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png" ContentType="image/png"/>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bookmarkStart w:id="0" w:name="_Toc199846459"/>
    <w:bookmarkStart w:id="1" w:name="_Toc208420490"/>
    <w:p w:rsidR="009D2D5B" w:rsidRDefault="009D2D5B" w:rsidP="00F94A7F">
      <w:pPr>
        <w:shd w:val="clear" w:color="auto" w:fill="FFFFFF"/>
        <w:ind w:right="-802" w:firstLine="14"/>
        <w:rPr>
          <w:color w:val="000000"/>
          <w:sz w:val="18"/>
          <w:szCs w:val="18"/>
        </w:rPr>
      </w:pPr>
      <w:r>
        <w:object w:dxaOrig="11805" w:dyaOrig="814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2.5pt;height:114pt" o:ole="">
            <v:imagedata r:id="rId7" o:title=""/>
          </v:shape>
          <o:OLEObject Type="Embed" ProgID="Msxml2.SAXXMLReader.5.0" ShapeID="_x0000_i1025" DrawAspect="Content" ObjectID="_1501324394" r:id="rId8"/>
        </w:object>
      </w:r>
    </w:p>
    <w:p w:rsidR="009D2D5B" w:rsidRDefault="009D2D5B" w:rsidP="00F94A7F">
      <w:pPr>
        <w:shd w:val="clear" w:color="auto" w:fill="FFFFFF"/>
        <w:ind w:right="-802" w:firstLine="14"/>
        <w:rPr>
          <w:color w:val="000000"/>
          <w:sz w:val="18"/>
          <w:szCs w:val="18"/>
        </w:rPr>
      </w:pPr>
    </w:p>
    <w:p w:rsidR="009D2D5B" w:rsidRDefault="009D2D5B" w:rsidP="00F94A7F">
      <w:pPr>
        <w:shd w:val="clear" w:color="auto" w:fill="FFFFFF"/>
        <w:ind w:right="-802" w:firstLine="14"/>
        <w:rPr>
          <w:color w:val="000000"/>
          <w:sz w:val="18"/>
          <w:szCs w:val="18"/>
        </w:rPr>
      </w:pPr>
    </w:p>
    <w:p w:rsidR="009D2D5B" w:rsidRDefault="009D2D5B" w:rsidP="00F94A7F">
      <w:pPr>
        <w:shd w:val="clear" w:color="auto" w:fill="FFFFFF"/>
        <w:ind w:right="-802" w:firstLine="14"/>
        <w:rPr>
          <w:color w:val="000000"/>
          <w:sz w:val="18"/>
          <w:szCs w:val="18"/>
        </w:rPr>
      </w:pPr>
    </w:p>
    <w:p w:rsidR="009D2D5B" w:rsidRDefault="009D2D5B" w:rsidP="00F94A7F">
      <w:pPr>
        <w:shd w:val="clear" w:color="auto" w:fill="FFFFFF"/>
        <w:ind w:right="-802" w:firstLine="14"/>
        <w:rPr>
          <w:color w:val="000000"/>
          <w:sz w:val="18"/>
          <w:szCs w:val="18"/>
        </w:rPr>
      </w:pPr>
      <w:r>
        <w:rPr>
          <w:sz w:val="28"/>
          <w:szCs w:val="28"/>
        </w:rPr>
        <w:tab/>
      </w:r>
    </w:p>
    <w:p w:rsidR="009D2D5B" w:rsidRDefault="009D2D5B" w:rsidP="00F94A7F">
      <w:pPr>
        <w:shd w:val="clear" w:color="auto" w:fill="FFFFFF"/>
        <w:ind w:right="-802" w:firstLine="14"/>
        <w:rPr>
          <w:color w:val="000000"/>
          <w:sz w:val="18"/>
          <w:szCs w:val="18"/>
        </w:rPr>
      </w:pPr>
    </w:p>
    <w:p w:rsidR="009D2D5B" w:rsidRPr="00A3291E" w:rsidRDefault="009D2D5B" w:rsidP="003605E7">
      <w:pPr>
        <w:pStyle w:val="Sc"/>
        <w:ind w:left="0" w:firstLine="567"/>
        <w:jc w:val="center"/>
        <w:rPr>
          <w:rFonts w:ascii="Arial" w:hAnsi="Arial" w:cs="Arial"/>
          <w:b w:val="0"/>
          <w:bCs w:val="0"/>
          <w:sz w:val="40"/>
          <w:szCs w:val="40"/>
        </w:rPr>
      </w:pPr>
      <w:r>
        <w:rPr>
          <w:color w:val="000000"/>
          <w:sz w:val="20"/>
          <w:szCs w:val="20"/>
        </w:rPr>
        <w:t xml:space="preserve">     </w:t>
      </w:r>
      <w:r w:rsidRPr="00A3291E">
        <w:rPr>
          <w:rFonts w:ascii="Arial" w:hAnsi="Arial" w:cs="Arial"/>
          <w:sz w:val="40"/>
          <w:szCs w:val="40"/>
        </w:rPr>
        <w:t>генераль</w:t>
      </w:r>
      <w:r>
        <w:rPr>
          <w:rFonts w:ascii="Arial" w:hAnsi="Arial" w:cs="Arial"/>
          <w:sz w:val="40"/>
          <w:szCs w:val="40"/>
        </w:rPr>
        <w:t>ный</w:t>
      </w:r>
      <w:r w:rsidRPr="00A3291E">
        <w:rPr>
          <w:rFonts w:ascii="Arial" w:hAnsi="Arial" w:cs="Arial"/>
          <w:sz w:val="40"/>
          <w:szCs w:val="40"/>
        </w:rPr>
        <w:t xml:space="preserve"> план</w:t>
      </w:r>
      <w:r w:rsidRPr="00A3291E">
        <w:rPr>
          <w:rFonts w:ascii="Arial" w:hAnsi="Arial" w:cs="Arial"/>
          <w:b w:val="0"/>
          <w:bCs w:val="0"/>
          <w:sz w:val="40"/>
          <w:szCs w:val="40"/>
        </w:rPr>
        <w:t xml:space="preserve"> </w:t>
      </w:r>
    </w:p>
    <w:p w:rsidR="009D2D5B" w:rsidRPr="002B64FD" w:rsidRDefault="009D2D5B" w:rsidP="003605E7">
      <w:pPr>
        <w:pStyle w:val="Sc"/>
        <w:ind w:left="0" w:firstLine="567"/>
        <w:jc w:val="center"/>
        <w:rPr>
          <w:rFonts w:ascii="Arial" w:hAnsi="Arial" w:cs="Arial"/>
          <w:sz w:val="40"/>
          <w:szCs w:val="40"/>
        </w:rPr>
      </w:pPr>
      <w:r w:rsidRPr="002B64FD">
        <w:rPr>
          <w:rFonts w:ascii="Arial" w:hAnsi="Arial" w:cs="Arial"/>
          <w:sz w:val="40"/>
          <w:szCs w:val="40"/>
        </w:rPr>
        <w:t xml:space="preserve"> минского  сельского  поселения </w:t>
      </w:r>
    </w:p>
    <w:p w:rsidR="009D2D5B" w:rsidRPr="004E2A2D" w:rsidRDefault="009D2D5B" w:rsidP="003605E7">
      <w:pPr>
        <w:pStyle w:val="Sc"/>
        <w:ind w:left="0" w:firstLine="567"/>
        <w:jc w:val="center"/>
        <w:rPr>
          <w:b w:val="0"/>
          <w:bCs w:val="0"/>
          <w:sz w:val="32"/>
          <w:szCs w:val="32"/>
        </w:rPr>
      </w:pPr>
      <w:r w:rsidRPr="004E2A2D">
        <w:rPr>
          <w:b w:val="0"/>
          <w:bCs w:val="0"/>
          <w:sz w:val="32"/>
          <w:szCs w:val="32"/>
        </w:rPr>
        <w:t>Костромского муниципального раЙона</w:t>
      </w:r>
    </w:p>
    <w:p w:rsidR="009D2D5B" w:rsidRPr="00A3291E" w:rsidRDefault="009D2D5B" w:rsidP="003605E7">
      <w:pPr>
        <w:pStyle w:val="Sc"/>
        <w:ind w:left="0" w:firstLine="567"/>
        <w:jc w:val="center"/>
        <w:rPr>
          <w:rFonts w:ascii="Arial" w:hAnsi="Arial" w:cs="Arial"/>
          <w:b w:val="0"/>
          <w:bCs w:val="0"/>
          <w:sz w:val="32"/>
          <w:szCs w:val="32"/>
        </w:rPr>
      </w:pPr>
      <w:r w:rsidRPr="004E2A2D">
        <w:rPr>
          <w:b w:val="0"/>
          <w:bCs w:val="0"/>
          <w:sz w:val="32"/>
          <w:szCs w:val="32"/>
        </w:rPr>
        <w:t xml:space="preserve"> Костромской области</w:t>
      </w:r>
      <w:r w:rsidRPr="00A3291E">
        <w:rPr>
          <w:rFonts w:ascii="Arial" w:hAnsi="Arial" w:cs="Arial"/>
          <w:b w:val="0"/>
          <w:bCs w:val="0"/>
          <w:sz w:val="32"/>
          <w:szCs w:val="32"/>
        </w:rPr>
        <w:t xml:space="preserve">  </w:t>
      </w:r>
    </w:p>
    <w:p w:rsidR="009D2D5B" w:rsidRDefault="009D2D5B" w:rsidP="003605E7">
      <w:pPr>
        <w:ind w:firstLine="567"/>
        <w:jc w:val="center"/>
        <w:rPr>
          <w:b/>
          <w:bCs/>
          <w:caps/>
          <w:highlight w:val="yellow"/>
        </w:rPr>
      </w:pPr>
    </w:p>
    <w:p w:rsidR="009D2D5B" w:rsidRDefault="009D2D5B" w:rsidP="003605E7">
      <w:pPr>
        <w:ind w:firstLine="567"/>
        <w:jc w:val="center"/>
        <w:rPr>
          <w:b/>
          <w:bCs/>
          <w:caps/>
          <w:highlight w:val="yellow"/>
        </w:rPr>
      </w:pPr>
    </w:p>
    <w:p w:rsidR="009D2D5B" w:rsidRPr="005D6650" w:rsidRDefault="009D2D5B" w:rsidP="003605E7">
      <w:pPr>
        <w:ind w:firstLine="567"/>
        <w:jc w:val="center"/>
        <w:rPr>
          <w:b/>
          <w:bCs/>
          <w:caps/>
          <w:highlight w:val="yellow"/>
        </w:rPr>
      </w:pPr>
    </w:p>
    <w:p w:rsidR="009D2D5B" w:rsidRPr="004D4FA2" w:rsidRDefault="009D2D5B" w:rsidP="003605E7">
      <w:pPr>
        <w:pStyle w:val="Sc"/>
        <w:ind w:left="0" w:firstLine="567"/>
        <w:jc w:val="center"/>
      </w:pPr>
    </w:p>
    <w:p w:rsidR="009D2D5B" w:rsidRPr="004D4FA2" w:rsidRDefault="009D2D5B" w:rsidP="003605E7">
      <w:pPr>
        <w:pStyle w:val="Sc"/>
        <w:ind w:left="0" w:firstLine="567"/>
        <w:jc w:val="center"/>
      </w:pPr>
    </w:p>
    <w:p w:rsidR="009D2D5B" w:rsidRPr="004D4FA2" w:rsidRDefault="009D2D5B" w:rsidP="003605E7">
      <w:pPr>
        <w:pStyle w:val="Sc"/>
        <w:ind w:left="0" w:firstLine="567"/>
        <w:jc w:val="center"/>
      </w:pPr>
    </w:p>
    <w:p w:rsidR="009D2D5B" w:rsidRDefault="009D2D5B" w:rsidP="003605E7">
      <w:pPr>
        <w:pStyle w:val="Sc"/>
        <w:ind w:left="0" w:firstLine="567"/>
        <w:jc w:val="center"/>
        <w:outlineLvl w:val="0"/>
        <w:rPr>
          <w:rFonts w:ascii="Arial" w:hAnsi="Arial" w:cs="Arial"/>
          <w:sz w:val="40"/>
          <w:szCs w:val="40"/>
        </w:rPr>
      </w:pPr>
      <w:r w:rsidRPr="009615F9">
        <w:rPr>
          <w:rFonts w:ascii="Arial" w:hAnsi="Arial" w:cs="Arial"/>
          <w:sz w:val="40"/>
          <w:szCs w:val="40"/>
        </w:rPr>
        <w:t xml:space="preserve">Том </w:t>
      </w:r>
      <w:r w:rsidRPr="009615F9">
        <w:rPr>
          <w:rFonts w:ascii="Arial" w:hAnsi="Arial" w:cs="Arial"/>
          <w:sz w:val="40"/>
          <w:szCs w:val="40"/>
          <w:lang w:val="en-US"/>
        </w:rPr>
        <w:t>II</w:t>
      </w:r>
    </w:p>
    <w:p w:rsidR="009D2D5B" w:rsidRPr="002371BF" w:rsidRDefault="009D2D5B" w:rsidP="003605E7">
      <w:pPr>
        <w:ind w:firstLine="567"/>
        <w:rPr>
          <w:sz w:val="16"/>
          <w:szCs w:val="16"/>
          <w:highlight w:val="yellow"/>
        </w:rPr>
      </w:pPr>
    </w:p>
    <w:p w:rsidR="009D2D5B" w:rsidRPr="00B77B42" w:rsidRDefault="009D2D5B" w:rsidP="003605E7">
      <w:pPr>
        <w:ind w:firstLine="567"/>
        <w:jc w:val="center"/>
        <w:rPr>
          <w:b/>
          <w:bCs/>
          <w:caps/>
          <w:sz w:val="32"/>
          <w:szCs w:val="32"/>
        </w:rPr>
      </w:pPr>
      <w:r w:rsidRPr="00A90400">
        <w:rPr>
          <w:b/>
          <w:bCs/>
          <w:caps/>
          <w:sz w:val="32"/>
          <w:szCs w:val="32"/>
        </w:rPr>
        <w:t>Обосновывающие материалы  проекта генерального Плана</w:t>
      </w:r>
      <w:r>
        <w:rPr>
          <w:b/>
          <w:bCs/>
          <w:caps/>
          <w:sz w:val="32"/>
          <w:szCs w:val="32"/>
        </w:rPr>
        <w:t xml:space="preserve">   </w:t>
      </w:r>
    </w:p>
    <w:p w:rsidR="009D2D5B" w:rsidRDefault="009D2D5B" w:rsidP="003605E7">
      <w:pPr>
        <w:jc w:val="right"/>
        <w:rPr>
          <w:sz w:val="28"/>
          <w:szCs w:val="28"/>
        </w:rPr>
      </w:pPr>
    </w:p>
    <w:p w:rsidR="009D2D5B" w:rsidRDefault="009D2D5B" w:rsidP="003605E7">
      <w:pPr>
        <w:jc w:val="right"/>
        <w:rPr>
          <w:sz w:val="28"/>
          <w:szCs w:val="28"/>
        </w:rPr>
      </w:pPr>
    </w:p>
    <w:p w:rsidR="009D2D5B" w:rsidRDefault="009D2D5B" w:rsidP="003605E7">
      <w:pPr>
        <w:jc w:val="right"/>
        <w:rPr>
          <w:sz w:val="28"/>
          <w:szCs w:val="28"/>
        </w:rPr>
      </w:pPr>
    </w:p>
    <w:p w:rsidR="009D2D5B" w:rsidRDefault="009D2D5B" w:rsidP="003605E7">
      <w:pPr>
        <w:jc w:val="right"/>
        <w:rPr>
          <w:sz w:val="28"/>
          <w:szCs w:val="28"/>
        </w:rPr>
      </w:pPr>
    </w:p>
    <w:p w:rsidR="009D2D5B" w:rsidRDefault="009D2D5B" w:rsidP="003605E7">
      <w:pPr>
        <w:jc w:val="right"/>
        <w:rPr>
          <w:sz w:val="28"/>
          <w:szCs w:val="28"/>
        </w:rPr>
      </w:pPr>
    </w:p>
    <w:p w:rsidR="009D2D5B" w:rsidRPr="00B77B42" w:rsidRDefault="009D2D5B" w:rsidP="003605E7">
      <w:pPr>
        <w:jc w:val="right"/>
        <w:rPr>
          <w:sz w:val="28"/>
          <w:szCs w:val="28"/>
        </w:rPr>
      </w:pPr>
    </w:p>
    <w:p w:rsidR="009D2D5B" w:rsidRDefault="009D2D5B" w:rsidP="003605E7">
      <w:pPr>
        <w:jc w:val="right"/>
        <w:rPr>
          <w:sz w:val="16"/>
          <w:szCs w:val="16"/>
          <w:highlight w:val="yellow"/>
        </w:rPr>
      </w:pPr>
      <w:r>
        <w:rPr>
          <w:sz w:val="28"/>
          <w:szCs w:val="28"/>
        </w:rPr>
        <w:t>Экз. № 3</w:t>
      </w:r>
    </w:p>
    <w:p w:rsidR="009D2D5B" w:rsidRPr="004E2A2D" w:rsidRDefault="009D2D5B" w:rsidP="003605E7">
      <w:pPr>
        <w:rPr>
          <w:sz w:val="16"/>
          <w:szCs w:val="16"/>
          <w:highlight w:val="yellow"/>
        </w:rPr>
      </w:pPr>
    </w:p>
    <w:p w:rsidR="009D2D5B" w:rsidRPr="004E2A2D" w:rsidRDefault="009D2D5B" w:rsidP="003605E7">
      <w:pPr>
        <w:rPr>
          <w:sz w:val="16"/>
          <w:szCs w:val="16"/>
          <w:highlight w:val="yellow"/>
        </w:rPr>
      </w:pPr>
    </w:p>
    <w:p w:rsidR="009D2D5B" w:rsidRPr="004E2A2D" w:rsidRDefault="009D2D5B" w:rsidP="003605E7">
      <w:pPr>
        <w:rPr>
          <w:sz w:val="16"/>
          <w:szCs w:val="16"/>
          <w:highlight w:val="yellow"/>
        </w:rPr>
      </w:pPr>
    </w:p>
    <w:p w:rsidR="009D2D5B" w:rsidRPr="004E2A2D" w:rsidRDefault="009D2D5B" w:rsidP="003605E7">
      <w:pPr>
        <w:rPr>
          <w:sz w:val="16"/>
          <w:szCs w:val="16"/>
          <w:highlight w:val="yellow"/>
        </w:rPr>
      </w:pPr>
    </w:p>
    <w:p w:rsidR="009D2D5B" w:rsidRDefault="009D2D5B" w:rsidP="003605E7">
      <w:pPr>
        <w:rPr>
          <w:sz w:val="16"/>
          <w:szCs w:val="16"/>
          <w:highlight w:val="yellow"/>
        </w:rPr>
      </w:pPr>
    </w:p>
    <w:p w:rsidR="009D2D5B" w:rsidRDefault="009D2D5B" w:rsidP="003605E7">
      <w:pPr>
        <w:rPr>
          <w:sz w:val="16"/>
          <w:szCs w:val="16"/>
          <w:highlight w:val="yellow"/>
        </w:rPr>
      </w:pPr>
    </w:p>
    <w:p w:rsidR="009D2D5B" w:rsidRPr="004E2A2D" w:rsidRDefault="009D2D5B" w:rsidP="003605E7">
      <w:pPr>
        <w:rPr>
          <w:sz w:val="16"/>
          <w:szCs w:val="16"/>
          <w:highlight w:val="yellow"/>
        </w:rPr>
      </w:pPr>
    </w:p>
    <w:p w:rsidR="009D2D5B" w:rsidRDefault="009D2D5B" w:rsidP="003605E7">
      <w:pPr>
        <w:rPr>
          <w:sz w:val="16"/>
          <w:szCs w:val="16"/>
          <w:highlight w:val="yellow"/>
        </w:rPr>
      </w:pPr>
    </w:p>
    <w:p w:rsidR="009D2D5B" w:rsidRDefault="009D2D5B" w:rsidP="003605E7">
      <w:pPr>
        <w:ind w:firstLine="567"/>
        <w:jc w:val="center"/>
        <w:outlineLvl w:val="0"/>
        <w:rPr>
          <w:sz w:val="28"/>
          <w:szCs w:val="28"/>
        </w:rPr>
      </w:pPr>
      <w:r w:rsidRPr="00F4496B">
        <w:rPr>
          <w:sz w:val="28"/>
          <w:szCs w:val="28"/>
        </w:rPr>
        <w:t>Иваново  201</w:t>
      </w:r>
      <w:r>
        <w:rPr>
          <w:sz w:val="28"/>
          <w:szCs w:val="28"/>
        </w:rPr>
        <w:t xml:space="preserve">1 </w:t>
      </w:r>
      <w:r w:rsidRPr="00F4496B">
        <w:rPr>
          <w:sz w:val="28"/>
          <w:szCs w:val="28"/>
        </w:rPr>
        <w:t>г.</w:t>
      </w:r>
    </w:p>
    <w:p w:rsidR="009D2D5B" w:rsidRDefault="009D2D5B" w:rsidP="00F94A7F">
      <w:pPr>
        <w:ind w:right="-954"/>
        <w:rPr>
          <w:noProof/>
          <w:sz w:val="20"/>
          <w:szCs w:val="20"/>
        </w:rPr>
      </w:pPr>
      <w:r>
        <w:rPr>
          <w:color w:val="000000"/>
          <w:sz w:val="20"/>
          <w:szCs w:val="20"/>
        </w:rPr>
        <w:tab/>
      </w:r>
      <w:r>
        <w:rPr>
          <w:color w:val="000000"/>
          <w:sz w:val="20"/>
          <w:szCs w:val="20"/>
        </w:rPr>
        <w:tab/>
      </w:r>
      <w:r>
        <w:rPr>
          <w:color w:val="000000"/>
          <w:sz w:val="20"/>
          <w:szCs w:val="20"/>
        </w:rPr>
        <w:tab/>
      </w:r>
      <w:r>
        <w:rPr>
          <w:color w:val="000000"/>
          <w:sz w:val="20"/>
          <w:szCs w:val="20"/>
        </w:rPr>
        <w:tab/>
        <w:t xml:space="preserve">                               </w:t>
      </w:r>
      <w:r>
        <w:rPr>
          <w:color w:val="000000"/>
          <w:sz w:val="20"/>
          <w:szCs w:val="20"/>
        </w:rPr>
        <w:tab/>
      </w:r>
    </w:p>
    <w:p w:rsidR="009D2D5B" w:rsidRDefault="009D2D5B" w:rsidP="00F94A7F"/>
    <w:p w:rsidR="009D2D5B" w:rsidRDefault="009D2D5B" w:rsidP="00E8463D"/>
    <w:p w:rsidR="009D2D5B" w:rsidRPr="00FD0240" w:rsidRDefault="009D2D5B" w:rsidP="00C67911"/>
    <w:p w:rsidR="009D2D5B" w:rsidRPr="004B762C" w:rsidRDefault="009D2D5B" w:rsidP="003605E7">
      <w:pPr>
        <w:ind w:firstLine="567"/>
        <w:jc w:val="center"/>
        <w:outlineLvl w:val="0"/>
        <w:rPr>
          <w:b/>
          <w:bCs/>
          <w:sz w:val="32"/>
          <w:szCs w:val="32"/>
        </w:rPr>
      </w:pPr>
      <w:bookmarkStart w:id="2" w:name="_Toc192065499"/>
      <w:bookmarkStart w:id="3" w:name="_Toc217179534"/>
      <w:bookmarkStart w:id="4" w:name="_Toc231890101"/>
      <w:r w:rsidRPr="004B762C">
        <w:rPr>
          <w:b/>
          <w:bCs/>
          <w:sz w:val="32"/>
          <w:szCs w:val="32"/>
        </w:rPr>
        <w:t xml:space="preserve">ТОМ </w:t>
      </w:r>
      <w:r w:rsidRPr="004B762C">
        <w:rPr>
          <w:b/>
          <w:bCs/>
          <w:sz w:val="32"/>
          <w:szCs w:val="32"/>
          <w:lang w:val="en-US"/>
        </w:rPr>
        <w:t>II</w:t>
      </w:r>
    </w:p>
    <w:p w:rsidR="009D2D5B" w:rsidRDefault="009D2D5B" w:rsidP="003605E7">
      <w:pPr>
        <w:ind w:firstLine="567"/>
        <w:jc w:val="center"/>
        <w:outlineLvl w:val="0"/>
        <w:rPr>
          <w:b/>
          <w:bCs/>
          <w:sz w:val="32"/>
          <w:szCs w:val="32"/>
        </w:rPr>
      </w:pPr>
      <w:r w:rsidRPr="00A90400">
        <w:rPr>
          <w:b/>
          <w:bCs/>
          <w:sz w:val="32"/>
          <w:szCs w:val="32"/>
        </w:rPr>
        <w:t xml:space="preserve">ОБОСНОВЫВАЮЩИЕ МАТЕРИАЛЫ ПРОЕКТА ГЕНЕРАЛЬНОГО ПЛАНА </w:t>
      </w:r>
      <w:r>
        <w:rPr>
          <w:b/>
          <w:bCs/>
          <w:sz w:val="32"/>
          <w:szCs w:val="32"/>
        </w:rPr>
        <w:t xml:space="preserve"> </w:t>
      </w:r>
    </w:p>
    <w:p w:rsidR="009D2D5B" w:rsidRPr="00A90400" w:rsidRDefault="009D2D5B" w:rsidP="003605E7">
      <w:pPr>
        <w:ind w:firstLine="567"/>
        <w:jc w:val="center"/>
        <w:outlineLvl w:val="0"/>
        <w:rPr>
          <w:b/>
          <w:bCs/>
          <w:sz w:val="32"/>
          <w:szCs w:val="32"/>
        </w:rPr>
      </w:pPr>
    </w:p>
    <w:p w:rsidR="009D2D5B" w:rsidRPr="00872C20" w:rsidRDefault="009D2D5B" w:rsidP="003605E7">
      <w:pPr>
        <w:ind w:firstLine="567"/>
        <w:jc w:val="center"/>
        <w:rPr>
          <w:b/>
          <w:bCs/>
          <w:sz w:val="28"/>
          <w:szCs w:val="28"/>
        </w:rPr>
      </w:pPr>
      <w:r w:rsidRPr="00872C20">
        <w:rPr>
          <w:b/>
          <w:bCs/>
          <w:sz w:val="28"/>
          <w:szCs w:val="28"/>
        </w:rPr>
        <w:t xml:space="preserve">ЧАСТЬ </w:t>
      </w:r>
      <w:r w:rsidRPr="00872C20">
        <w:rPr>
          <w:b/>
          <w:bCs/>
          <w:sz w:val="28"/>
          <w:szCs w:val="28"/>
          <w:lang w:val="en-US"/>
        </w:rPr>
        <w:t>I</w:t>
      </w:r>
    </w:p>
    <w:p w:rsidR="009D2D5B" w:rsidRDefault="009D2D5B" w:rsidP="003605E7">
      <w:pPr>
        <w:jc w:val="center"/>
        <w:rPr>
          <w:caps/>
          <w:sz w:val="32"/>
          <w:szCs w:val="32"/>
        </w:rPr>
      </w:pPr>
      <w:r w:rsidRPr="009C4E00">
        <w:rPr>
          <w:caps/>
          <w:sz w:val="32"/>
          <w:szCs w:val="32"/>
        </w:rPr>
        <w:t>Описание обоснований проекта генерального плана</w:t>
      </w:r>
      <w:r>
        <w:rPr>
          <w:caps/>
          <w:sz w:val="32"/>
          <w:szCs w:val="32"/>
        </w:rPr>
        <w:t xml:space="preserve"> </w:t>
      </w:r>
    </w:p>
    <w:p w:rsidR="009D2D5B" w:rsidRDefault="009D2D5B" w:rsidP="003605E7">
      <w:pPr>
        <w:ind w:firstLine="567"/>
        <w:jc w:val="center"/>
        <w:rPr>
          <w:caps/>
          <w:sz w:val="28"/>
          <w:szCs w:val="28"/>
        </w:rPr>
      </w:pPr>
      <w:r>
        <w:rPr>
          <w:caps/>
          <w:sz w:val="28"/>
          <w:szCs w:val="28"/>
        </w:rPr>
        <w:t>МИНСКОго сельского поселения Костромского муниципального  района Костромской области</w:t>
      </w:r>
    </w:p>
    <w:p w:rsidR="009D2D5B" w:rsidRDefault="009D2D5B" w:rsidP="003605E7">
      <w:pPr>
        <w:ind w:firstLine="567"/>
        <w:jc w:val="center"/>
        <w:rPr>
          <w:caps/>
          <w:sz w:val="36"/>
          <w:szCs w:val="36"/>
        </w:rPr>
      </w:pPr>
      <w:r>
        <w:rPr>
          <w:caps/>
          <w:sz w:val="36"/>
          <w:szCs w:val="36"/>
        </w:rPr>
        <w:t>(</w:t>
      </w:r>
      <w:r w:rsidRPr="00A90400">
        <w:rPr>
          <w:caps/>
          <w:sz w:val="28"/>
          <w:szCs w:val="28"/>
        </w:rPr>
        <w:t>Пояснительная записка</w:t>
      </w:r>
      <w:r>
        <w:rPr>
          <w:caps/>
          <w:sz w:val="36"/>
          <w:szCs w:val="36"/>
        </w:rPr>
        <w:t>)</w:t>
      </w:r>
    </w:p>
    <w:p w:rsidR="009D2D5B" w:rsidRDefault="009D2D5B" w:rsidP="003605E7">
      <w:pPr>
        <w:ind w:firstLine="567"/>
        <w:jc w:val="center"/>
        <w:rPr>
          <w:caps/>
          <w:sz w:val="36"/>
          <w:szCs w:val="36"/>
        </w:rPr>
      </w:pPr>
    </w:p>
    <w:p w:rsidR="009D2D5B" w:rsidRDefault="009D2D5B" w:rsidP="003605E7">
      <w:pPr>
        <w:ind w:firstLine="567"/>
        <w:jc w:val="center"/>
        <w:rPr>
          <w:caps/>
          <w:sz w:val="36"/>
          <w:szCs w:val="36"/>
        </w:rPr>
      </w:pPr>
    </w:p>
    <w:p w:rsidR="009D2D5B" w:rsidRPr="00872C20" w:rsidRDefault="009D2D5B" w:rsidP="003605E7">
      <w:pPr>
        <w:ind w:firstLine="567"/>
        <w:jc w:val="center"/>
        <w:rPr>
          <w:b/>
          <w:bCs/>
          <w:caps/>
          <w:sz w:val="28"/>
          <w:szCs w:val="28"/>
          <w:highlight w:val="yellow"/>
        </w:rPr>
      </w:pPr>
      <w:r w:rsidRPr="00872C20">
        <w:rPr>
          <w:b/>
          <w:bCs/>
          <w:sz w:val="28"/>
          <w:szCs w:val="28"/>
        </w:rPr>
        <w:t xml:space="preserve">ЧАСТЬ </w:t>
      </w:r>
      <w:r w:rsidRPr="00872C20">
        <w:rPr>
          <w:b/>
          <w:bCs/>
          <w:sz w:val="28"/>
          <w:szCs w:val="28"/>
          <w:lang w:val="en-US"/>
        </w:rPr>
        <w:t>II</w:t>
      </w:r>
    </w:p>
    <w:p w:rsidR="009D2D5B" w:rsidRDefault="009D2D5B" w:rsidP="003605E7">
      <w:pPr>
        <w:ind w:firstLine="567"/>
        <w:jc w:val="center"/>
        <w:rPr>
          <w:caps/>
          <w:sz w:val="32"/>
          <w:szCs w:val="32"/>
        </w:rPr>
      </w:pPr>
      <w:r w:rsidRPr="002248BD">
        <w:rPr>
          <w:caps/>
          <w:sz w:val="32"/>
          <w:szCs w:val="32"/>
        </w:rPr>
        <w:t>Карты (схемы) по обоснованию проекта генерального плана</w:t>
      </w:r>
      <w:r>
        <w:rPr>
          <w:caps/>
          <w:sz w:val="32"/>
          <w:szCs w:val="32"/>
        </w:rPr>
        <w:t xml:space="preserve"> </w:t>
      </w:r>
    </w:p>
    <w:p w:rsidR="009D2D5B" w:rsidRDefault="009D2D5B" w:rsidP="003605E7">
      <w:pPr>
        <w:ind w:firstLine="567"/>
        <w:jc w:val="center"/>
        <w:rPr>
          <w:caps/>
          <w:sz w:val="28"/>
          <w:szCs w:val="28"/>
        </w:rPr>
      </w:pPr>
      <w:r>
        <w:rPr>
          <w:caps/>
          <w:sz w:val="28"/>
          <w:szCs w:val="28"/>
        </w:rPr>
        <w:t>МИНСКОго сельского поселения Костромского муниципального района Костромской области</w:t>
      </w:r>
    </w:p>
    <w:p w:rsidR="009D2D5B" w:rsidRDefault="009D2D5B" w:rsidP="003605E7">
      <w:pPr>
        <w:ind w:firstLine="567"/>
        <w:jc w:val="center"/>
        <w:rPr>
          <w:caps/>
          <w:sz w:val="28"/>
          <w:szCs w:val="28"/>
        </w:rPr>
      </w:pPr>
    </w:p>
    <w:p w:rsidR="009D2D5B" w:rsidRDefault="009D2D5B" w:rsidP="003605E7">
      <w:pPr>
        <w:ind w:firstLine="567"/>
        <w:jc w:val="center"/>
        <w:rPr>
          <w:caps/>
          <w:sz w:val="28"/>
          <w:szCs w:val="28"/>
        </w:rPr>
      </w:pPr>
    </w:p>
    <w:p w:rsidR="009D2D5B" w:rsidRDefault="009D2D5B" w:rsidP="003605E7">
      <w:pPr>
        <w:ind w:firstLine="567"/>
        <w:jc w:val="center"/>
        <w:rPr>
          <w:caps/>
          <w:sz w:val="28"/>
          <w:szCs w:val="28"/>
        </w:rPr>
      </w:pPr>
    </w:p>
    <w:p w:rsidR="009D2D5B" w:rsidRDefault="009D2D5B" w:rsidP="003605E7">
      <w:pPr>
        <w:ind w:firstLine="567"/>
        <w:jc w:val="center"/>
        <w:rPr>
          <w:caps/>
          <w:sz w:val="28"/>
          <w:szCs w:val="28"/>
        </w:rPr>
      </w:pPr>
    </w:p>
    <w:p w:rsidR="009D2D5B" w:rsidRDefault="009D2D5B" w:rsidP="003605E7">
      <w:pPr>
        <w:ind w:firstLine="567"/>
        <w:jc w:val="center"/>
        <w:rPr>
          <w:caps/>
          <w:sz w:val="28"/>
          <w:szCs w:val="28"/>
        </w:rPr>
      </w:pPr>
    </w:p>
    <w:p w:rsidR="009D2D5B" w:rsidRDefault="009D2D5B" w:rsidP="003605E7">
      <w:pPr>
        <w:ind w:firstLine="567"/>
        <w:jc w:val="center"/>
        <w:rPr>
          <w:caps/>
          <w:sz w:val="28"/>
          <w:szCs w:val="28"/>
        </w:rPr>
      </w:pPr>
    </w:p>
    <w:p w:rsidR="009D2D5B" w:rsidRPr="002248BD" w:rsidRDefault="009D2D5B" w:rsidP="003605E7">
      <w:pPr>
        <w:ind w:firstLine="567"/>
        <w:jc w:val="center"/>
        <w:rPr>
          <w:caps/>
          <w:sz w:val="28"/>
          <w:szCs w:val="28"/>
        </w:rPr>
      </w:pPr>
    </w:p>
    <w:p w:rsidR="009D2D5B" w:rsidRDefault="009D2D5B" w:rsidP="003605E7">
      <w:pPr>
        <w:tabs>
          <w:tab w:val="left" w:pos="2552"/>
        </w:tabs>
        <w:ind w:firstLine="567"/>
        <w:outlineLvl w:val="0"/>
        <w:rPr>
          <w:sz w:val="28"/>
          <w:szCs w:val="28"/>
        </w:rPr>
      </w:pPr>
      <w:r>
        <w:rPr>
          <w:sz w:val="28"/>
          <w:szCs w:val="28"/>
        </w:rPr>
        <w:t>Заказчик</w:t>
      </w:r>
      <w:r>
        <w:t xml:space="preserve">:        </w:t>
      </w:r>
      <w:r>
        <w:rPr>
          <w:sz w:val="28"/>
          <w:szCs w:val="28"/>
        </w:rPr>
        <w:t xml:space="preserve">Администрации  Минского сельского поселения </w:t>
      </w:r>
    </w:p>
    <w:p w:rsidR="009D2D5B" w:rsidRDefault="009D2D5B" w:rsidP="003605E7">
      <w:pPr>
        <w:tabs>
          <w:tab w:val="left" w:pos="2552"/>
        </w:tabs>
        <w:ind w:firstLine="567"/>
        <w:rPr>
          <w:sz w:val="28"/>
          <w:szCs w:val="28"/>
        </w:rPr>
      </w:pPr>
      <w:r>
        <w:rPr>
          <w:sz w:val="28"/>
          <w:szCs w:val="28"/>
        </w:rPr>
        <w:t xml:space="preserve">                       Костромского муниципального района  Костромской области</w:t>
      </w:r>
    </w:p>
    <w:p w:rsidR="009D2D5B" w:rsidRDefault="009D2D5B" w:rsidP="003605E7">
      <w:pPr>
        <w:tabs>
          <w:tab w:val="left" w:pos="2552"/>
        </w:tabs>
        <w:ind w:firstLine="567"/>
        <w:rPr>
          <w:sz w:val="28"/>
          <w:szCs w:val="28"/>
        </w:rPr>
      </w:pPr>
    </w:p>
    <w:p w:rsidR="009D2D5B" w:rsidRDefault="009D2D5B" w:rsidP="003605E7">
      <w:pPr>
        <w:ind w:firstLine="567"/>
        <w:rPr>
          <w:sz w:val="28"/>
          <w:szCs w:val="28"/>
        </w:rPr>
      </w:pPr>
      <w:r>
        <w:rPr>
          <w:sz w:val="28"/>
          <w:szCs w:val="28"/>
        </w:rPr>
        <w:t>Договор:</w:t>
      </w:r>
      <w:r>
        <w:t xml:space="preserve">        </w:t>
      </w:r>
      <w:r>
        <w:rPr>
          <w:sz w:val="28"/>
          <w:szCs w:val="28"/>
        </w:rPr>
        <w:t xml:space="preserve"> </w:t>
      </w:r>
      <w:r w:rsidRPr="001B79DD">
        <w:rPr>
          <w:sz w:val="28"/>
          <w:szCs w:val="28"/>
        </w:rPr>
        <w:t xml:space="preserve">№ </w:t>
      </w:r>
      <w:r w:rsidRPr="00702D12">
        <w:rPr>
          <w:sz w:val="28"/>
          <w:szCs w:val="28"/>
        </w:rPr>
        <w:t>03</w:t>
      </w:r>
      <w:r w:rsidRPr="001B79DD">
        <w:rPr>
          <w:sz w:val="28"/>
          <w:szCs w:val="28"/>
        </w:rPr>
        <w:t>/</w:t>
      </w:r>
      <w:r w:rsidRPr="00702D12">
        <w:rPr>
          <w:sz w:val="28"/>
          <w:szCs w:val="28"/>
        </w:rPr>
        <w:t>02</w:t>
      </w:r>
      <w:r w:rsidRPr="001B79DD">
        <w:rPr>
          <w:sz w:val="28"/>
          <w:szCs w:val="28"/>
        </w:rPr>
        <w:t xml:space="preserve">   от 0</w:t>
      </w:r>
      <w:r w:rsidRPr="00702D12">
        <w:rPr>
          <w:sz w:val="28"/>
          <w:szCs w:val="28"/>
        </w:rPr>
        <w:t>7</w:t>
      </w:r>
      <w:r w:rsidRPr="001B79DD">
        <w:rPr>
          <w:sz w:val="28"/>
          <w:szCs w:val="28"/>
        </w:rPr>
        <w:t>.0</w:t>
      </w:r>
      <w:r w:rsidRPr="00702D12">
        <w:rPr>
          <w:sz w:val="28"/>
          <w:szCs w:val="28"/>
        </w:rPr>
        <w:t>2</w:t>
      </w:r>
      <w:r w:rsidRPr="001B79DD">
        <w:rPr>
          <w:sz w:val="28"/>
          <w:szCs w:val="28"/>
        </w:rPr>
        <w:t>.20</w:t>
      </w:r>
      <w:r w:rsidRPr="00702D12">
        <w:rPr>
          <w:sz w:val="28"/>
          <w:szCs w:val="28"/>
        </w:rPr>
        <w:t>11</w:t>
      </w:r>
      <w:r w:rsidRPr="001B79DD">
        <w:rPr>
          <w:sz w:val="28"/>
          <w:szCs w:val="28"/>
        </w:rPr>
        <w:t xml:space="preserve"> г.</w:t>
      </w:r>
    </w:p>
    <w:p w:rsidR="009D2D5B" w:rsidRDefault="009D2D5B" w:rsidP="003605E7">
      <w:pPr>
        <w:ind w:firstLine="567"/>
        <w:outlineLvl w:val="0"/>
        <w:rPr>
          <w:sz w:val="28"/>
          <w:szCs w:val="28"/>
        </w:rPr>
      </w:pPr>
      <w:r>
        <w:rPr>
          <w:sz w:val="28"/>
          <w:szCs w:val="28"/>
        </w:rPr>
        <w:t>Исполнитель</w:t>
      </w:r>
      <w:r>
        <w:t xml:space="preserve">: </w:t>
      </w:r>
      <w:r>
        <w:rPr>
          <w:sz w:val="28"/>
          <w:szCs w:val="28"/>
        </w:rPr>
        <w:t>ООО «ТЕХСТРОЙПРОЕКТ»</w:t>
      </w:r>
    </w:p>
    <w:p w:rsidR="009D2D5B" w:rsidRPr="00FB7C1F" w:rsidRDefault="009D2D5B" w:rsidP="003605E7">
      <w:pPr>
        <w:ind w:firstLine="567"/>
        <w:outlineLvl w:val="0"/>
        <w:rPr>
          <w:b/>
          <w:bCs/>
          <w:sz w:val="28"/>
          <w:szCs w:val="28"/>
        </w:rPr>
      </w:pPr>
      <w:r>
        <w:rPr>
          <w:sz w:val="28"/>
          <w:szCs w:val="28"/>
        </w:rPr>
        <w:t xml:space="preserve">Шифр:           ГП </w:t>
      </w:r>
      <w:r w:rsidRPr="00FB7C1F">
        <w:rPr>
          <w:sz w:val="28"/>
          <w:szCs w:val="28"/>
        </w:rPr>
        <w:t xml:space="preserve">– 001 - </w:t>
      </w:r>
      <w:r>
        <w:rPr>
          <w:sz w:val="28"/>
          <w:szCs w:val="28"/>
        </w:rPr>
        <w:t>11</w:t>
      </w:r>
    </w:p>
    <w:p w:rsidR="009D2D5B" w:rsidRDefault="009D2D5B" w:rsidP="003605E7">
      <w:pPr>
        <w:tabs>
          <w:tab w:val="left" w:pos="6480"/>
        </w:tabs>
        <w:ind w:firstLine="567"/>
        <w:jc w:val="center"/>
      </w:pPr>
    </w:p>
    <w:p w:rsidR="009D2D5B" w:rsidRDefault="009D2D5B" w:rsidP="003605E7">
      <w:pPr>
        <w:tabs>
          <w:tab w:val="left" w:pos="6480"/>
        </w:tabs>
        <w:ind w:firstLine="567"/>
        <w:jc w:val="center"/>
      </w:pPr>
    </w:p>
    <w:p w:rsidR="009D2D5B" w:rsidRDefault="009D2D5B" w:rsidP="003605E7">
      <w:pPr>
        <w:tabs>
          <w:tab w:val="left" w:pos="6480"/>
        </w:tabs>
        <w:ind w:firstLine="567"/>
        <w:rPr>
          <w:sz w:val="28"/>
          <w:szCs w:val="28"/>
        </w:rPr>
      </w:pPr>
      <w:r>
        <w:rPr>
          <w:sz w:val="28"/>
          <w:szCs w:val="28"/>
        </w:rPr>
        <w:t>Директор                                                                            К.Ю. Покровский</w:t>
      </w:r>
    </w:p>
    <w:p w:rsidR="009D2D5B" w:rsidRPr="003A288C" w:rsidRDefault="009D2D5B" w:rsidP="003605E7">
      <w:pPr>
        <w:tabs>
          <w:tab w:val="left" w:pos="6480"/>
        </w:tabs>
        <w:ind w:firstLine="567"/>
        <w:rPr>
          <w:sz w:val="28"/>
          <w:szCs w:val="28"/>
        </w:rPr>
      </w:pPr>
    </w:p>
    <w:p w:rsidR="009D2D5B" w:rsidRDefault="009D2D5B" w:rsidP="00781A03">
      <w:pPr>
        <w:tabs>
          <w:tab w:val="left" w:pos="6480"/>
        </w:tabs>
        <w:ind w:firstLine="567"/>
        <w:rPr>
          <w:sz w:val="28"/>
          <w:szCs w:val="28"/>
        </w:rPr>
      </w:pPr>
      <w:r>
        <w:rPr>
          <w:sz w:val="28"/>
          <w:szCs w:val="28"/>
        </w:rPr>
        <w:t>Гл. Архитектор                                                                  М.Ю. Покровская</w:t>
      </w:r>
    </w:p>
    <w:p w:rsidR="009D2D5B" w:rsidRDefault="009D2D5B" w:rsidP="003605E7">
      <w:pPr>
        <w:tabs>
          <w:tab w:val="left" w:pos="6480"/>
        </w:tabs>
        <w:ind w:firstLine="567"/>
        <w:rPr>
          <w:sz w:val="28"/>
          <w:szCs w:val="28"/>
        </w:rPr>
      </w:pPr>
    </w:p>
    <w:p w:rsidR="009D2D5B" w:rsidRDefault="009D2D5B" w:rsidP="00781A03">
      <w:pPr>
        <w:tabs>
          <w:tab w:val="left" w:pos="6480"/>
        </w:tabs>
        <w:ind w:firstLine="567"/>
        <w:rPr>
          <w:sz w:val="28"/>
          <w:szCs w:val="28"/>
        </w:rPr>
      </w:pPr>
      <w:r>
        <w:rPr>
          <w:sz w:val="28"/>
          <w:szCs w:val="28"/>
        </w:rPr>
        <w:t>Гл. Инженер                                                                       П. А. Денищенков</w:t>
      </w:r>
    </w:p>
    <w:p w:rsidR="009D2D5B" w:rsidRDefault="009D2D5B" w:rsidP="003605E7">
      <w:pPr>
        <w:tabs>
          <w:tab w:val="left" w:pos="6480"/>
        </w:tabs>
        <w:ind w:firstLine="567"/>
        <w:rPr>
          <w:sz w:val="28"/>
          <w:szCs w:val="28"/>
        </w:rPr>
      </w:pPr>
    </w:p>
    <w:p w:rsidR="009D2D5B" w:rsidRDefault="009D2D5B" w:rsidP="003605E7">
      <w:pPr>
        <w:tabs>
          <w:tab w:val="left" w:pos="6480"/>
        </w:tabs>
        <w:ind w:firstLine="567"/>
        <w:rPr>
          <w:sz w:val="28"/>
          <w:szCs w:val="28"/>
        </w:rPr>
      </w:pPr>
    </w:p>
    <w:p w:rsidR="009D2D5B" w:rsidRPr="00B77B42" w:rsidRDefault="009D2D5B" w:rsidP="003605E7">
      <w:pPr>
        <w:tabs>
          <w:tab w:val="left" w:pos="6480"/>
        </w:tabs>
        <w:ind w:firstLine="567"/>
        <w:rPr>
          <w:sz w:val="28"/>
          <w:szCs w:val="28"/>
        </w:rPr>
      </w:pPr>
    </w:p>
    <w:p w:rsidR="009D2D5B" w:rsidRDefault="009D2D5B" w:rsidP="00D96079">
      <w:pPr>
        <w:jc w:val="center"/>
        <w:outlineLvl w:val="0"/>
        <w:rPr>
          <w:sz w:val="28"/>
          <w:szCs w:val="28"/>
        </w:rPr>
      </w:pPr>
    </w:p>
    <w:p w:rsidR="009D2D5B" w:rsidRDefault="009D2D5B" w:rsidP="00C67911">
      <w:pPr>
        <w:spacing w:before="100" w:beforeAutospacing="1"/>
        <w:jc w:val="center"/>
        <w:outlineLvl w:val="0"/>
        <w:rPr>
          <w:b/>
          <w:bCs/>
          <w:caps/>
        </w:rPr>
      </w:pPr>
      <w:bookmarkStart w:id="5" w:name="_Toc264834152"/>
      <w:bookmarkStart w:id="6" w:name="_Toc265152964"/>
    </w:p>
    <w:p w:rsidR="009D2D5B" w:rsidRPr="00F87440" w:rsidRDefault="009D2D5B" w:rsidP="003605E7">
      <w:pPr>
        <w:ind w:firstLine="567"/>
        <w:jc w:val="center"/>
        <w:outlineLvl w:val="0"/>
        <w:rPr>
          <w:b/>
          <w:bCs/>
          <w:sz w:val="28"/>
          <w:szCs w:val="28"/>
        </w:rPr>
      </w:pPr>
    </w:p>
    <w:p w:rsidR="009D2D5B" w:rsidRPr="00473363" w:rsidRDefault="009D2D5B" w:rsidP="003605E7">
      <w:pPr>
        <w:ind w:firstLine="567"/>
        <w:jc w:val="center"/>
        <w:outlineLvl w:val="0"/>
        <w:rPr>
          <w:b/>
          <w:bCs/>
          <w:sz w:val="28"/>
          <w:szCs w:val="28"/>
        </w:rPr>
      </w:pPr>
      <w:r w:rsidRPr="00473363">
        <w:rPr>
          <w:b/>
          <w:bCs/>
          <w:sz w:val="28"/>
          <w:szCs w:val="28"/>
        </w:rPr>
        <w:t>Состав авторского коллектива:</w:t>
      </w:r>
    </w:p>
    <w:p w:rsidR="009D2D5B" w:rsidRPr="00473363" w:rsidRDefault="009D2D5B" w:rsidP="003605E7">
      <w:pPr>
        <w:ind w:firstLine="567"/>
        <w:jc w:val="center"/>
        <w:rPr>
          <w:b/>
          <w:bCs/>
          <w:sz w:val="28"/>
          <w:szCs w:val="28"/>
        </w:rPr>
      </w:pPr>
    </w:p>
    <w:p w:rsidR="009D2D5B" w:rsidRDefault="009D2D5B" w:rsidP="003605E7">
      <w:pPr>
        <w:ind w:firstLine="567"/>
        <w:rPr>
          <w:sz w:val="28"/>
          <w:szCs w:val="28"/>
        </w:rPr>
      </w:pPr>
      <w:r w:rsidRPr="006460F4">
        <w:rPr>
          <w:sz w:val="28"/>
          <w:szCs w:val="28"/>
        </w:rPr>
        <w:t>1</w:t>
      </w:r>
      <w:r w:rsidRPr="00F4496B">
        <w:rPr>
          <w:sz w:val="28"/>
          <w:szCs w:val="28"/>
        </w:rPr>
        <w:t xml:space="preserve">. Руководитель проекта  </w:t>
      </w:r>
      <w:r>
        <w:rPr>
          <w:sz w:val="28"/>
          <w:szCs w:val="28"/>
        </w:rPr>
        <w:t xml:space="preserve">                               </w:t>
      </w:r>
      <w:r w:rsidRPr="00F4496B">
        <w:rPr>
          <w:sz w:val="28"/>
          <w:szCs w:val="28"/>
        </w:rPr>
        <w:t xml:space="preserve">   </w:t>
      </w:r>
    </w:p>
    <w:p w:rsidR="009D2D5B" w:rsidRDefault="009D2D5B" w:rsidP="003605E7">
      <w:pPr>
        <w:ind w:firstLine="567"/>
        <w:rPr>
          <w:sz w:val="28"/>
          <w:szCs w:val="28"/>
        </w:rPr>
      </w:pPr>
      <w:r>
        <w:rPr>
          <w:sz w:val="28"/>
          <w:szCs w:val="28"/>
        </w:rPr>
        <w:t xml:space="preserve">    </w:t>
      </w:r>
      <w:r w:rsidRPr="00F4496B">
        <w:rPr>
          <w:sz w:val="28"/>
          <w:szCs w:val="28"/>
        </w:rPr>
        <w:t xml:space="preserve">Главный архитектор   </w:t>
      </w:r>
    </w:p>
    <w:p w:rsidR="009D2D5B" w:rsidRPr="00F4496B" w:rsidRDefault="009D2D5B" w:rsidP="003605E7">
      <w:pPr>
        <w:ind w:firstLine="567"/>
        <w:rPr>
          <w:sz w:val="28"/>
          <w:szCs w:val="28"/>
        </w:rPr>
      </w:pPr>
      <w:r w:rsidRPr="00F4496B">
        <w:rPr>
          <w:sz w:val="28"/>
          <w:szCs w:val="28"/>
        </w:rPr>
        <w:t xml:space="preserve"> член Союза архитекторов РФ</w:t>
      </w:r>
      <w:r>
        <w:rPr>
          <w:sz w:val="28"/>
          <w:szCs w:val="28"/>
        </w:rPr>
        <w:t>,                           доцент   М.</w:t>
      </w:r>
      <w:r w:rsidRPr="00F4496B">
        <w:rPr>
          <w:sz w:val="28"/>
          <w:szCs w:val="28"/>
        </w:rPr>
        <w:t>Ю.</w:t>
      </w:r>
      <w:r>
        <w:rPr>
          <w:sz w:val="28"/>
          <w:szCs w:val="28"/>
        </w:rPr>
        <w:t xml:space="preserve"> </w:t>
      </w:r>
      <w:r w:rsidRPr="00F4496B">
        <w:rPr>
          <w:sz w:val="28"/>
          <w:szCs w:val="28"/>
        </w:rPr>
        <w:t>Покровская</w:t>
      </w:r>
    </w:p>
    <w:p w:rsidR="009D2D5B" w:rsidRPr="00F4496B" w:rsidRDefault="009D2D5B" w:rsidP="003605E7">
      <w:pPr>
        <w:rPr>
          <w:sz w:val="28"/>
          <w:szCs w:val="28"/>
        </w:rPr>
      </w:pPr>
    </w:p>
    <w:p w:rsidR="009D2D5B" w:rsidRDefault="009D2D5B" w:rsidP="003605E7">
      <w:pPr>
        <w:ind w:firstLine="567"/>
        <w:rPr>
          <w:sz w:val="28"/>
          <w:szCs w:val="28"/>
        </w:rPr>
      </w:pPr>
      <w:r w:rsidRPr="006460F4">
        <w:rPr>
          <w:sz w:val="28"/>
          <w:szCs w:val="28"/>
        </w:rPr>
        <w:t>2</w:t>
      </w:r>
      <w:r w:rsidRPr="00F4496B">
        <w:rPr>
          <w:sz w:val="28"/>
          <w:szCs w:val="28"/>
        </w:rPr>
        <w:t xml:space="preserve">. Архитектор                         </w:t>
      </w:r>
      <w:r>
        <w:rPr>
          <w:sz w:val="28"/>
          <w:szCs w:val="28"/>
        </w:rPr>
        <w:t xml:space="preserve">                                          </w:t>
      </w:r>
      <w:r w:rsidRPr="00F4496B">
        <w:rPr>
          <w:sz w:val="28"/>
          <w:szCs w:val="28"/>
        </w:rPr>
        <w:t xml:space="preserve">    </w:t>
      </w:r>
      <w:r>
        <w:rPr>
          <w:sz w:val="28"/>
          <w:szCs w:val="28"/>
        </w:rPr>
        <w:t xml:space="preserve">  </w:t>
      </w:r>
      <w:r w:rsidRPr="00F4496B">
        <w:rPr>
          <w:sz w:val="28"/>
          <w:szCs w:val="28"/>
        </w:rPr>
        <w:t xml:space="preserve"> Е.</w:t>
      </w:r>
      <w:r>
        <w:rPr>
          <w:sz w:val="28"/>
          <w:szCs w:val="28"/>
          <w:lang w:val="en-US"/>
        </w:rPr>
        <w:t>P</w:t>
      </w:r>
      <w:r w:rsidRPr="00F4496B">
        <w:rPr>
          <w:sz w:val="28"/>
          <w:szCs w:val="28"/>
        </w:rPr>
        <w:t>.</w:t>
      </w:r>
      <w:r>
        <w:rPr>
          <w:sz w:val="28"/>
          <w:szCs w:val="28"/>
        </w:rPr>
        <w:t xml:space="preserve"> Подолян</w:t>
      </w:r>
    </w:p>
    <w:p w:rsidR="009D2D5B" w:rsidRDefault="009D2D5B" w:rsidP="003605E7">
      <w:pPr>
        <w:ind w:firstLine="567"/>
        <w:rPr>
          <w:sz w:val="28"/>
          <w:szCs w:val="28"/>
        </w:rPr>
      </w:pPr>
    </w:p>
    <w:p w:rsidR="009D2D5B" w:rsidRPr="00F4496B" w:rsidRDefault="009D2D5B" w:rsidP="003605E7">
      <w:pPr>
        <w:ind w:firstLine="567"/>
        <w:rPr>
          <w:sz w:val="28"/>
          <w:szCs w:val="28"/>
        </w:rPr>
      </w:pPr>
      <w:r w:rsidRPr="006460F4">
        <w:rPr>
          <w:sz w:val="28"/>
          <w:szCs w:val="28"/>
        </w:rPr>
        <w:t>3</w:t>
      </w:r>
      <w:r>
        <w:rPr>
          <w:sz w:val="28"/>
          <w:szCs w:val="28"/>
        </w:rPr>
        <w:t>. Архитектор</w:t>
      </w:r>
      <w:r w:rsidRPr="0098002A">
        <w:rPr>
          <w:sz w:val="28"/>
          <w:szCs w:val="28"/>
        </w:rPr>
        <w:t xml:space="preserve"> </w:t>
      </w:r>
      <w:r>
        <w:rPr>
          <w:sz w:val="28"/>
          <w:szCs w:val="28"/>
        </w:rPr>
        <w:t xml:space="preserve">                                                                        Е. М. Осколкова </w:t>
      </w:r>
    </w:p>
    <w:p w:rsidR="009D2D5B" w:rsidRPr="00F4496B" w:rsidRDefault="009D2D5B" w:rsidP="003605E7">
      <w:pPr>
        <w:ind w:firstLine="567"/>
        <w:rPr>
          <w:sz w:val="28"/>
          <w:szCs w:val="28"/>
        </w:rPr>
      </w:pPr>
    </w:p>
    <w:p w:rsidR="009D2D5B" w:rsidRDefault="009D2D5B" w:rsidP="003605E7">
      <w:pPr>
        <w:ind w:firstLine="567"/>
        <w:rPr>
          <w:sz w:val="28"/>
          <w:szCs w:val="28"/>
        </w:rPr>
      </w:pPr>
      <w:r w:rsidRPr="006460F4">
        <w:rPr>
          <w:sz w:val="28"/>
          <w:szCs w:val="28"/>
        </w:rPr>
        <w:t>4</w:t>
      </w:r>
      <w:r>
        <w:rPr>
          <w:sz w:val="28"/>
          <w:szCs w:val="28"/>
        </w:rPr>
        <w:t xml:space="preserve">. Инженер                                                          </w:t>
      </w:r>
      <w:r w:rsidRPr="00F4496B">
        <w:rPr>
          <w:sz w:val="28"/>
          <w:szCs w:val="28"/>
        </w:rPr>
        <w:t xml:space="preserve"> к.т.н.</w:t>
      </w:r>
      <w:r>
        <w:rPr>
          <w:sz w:val="28"/>
          <w:szCs w:val="28"/>
        </w:rPr>
        <w:t>,</w:t>
      </w:r>
      <w:r w:rsidRPr="00F4496B">
        <w:rPr>
          <w:sz w:val="28"/>
          <w:szCs w:val="28"/>
        </w:rPr>
        <w:t xml:space="preserve"> доцент </w:t>
      </w:r>
      <w:r>
        <w:rPr>
          <w:sz w:val="28"/>
          <w:szCs w:val="28"/>
        </w:rPr>
        <w:t xml:space="preserve">  В.М</w:t>
      </w:r>
      <w:r w:rsidRPr="00F4496B">
        <w:rPr>
          <w:sz w:val="28"/>
          <w:szCs w:val="28"/>
        </w:rPr>
        <w:t>.Ткачев</w:t>
      </w:r>
    </w:p>
    <w:p w:rsidR="009D2D5B" w:rsidRDefault="009D2D5B" w:rsidP="003605E7">
      <w:pPr>
        <w:rPr>
          <w:sz w:val="28"/>
          <w:szCs w:val="28"/>
        </w:rPr>
      </w:pPr>
    </w:p>
    <w:p w:rsidR="009D2D5B" w:rsidRPr="00F4496B" w:rsidRDefault="009D2D5B" w:rsidP="003605E7">
      <w:pPr>
        <w:ind w:firstLine="567"/>
        <w:rPr>
          <w:sz w:val="28"/>
          <w:szCs w:val="28"/>
        </w:rPr>
      </w:pPr>
      <w:r w:rsidRPr="00866F07">
        <w:rPr>
          <w:sz w:val="28"/>
          <w:szCs w:val="28"/>
        </w:rPr>
        <w:t>5</w:t>
      </w:r>
      <w:r>
        <w:rPr>
          <w:sz w:val="28"/>
          <w:szCs w:val="28"/>
        </w:rPr>
        <w:t>. О</w:t>
      </w:r>
      <w:r w:rsidRPr="00F4496B">
        <w:rPr>
          <w:sz w:val="28"/>
          <w:szCs w:val="28"/>
        </w:rPr>
        <w:t xml:space="preserve">формления </w:t>
      </w:r>
      <w:r>
        <w:rPr>
          <w:sz w:val="28"/>
          <w:szCs w:val="28"/>
        </w:rPr>
        <w:t xml:space="preserve"> </w:t>
      </w:r>
      <w:r w:rsidRPr="00F4496B">
        <w:rPr>
          <w:sz w:val="28"/>
          <w:szCs w:val="28"/>
        </w:rPr>
        <w:t xml:space="preserve">проекта               </w:t>
      </w:r>
      <w:r>
        <w:rPr>
          <w:sz w:val="28"/>
          <w:szCs w:val="28"/>
        </w:rPr>
        <w:t xml:space="preserve">                                      </w:t>
      </w:r>
      <w:r w:rsidRPr="00F4496B">
        <w:rPr>
          <w:sz w:val="28"/>
          <w:szCs w:val="28"/>
        </w:rPr>
        <w:t xml:space="preserve"> </w:t>
      </w:r>
      <w:r>
        <w:rPr>
          <w:sz w:val="28"/>
          <w:szCs w:val="28"/>
        </w:rPr>
        <w:t xml:space="preserve"> </w:t>
      </w:r>
      <w:r w:rsidRPr="00F4496B">
        <w:rPr>
          <w:sz w:val="28"/>
          <w:szCs w:val="28"/>
        </w:rPr>
        <w:t xml:space="preserve">   </w:t>
      </w:r>
      <w:r>
        <w:rPr>
          <w:sz w:val="28"/>
          <w:szCs w:val="28"/>
        </w:rPr>
        <w:t>Е. Р.</w:t>
      </w:r>
      <w:r w:rsidRPr="00F4496B">
        <w:rPr>
          <w:sz w:val="28"/>
          <w:szCs w:val="28"/>
        </w:rPr>
        <w:t xml:space="preserve">  </w:t>
      </w:r>
      <w:r>
        <w:rPr>
          <w:sz w:val="28"/>
          <w:szCs w:val="28"/>
        </w:rPr>
        <w:t>Подолян</w:t>
      </w:r>
      <w:r w:rsidRPr="00F4496B">
        <w:rPr>
          <w:sz w:val="28"/>
          <w:szCs w:val="28"/>
        </w:rPr>
        <w:t xml:space="preserve"> </w:t>
      </w:r>
      <w:r>
        <w:rPr>
          <w:sz w:val="28"/>
          <w:szCs w:val="28"/>
        </w:rPr>
        <w:t xml:space="preserve">                                    </w:t>
      </w:r>
    </w:p>
    <w:p w:rsidR="009D2D5B" w:rsidRPr="00F4496B" w:rsidRDefault="009D2D5B" w:rsidP="003605E7">
      <w:pPr>
        <w:ind w:firstLine="567"/>
        <w:jc w:val="center"/>
        <w:rPr>
          <w:sz w:val="28"/>
          <w:szCs w:val="28"/>
        </w:rPr>
      </w:pPr>
    </w:p>
    <w:p w:rsidR="009D2D5B" w:rsidRDefault="009D2D5B" w:rsidP="003605E7">
      <w:pPr>
        <w:ind w:firstLine="567"/>
        <w:rPr>
          <w:sz w:val="28"/>
          <w:szCs w:val="28"/>
        </w:rPr>
      </w:pPr>
      <w:r w:rsidRPr="00F4496B">
        <w:rPr>
          <w:sz w:val="28"/>
          <w:szCs w:val="28"/>
        </w:rPr>
        <w:t xml:space="preserve">    </w:t>
      </w:r>
      <w:r>
        <w:rPr>
          <w:sz w:val="28"/>
          <w:szCs w:val="28"/>
        </w:rPr>
        <w:t xml:space="preserve">                              </w:t>
      </w:r>
    </w:p>
    <w:p w:rsidR="009D2D5B" w:rsidRDefault="009D2D5B" w:rsidP="00C67911">
      <w:pPr>
        <w:spacing w:before="100" w:beforeAutospacing="1"/>
        <w:jc w:val="center"/>
        <w:outlineLvl w:val="0"/>
        <w:rPr>
          <w:b/>
          <w:bCs/>
          <w:caps/>
        </w:rPr>
      </w:pPr>
    </w:p>
    <w:p w:rsidR="009D2D5B" w:rsidRDefault="009D2D5B" w:rsidP="00C67911">
      <w:pPr>
        <w:spacing w:before="100" w:beforeAutospacing="1"/>
        <w:jc w:val="center"/>
        <w:outlineLvl w:val="0"/>
        <w:rPr>
          <w:b/>
          <w:bCs/>
          <w:caps/>
        </w:rPr>
      </w:pPr>
    </w:p>
    <w:p w:rsidR="009D2D5B" w:rsidRDefault="009D2D5B" w:rsidP="00C67911">
      <w:pPr>
        <w:spacing w:before="100" w:beforeAutospacing="1"/>
        <w:jc w:val="center"/>
        <w:outlineLvl w:val="0"/>
        <w:rPr>
          <w:b/>
          <w:bCs/>
          <w:caps/>
        </w:rPr>
      </w:pPr>
    </w:p>
    <w:p w:rsidR="009D2D5B" w:rsidRDefault="009D2D5B" w:rsidP="00C67911">
      <w:pPr>
        <w:spacing w:before="100" w:beforeAutospacing="1"/>
        <w:jc w:val="center"/>
        <w:outlineLvl w:val="0"/>
        <w:rPr>
          <w:b/>
          <w:bCs/>
          <w:caps/>
        </w:rPr>
      </w:pPr>
    </w:p>
    <w:p w:rsidR="009D2D5B" w:rsidRDefault="009D2D5B" w:rsidP="00C67911">
      <w:pPr>
        <w:spacing w:before="100" w:beforeAutospacing="1"/>
        <w:jc w:val="center"/>
        <w:outlineLvl w:val="0"/>
        <w:rPr>
          <w:b/>
          <w:bCs/>
          <w:caps/>
        </w:rPr>
      </w:pPr>
    </w:p>
    <w:p w:rsidR="009D2D5B" w:rsidRDefault="009D2D5B" w:rsidP="00C67911">
      <w:pPr>
        <w:spacing w:before="100" w:beforeAutospacing="1"/>
        <w:jc w:val="center"/>
        <w:outlineLvl w:val="0"/>
        <w:rPr>
          <w:b/>
          <w:bCs/>
          <w:caps/>
        </w:rPr>
      </w:pPr>
    </w:p>
    <w:p w:rsidR="009D2D5B" w:rsidRDefault="009D2D5B" w:rsidP="00C67911">
      <w:pPr>
        <w:spacing w:before="100" w:beforeAutospacing="1"/>
        <w:jc w:val="center"/>
        <w:outlineLvl w:val="0"/>
        <w:rPr>
          <w:b/>
          <w:bCs/>
          <w:caps/>
        </w:rPr>
      </w:pPr>
    </w:p>
    <w:p w:rsidR="009D2D5B" w:rsidRDefault="009D2D5B" w:rsidP="00C67911">
      <w:pPr>
        <w:spacing w:before="100" w:beforeAutospacing="1"/>
        <w:jc w:val="center"/>
        <w:outlineLvl w:val="0"/>
        <w:rPr>
          <w:b/>
          <w:bCs/>
          <w:caps/>
        </w:rPr>
      </w:pPr>
    </w:p>
    <w:p w:rsidR="009D2D5B" w:rsidRDefault="009D2D5B" w:rsidP="00C67911">
      <w:pPr>
        <w:spacing w:before="100" w:beforeAutospacing="1"/>
        <w:jc w:val="center"/>
        <w:outlineLvl w:val="0"/>
        <w:rPr>
          <w:b/>
          <w:bCs/>
          <w:caps/>
        </w:rPr>
      </w:pPr>
    </w:p>
    <w:p w:rsidR="009D2D5B" w:rsidRDefault="009D2D5B" w:rsidP="00C67911">
      <w:pPr>
        <w:spacing w:before="100" w:beforeAutospacing="1"/>
        <w:jc w:val="center"/>
        <w:outlineLvl w:val="0"/>
        <w:rPr>
          <w:b/>
          <w:bCs/>
          <w:caps/>
        </w:rPr>
      </w:pPr>
    </w:p>
    <w:p w:rsidR="009D2D5B" w:rsidRDefault="009D2D5B" w:rsidP="00C67911">
      <w:pPr>
        <w:spacing w:before="100" w:beforeAutospacing="1"/>
        <w:jc w:val="center"/>
        <w:outlineLvl w:val="0"/>
        <w:rPr>
          <w:b/>
          <w:bCs/>
          <w:caps/>
        </w:rPr>
      </w:pPr>
    </w:p>
    <w:p w:rsidR="009D2D5B" w:rsidRDefault="009D2D5B" w:rsidP="00C67911">
      <w:pPr>
        <w:spacing w:before="100" w:beforeAutospacing="1"/>
        <w:jc w:val="center"/>
        <w:outlineLvl w:val="0"/>
        <w:rPr>
          <w:b/>
          <w:bCs/>
          <w:caps/>
        </w:rPr>
      </w:pPr>
    </w:p>
    <w:p w:rsidR="009D2D5B" w:rsidRDefault="009D2D5B" w:rsidP="00C67911">
      <w:pPr>
        <w:spacing w:before="100" w:beforeAutospacing="1"/>
        <w:jc w:val="center"/>
        <w:outlineLvl w:val="0"/>
        <w:rPr>
          <w:b/>
          <w:bCs/>
          <w:caps/>
        </w:rPr>
      </w:pPr>
    </w:p>
    <w:p w:rsidR="009D2D5B" w:rsidRDefault="009D2D5B" w:rsidP="00C67911">
      <w:pPr>
        <w:spacing w:before="100" w:beforeAutospacing="1"/>
        <w:jc w:val="center"/>
        <w:outlineLvl w:val="0"/>
        <w:rPr>
          <w:b/>
          <w:bCs/>
          <w:caps/>
        </w:rPr>
      </w:pPr>
    </w:p>
    <w:p w:rsidR="009D2D5B" w:rsidRDefault="009D2D5B" w:rsidP="00C67911">
      <w:pPr>
        <w:spacing w:before="100" w:beforeAutospacing="1"/>
        <w:jc w:val="center"/>
        <w:outlineLvl w:val="0"/>
        <w:rPr>
          <w:b/>
          <w:bCs/>
          <w:caps/>
        </w:rPr>
      </w:pPr>
    </w:p>
    <w:p w:rsidR="009D2D5B" w:rsidRDefault="009D2D5B" w:rsidP="00C67911">
      <w:pPr>
        <w:spacing w:before="100" w:beforeAutospacing="1"/>
        <w:jc w:val="center"/>
        <w:outlineLvl w:val="0"/>
        <w:rPr>
          <w:b/>
          <w:bCs/>
          <w:caps/>
        </w:rPr>
      </w:pPr>
    </w:p>
    <w:p w:rsidR="009D2D5B" w:rsidRDefault="009D2D5B" w:rsidP="00C67911">
      <w:pPr>
        <w:spacing w:before="100" w:beforeAutospacing="1"/>
        <w:jc w:val="center"/>
        <w:outlineLvl w:val="0"/>
        <w:rPr>
          <w:b/>
          <w:bCs/>
          <w:caps/>
        </w:rPr>
      </w:pPr>
    </w:p>
    <w:p w:rsidR="009D2D5B" w:rsidRPr="00CB0DE4" w:rsidRDefault="009D2D5B" w:rsidP="00C67911">
      <w:pPr>
        <w:spacing w:before="100" w:beforeAutospacing="1"/>
        <w:jc w:val="center"/>
        <w:outlineLvl w:val="0"/>
        <w:rPr>
          <w:b/>
          <w:bCs/>
          <w:caps/>
        </w:rPr>
      </w:pPr>
      <w:r w:rsidRPr="00CB0DE4">
        <w:rPr>
          <w:b/>
          <w:bCs/>
          <w:caps/>
        </w:rPr>
        <w:t>Содержание</w:t>
      </w:r>
      <w:bookmarkEnd w:id="2"/>
      <w:bookmarkEnd w:id="3"/>
      <w:bookmarkEnd w:id="4"/>
      <w:bookmarkEnd w:id="5"/>
      <w:bookmarkEnd w:id="6"/>
    </w:p>
    <w:p w:rsidR="009D2D5B" w:rsidRPr="00931DFF" w:rsidRDefault="009D2D5B" w:rsidP="00931DFF">
      <w:pPr>
        <w:ind w:firstLine="567"/>
        <w:jc w:val="center"/>
        <w:rPr>
          <w:sz w:val="26"/>
          <w:szCs w:val="26"/>
        </w:rPr>
      </w:pPr>
    </w:p>
    <w:p w:rsidR="009D2D5B" w:rsidRPr="003A0986" w:rsidRDefault="009D2D5B" w:rsidP="003A0986">
      <w:pPr>
        <w:pStyle w:val="TOC1"/>
        <w:tabs>
          <w:tab w:val="right" w:leader="dot" w:pos="9629"/>
        </w:tabs>
        <w:spacing w:before="0"/>
        <w:rPr>
          <w:rFonts w:ascii="Times New Roman" w:hAnsi="Times New Roman" w:cs="Times New Roman"/>
          <w:b w:val="0"/>
          <w:bCs w:val="0"/>
          <w:caps w:val="0"/>
          <w:noProof/>
          <w:sz w:val="26"/>
          <w:szCs w:val="26"/>
        </w:rPr>
      </w:pPr>
      <w:r w:rsidRPr="003A0986">
        <w:rPr>
          <w:rFonts w:ascii="Times New Roman" w:hAnsi="Times New Roman" w:cs="Times New Roman"/>
          <w:b w:val="0"/>
          <w:bCs w:val="0"/>
          <w:caps w:val="0"/>
          <w:sz w:val="26"/>
          <w:szCs w:val="26"/>
        </w:rPr>
        <w:fldChar w:fldCharType="begin"/>
      </w:r>
      <w:r w:rsidRPr="003A0986">
        <w:rPr>
          <w:rFonts w:ascii="Times New Roman" w:hAnsi="Times New Roman" w:cs="Times New Roman"/>
          <w:b w:val="0"/>
          <w:bCs w:val="0"/>
          <w:caps w:val="0"/>
          <w:sz w:val="26"/>
          <w:szCs w:val="26"/>
        </w:rPr>
        <w:instrText xml:space="preserve"> TOC \o "1-3" \h \z \u </w:instrText>
      </w:r>
      <w:r w:rsidRPr="003A0986">
        <w:rPr>
          <w:rFonts w:ascii="Times New Roman" w:hAnsi="Times New Roman" w:cs="Times New Roman"/>
          <w:b w:val="0"/>
          <w:bCs w:val="0"/>
          <w:caps w:val="0"/>
          <w:sz w:val="26"/>
          <w:szCs w:val="26"/>
        </w:rPr>
        <w:fldChar w:fldCharType="separate"/>
      </w:r>
      <w:hyperlink w:anchor="_Toc265152965" w:history="1">
        <w:r w:rsidRPr="003A0986">
          <w:rPr>
            <w:rStyle w:val="Hyperlink"/>
            <w:rFonts w:ascii="Times New Roman" w:hAnsi="Times New Roman" w:cs="Times New Roman"/>
            <w:b w:val="0"/>
            <w:bCs w:val="0"/>
            <w:caps w:val="0"/>
            <w:noProof/>
            <w:sz w:val="26"/>
            <w:szCs w:val="26"/>
          </w:rPr>
          <w:t>Введение</w:t>
        </w:r>
        <w:r w:rsidRPr="003A0986">
          <w:rPr>
            <w:rFonts w:ascii="Times New Roman" w:hAnsi="Times New Roman" w:cs="Times New Roman"/>
            <w:b w:val="0"/>
            <w:bCs w:val="0"/>
            <w:caps w:val="0"/>
            <w:noProof/>
            <w:webHidden/>
            <w:sz w:val="26"/>
            <w:szCs w:val="26"/>
          </w:rPr>
          <w:tab/>
        </w:r>
        <w:r>
          <w:rPr>
            <w:rFonts w:ascii="Times New Roman" w:hAnsi="Times New Roman" w:cs="Times New Roman"/>
            <w:b w:val="0"/>
            <w:bCs w:val="0"/>
            <w:caps w:val="0"/>
            <w:noProof/>
            <w:webHidden/>
            <w:sz w:val="26"/>
            <w:szCs w:val="26"/>
          </w:rPr>
          <w:t>7</w:t>
        </w:r>
      </w:hyperlink>
    </w:p>
    <w:p w:rsidR="009D2D5B" w:rsidRPr="003A0986" w:rsidRDefault="009D2D5B" w:rsidP="003A0986">
      <w:pPr>
        <w:pStyle w:val="TOC1"/>
        <w:tabs>
          <w:tab w:val="right" w:leader="dot" w:pos="9629"/>
        </w:tabs>
        <w:spacing w:before="0"/>
        <w:rPr>
          <w:rFonts w:ascii="Times New Roman" w:hAnsi="Times New Roman" w:cs="Times New Roman"/>
          <w:b w:val="0"/>
          <w:bCs w:val="0"/>
          <w:caps w:val="0"/>
          <w:noProof/>
          <w:sz w:val="26"/>
          <w:szCs w:val="26"/>
        </w:rPr>
      </w:pPr>
      <w:hyperlink w:anchor="_Toc265152966" w:history="1">
        <w:r w:rsidRPr="003A0986">
          <w:rPr>
            <w:rStyle w:val="Hyperlink"/>
            <w:rFonts w:ascii="Times New Roman" w:eastAsia="SimSun" w:hAnsi="Times New Roman" w:cs="Times New Roman"/>
            <w:b w:val="0"/>
            <w:bCs w:val="0"/>
            <w:caps w:val="0"/>
            <w:noProof/>
            <w:sz w:val="26"/>
            <w:szCs w:val="26"/>
          </w:rPr>
          <w:t>1</w:t>
        </w:r>
        <w:r w:rsidRPr="003A0986">
          <w:rPr>
            <w:rStyle w:val="Hyperlink"/>
            <w:rFonts w:ascii="Times New Roman" w:hAnsi="Times New Roman" w:cs="Times New Roman"/>
            <w:b w:val="0"/>
            <w:bCs w:val="0"/>
            <w:caps w:val="0"/>
            <w:noProof/>
            <w:sz w:val="26"/>
            <w:szCs w:val="26"/>
          </w:rPr>
          <w:t>. Цели и задачи генерального плана</w:t>
        </w:r>
        <w:r w:rsidRPr="003A0986">
          <w:rPr>
            <w:rFonts w:ascii="Times New Roman" w:hAnsi="Times New Roman" w:cs="Times New Roman"/>
            <w:b w:val="0"/>
            <w:bCs w:val="0"/>
            <w:caps w:val="0"/>
            <w:noProof/>
            <w:webHidden/>
            <w:sz w:val="26"/>
            <w:szCs w:val="26"/>
          </w:rPr>
          <w:tab/>
        </w:r>
        <w:r>
          <w:rPr>
            <w:rFonts w:ascii="Times New Roman" w:hAnsi="Times New Roman" w:cs="Times New Roman"/>
            <w:b w:val="0"/>
            <w:bCs w:val="0"/>
            <w:caps w:val="0"/>
            <w:noProof/>
            <w:webHidden/>
            <w:sz w:val="26"/>
            <w:szCs w:val="26"/>
          </w:rPr>
          <w:t>15</w:t>
        </w:r>
      </w:hyperlink>
    </w:p>
    <w:p w:rsidR="009D2D5B" w:rsidRPr="003A0986" w:rsidRDefault="009D2D5B" w:rsidP="003A0986">
      <w:pPr>
        <w:pStyle w:val="TOC1"/>
        <w:tabs>
          <w:tab w:val="right" w:leader="dot" w:pos="9629"/>
        </w:tabs>
        <w:spacing w:before="0"/>
        <w:rPr>
          <w:rFonts w:ascii="Times New Roman" w:hAnsi="Times New Roman" w:cs="Times New Roman"/>
          <w:b w:val="0"/>
          <w:bCs w:val="0"/>
          <w:caps w:val="0"/>
          <w:noProof/>
          <w:sz w:val="26"/>
          <w:szCs w:val="26"/>
        </w:rPr>
      </w:pPr>
      <w:hyperlink w:anchor="_Toc265152967" w:history="1">
        <w:r w:rsidRPr="003A0986">
          <w:rPr>
            <w:rStyle w:val="Hyperlink"/>
            <w:rFonts w:ascii="Times New Roman" w:eastAsia="SimSun" w:hAnsi="Times New Roman" w:cs="Times New Roman"/>
            <w:b w:val="0"/>
            <w:bCs w:val="0"/>
            <w:caps w:val="0"/>
            <w:noProof/>
            <w:sz w:val="26"/>
            <w:szCs w:val="26"/>
          </w:rPr>
          <w:t xml:space="preserve">2. Основные направления обеспечения устойчивого развития </w:t>
        </w:r>
        <w:r>
          <w:rPr>
            <w:rStyle w:val="Hyperlink"/>
            <w:rFonts w:ascii="Times New Roman" w:eastAsia="SimSun" w:hAnsi="Times New Roman" w:cs="Times New Roman"/>
            <w:b w:val="0"/>
            <w:bCs w:val="0"/>
            <w:caps w:val="0"/>
            <w:noProof/>
            <w:sz w:val="26"/>
            <w:szCs w:val="26"/>
          </w:rPr>
          <w:t>Минского</w:t>
        </w:r>
        <w:r w:rsidRPr="003A0986">
          <w:rPr>
            <w:rStyle w:val="Hyperlink"/>
            <w:rFonts w:ascii="Times New Roman" w:eastAsia="SimSun" w:hAnsi="Times New Roman" w:cs="Times New Roman"/>
            <w:b w:val="0"/>
            <w:bCs w:val="0"/>
            <w:caps w:val="0"/>
            <w:noProof/>
            <w:sz w:val="26"/>
            <w:szCs w:val="26"/>
          </w:rPr>
          <w:t xml:space="preserve"> сельского поселения</w:t>
        </w:r>
        <w:r w:rsidRPr="003A0986">
          <w:rPr>
            <w:rFonts w:ascii="Times New Roman" w:hAnsi="Times New Roman" w:cs="Times New Roman"/>
            <w:b w:val="0"/>
            <w:bCs w:val="0"/>
            <w:caps w:val="0"/>
            <w:noProof/>
            <w:webHidden/>
            <w:sz w:val="26"/>
            <w:szCs w:val="26"/>
          </w:rPr>
          <w:tab/>
        </w:r>
        <w:r>
          <w:rPr>
            <w:rFonts w:ascii="Times New Roman" w:hAnsi="Times New Roman" w:cs="Times New Roman"/>
            <w:b w:val="0"/>
            <w:bCs w:val="0"/>
            <w:caps w:val="0"/>
            <w:noProof/>
            <w:webHidden/>
            <w:sz w:val="26"/>
            <w:szCs w:val="26"/>
          </w:rPr>
          <w:t>18</w:t>
        </w:r>
      </w:hyperlink>
    </w:p>
    <w:p w:rsidR="009D2D5B" w:rsidRPr="003A0986" w:rsidRDefault="009D2D5B" w:rsidP="003A0986">
      <w:pPr>
        <w:pStyle w:val="TOC1"/>
        <w:tabs>
          <w:tab w:val="right" w:leader="dot" w:pos="9629"/>
        </w:tabs>
        <w:spacing w:before="0"/>
        <w:rPr>
          <w:rFonts w:ascii="Times New Roman" w:hAnsi="Times New Roman" w:cs="Times New Roman"/>
          <w:b w:val="0"/>
          <w:bCs w:val="0"/>
          <w:caps w:val="0"/>
          <w:noProof/>
          <w:sz w:val="26"/>
          <w:szCs w:val="26"/>
        </w:rPr>
      </w:pPr>
      <w:hyperlink w:anchor="_Toc265152968" w:history="1">
        <w:r w:rsidRPr="003A0986">
          <w:rPr>
            <w:rStyle w:val="Hyperlink"/>
            <w:rFonts w:ascii="Times New Roman" w:eastAsia="SimSun" w:hAnsi="Times New Roman" w:cs="Times New Roman"/>
            <w:b w:val="0"/>
            <w:bCs w:val="0"/>
            <w:caps w:val="0"/>
            <w:noProof/>
            <w:sz w:val="26"/>
            <w:szCs w:val="26"/>
          </w:rPr>
          <w:t>3. Анализ состояния, проблем и перспектив комплексного развития территории, включая анализ основных факторов риска возникновения чрезвычайных ситуаций природного и техногенного характера</w:t>
        </w:r>
        <w:r w:rsidRPr="003A0986">
          <w:rPr>
            <w:rFonts w:ascii="Times New Roman" w:hAnsi="Times New Roman" w:cs="Times New Roman"/>
            <w:b w:val="0"/>
            <w:bCs w:val="0"/>
            <w:caps w:val="0"/>
            <w:noProof/>
            <w:webHidden/>
            <w:sz w:val="26"/>
            <w:szCs w:val="26"/>
          </w:rPr>
          <w:tab/>
        </w:r>
        <w:r>
          <w:rPr>
            <w:rFonts w:ascii="Times New Roman" w:hAnsi="Times New Roman" w:cs="Times New Roman"/>
            <w:b w:val="0"/>
            <w:bCs w:val="0"/>
            <w:caps w:val="0"/>
            <w:noProof/>
            <w:webHidden/>
            <w:sz w:val="26"/>
            <w:szCs w:val="26"/>
          </w:rPr>
          <w:t>21</w:t>
        </w:r>
      </w:hyperlink>
    </w:p>
    <w:p w:rsidR="009D2D5B" w:rsidRPr="003A0986" w:rsidRDefault="009D2D5B" w:rsidP="003A0986">
      <w:pPr>
        <w:pStyle w:val="TOC2"/>
        <w:spacing w:line="240" w:lineRule="auto"/>
        <w:rPr>
          <w:spacing w:val="0"/>
          <w:lang w:eastAsia="ru-RU"/>
        </w:rPr>
      </w:pPr>
      <w:hyperlink w:anchor="_Toc265152969" w:history="1">
        <w:r w:rsidRPr="003A0986">
          <w:rPr>
            <w:rStyle w:val="Hyperlink"/>
          </w:rPr>
          <w:t>3.1. Общие сведения</w:t>
        </w:r>
        <w:r w:rsidRPr="003A0986">
          <w:rPr>
            <w:webHidden/>
          </w:rPr>
          <w:tab/>
        </w:r>
        <w:r>
          <w:rPr>
            <w:webHidden/>
          </w:rPr>
          <w:t>21</w:t>
        </w:r>
      </w:hyperlink>
    </w:p>
    <w:p w:rsidR="009D2D5B" w:rsidRPr="003A0986" w:rsidRDefault="009D2D5B" w:rsidP="003A0986">
      <w:pPr>
        <w:pStyle w:val="TOC2"/>
        <w:spacing w:line="240" w:lineRule="auto"/>
        <w:rPr>
          <w:spacing w:val="0"/>
          <w:lang w:eastAsia="ru-RU"/>
        </w:rPr>
      </w:pPr>
      <w:hyperlink w:anchor="_Toc265152970" w:history="1">
        <w:r w:rsidRPr="003A0986">
          <w:rPr>
            <w:rStyle w:val="Hyperlink"/>
          </w:rPr>
          <w:t>3.2. Физико-географическая характеристика</w:t>
        </w:r>
        <w:r w:rsidRPr="003A0986">
          <w:rPr>
            <w:webHidden/>
          </w:rPr>
          <w:tab/>
        </w:r>
        <w:r>
          <w:rPr>
            <w:webHidden/>
          </w:rPr>
          <w:t>28</w:t>
        </w:r>
      </w:hyperlink>
    </w:p>
    <w:p w:rsidR="009D2D5B" w:rsidRPr="003A0986" w:rsidRDefault="009D2D5B" w:rsidP="003A0986">
      <w:pPr>
        <w:pStyle w:val="TOC3"/>
        <w:rPr>
          <w:rFonts w:ascii="Times New Roman" w:hAnsi="Times New Roman" w:cs="Times New Roman"/>
          <w:noProof/>
          <w:sz w:val="26"/>
          <w:szCs w:val="26"/>
        </w:rPr>
      </w:pPr>
      <w:hyperlink w:anchor="_Toc265152971" w:history="1">
        <w:r w:rsidRPr="003A0986">
          <w:rPr>
            <w:rStyle w:val="Hyperlink"/>
            <w:rFonts w:ascii="Times New Roman" w:hAnsi="Times New Roman" w:cs="Times New Roman"/>
            <w:noProof/>
            <w:sz w:val="26"/>
            <w:szCs w:val="26"/>
            <w:lang w:eastAsia="ar-SA"/>
          </w:rPr>
          <w:t>3.2.1. Геологическое строение. Полезные ископаемые</w:t>
        </w:r>
        <w:r w:rsidRPr="003A0986">
          <w:rPr>
            <w:rFonts w:ascii="Times New Roman" w:hAnsi="Times New Roman" w:cs="Times New Roman"/>
            <w:noProof/>
            <w:webHidden/>
            <w:sz w:val="26"/>
            <w:szCs w:val="26"/>
          </w:rPr>
          <w:tab/>
        </w:r>
        <w:r>
          <w:rPr>
            <w:rFonts w:ascii="Times New Roman" w:hAnsi="Times New Roman" w:cs="Times New Roman"/>
            <w:noProof/>
            <w:webHidden/>
            <w:sz w:val="26"/>
            <w:szCs w:val="26"/>
          </w:rPr>
          <w:t>28</w:t>
        </w:r>
      </w:hyperlink>
    </w:p>
    <w:p w:rsidR="009D2D5B" w:rsidRPr="003A0986" w:rsidRDefault="009D2D5B" w:rsidP="003A0986">
      <w:pPr>
        <w:pStyle w:val="TOC3"/>
        <w:rPr>
          <w:rFonts w:ascii="Times New Roman" w:hAnsi="Times New Roman" w:cs="Times New Roman"/>
          <w:noProof/>
          <w:sz w:val="26"/>
          <w:szCs w:val="26"/>
        </w:rPr>
      </w:pPr>
      <w:hyperlink w:anchor="_Toc265152972" w:history="1">
        <w:r w:rsidRPr="003A0986">
          <w:rPr>
            <w:rStyle w:val="Hyperlink"/>
            <w:rFonts w:ascii="Times New Roman" w:hAnsi="Times New Roman" w:cs="Times New Roman"/>
            <w:noProof/>
            <w:sz w:val="26"/>
            <w:szCs w:val="26"/>
            <w:lang w:eastAsia="ar-SA"/>
          </w:rPr>
          <w:t>3.2.2. Рельеф. Опасные геологические процессы</w:t>
        </w:r>
        <w:r w:rsidRPr="003A0986">
          <w:rPr>
            <w:rFonts w:ascii="Times New Roman" w:hAnsi="Times New Roman" w:cs="Times New Roman"/>
            <w:noProof/>
            <w:webHidden/>
            <w:sz w:val="26"/>
            <w:szCs w:val="26"/>
          </w:rPr>
          <w:tab/>
        </w:r>
        <w:r>
          <w:rPr>
            <w:rFonts w:ascii="Times New Roman" w:hAnsi="Times New Roman" w:cs="Times New Roman"/>
            <w:noProof/>
            <w:webHidden/>
            <w:sz w:val="26"/>
            <w:szCs w:val="26"/>
          </w:rPr>
          <w:t>32</w:t>
        </w:r>
      </w:hyperlink>
    </w:p>
    <w:p w:rsidR="009D2D5B" w:rsidRPr="003A0986" w:rsidRDefault="009D2D5B" w:rsidP="003A0986">
      <w:pPr>
        <w:pStyle w:val="TOC3"/>
        <w:rPr>
          <w:rFonts w:ascii="Times New Roman" w:hAnsi="Times New Roman" w:cs="Times New Roman"/>
          <w:noProof/>
          <w:sz w:val="26"/>
          <w:szCs w:val="26"/>
        </w:rPr>
      </w:pPr>
      <w:hyperlink w:anchor="_Toc265152973" w:history="1">
        <w:r w:rsidRPr="003A0986">
          <w:rPr>
            <w:rStyle w:val="Hyperlink"/>
            <w:rFonts w:ascii="Times New Roman" w:hAnsi="Times New Roman" w:cs="Times New Roman"/>
            <w:noProof/>
            <w:sz w:val="26"/>
            <w:szCs w:val="26"/>
            <w:lang w:eastAsia="ar-SA"/>
          </w:rPr>
          <w:t>3.2.3. Гидрогеологическая характеристика</w:t>
        </w:r>
        <w:r w:rsidRPr="003A0986">
          <w:rPr>
            <w:rFonts w:ascii="Times New Roman" w:hAnsi="Times New Roman" w:cs="Times New Roman"/>
            <w:noProof/>
            <w:webHidden/>
            <w:sz w:val="26"/>
            <w:szCs w:val="26"/>
          </w:rPr>
          <w:tab/>
        </w:r>
        <w:r>
          <w:rPr>
            <w:rFonts w:ascii="Times New Roman" w:hAnsi="Times New Roman" w:cs="Times New Roman"/>
            <w:noProof/>
            <w:webHidden/>
            <w:sz w:val="26"/>
            <w:szCs w:val="26"/>
          </w:rPr>
          <w:t>33</w:t>
        </w:r>
      </w:hyperlink>
    </w:p>
    <w:p w:rsidR="009D2D5B" w:rsidRPr="003A0986" w:rsidRDefault="009D2D5B" w:rsidP="003A0986">
      <w:pPr>
        <w:pStyle w:val="TOC3"/>
        <w:rPr>
          <w:rFonts w:ascii="Times New Roman" w:hAnsi="Times New Roman" w:cs="Times New Roman"/>
          <w:noProof/>
          <w:sz w:val="26"/>
          <w:szCs w:val="26"/>
        </w:rPr>
      </w:pPr>
      <w:hyperlink w:anchor="_Toc265152974" w:history="1">
        <w:r w:rsidRPr="003A0986">
          <w:rPr>
            <w:rStyle w:val="Hyperlink"/>
            <w:rFonts w:ascii="Times New Roman" w:hAnsi="Times New Roman" w:cs="Times New Roman"/>
            <w:noProof/>
            <w:sz w:val="26"/>
            <w:szCs w:val="26"/>
            <w:lang w:eastAsia="ar-SA"/>
          </w:rPr>
          <w:t>3.2.4. Гидрография</w:t>
        </w:r>
        <w:r w:rsidRPr="003A0986">
          <w:rPr>
            <w:rFonts w:ascii="Times New Roman" w:hAnsi="Times New Roman" w:cs="Times New Roman"/>
            <w:noProof/>
            <w:webHidden/>
            <w:sz w:val="26"/>
            <w:szCs w:val="26"/>
          </w:rPr>
          <w:tab/>
        </w:r>
        <w:r>
          <w:rPr>
            <w:rFonts w:ascii="Times New Roman" w:hAnsi="Times New Roman" w:cs="Times New Roman"/>
            <w:noProof/>
            <w:webHidden/>
            <w:sz w:val="26"/>
            <w:szCs w:val="26"/>
          </w:rPr>
          <w:t>36</w:t>
        </w:r>
      </w:hyperlink>
    </w:p>
    <w:p w:rsidR="009D2D5B" w:rsidRPr="003A0986" w:rsidRDefault="009D2D5B" w:rsidP="003A0986">
      <w:pPr>
        <w:pStyle w:val="TOC3"/>
        <w:rPr>
          <w:rFonts w:ascii="Times New Roman" w:hAnsi="Times New Roman" w:cs="Times New Roman"/>
          <w:noProof/>
          <w:sz w:val="26"/>
          <w:szCs w:val="26"/>
        </w:rPr>
      </w:pPr>
      <w:hyperlink w:anchor="_Toc265152975" w:history="1">
        <w:r w:rsidRPr="003A0986">
          <w:rPr>
            <w:rStyle w:val="Hyperlink"/>
            <w:rFonts w:ascii="Times New Roman" w:hAnsi="Times New Roman" w:cs="Times New Roman"/>
            <w:noProof/>
            <w:sz w:val="26"/>
            <w:szCs w:val="26"/>
            <w:lang w:eastAsia="ar-SA"/>
          </w:rPr>
          <w:t>3.2.5. Климат</w:t>
        </w:r>
        <w:r w:rsidRPr="003A0986">
          <w:rPr>
            <w:rFonts w:ascii="Times New Roman" w:hAnsi="Times New Roman" w:cs="Times New Roman"/>
            <w:noProof/>
            <w:webHidden/>
            <w:sz w:val="26"/>
            <w:szCs w:val="26"/>
          </w:rPr>
          <w:tab/>
        </w:r>
        <w:r>
          <w:rPr>
            <w:rFonts w:ascii="Times New Roman" w:hAnsi="Times New Roman" w:cs="Times New Roman"/>
            <w:noProof/>
            <w:webHidden/>
            <w:sz w:val="26"/>
            <w:szCs w:val="26"/>
          </w:rPr>
          <w:t>36</w:t>
        </w:r>
      </w:hyperlink>
    </w:p>
    <w:p w:rsidR="009D2D5B" w:rsidRPr="003A0986" w:rsidRDefault="009D2D5B" w:rsidP="003A0986">
      <w:pPr>
        <w:pStyle w:val="TOC3"/>
        <w:rPr>
          <w:rFonts w:ascii="Times New Roman" w:hAnsi="Times New Roman" w:cs="Times New Roman"/>
          <w:noProof/>
          <w:sz w:val="26"/>
          <w:szCs w:val="26"/>
        </w:rPr>
      </w:pPr>
      <w:hyperlink w:anchor="_Toc265152976" w:history="1">
        <w:r w:rsidRPr="003A0986">
          <w:rPr>
            <w:rStyle w:val="Hyperlink"/>
            <w:rFonts w:ascii="Times New Roman" w:hAnsi="Times New Roman" w:cs="Times New Roman"/>
            <w:noProof/>
            <w:sz w:val="26"/>
            <w:szCs w:val="26"/>
            <w:lang w:eastAsia="ar-SA"/>
          </w:rPr>
          <w:t>3.2.6. Почвы</w:t>
        </w:r>
        <w:r w:rsidRPr="003A0986">
          <w:rPr>
            <w:rFonts w:ascii="Times New Roman" w:hAnsi="Times New Roman" w:cs="Times New Roman"/>
            <w:noProof/>
            <w:webHidden/>
            <w:sz w:val="26"/>
            <w:szCs w:val="26"/>
          </w:rPr>
          <w:tab/>
        </w:r>
        <w:r>
          <w:rPr>
            <w:rFonts w:ascii="Times New Roman" w:hAnsi="Times New Roman" w:cs="Times New Roman"/>
            <w:noProof/>
            <w:webHidden/>
            <w:sz w:val="26"/>
            <w:szCs w:val="26"/>
          </w:rPr>
          <w:t>39</w:t>
        </w:r>
      </w:hyperlink>
    </w:p>
    <w:p w:rsidR="009D2D5B" w:rsidRPr="003A0986" w:rsidRDefault="009D2D5B" w:rsidP="003A0986">
      <w:pPr>
        <w:pStyle w:val="TOC3"/>
        <w:rPr>
          <w:rFonts w:ascii="Times New Roman" w:hAnsi="Times New Roman" w:cs="Times New Roman"/>
          <w:noProof/>
          <w:sz w:val="26"/>
          <w:szCs w:val="26"/>
        </w:rPr>
      </w:pPr>
      <w:hyperlink w:anchor="_Toc265152977" w:history="1">
        <w:r w:rsidRPr="003A0986">
          <w:rPr>
            <w:rStyle w:val="Hyperlink"/>
            <w:rFonts w:ascii="Times New Roman" w:hAnsi="Times New Roman" w:cs="Times New Roman"/>
            <w:noProof/>
            <w:sz w:val="26"/>
            <w:szCs w:val="26"/>
            <w:lang w:eastAsia="ar-SA"/>
          </w:rPr>
          <w:t>3.2.7. Растительность</w:t>
        </w:r>
        <w:r w:rsidRPr="003A0986">
          <w:rPr>
            <w:rFonts w:ascii="Times New Roman" w:hAnsi="Times New Roman" w:cs="Times New Roman"/>
            <w:noProof/>
            <w:webHidden/>
            <w:sz w:val="26"/>
            <w:szCs w:val="26"/>
          </w:rPr>
          <w:tab/>
        </w:r>
        <w:r>
          <w:rPr>
            <w:rFonts w:ascii="Times New Roman" w:hAnsi="Times New Roman" w:cs="Times New Roman"/>
            <w:noProof/>
            <w:webHidden/>
            <w:sz w:val="26"/>
            <w:szCs w:val="26"/>
          </w:rPr>
          <w:t>40</w:t>
        </w:r>
      </w:hyperlink>
    </w:p>
    <w:p w:rsidR="009D2D5B" w:rsidRPr="003A0986" w:rsidRDefault="009D2D5B" w:rsidP="003A0986">
      <w:pPr>
        <w:pStyle w:val="TOC3"/>
        <w:rPr>
          <w:rFonts w:ascii="Times New Roman" w:hAnsi="Times New Roman" w:cs="Times New Roman"/>
          <w:noProof/>
          <w:sz w:val="26"/>
          <w:szCs w:val="26"/>
        </w:rPr>
      </w:pPr>
      <w:hyperlink w:anchor="_Toc265152978" w:history="1">
        <w:r w:rsidRPr="003A0986">
          <w:rPr>
            <w:rStyle w:val="Hyperlink"/>
            <w:rFonts w:ascii="Times New Roman" w:hAnsi="Times New Roman" w:cs="Times New Roman"/>
            <w:noProof/>
            <w:sz w:val="26"/>
            <w:szCs w:val="26"/>
            <w:lang w:eastAsia="ar-SA"/>
          </w:rPr>
          <w:t>3.2.8.  Животный мир</w:t>
        </w:r>
        <w:r w:rsidRPr="003A0986">
          <w:rPr>
            <w:rFonts w:ascii="Times New Roman" w:hAnsi="Times New Roman" w:cs="Times New Roman"/>
            <w:noProof/>
            <w:webHidden/>
            <w:sz w:val="26"/>
            <w:szCs w:val="26"/>
          </w:rPr>
          <w:tab/>
        </w:r>
        <w:r>
          <w:rPr>
            <w:rFonts w:ascii="Times New Roman" w:hAnsi="Times New Roman" w:cs="Times New Roman"/>
            <w:noProof/>
            <w:webHidden/>
            <w:sz w:val="26"/>
            <w:szCs w:val="26"/>
          </w:rPr>
          <w:t>43</w:t>
        </w:r>
      </w:hyperlink>
    </w:p>
    <w:p w:rsidR="009D2D5B" w:rsidRPr="003A0986" w:rsidRDefault="009D2D5B" w:rsidP="003A0986">
      <w:pPr>
        <w:pStyle w:val="TOC2"/>
        <w:spacing w:line="240" w:lineRule="auto"/>
        <w:rPr>
          <w:spacing w:val="0"/>
          <w:lang w:eastAsia="ru-RU"/>
        </w:rPr>
      </w:pPr>
      <w:hyperlink w:anchor="_Toc265152979" w:history="1">
        <w:r w:rsidRPr="003A0986">
          <w:rPr>
            <w:rStyle w:val="Hyperlink"/>
          </w:rPr>
          <w:t>3.3. Состояние окружающей среды</w:t>
        </w:r>
        <w:r w:rsidRPr="003A0986">
          <w:rPr>
            <w:webHidden/>
          </w:rPr>
          <w:tab/>
        </w:r>
        <w:r>
          <w:rPr>
            <w:webHidden/>
          </w:rPr>
          <w:t>44</w:t>
        </w:r>
      </w:hyperlink>
    </w:p>
    <w:p w:rsidR="009D2D5B" w:rsidRPr="003A0986" w:rsidRDefault="009D2D5B" w:rsidP="003A0986">
      <w:pPr>
        <w:pStyle w:val="TOC2"/>
        <w:spacing w:line="240" w:lineRule="auto"/>
        <w:rPr>
          <w:spacing w:val="0"/>
          <w:lang w:eastAsia="ru-RU"/>
        </w:rPr>
      </w:pPr>
      <w:hyperlink w:anchor="_Toc265152980" w:history="1">
        <w:r w:rsidRPr="003A0986">
          <w:rPr>
            <w:rStyle w:val="Hyperlink"/>
          </w:rPr>
          <w:t>3.4. Особо охраняемые территории</w:t>
        </w:r>
        <w:r w:rsidRPr="003A0986">
          <w:rPr>
            <w:webHidden/>
          </w:rPr>
          <w:tab/>
        </w:r>
        <w:r>
          <w:rPr>
            <w:webHidden/>
          </w:rPr>
          <w:t>57</w:t>
        </w:r>
      </w:hyperlink>
    </w:p>
    <w:p w:rsidR="009D2D5B" w:rsidRPr="003A0986" w:rsidRDefault="009D2D5B" w:rsidP="003A0986">
      <w:pPr>
        <w:pStyle w:val="TOC2"/>
        <w:spacing w:line="240" w:lineRule="auto"/>
        <w:rPr>
          <w:spacing w:val="0"/>
          <w:lang w:eastAsia="ru-RU"/>
        </w:rPr>
      </w:pPr>
      <w:hyperlink w:anchor="_Toc265152981" w:history="1">
        <w:r w:rsidRPr="003A0986">
          <w:rPr>
            <w:rStyle w:val="Hyperlink"/>
          </w:rPr>
          <w:t>3.5. Структура землепользования</w:t>
        </w:r>
        <w:r w:rsidRPr="003A0986">
          <w:rPr>
            <w:webHidden/>
          </w:rPr>
          <w:tab/>
        </w:r>
        <w:r>
          <w:rPr>
            <w:webHidden/>
          </w:rPr>
          <w:t>63</w:t>
        </w:r>
      </w:hyperlink>
    </w:p>
    <w:p w:rsidR="009D2D5B" w:rsidRPr="003A0986" w:rsidRDefault="009D2D5B" w:rsidP="003A0986">
      <w:pPr>
        <w:pStyle w:val="TOC2"/>
        <w:spacing w:line="240" w:lineRule="auto"/>
        <w:rPr>
          <w:spacing w:val="0"/>
          <w:lang w:eastAsia="ru-RU"/>
        </w:rPr>
      </w:pPr>
      <w:hyperlink w:anchor="_Toc265152982" w:history="1">
        <w:r w:rsidRPr="003A0986">
          <w:rPr>
            <w:rStyle w:val="Hyperlink"/>
          </w:rPr>
          <w:t>3.6. Социальное развитие</w:t>
        </w:r>
        <w:r w:rsidRPr="003A0986">
          <w:rPr>
            <w:webHidden/>
          </w:rPr>
          <w:tab/>
        </w:r>
        <w:r>
          <w:rPr>
            <w:webHidden/>
          </w:rPr>
          <w:t>69</w:t>
        </w:r>
      </w:hyperlink>
    </w:p>
    <w:p w:rsidR="009D2D5B" w:rsidRPr="003A0986" w:rsidRDefault="009D2D5B" w:rsidP="003A0986">
      <w:pPr>
        <w:pStyle w:val="TOC3"/>
        <w:rPr>
          <w:rFonts w:ascii="Times New Roman" w:hAnsi="Times New Roman" w:cs="Times New Roman"/>
          <w:noProof/>
          <w:sz w:val="26"/>
          <w:szCs w:val="26"/>
        </w:rPr>
      </w:pPr>
      <w:hyperlink w:anchor="_Toc265152983" w:history="1">
        <w:r w:rsidRPr="003A0986">
          <w:rPr>
            <w:rStyle w:val="Hyperlink"/>
            <w:rFonts w:ascii="Times New Roman" w:hAnsi="Times New Roman" w:cs="Times New Roman"/>
            <w:noProof/>
            <w:sz w:val="26"/>
            <w:szCs w:val="26"/>
            <w:lang w:eastAsia="ar-SA"/>
          </w:rPr>
          <w:t>3.6.1. Население</w:t>
        </w:r>
        <w:r w:rsidRPr="003A0986">
          <w:rPr>
            <w:rFonts w:ascii="Times New Roman" w:hAnsi="Times New Roman" w:cs="Times New Roman"/>
            <w:noProof/>
            <w:webHidden/>
            <w:sz w:val="26"/>
            <w:szCs w:val="26"/>
          </w:rPr>
          <w:tab/>
        </w:r>
        <w:r>
          <w:rPr>
            <w:rFonts w:ascii="Times New Roman" w:hAnsi="Times New Roman" w:cs="Times New Roman"/>
            <w:noProof/>
            <w:webHidden/>
            <w:sz w:val="26"/>
            <w:szCs w:val="26"/>
          </w:rPr>
          <w:t>69</w:t>
        </w:r>
      </w:hyperlink>
    </w:p>
    <w:p w:rsidR="009D2D5B" w:rsidRPr="003A0986" w:rsidRDefault="009D2D5B" w:rsidP="003A0986">
      <w:pPr>
        <w:pStyle w:val="TOC3"/>
        <w:rPr>
          <w:rFonts w:ascii="Times New Roman" w:hAnsi="Times New Roman" w:cs="Times New Roman"/>
          <w:noProof/>
          <w:sz w:val="26"/>
          <w:szCs w:val="26"/>
        </w:rPr>
      </w:pPr>
      <w:hyperlink w:anchor="_Toc265152986" w:history="1">
        <w:r w:rsidRPr="003A0986">
          <w:rPr>
            <w:rStyle w:val="Hyperlink"/>
            <w:rFonts w:ascii="Times New Roman" w:hAnsi="Times New Roman" w:cs="Times New Roman"/>
            <w:noProof/>
            <w:sz w:val="26"/>
            <w:szCs w:val="26"/>
            <w:lang w:eastAsia="ar-SA"/>
          </w:rPr>
          <w:t>3.6.2. Занятость</w:t>
        </w:r>
        <w:r w:rsidRPr="003A0986">
          <w:rPr>
            <w:rFonts w:ascii="Times New Roman" w:hAnsi="Times New Roman" w:cs="Times New Roman"/>
            <w:noProof/>
            <w:webHidden/>
            <w:sz w:val="26"/>
            <w:szCs w:val="26"/>
          </w:rPr>
          <w:tab/>
        </w:r>
        <w:r>
          <w:rPr>
            <w:rFonts w:ascii="Times New Roman" w:hAnsi="Times New Roman" w:cs="Times New Roman"/>
            <w:noProof/>
            <w:webHidden/>
            <w:sz w:val="26"/>
            <w:szCs w:val="26"/>
          </w:rPr>
          <w:t>72</w:t>
        </w:r>
      </w:hyperlink>
    </w:p>
    <w:p w:rsidR="009D2D5B" w:rsidRPr="003A0986" w:rsidRDefault="009D2D5B" w:rsidP="003A0986">
      <w:pPr>
        <w:pStyle w:val="TOC3"/>
        <w:rPr>
          <w:rFonts w:ascii="Times New Roman" w:hAnsi="Times New Roman" w:cs="Times New Roman"/>
          <w:noProof/>
          <w:sz w:val="26"/>
          <w:szCs w:val="26"/>
        </w:rPr>
      </w:pPr>
      <w:hyperlink w:anchor="_Toc265152987" w:history="1">
        <w:r w:rsidRPr="003A0986">
          <w:rPr>
            <w:rStyle w:val="Hyperlink"/>
            <w:rFonts w:ascii="Times New Roman" w:hAnsi="Times New Roman" w:cs="Times New Roman"/>
            <w:noProof/>
            <w:sz w:val="26"/>
            <w:szCs w:val="26"/>
            <w:lang w:eastAsia="ar-SA"/>
          </w:rPr>
          <w:t>3.6.3. Жилищная инфраструктура</w:t>
        </w:r>
        <w:r w:rsidRPr="003A0986">
          <w:rPr>
            <w:rFonts w:ascii="Times New Roman" w:hAnsi="Times New Roman" w:cs="Times New Roman"/>
            <w:noProof/>
            <w:webHidden/>
            <w:sz w:val="26"/>
            <w:szCs w:val="26"/>
          </w:rPr>
          <w:tab/>
        </w:r>
        <w:r>
          <w:rPr>
            <w:rFonts w:ascii="Times New Roman" w:hAnsi="Times New Roman" w:cs="Times New Roman"/>
            <w:noProof/>
            <w:webHidden/>
            <w:sz w:val="26"/>
            <w:szCs w:val="26"/>
          </w:rPr>
          <w:t>75</w:t>
        </w:r>
      </w:hyperlink>
    </w:p>
    <w:p w:rsidR="009D2D5B" w:rsidRPr="003A0986" w:rsidRDefault="009D2D5B" w:rsidP="003A0986">
      <w:pPr>
        <w:pStyle w:val="TOC3"/>
        <w:rPr>
          <w:rFonts w:ascii="Times New Roman" w:hAnsi="Times New Roman" w:cs="Times New Roman"/>
          <w:noProof/>
          <w:sz w:val="26"/>
          <w:szCs w:val="26"/>
        </w:rPr>
      </w:pPr>
      <w:hyperlink w:anchor="_Toc265152991" w:history="1">
        <w:r w:rsidRPr="003A0986">
          <w:rPr>
            <w:rStyle w:val="Hyperlink"/>
            <w:rFonts w:ascii="Times New Roman" w:hAnsi="Times New Roman" w:cs="Times New Roman"/>
            <w:noProof/>
            <w:sz w:val="26"/>
            <w:szCs w:val="26"/>
            <w:lang w:eastAsia="ar-SA"/>
          </w:rPr>
          <w:t>3.6.4. Образование. Общеобразовательные школы</w:t>
        </w:r>
        <w:r w:rsidRPr="003A0986">
          <w:rPr>
            <w:rFonts w:ascii="Times New Roman" w:hAnsi="Times New Roman" w:cs="Times New Roman"/>
            <w:noProof/>
            <w:webHidden/>
            <w:sz w:val="26"/>
            <w:szCs w:val="26"/>
          </w:rPr>
          <w:tab/>
        </w:r>
        <w:r>
          <w:rPr>
            <w:rFonts w:ascii="Times New Roman" w:hAnsi="Times New Roman" w:cs="Times New Roman"/>
            <w:noProof/>
            <w:webHidden/>
            <w:sz w:val="26"/>
            <w:szCs w:val="26"/>
          </w:rPr>
          <w:t>80</w:t>
        </w:r>
      </w:hyperlink>
    </w:p>
    <w:p w:rsidR="009D2D5B" w:rsidRPr="003A0986" w:rsidRDefault="009D2D5B" w:rsidP="003A0986">
      <w:pPr>
        <w:pStyle w:val="TOC3"/>
        <w:rPr>
          <w:rFonts w:ascii="Times New Roman" w:hAnsi="Times New Roman" w:cs="Times New Roman"/>
          <w:noProof/>
          <w:sz w:val="26"/>
          <w:szCs w:val="26"/>
        </w:rPr>
      </w:pPr>
      <w:hyperlink w:anchor="_Toc265152992" w:history="1">
        <w:r w:rsidRPr="003A0986">
          <w:rPr>
            <w:rStyle w:val="Hyperlink"/>
            <w:rFonts w:ascii="Times New Roman" w:hAnsi="Times New Roman" w:cs="Times New Roman"/>
            <w:noProof/>
            <w:sz w:val="26"/>
            <w:szCs w:val="26"/>
            <w:lang w:eastAsia="ar-SA"/>
          </w:rPr>
          <w:t>3.6.5. Детские дошкольные учреждения</w:t>
        </w:r>
        <w:r w:rsidRPr="003A0986">
          <w:rPr>
            <w:rFonts w:ascii="Times New Roman" w:hAnsi="Times New Roman" w:cs="Times New Roman"/>
            <w:noProof/>
            <w:webHidden/>
            <w:sz w:val="26"/>
            <w:szCs w:val="26"/>
          </w:rPr>
          <w:tab/>
        </w:r>
        <w:r>
          <w:rPr>
            <w:rFonts w:ascii="Times New Roman" w:hAnsi="Times New Roman" w:cs="Times New Roman"/>
            <w:noProof/>
            <w:webHidden/>
            <w:sz w:val="26"/>
            <w:szCs w:val="26"/>
          </w:rPr>
          <w:t>83</w:t>
        </w:r>
      </w:hyperlink>
    </w:p>
    <w:p w:rsidR="009D2D5B" w:rsidRPr="003A0986" w:rsidRDefault="009D2D5B" w:rsidP="003A0986">
      <w:pPr>
        <w:pStyle w:val="TOC3"/>
        <w:rPr>
          <w:rFonts w:ascii="Times New Roman" w:hAnsi="Times New Roman" w:cs="Times New Roman"/>
          <w:noProof/>
          <w:sz w:val="26"/>
          <w:szCs w:val="26"/>
        </w:rPr>
      </w:pPr>
      <w:hyperlink w:anchor="_Toc265152993" w:history="1">
        <w:r w:rsidRPr="003A0986">
          <w:rPr>
            <w:rStyle w:val="Hyperlink"/>
            <w:rFonts w:ascii="Times New Roman" w:hAnsi="Times New Roman" w:cs="Times New Roman"/>
            <w:noProof/>
            <w:sz w:val="26"/>
            <w:szCs w:val="26"/>
            <w:lang w:eastAsia="ar-SA"/>
          </w:rPr>
          <w:t>3.6.6. Здравоохранение</w:t>
        </w:r>
        <w:r w:rsidRPr="003A0986">
          <w:rPr>
            <w:rFonts w:ascii="Times New Roman" w:hAnsi="Times New Roman" w:cs="Times New Roman"/>
            <w:noProof/>
            <w:webHidden/>
            <w:sz w:val="26"/>
            <w:szCs w:val="26"/>
          </w:rPr>
          <w:tab/>
        </w:r>
        <w:r>
          <w:rPr>
            <w:rFonts w:ascii="Times New Roman" w:hAnsi="Times New Roman" w:cs="Times New Roman"/>
            <w:noProof/>
            <w:webHidden/>
            <w:sz w:val="26"/>
            <w:szCs w:val="26"/>
          </w:rPr>
          <w:t>83</w:t>
        </w:r>
      </w:hyperlink>
    </w:p>
    <w:p w:rsidR="009D2D5B" w:rsidRPr="003A0986" w:rsidRDefault="009D2D5B" w:rsidP="003A0986">
      <w:pPr>
        <w:pStyle w:val="TOC3"/>
        <w:rPr>
          <w:rFonts w:ascii="Times New Roman" w:hAnsi="Times New Roman" w:cs="Times New Roman"/>
          <w:noProof/>
          <w:sz w:val="26"/>
          <w:szCs w:val="26"/>
        </w:rPr>
      </w:pPr>
      <w:hyperlink w:anchor="_Toc265152994" w:history="1">
        <w:r w:rsidRPr="003A0986">
          <w:rPr>
            <w:rStyle w:val="Hyperlink"/>
            <w:rFonts w:ascii="Times New Roman" w:hAnsi="Times New Roman" w:cs="Times New Roman"/>
            <w:noProof/>
            <w:sz w:val="26"/>
            <w:szCs w:val="26"/>
            <w:lang w:eastAsia="ar-SA"/>
          </w:rPr>
          <w:t>3.6.7. Учреждения культуры и спорта</w:t>
        </w:r>
        <w:r w:rsidRPr="003A0986">
          <w:rPr>
            <w:rFonts w:ascii="Times New Roman" w:hAnsi="Times New Roman" w:cs="Times New Roman"/>
            <w:noProof/>
            <w:webHidden/>
            <w:sz w:val="26"/>
            <w:szCs w:val="26"/>
          </w:rPr>
          <w:tab/>
        </w:r>
        <w:r>
          <w:rPr>
            <w:rFonts w:ascii="Times New Roman" w:hAnsi="Times New Roman" w:cs="Times New Roman"/>
            <w:noProof/>
            <w:webHidden/>
            <w:sz w:val="26"/>
            <w:szCs w:val="26"/>
          </w:rPr>
          <w:t>85</w:t>
        </w:r>
      </w:hyperlink>
    </w:p>
    <w:p w:rsidR="009D2D5B" w:rsidRPr="003A0986" w:rsidRDefault="009D2D5B" w:rsidP="003A0986">
      <w:pPr>
        <w:pStyle w:val="TOC3"/>
        <w:rPr>
          <w:rFonts w:ascii="Times New Roman" w:hAnsi="Times New Roman" w:cs="Times New Roman"/>
          <w:noProof/>
          <w:sz w:val="26"/>
          <w:szCs w:val="26"/>
        </w:rPr>
      </w:pPr>
      <w:hyperlink w:anchor="_Toc265152995" w:history="1">
        <w:r w:rsidRPr="003A0986">
          <w:rPr>
            <w:rStyle w:val="Hyperlink"/>
            <w:rFonts w:ascii="Times New Roman" w:hAnsi="Times New Roman" w:cs="Times New Roman"/>
            <w:noProof/>
            <w:sz w:val="26"/>
            <w:szCs w:val="26"/>
            <w:lang w:eastAsia="ar-SA"/>
          </w:rPr>
          <w:t>3.6.8. Предприятия торговли и общественного питания</w:t>
        </w:r>
        <w:r w:rsidRPr="003A0986">
          <w:rPr>
            <w:rFonts w:ascii="Times New Roman" w:hAnsi="Times New Roman" w:cs="Times New Roman"/>
            <w:noProof/>
            <w:webHidden/>
            <w:sz w:val="26"/>
            <w:szCs w:val="26"/>
          </w:rPr>
          <w:tab/>
        </w:r>
        <w:r>
          <w:rPr>
            <w:rFonts w:ascii="Times New Roman" w:hAnsi="Times New Roman" w:cs="Times New Roman"/>
            <w:noProof/>
            <w:webHidden/>
            <w:sz w:val="26"/>
            <w:szCs w:val="26"/>
          </w:rPr>
          <w:t>86</w:t>
        </w:r>
      </w:hyperlink>
    </w:p>
    <w:p w:rsidR="009D2D5B" w:rsidRPr="003A0986" w:rsidRDefault="009D2D5B" w:rsidP="003A0986">
      <w:pPr>
        <w:pStyle w:val="TOC3"/>
        <w:rPr>
          <w:rFonts w:ascii="Times New Roman" w:hAnsi="Times New Roman" w:cs="Times New Roman"/>
          <w:noProof/>
          <w:sz w:val="26"/>
          <w:szCs w:val="26"/>
        </w:rPr>
      </w:pPr>
      <w:hyperlink w:anchor="_Toc265152996" w:history="1">
        <w:r w:rsidRPr="003A0986">
          <w:rPr>
            <w:rStyle w:val="Hyperlink"/>
            <w:rFonts w:ascii="Times New Roman" w:hAnsi="Times New Roman" w:cs="Times New Roman"/>
            <w:noProof/>
            <w:sz w:val="26"/>
            <w:szCs w:val="26"/>
            <w:lang w:eastAsia="ar-SA"/>
          </w:rPr>
          <w:t>3.6.9. Предприятия бытового и жилищно-коммунального обслуживания</w:t>
        </w:r>
        <w:r w:rsidRPr="003A0986">
          <w:rPr>
            <w:rFonts w:ascii="Times New Roman" w:hAnsi="Times New Roman" w:cs="Times New Roman"/>
            <w:noProof/>
            <w:webHidden/>
            <w:sz w:val="26"/>
            <w:szCs w:val="26"/>
          </w:rPr>
          <w:tab/>
        </w:r>
        <w:r>
          <w:rPr>
            <w:rFonts w:ascii="Times New Roman" w:hAnsi="Times New Roman" w:cs="Times New Roman"/>
            <w:noProof/>
            <w:webHidden/>
            <w:sz w:val="26"/>
            <w:szCs w:val="26"/>
          </w:rPr>
          <w:t>89</w:t>
        </w:r>
      </w:hyperlink>
    </w:p>
    <w:p w:rsidR="009D2D5B" w:rsidRPr="003A0986" w:rsidRDefault="009D2D5B" w:rsidP="003A0986">
      <w:pPr>
        <w:pStyle w:val="TOC2"/>
        <w:spacing w:line="240" w:lineRule="auto"/>
        <w:rPr>
          <w:spacing w:val="0"/>
          <w:lang w:eastAsia="ru-RU"/>
        </w:rPr>
      </w:pPr>
      <w:hyperlink w:anchor="_Toc265152997" w:history="1">
        <w:r w:rsidRPr="003A0986">
          <w:rPr>
            <w:rStyle w:val="Hyperlink"/>
          </w:rPr>
          <w:t>3.7. Экономика</w:t>
        </w:r>
        <w:r w:rsidRPr="003A0986">
          <w:rPr>
            <w:webHidden/>
          </w:rPr>
          <w:tab/>
        </w:r>
        <w:r>
          <w:rPr>
            <w:webHidden/>
          </w:rPr>
          <w:t>94</w:t>
        </w:r>
      </w:hyperlink>
    </w:p>
    <w:p w:rsidR="009D2D5B" w:rsidRPr="003A0986" w:rsidRDefault="009D2D5B" w:rsidP="003A0986">
      <w:pPr>
        <w:pStyle w:val="TOC3"/>
        <w:rPr>
          <w:rFonts w:ascii="Times New Roman" w:hAnsi="Times New Roman" w:cs="Times New Roman"/>
          <w:noProof/>
          <w:sz w:val="26"/>
          <w:szCs w:val="26"/>
        </w:rPr>
      </w:pPr>
      <w:hyperlink w:anchor="_Toc265152998" w:history="1">
        <w:r w:rsidRPr="003A0986">
          <w:rPr>
            <w:rStyle w:val="Hyperlink"/>
            <w:rFonts w:ascii="Times New Roman" w:hAnsi="Times New Roman" w:cs="Times New Roman"/>
            <w:noProof/>
            <w:sz w:val="26"/>
            <w:szCs w:val="26"/>
            <w:lang w:eastAsia="ar-SA"/>
          </w:rPr>
          <w:t>3.7.1. Уровень жизни населения</w:t>
        </w:r>
        <w:r w:rsidRPr="003A0986">
          <w:rPr>
            <w:rFonts w:ascii="Times New Roman" w:hAnsi="Times New Roman" w:cs="Times New Roman"/>
            <w:noProof/>
            <w:webHidden/>
            <w:sz w:val="26"/>
            <w:szCs w:val="26"/>
          </w:rPr>
          <w:tab/>
        </w:r>
        <w:r>
          <w:rPr>
            <w:rFonts w:ascii="Times New Roman" w:hAnsi="Times New Roman" w:cs="Times New Roman"/>
            <w:noProof/>
            <w:webHidden/>
            <w:sz w:val="26"/>
            <w:szCs w:val="26"/>
          </w:rPr>
          <w:t>9</w:t>
        </w:r>
      </w:hyperlink>
      <w:r>
        <w:t>4</w:t>
      </w:r>
    </w:p>
    <w:p w:rsidR="009D2D5B" w:rsidRPr="003A0986" w:rsidRDefault="009D2D5B" w:rsidP="003A0986">
      <w:pPr>
        <w:pStyle w:val="TOC3"/>
        <w:rPr>
          <w:rFonts w:ascii="Times New Roman" w:hAnsi="Times New Roman" w:cs="Times New Roman"/>
          <w:noProof/>
          <w:sz w:val="26"/>
          <w:szCs w:val="26"/>
        </w:rPr>
      </w:pPr>
      <w:hyperlink w:anchor="_Toc265153000" w:history="1">
        <w:r w:rsidRPr="003A0986">
          <w:rPr>
            <w:rStyle w:val="Hyperlink"/>
            <w:rFonts w:ascii="Times New Roman" w:hAnsi="Times New Roman" w:cs="Times New Roman"/>
            <w:noProof/>
            <w:sz w:val="26"/>
            <w:szCs w:val="26"/>
            <w:lang w:eastAsia="ar-SA"/>
          </w:rPr>
          <w:t>3.7</w:t>
        </w:r>
        <w:r>
          <w:rPr>
            <w:rStyle w:val="Hyperlink"/>
            <w:rFonts w:ascii="Times New Roman" w:hAnsi="Times New Roman" w:cs="Times New Roman"/>
            <w:noProof/>
            <w:sz w:val="26"/>
            <w:szCs w:val="26"/>
            <w:lang w:eastAsia="ar-SA"/>
          </w:rPr>
          <w:t>.2</w:t>
        </w:r>
        <w:r w:rsidRPr="003A0986">
          <w:rPr>
            <w:rStyle w:val="Hyperlink"/>
            <w:rFonts w:ascii="Times New Roman" w:hAnsi="Times New Roman" w:cs="Times New Roman"/>
            <w:noProof/>
            <w:sz w:val="26"/>
            <w:szCs w:val="26"/>
            <w:lang w:eastAsia="ar-SA"/>
          </w:rPr>
          <w:t>. Анализ экономической ситуации</w:t>
        </w:r>
        <w:r w:rsidRPr="003A0986">
          <w:rPr>
            <w:rFonts w:ascii="Times New Roman" w:hAnsi="Times New Roman" w:cs="Times New Roman"/>
            <w:noProof/>
            <w:webHidden/>
            <w:sz w:val="26"/>
            <w:szCs w:val="26"/>
          </w:rPr>
          <w:tab/>
        </w:r>
        <w:r>
          <w:rPr>
            <w:rFonts w:ascii="Times New Roman" w:hAnsi="Times New Roman" w:cs="Times New Roman"/>
            <w:noProof/>
            <w:webHidden/>
            <w:sz w:val="26"/>
            <w:szCs w:val="26"/>
          </w:rPr>
          <w:t>96</w:t>
        </w:r>
      </w:hyperlink>
    </w:p>
    <w:p w:rsidR="009D2D5B" w:rsidRPr="003A0986" w:rsidRDefault="009D2D5B" w:rsidP="003A0986">
      <w:pPr>
        <w:pStyle w:val="TOC2"/>
        <w:spacing w:line="240" w:lineRule="auto"/>
        <w:rPr>
          <w:spacing w:val="0"/>
          <w:lang w:eastAsia="ru-RU"/>
        </w:rPr>
      </w:pPr>
      <w:hyperlink w:anchor="_Toc265153001" w:history="1">
        <w:r w:rsidRPr="003A0986">
          <w:rPr>
            <w:rStyle w:val="Hyperlink"/>
          </w:rPr>
          <w:t>3.8. Транспортная инфраструктура</w:t>
        </w:r>
        <w:r w:rsidRPr="003A0986">
          <w:rPr>
            <w:webHidden/>
          </w:rPr>
          <w:tab/>
        </w:r>
        <w:r>
          <w:rPr>
            <w:webHidden/>
          </w:rPr>
          <w:t>10</w:t>
        </w:r>
      </w:hyperlink>
      <w:r>
        <w:t>2</w:t>
      </w:r>
    </w:p>
    <w:p w:rsidR="009D2D5B" w:rsidRPr="003A0986" w:rsidRDefault="009D2D5B" w:rsidP="003A0986">
      <w:pPr>
        <w:pStyle w:val="TOC2"/>
        <w:spacing w:line="240" w:lineRule="auto"/>
        <w:rPr>
          <w:spacing w:val="0"/>
          <w:lang w:eastAsia="ru-RU"/>
        </w:rPr>
      </w:pPr>
      <w:hyperlink w:anchor="_Toc265153002" w:history="1">
        <w:r w:rsidRPr="003A0986">
          <w:rPr>
            <w:rStyle w:val="Hyperlink"/>
          </w:rPr>
          <w:t>3.9. Инженерная инфраструктура</w:t>
        </w:r>
        <w:r w:rsidRPr="003A0986">
          <w:rPr>
            <w:webHidden/>
          </w:rPr>
          <w:tab/>
        </w:r>
        <w:r>
          <w:rPr>
            <w:webHidden/>
          </w:rPr>
          <w:t>106</w:t>
        </w:r>
      </w:hyperlink>
    </w:p>
    <w:p w:rsidR="009D2D5B" w:rsidRPr="003A0986" w:rsidRDefault="009D2D5B" w:rsidP="003A0986">
      <w:pPr>
        <w:pStyle w:val="TOC3"/>
        <w:rPr>
          <w:rFonts w:ascii="Times New Roman" w:hAnsi="Times New Roman" w:cs="Times New Roman"/>
          <w:noProof/>
          <w:sz w:val="26"/>
          <w:szCs w:val="26"/>
        </w:rPr>
      </w:pPr>
      <w:hyperlink w:anchor="_Toc265153003" w:history="1">
        <w:r w:rsidRPr="003A0986">
          <w:rPr>
            <w:rStyle w:val="Hyperlink"/>
            <w:rFonts w:ascii="Times New Roman" w:hAnsi="Times New Roman" w:cs="Times New Roman"/>
            <w:noProof/>
            <w:sz w:val="26"/>
            <w:szCs w:val="26"/>
            <w:lang w:eastAsia="ar-SA"/>
          </w:rPr>
          <w:t>3.9.1. Водоснабжение</w:t>
        </w:r>
        <w:r w:rsidRPr="003A0986">
          <w:rPr>
            <w:rFonts w:ascii="Times New Roman" w:hAnsi="Times New Roman" w:cs="Times New Roman"/>
            <w:noProof/>
            <w:webHidden/>
            <w:sz w:val="26"/>
            <w:szCs w:val="26"/>
          </w:rPr>
          <w:tab/>
        </w:r>
        <w:r>
          <w:rPr>
            <w:rFonts w:ascii="Times New Roman" w:hAnsi="Times New Roman" w:cs="Times New Roman"/>
            <w:noProof/>
            <w:webHidden/>
            <w:sz w:val="26"/>
            <w:szCs w:val="26"/>
          </w:rPr>
          <w:t>106</w:t>
        </w:r>
      </w:hyperlink>
    </w:p>
    <w:p w:rsidR="009D2D5B" w:rsidRPr="003A0986" w:rsidRDefault="009D2D5B" w:rsidP="003A0986">
      <w:pPr>
        <w:pStyle w:val="TOC3"/>
        <w:rPr>
          <w:rFonts w:ascii="Times New Roman" w:hAnsi="Times New Roman" w:cs="Times New Roman"/>
          <w:noProof/>
          <w:sz w:val="26"/>
          <w:szCs w:val="26"/>
        </w:rPr>
      </w:pPr>
      <w:hyperlink w:anchor="_Toc265153004" w:history="1">
        <w:r w:rsidRPr="003A0986">
          <w:rPr>
            <w:rStyle w:val="Hyperlink"/>
            <w:rFonts w:ascii="Times New Roman" w:hAnsi="Times New Roman" w:cs="Times New Roman"/>
            <w:noProof/>
            <w:sz w:val="26"/>
            <w:szCs w:val="26"/>
            <w:lang w:eastAsia="ar-SA"/>
          </w:rPr>
          <w:t>3.9.2. Водоотведение</w:t>
        </w:r>
        <w:r w:rsidRPr="003A0986">
          <w:rPr>
            <w:rFonts w:ascii="Times New Roman" w:hAnsi="Times New Roman" w:cs="Times New Roman"/>
            <w:noProof/>
            <w:webHidden/>
            <w:sz w:val="26"/>
            <w:szCs w:val="26"/>
          </w:rPr>
          <w:tab/>
        </w:r>
        <w:r>
          <w:rPr>
            <w:rFonts w:ascii="Times New Roman" w:hAnsi="Times New Roman" w:cs="Times New Roman"/>
            <w:noProof/>
            <w:webHidden/>
            <w:sz w:val="26"/>
            <w:szCs w:val="26"/>
          </w:rPr>
          <w:t>107</w:t>
        </w:r>
      </w:hyperlink>
    </w:p>
    <w:p w:rsidR="009D2D5B" w:rsidRPr="003A0986" w:rsidRDefault="009D2D5B" w:rsidP="003A0986">
      <w:pPr>
        <w:pStyle w:val="TOC3"/>
        <w:rPr>
          <w:rFonts w:ascii="Times New Roman" w:hAnsi="Times New Roman" w:cs="Times New Roman"/>
          <w:noProof/>
          <w:sz w:val="26"/>
          <w:szCs w:val="26"/>
        </w:rPr>
      </w:pPr>
      <w:hyperlink w:anchor="_Toc265153005" w:history="1">
        <w:r w:rsidRPr="003A0986">
          <w:rPr>
            <w:rStyle w:val="Hyperlink"/>
            <w:rFonts w:ascii="Times New Roman" w:hAnsi="Times New Roman" w:cs="Times New Roman"/>
            <w:noProof/>
            <w:sz w:val="26"/>
            <w:szCs w:val="26"/>
            <w:lang w:eastAsia="ar-SA"/>
          </w:rPr>
          <w:t>4.9.3. Электроснабжение</w:t>
        </w:r>
        <w:r w:rsidRPr="003A0986">
          <w:rPr>
            <w:rFonts w:ascii="Times New Roman" w:hAnsi="Times New Roman" w:cs="Times New Roman"/>
            <w:noProof/>
            <w:webHidden/>
            <w:sz w:val="26"/>
            <w:szCs w:val="26"/>
          </w:rPr>
          <w:tab/>
        </w:r>
        <w:r>
          <w:rPr>
            <w:rFonts w:ascii="Times New Roman" w:hAnsi="Times New Roman" w:cs="Times New Roman"/>
            <w:noProof/>
            <w:webHidden/>
            <w:sz w:val="26"/>
            <w:szCs w:val="26"/>
          </w:rPr>
          <w:t>108</w:t>
        </w:r>
      </w:hyperlink>
    </w:p>
    <w:p w:rsidR="009D2D5B" w:rsidRPr="003A0986" w:rsidRDefault="009D2D5B" w:rsidP="003A0986">
      <w:pPr>
        <w:pStyle w:val="TOC3"/>
        <w:rPr>
          <w:rFonts w:ascii="Times New Roman" w:hAnsi="Times New Roman" w:cs="Times New Roman"/>
          <w:noProof/>
          <w:sz w:val="26"/>
          <w:szCs w:val="26"/>
        </w:rPr>
      </w:pPr>
      <w:hyperlink w:anchor="_Toc265153006" w:history="1">
        <w:r w:rsidRPr="003A0986">
          <w:rPr>
            <w:rStyle w:val="Hyperlink"/>
            <w:rFonts w:ascii="Times New Roman" w:hAnsi="Times New Roman" w:cs="Times New Roman"/>
            <w:noProof/>
            <w:sz w:val="26"/>
            <w:szCs w:val="26"/>
            <w:lang w:eastAsia="ar-SA"/>
          </w:rPr>
          <w:t>3.9.4. Теплоснабжение</w:t>
        </w:r>
        <w:r w:rsidRPr="003A0986">
          <w:rPr>
            <w:rFonts w:ascii="Times New Roman" w:hAnsi="Times New Roman" w:cs="Times New Roman"/>
            <w:noProof/>
            <w:webHidden/>
            <w:sz w:val="26"/>
            <w:szCs w:val="26"/>
          </w:rPr>
          <w:tab/>
        </w:r>
        <w:r>
          <w:rPr>
            <w:rFonts w:ascii="Times New Roman" w:hAnsi="Times New Roman" w:cs="Times New Roman"/>
            <w:noProof/>
            <w:webHidden/>
            <w:sz w:val="26"/>
            <w:szCs w:val="26"/>
          </w:rPr>
          <w:t>108</w:t>
        </w:r>
      </w:hyperlink>
    </w:p>
    <w:p w:rsidR="009D2D5B" w:rsidRPr="003A0986" w:rsidRDefault="009D2D5B" w:rsidP="003A0986">
      <w:pPr>
        <w:pStyle w:val="TOC3"/>
        <w:rPr>
          <w:rFonts w:ascii="Times New Roman" w:hAnsi="Times New Roman" w:cs="Times New Roman"/>
          <w:noProof/>
          <w:sz w:val="26"/>
          <w:szCs w:val="26"/>
        </w:rPr>
      </w:pPr>
      <w:hyperlink w:anchor="_Toc265153007" w:history="1">
        <w:r w:rsidRPr="003A0986">
          <w:rPr>
            <w:rStyle w:val="Hyperlink"/>
            <w:rFonts w:ascii="Times New Roman" w:hAnsi="Times New Roman" w:cs="Times New Roman"/>
            <w:noProof/>
            <w:sz w:val="26"/>
            <w:szCs w:val="26"/>
            <w:lang w:eastAsia="ar-SA"/>
          </w:rPr>
          <w:t>3.9.5. Газоснабжение</w:t>
        </w:r>
        <w:r w:rsidRPr="003A0986">
          <w:rPr>
            <w:rFonts w:ascii="Times New Roman" w:hAnsi="Times New Roman" w:cs="Times New Roman"/>
            <w:noProof/>
            <w:webHidden/>
            <w:sz w:val="26"/>
            <w:szCs w:val="26"/>
          </w:rPr>
          <w:tab/>
        </w:r>
        <w:r>
          <w:rPr>
            <w:rFonts w:ascii="Times New Roman" w:hAnsi="Times New Roman" w:cs="Times New Roman"/>
            <w:noProof/>
            <w:webHidden/>
            <w:sz w:val="26"/>
            <w:szCs w:val="26"/>
          </w:rPr>
          <w:t>109</w:t>
        </w:r>
      </w:hyperlink>
    </w:p>
    <w:p w:rsidR="009D2D5B" w:rsidRPr="003A0986" w:rsidRDefault="009D2D5B" w:rsidP="003A0986">
      <w:pPr>
        <w:pStyle w:val="TOC3"/>
        <w:rPr>
          <w:rFonts w:ascii="Times New Roman" w:hAnsi="Times New Roman" w:cs="Times New Roman"/>
          <w:noProof/>
          <w:sz w:val="26"/>
          <w:szCs w:val="26"/>
        </w:rPr>
      </w:pPr>
      <w:hyperlink w:anchor="_Toc265153008" w:history="1">
        <w:r w:rsidRPr="003A0986">
          <w:rPr>
            <w:rStyle w:val="Hyperlink"/>
            <w:rFonts w:ascii="Times New Roman" w:hAnsi="Times New Roman" w:cs="Times New Roman"/>
            <w:noProof/>
            <w:sz w:val="26"/>
            <w:szCs w:val="26"/>
            <w:lang w:eastAsia="ar-SA"/>
          </w:rPr>
          <w:t>3.9.6. Связь</w:t>
        </w:r>
        <w:r w:rsidRPr="003A0986">
          <w:rPr>
            <w:rFonts w:ascii="Times New Roman" w:hAnsi="Times New Roman" w:cs="Times New Roman"/>
            <w:noProof/>
            <w:webHidden/>
            <w:sz w:val="26"/>
            <w:szCs w:val="26"/>
          </w:rPr>
          <w:tab/>
        </w:r>
        <w:r>
          <w:rPr>
            <w:rFonts w:ascii="Times New Roman" w:hAnsi="Times New Roman" w:cs="Times New Roman"/>
            <w:noProof/>
            <w:webHidden/>
            <w:sz w:val="26"/>
            <w:szCs w:val="26"/>
          </w:rPr>
          <w:t>109</w:t>
        </w:r>
      </w:hyperlink>
    </w:p>
    <w:p w:rsidR="009D2D5B" w:rsidRPr="003A0986" w:rsidRDefault="009D2D5B" w:rsidP="003A0986">
      <w:pPr>
        <w:pStyle w:val="TOC2"/>
        <w:spacing w:line="240" w:lineRule="auto"/>
        <w:rPr>
          <w:spacing w:val="0"/>
          <w:lang w:eastAsia="ru-RU"/>
        </w:rPr>
      </w:pPr>
      <w:hyperlink w:anchor="_Toc265153009" w:history="1">
        <w:r w:rsidRPr="003A0986">
          <w:rPr>
            <w:rStyle w:val="Hyperlink"/>
          </w:rPr>
          <w:t>3.10. Анализ градостроительной ситуации</w:t>
        </w:r>
        <w:r w:rsidRPr="003A0986">
          <w:rPr>
            <w:webHidden/>
          </w:rPr>
          <w:tab/>
        </w:r>
        <w:r>
          <w:rPr>
            <w:webHidden/>
          </w:rPr>
          <w:t>110</w:t>
        </w:r>
      </w:hyperlink>
    </w:p>
    <w:p w:rsidR="009D2D5B" w:rsidRPr="003A0986" w:rsidRDefault="009D2D5B" w:rsidP="003A0986">
      <w:pPr>
        <w:pStyle w:val="TOC3"/>
        <w:rPr>
          <w:rFonts w:ascii="Times New Roman" w:hAnsi="Times New Roman" w:cs="Times New Roman"/>
          <w:noProof/>
          <w:sz w:val="26"/>
          <w:szCs w:val="26"/>
        </w:rPr>
      </w:pPr>
      <w:hyperlink w:anchor="_Toc265153010" w:history="1">
        <w:r w:rsidRPr="003A0986">
          <w:rPr>
            <w:rStyle w:val="Hyperlink"/>
            <w:rFonts w:ascii="Times New Roman" w:hAnsi="Times New Roman" w:cs="Times New Roman"/>
            <w:noProof/>
            <w:sz w:val="26"/>
            <w:szCs w:val="26"/>
            <w:lang w:eastAsia="ar-SA"/>
          </w:rPr>
          <w:t>3.10.1. Современная планировочная организация территории</w:t>
        </w:r>
        <w:r w:rsidRPr="003A0986">
          <w:rPr>
            <w:rFonts w:ascii="Times New Roman" w:hAnsi="Times New Roman" w:cs="Times New Roman"/>
            <w:noProof/>
            <w:webHidden/>
            <w:sz w:val="26"/>
            <w:szCs w:val="26"/>
          </w:rPr>
          <w:tab/>
        </w:r>
        <w:r>
          <w:rPr>
            <w:rFonts w:ascii="Times New Roman" w:hAnsi="Times New Roman" w:cs="Times New Roman"/>
            <w:noProof/>
            <w:webHidden/>
            <w:sz w:val="26"/>
            <w:szCs w:val="26"/>
          </w:rPr>
          <w:t>109</w:t>
        </w:r>
      </w:hyperlink>
    </w:p>
    <w:p w:rsidR="009D2D5B" w:rsidRPr="003A0986" w:rsidRDefault="009D2D5B" w:rsidP="003A0986">
      <w:pPr>
        <w:pStyle w:val="TOC3"/>
        <w:rPr>
          <w:rFonts w:ascii="Times New Roman" w:hAnsi="Times New Roman" w:cs="Times New Roman"/>
          <w:noProof/>
          <w:sz w:val="26"/>
          <w:szCs w:val="26"/>
        </w:rPr>
      </w:pPr>
      <w:hyperlink w:anchor="_Toc265153011" w:history="1">
        <w:r w:rsidRPr="003A0986">
          <w:rPr>
            <w:rStyle w:val="Hyperlink"/>
            <w:rFonts w:ascii="Times New Roman" w:hAnsi="Times New Roman" w:cs="Times New Roman"/>
            <w:noProof/>
            <w:sz w:val="26"/>
            <w:szCs w:val="26"/>
            <w:lang w:eastAsia="ar-SA"/>
          </w:rPr>
          <w:t>3.10.2. Функциональное зонирование</w:t>
        </w:r>
        <w:r w:rsidRPr="003A0986">
          <w:rPr>
            <w:rFonts w:ascii="Times New Roman" w:hAnsi="Times New Roman" w:cs="Times New Roman"/>
            <w:noProof/>
            <w:webHidden/>
            <w:sz w:val="26"/>
            <w:szCs w:val="26"/>
          </w:rPr>
          <w:tab/>
        </w:r>
        <w:r>
          <w:rPr>
            <w:rFonts w:ascii="Times New Roman" w:hAnsi="Times New Roman" w:cs="Times New Roman"/>
            <w:noProof/>
            <w:webHidden/>
            <w:sz w:val="26"/>
            <w:szCs w:val="26"/>
          </w:rPr>
          <w:t>111</w:t>
        </w:r>
      </w:hyperlink>
    </w:p>
    <w:p w:rsidR="009D2D5B" w:rsidRPr="003A0986" w:rsidRDefault="009D2D5B" w:rsidP="003A0986">
      <w:pPr>
        <w:pStyle w:val="TOC3"/>
        <w:rPr>
          <w:rFonts w:ascii="Times New Roman" w:hAnsi="Times New Roman" w:cs="Times New Roman"/>
          <w:noProof/>
          <w:sz w:val="26"/>
          <w:szCs w:val="26"/>
        </w:rPr>
      </w:pPr>
      <w:hyperlink w:anchor="_Toc265153012" w:history="1">
        <w:r w:rsidRPr="003A0986">
          <w:rPr>
            <w:rStyle w:val="Hyperlink"/>
            <w:rFonts w:ascii="Times New Roman" w:hAnsi="Times New Roman" w:cs="Times New Roman"/>
            <w:noProof/>
            <w:sz w:val="26"/>
            <w:szCs w:val="26"/>
            <w:lang w:eastAsia="ar-SA"/>
          </w:rPr>
          <w:t>3.10.3. Зоны с особым режимом использования (ограничения)</w:t>
        </w:r>
        <w:r w:rsidRPr="003A0986">
          <w:rPr>
            <w:rFonts w:ascii="Times New Roman" w:hAnsi="Times New Roman" w:cs="Times New Roman"/>
            <w:noProof/>
            <w:webHidden/>
            <w:sz w:val="26"/>
            <w:szCs w:val="26"/>
          </w:rPr>
          <w:tab/>
        </w:r>
        <w:r>
          <w:rPr>
            <w:rFonts w:ascii="Times New Roman" w:hAnsi="Times New Roman" w:cs="Times New Roman"/>
            <w:noProof/>
            <w:webHidden/>
            <w:sz w:val="26"/>
            <w:szCs w:val="26"/>
          </w:rPr>
          <w:t>119</w:t>
        </w:r>
      </w:hyperlink>
    </w:p>
    <w:p w:rsidR="009D2D5B" w:rsidRPr="003A0986" w:rsidRDefault="009D2D5B" w:rsidP="003A0986">
      <w:pPr>
        <w:pStyle w:val="TOC1"/>
        <w:tabs>
          <w:tab w:val="right" w:leader="dot" w:pos="9629"/>
        </w:tabs>
        <w:spacing w:before="0"/>
        <w:rPr>
          <w:rFonts w:ascii="Times New Roman" w:hAnsi="Times New Roman" w:cs="Times New Roman"/>
          <w:b w:val="0"/>
          <w:bCs w:val="0"/>
          <w:caps w:val="0"/>
          <w:noProof/>
          <w:sz w:val="26"/>
          <w:szCs w:val="26"/>
        </w:rPr>
      </w:pPr>
      <w:hyperlink w:anchor="_Toc265153013" w:history="1">
        <w:r w:rsidRPr="003A0986">
          <w:rPr>
            <w:rStyle w:val="Hyperlink"/>
            <w:rFonts w:ascii="Times New Roman" w:hAnsi="Times New Roman" w:cs="Times New Roman"/>
            <w:b w:val="0"/>
            <w:bCs w:val="0"/>
            <w:caps w:val="0"/>
            <w:noProof/>
            <w:sz w:val="26"/>
            <w:szCs w:val="26"/>
          </w:rPr>
          <w:t>4. Обоснование вариантов решения задач территориального планирования и предложений по территориальному планированию</w:t>
        </w:r>
        <w:r w:rsidRPr="003A0986">
          <w:rPr>
            <w:rFonts w:ascii="Times New Roman" w:hAnsi="Times New Roman" w:cs="Times New Roman"/>
            <w:b w:val="0"/>
            <w:bCs w:val="0"/>
            <w:caps w:val="0"/>
            <w:noProof/>
            <w:webHidden/>
            <w:sz w:val="26"/>
            <w:szCs w:val="26"/>
          </w:rPr>
          <w:tab/>
        </w:r>
        <w:r>
          <w:rPr>
            <w:rFonts w:ascii="Times New Roman" w:hAnsi="Times New Roman" w:cs="Times New Roman"/>
            <w:b w:val="0"/>
            <w:bCs w:val="0"/>
            <w:caps w:val="0"/>
            <w:noProof/>
            <w:webHidden/>
            <w:sz w:val="26"/>
            <w:szCs w:val="26"/>
          </w:rPr>
          <w:t>126</w:t>
        </w:r>
      </w:hyperlink>
    </w:p>
    <w:p w:rsidR="009D2D5B" w:rsidRPr="003A0986" w:rsidRDefault="009D2D5B" w:rsidP="003A0986">
      <w:pPr>
        <w:pStyle w:val="TOC2"/>
        <w:spacing w:line="240" w:lineRule="auto"/>
        <w:rPr>
          <w:spacing w:val="0"/>
          <w:lang w:eastAsia="ru-RU"/>
        </w:rPr>
      </w:pPr>
      <w:hyperlink w:anchor="_Toc265153014" w:history="1">
        <w:r w:rsidRPr="003A0986">
          <w:rPr>
            <w:rStyle w:val="Hyperlink"/>
          </w:rPr>
          <w:t>4.1. Прогноз численности населения</w:t>
        </w:r>
        <w:r w:rsidRPr="003A0986">
          <w:rPr>
            <w:webHidden/>
          </w:rPr>
          <w:tab/>
        </w:r>
        <w:r>
          <w:rPr>
            <w:webHidden/>
          </w:rPr>
          <w:t>126</w:t>
        </w:r>
      </w:hyperlink>
    </w:p>
    <w:p w:rsidR="009D2D5B" w:rsidRPr="003A0986" w:rsidRDefault="009D2D5B" w:rsidP="003A0986">
      <w:pPr>
        <w:pStyle w:val="TOC2"/>
        <w:spacing w:line="240" w:lineRule="auto"/>
        <w:rPr>
          <w:spacing w:val="0"/>
          <w:lang w:eastAsia="ru-RU"/>
        </w:rPr>
      </w:pPr>
      <w:hyperlink w:anchor="_Toc265153015" w:history="1">
        <w:r w:rsidRPr="003A0986">
          <w:rPr>
            <w:rStyle w:val="Hyperlink"/>
          </w:rPr>
          <w:t>4.2. Основные направления социально-экономического развития</w:t>
        </w:r>
        <w:r w:rsidRPr="003A0986">
          <w:rPr>
            <w:webHidden/>
          </w:rPr>
          <w:tab/>
        </w:r>
        <w:r>
          <w:rPr>
            <w:webHidden/>
          </w:rPr>
          <w:t>131</w:t>
        </w:r>
      </w:hyperlink>
    </w:p>
    <w:p w:rsidR="009D2D5B" w:rsidRPr="003A0986" w:rsidRDefault="009D2D5B" w:rsidP="003A0986">
      <w:pPr>
        <w:pStyle w:val="TOC2"/>
        <w:spacing w:line="240" w:lineRule="auto"/>
        <w:rPr>
          <w:spacing w:val="0"/>
          <w:lang w:eastAsia="ru-RU"/>
        </w:rPr>
      </w:pPr>
      <w:hyperlink w:anchor="_Toc265153016" w:history="1">
        <w:r w:rsidRPr="003A0986">
          <w:rPr>
            <w:rStyle w:val="Hyperlink"/>
          </w:rPr>
          <w:t>4.3. Потребность в жилищном строительстве</w:t>
        </w:r>
        <w:r w:rsidRPr="003A0986">
          <w:rPr>
            <w:webHidden/>
          </w:rPr>
          <w:tab/>
        </w:r>
        <w:r>
          <w:rPr>
            <w:webHidden/>
          </w:rPr>
          <w:t>137</w:t>
        </w:r>
      </w:hyperlink>
    </w:p>
    <w:p w:rsidR="009D2D5B" w:rsidRPr="003A0986" w:rsidRDefault="009D2D5B" w:rsidP="003A0986">
      <w:pPr>
        <w:pStyle w:val="TOC2"/>
        <w:spacing w:line="240" w:lineRule="auto"/>
        <w:rPr>
          <w:spacing w:val="0"/>
          <w:lang w:eastAsia="ru-RU"/>
        </w:rPr>
      </w:pPr>
      <w:hyperlink w:anchor="_Toc265153017" w:history="1">
        <w:r w:rsidRPr="003A0986">
          <w:rPr>
            <w:rStyle w:val="Hyperlink"/>
          </w:rPr>
          <w:t>4.4. Расчет потребности в объектах соцкультбыта</w:t>
        </w:r>
        <w:r w:rsidRPr="003A0986">
          <w:rPr>
            <w:webHidden/>
          </w:rPr>
          <w:tab/>
        </w:r>
        <w:r>
          <w:rPr>
            <w:webHidden/>
          </w:rPr>
          <w:t>140</w:t>
        </w:r>
      </w:hyperlink>
    </w:p>
    <w:p w:rsidR="009D2D5B" w:rsidRPr="003A0986" w:rsidRDefault="009D2D5B" w:rsidP="003A0986">
      <w:pPr>
        <w:pStyle w:val="TOC2"/>
        <w:spacing w:line="240" w:lineRule="auto"/>
        <w:rPr>
          <w:spacing w:val="0"/>
          <w:lang w:eastAsia="ru-RU"/>
        </w:rPr>
      </w:pPr>
      <w:hyperlink w:anchor="_Toc265153018" w:history="1">
        <w:r w:rsidRPr="003A0986">
          <w:rPr>
            <w:rStyle w:val="Hyperlink"/>
          </w:rPr>
          <w:t>4.5. Расчеты объектов инженерной инфраструктуры</w:t>
        </w:r>
        <w:r w:rsidRPr="003A0986">
          <w:rPr>
            <w:webHidden/>
          </w:rPr>
          <w:tab/>
        </w:r>
        <w:r>
          <w:rPr>
            <w:webHidden/>
          </w:rPr>
          <w:t>144</w:t>
        </w:r>
      </w:hyperlink>
    </w:p>
    <w:p w:rsidR="009D2D5B" w:rsidRPr="003A0986" w:rsidRDefault="009D2D5B" w:rsidP="003A0986">
      <w:pPr>
        <w:pStyle w:val="TOC3"/>
        <w:rPr>
          <w:rFonts w:ascii="Times New Roman" w:hAnsi="Times New Roman" w:cs="Times New Roman"/>
          <w:noProof/>
          <w:sz w:val="26"/>
          <w:szCs w:val="26"/>
        </w:rPr>
      </w:pPr>
      <w:hyperlink w:anchor="_Toc265153019" w:history="1">
        <w:r w:rsidRPr="003A0986">
          <w:rPr>
            <w:rStyle w:val="Hyperlink"/>
            <w:rFonts w:ascii="Times New Roman" w:hAnsi="Times New Roman" w:cs="Times New Roman"/>
            <w:noProof/>
            <w:sz w:val="26"/>
            <w:szCs w:val="26"/>
            <w:lang w:eastAsia="ar-SA"/>
          </w:rPr>
          <w:t>4.5.1. Водоснабжение</w:t>
        </w:r>
        <w:r w:rsidRPr="003A0986">
          <w:rPr>
            <w:rFonts w:ascii="Times New Roman" w:hAnsi="Times New Roman" w:cs="Times New Roman"/>
            <w:noProof/>
            <w:webHidden/>
            <w:sz w:val="26"/>
            <w:szCs w:val="26"/>
          </w:rPr>
          <w:tab/>
        </w:r>
        <w:r>
          <w:rPr>
            <w:rFonts w:ascii="Times New Roman" w:hAnsi="Times New Roman" w:cs="Times New Roman"/>
            <w:noProof/>
            <w:webHidden/>
            <w:sz w:val="26"/>
            <w:szCs w:val="26"/>
          </w:rPr>
          <w:t>144</w:t>
        </w:r>
      </w:hyperlink>
    </w:p>
    <w:p w:rsidR="009D2D5B" w:rsidRPr="003A0986" w:rsidRDefault="009D2D5B" w:rsidP="003A0986">
      <w:pPr>
        <w:pStyle w:val="TOC3"/>
        <w:rPr>
          <w:rFonts w:ascii="Times New Roman" w:hAnsi="Times New Roman" w:cs="Times New Roman"/>
          <w:noProof/>
          <w:sz w:val="26"/>
          <w:szCs w:val="26"/>
        </w:rPr>
      </w:pPr>
      <w:hyperlink w:anchor="_Toc265153020" w:history="1">
        <w:r w:rsidRPr="003A0986">
          <w:rPr>
            <w:rStyle w:val="Hyperlink"/>
            <w:rFonts w:ascii="Times New Roman" w:hAnsi="Times New Roman" w:cs="Times New Roman"/>
            <w:noProof/>
            <w:sz w:val="26"/>
            <w:szCs w:val="26"/>
            <w:lang w:eastAsia="ar-SA"/>
          </w:rPr>
          <w:t>4.5.2. Водоотведение</w:t>
        </w:r>
        <w:r w:rsidRPr="003A0986">
          <w:rPr>
            <w:rFonts w:ascii="Times New Roman" w:hAnsi="Times New Roman" w:cs="Times New Roman"/>
            <w:noProof/>
            <w:webHidden/>
            <w:sz w:val="26"/>
            <w:szCs w:val="26"/>
          </w:rPr>
          <w:tab/>
        </w:r>
        <w:r>
          <w:rPr>
            <w:rFonts w:ascii="Times New Roman" w:hAnsi="Times New Roman" w:cs="Times New Roman"/>
            <w:noProof/>
            <w:webHidden/>
            <w:sz w:val="26"/>
            <w:szCs w:val="26"/>
          </w:rPr>
          <w:t>145</w:t>
        </w:r>
      </w:hyperlink>
    </w:p>
    <w:p w:rsidR="009D2D5B" w:rsidRPr="003A0986" w:rsidRDefault="009D2D5B" w:rsidP="003A0986">
      <w:pPr>
        <w:pStyle w:val="TOC3"/>
        <w:rPr>
          <w:rFonts w:ascii="Times New Roman" w:hAnsi="Times New Roman" w:cs="Times New Roman"/>
          <w:noProof/>
          <w:sz w:val="26"/>
          <w:szCs w:val="26"/>
        </w:rPr>
      </w:pPr>
      <w:hyperlink w:anchor="_Toc265153021" w:history="1">
        <w:r w:rsidRPr="003A0986">
          <w:rPr>
            <w:rStyle w:val="Hyperlink"/>
            <w:rFonts w:ascii="Times New Roman" w:hAnsi="Times New Roman" w:cs="Times New Roman"/>
            <w:noProof/>
            <w:sz w:val="26"/>
            <w:szCs w:val="26"/>
            <w:lang w:eastAsia="ar-SA"/>
          </w:rPr>
          <w:t>4.5.3. Электроснабжение</w:t>
        </w:r>
        <w:r w:rsidRPr="003A0986">
          <w:rPr>
            <w:rFonts w:ascii="Times New Roman" w:hAnsi="Times New Roman" w:cs="Times New Roman"/>
            <w:noProof/>
            <w:webHidden/>
            <w:sz w:val="26"/>
            <w:szCs w:val="26"/>
          </w:rPr>
          <w:tab/>
        </w:r>
        <w:r>
          <w:rPr>
            <w:rFonts w:ascii="Times New Roman" w:hAnsi="Times New Roman" w:cs="Times New Roman"/>
            <w:noProof/>
            <w:webHidden/>
            <w:sz w:val="26"/>
            <w:szCs w:val="26"/>
          </w:rPr>
          <w:t>146</w:t>
        </w:r>
      </w:hyperlink>
    </w:p>
    <w:p w:rsidR="009D2D5B" w:rsidRDefault="009D2D5B" w:rsidP="003A0986">
      <w:pPr>
        <w:pStyle w:val="TOC3"/>
        <w:rPr>
          <w:rFonts w:cs="Times New Roman"/>
        </w:rPr>
      </w:pPr>
      <w:hyperlink w:anchor="_Toc265153022" w:history="1">
        <w:r w:rsidRPr="003A0986">
          <w:rPr>
            <w:rStyle w:val="Hyperlink"/>
            <w:rFonts w:ascii="Times New Roman" w:hAnsi="Times New Roman" w:cs="Times New Roman"/>
            <w:noProof/>
            <w:sz w:val="26"/>
            <w:szCs w:val="26"/>
            <w:lang w:eastAsia="ar-SA"/>
          </w:rPr>
          <w:t>4.5.4. Газоснабжение</w:t>
        </w:r>
        <w:r w:rsidRPr="003A0986">
          <w:rPr>
            <w:rFonts w:ascii="Times New Roman" w:hAnsi="Times New Roman" w:cs="Times New Roman"/>
            <w:noProof/>
            <w:webHidden/>
            <w:sz w:val="26"/>
            <w:szCs w:val="26"/>
          </w:rPr>
          <w:tab/>
        </w:r>
        <w:r>
          <w:rPr>
            <w:rFonts w:ascii="Times New Roman" w:hAnsi="Times New Roman" w:cs="Times New Roman"/>
            <w:noProof/>
            <w:webHidden/>
            <w:sz w:val="26"/>
            <w:szCs w:val="26"/>
          </w:rPr>
          <w:t>148</w:t>
        </w:r>
      </w:hyperlink>
    </w:p>
    <w:p w:rsidR="009D2D5B" w:rsidRPr="00685804" w:rsidRDefault="009D2D5B" w:rsidP="00685804">
      <w:r>
        <w:t xml:space="preserve">          4.5.5. Теплоснабжение.........................................................................................................149</w:t>
      </w:r>
    </w:p>
    <w:p w:rsidR="009D2D5B" w:rsidRPr="003A0986" w:rsidRDefault="009D2D5B" w:rsidP="003A0986">
      <w:pPr>
        <w:pStyle w:val="TOC1"/>
        <w:tabs>
          <w:tab w:val="right" w:leader="dot" w:pos="9629"/>
        </w:tabs>
        <w:spacing w:before="0"/>
        <w:rPr>
          <w:rFonts w:ascii="Times New Roman" w:hAnsi="Times New Roman" w:cs="Times New Roman"/>
          <w:b w:val="0"/>
          <w:bCs w:val="0"/>
          <w:caps w:val="0"/>
          <w:noProof/>
          <w:sz w:val="26"/>
          <w:szCs w:val="26"/>
        </w:rPr>
      </w:pPr>
      <w:hyperlink w:anchor="_Toc265153023" w:history="1">
        <w:r w:rsidRPr="003A0986">
          <w:rPr>
            <w:rStyle w:val="Hyperlink"/>
            <w:rFonts w:ascii="Times New Roman" w:hAnsi="Times New Roman" w:cs="Times New Roman"/>
            <w:b w:val="0"/>
            <w:bCs w:val="0"/>
            <w:caps w:val="0"/>
            <w:noProof/>
            <w:sz w:val="26"/>
            <w:szCs w:val="26"/>
          </w:rPr>
          <w:t>5. Этапы реализации предложений по территориальному планированию. перечень мероприятий по территориальному планированию</w:t>
        </w:r>
        <w:r w:rsidRPr="003A0986">
          <w:rPr>
            <w:rFonts w:ascii="Times New Roman" w:hAnsi="Times New Roman" w:cs="Times New Roman"/>
            <w:b w:val="0"/>
            <w:bCs w:val="0"/>
            <w:caps w:val="0"/>
            <w:noProof/>
            <w:webHidden/>
            <w:sz w:val="26"/>
            <w:szCs w:val="26"/>
          </w:rPr>
          <w:tab/>
        </w:r>
        <w:r>
          <w:rPr>
            <w:rFonts w:ascii="Times New Roman" w:hAnsi="Times New Roman" w:cs="Times New Roman"/>
            <w:b w:val="0"/>
            <w:bCs w:val="0"/>
            <w:caps w:val="0"/>
            <w:noProof/>
            <w:webHidden/>
            <w:sz w:val="26"/>
            <w:szCs w:val="26"/>
          </w:rPr>
          <w:t>150</w:t>
        </w:r>
      </w:hyperlink>
    </w:p>
    <w:p w:rsidR="009D2D5B" w:rsidRPr="003A0986" w:rsidRDefault="009D2D5B" w:rsidP="003A0986">
      <w:pPr>
        <w:pStyle w:val="TOC2"/>
        <w:spacing w:line="240" w:lineRule="auto"/>
        <w:rPr>
          <w:spacing w:val="0"/>
          <w:lang w:eastAsia="ru-RU"/>
        </w:rPr>
      </w:pPr>
      <w:hyperlink w:anchor="_Toc265153024" w:history="1">
        <w:r w:rsidRPr="003A0986">
          <w:rPr>
            <w:rStyle w:val="Hyperlink"/>
          </w:rPr>
          <w:t>5.1. Градостроительное решение развития территории. Планировочные решения</w:t>
        </w:r>
        <w:r w:rsidRPr="003A0986">
          <w:rPr>
            <w:webHidden/>
          </w:rPr>
          <w:tab/>
        </w:r>
        <w:r>
          <w:rPr>
            <w:webHidden/>
          </w:rPr>
          <w:t>150</w:t>
        </w:r>
      </w:hyperlink>
    </w:p>
    <w:p w:rsidR="009D2D5B" w:rsidRPr="003A0986" w:rsidRDefault="009D2D5B" w:rsidP="003A0986">
      <w:pPr>
        <w:pStyle w:val="TOC2"/>
        <w:spacing w:line="240" w:lineRule="auto"/>
        <w:rPr>
          <w:spacing w:val="0"/>
          <w:lang w:eastAsia="ru-RU"/>
        </w:rPr>
      </w:pPr>
      <w:hyperlink w:anchor="_Toc265153025" w:history="1">
        <w:r w:rsidRPr="003A0986">
          <w:rPr>
            <w:rStyle w:val="Hyperlink"/>
          </w:rPr>
          <w:t>5.2. Предложения по изменению границ населенных пунктов</w:t>
        </w:r>
        <w:r w:rsidRPr="003A0986">
          <w:rPr>
            <w:webHidden/>
          </w:rPr>
          <w:tab/>
        </w:r>
        <w:r>
          <w:rPr>
            <w:webHidden/>
          </w:rPr>
          <w:t>153</w:t>
        </w:r>
      </w:hyperlink>
    </w:p>
    <w:p w:rsidR="009D2D5B" w:rsidRPr="003A0986" w:rsidRDefault="009D2D5B" w:rsidP="003A0986">
      <w:pPr>
        <w:pStyle w:val="TOC2"/>
        <w:spacing w:line="240" w:lineRule="auto"/>
        <w:rPr>
          <w:spacing w:val="0"/>
          <w:lang w:eastAsia="ru-RU"/>
        </w:rPr>
      </w:pPr>
      <w:hyperlink w:anchor="_Toc265153026" w:history="1">
        <w:r w:rsidRPr="003A0986">
          <w:rPr>
            <w:rStyle w:val="Hyperlink"/>
          </w:rPr>
          <w:t>5.3. Мероприятия по развитию и размещению объектов капитального строительства</w:t>
        </w:r>
        <w:r w:rsidRPr="003A0986">
          <w:rPr>
            <w:webHidden/>
          </w:rPr>
          <w:tab/>
        </w:r>
        <w:r>
          <w:rPr>
            <w:webHidden/>
          </w:rPr>
          <w:t>158</w:t>
        </w:r>
      </w:hyperlink>
    </w:p>
    <w:p w:rsidR="009D2D5B" w:rsidRPr="003A0986" w:rsidRDefault="009D2D5B" w:rsidP="003A0986">
      <w:pPr>
        <w:pStyle w:val="TOC3"/>
        <w:rPr>
          <w:rFonts w:ascii="Times New Roman" w:hAnsi="Times New Roman" w:cs="Times New Roman"/>
          <w:noProof/>
          <w:sz w:val="26"/>
          <w:szCs w:val="26"/>
        </w:rPr>
      </w:pPr>
      <w:hyperlink w:anchor="_Toc265153027" w:history="1">
        <w:r w:rsidRPr="003A0986">
          <w:rPr>
            <w:rStyle w:val="Hyperlink"/>
            <w:rFonts w:ascii="Times New Roman" w:hAnsi="Times New Roman" w:cs="Times New Roman"/>
            <w:noProof/>
            <w:sz w:val="26"/>
            <w:szCs w:val="26"/>
            <w:lang w:eastAsia="ar-SA"/>
          </w:rPr>
          <w:t>5.3.1. Жилищное строительство</w:t>
        </w:r>
        <w:r w:rsidRPr="003A0986">
          <w:rPr>
            <w:rFonts w:ascii="Times New Roman" w:hAnsi="Times New Roman" w:cs="Times New Roman"/>
            <w:noProof/>
            <w:webHidden/>
            <w:sz w:val="26"/>
            <w:szCs w:val="26"/>
          </w:rPr>
          <w:tab/>
        </w:r>
        <w:r>
          <w:rPr>
            <w:rFonts w:ascii="Times New Roman" w:hAnsi="Times New Roman" w:cs="Times New Roman"/>
            <w:noProof/>
            <w:webHidden/>
            <w:sz w:val="26"/>
            <w:szCs w:val="26"/>
          </w:rPr>
          <w:t>158</w:t>
        </w:r>
      </w:hyperlink>
    </w:p>
    <w:p w:rsidR="009D2D5B" w:rsidRPr="003A0986" w:rsidRDefault="009D2D5B" w:rsidP="003A0986">
      <w:pPr>
        <w:pStyle w:val="TOC3"/>
        <w:rPr>
          <w:rFonts w:ascii="Times New Roman" w:hAnsi="Times New Roman" w:cs="Times New Roman"/>
          <w:noProof/>
          <w:sz w:val="26"/>
          <w:szCs w:val="26"/>
        </w:rPr>
      </w:pPr>
      <w:hyperlink w:anchor="_Toc265153028" w:history="1">
        <w:r w:rsidRPr="003A0986">
          <w:rPr>
            <w:rStyle w:val="Hyperlink"/>
            <w:rFonts w:ascii="Times New Roman" w:hAnsi="Times New Roman" w:cs="Times New Roman"/>
            <w:noProof/>
            <w:sz w:val="26"/>
            <w:szCs w:val="26"/>
            <w:lang w:eastAsia="ar-SA"/>
          </w:rPr>
          <w:t>5.3.2. Развитие и размещение объектов социального обслуживания населения</w:t>
        </w:r>
        <w:r w:rsidRPr="003A0986">
          <w:rPr>
            <w:rFonts w:ascii="Times New Roman" w:hAnsi="Times New Roman" w:cs="Times New Roman"/>
            <w:noProof/>
            <w:webHidden/>
            <w:sz w:val="26"/>
            <w:szCs w:val="26"/>
          </w:rPr>
          <w:tab/>
        </w:r>
        <w:r>
          <w:rPr>
            <w:rFonts w:ascii="Times New Roman" w:hAnsi="Times New Roman" w:cs="Times New Roman"/>
            <w:noProof/>
            <w:webHidden/>
            <w:sz w:val="26"/>
            <w:szCs w:val="26"/>
          </w:rPr>
          <w:t>161</w:t>
        </w:r>
      </w:hyperlink>
    </w:p>
    <w:p w:rsidR="009D2D5B" w:rsidRPr="003A0986" w:rsidRDefault="009D2D5B" w:rsidP="003A0986">
      <w:pPr>
        <w:pStyle w:val="TOC3"/>
        <w:rPr>
          <w:rFonts w:ascii="Times New Roman" w:hAnsi="Times New Roman" w:cs="Times New Roman"/>
          <w:noProof/>
          <w:sz w:val="26"/>
          <w:szCs w:val="26"/>
        </w:rPr>
      </w:pPr>
      <w:hyperlink w:anchor="_Toc265153029" w:history="1">
        <w:r w:rsidRPr="003A0986">
          <w:rPr>
            <w:rStyle w:val="Hyperlink"/>
            <w:rFonts w:ascii="Times New Roman" w:hAnsi="Times New Roman" w:cs="Times New Roman"/>
            <w:noProof/>
            <w:sz w:val="26"/>
            <w:szCs w:val="26"/>
            <w:lang w:eastAsia="ar-SA"/>
          </w:rPr>
          <w:t>5.3.3.  Развитие и размещение объектов промышленности</w:t>
        </w:r>
        <w:r w:rsidRPr="003A0986">
          <w:rPr>
            <w:rFonts w:ascii="Times New Roman" w:hAnsi="Times New Roman" w:cs="Times New Roman"/>
            <w:noProof/>
            <w:webHidden/>
            <w:sz w:val="26"/>
            <w:szCs w:val="26"/>
          </w:rPr>
          <w:tab/>
        </w:r>
        <w:r>
          <w:rPr>
            <w:rFonts w:ascii="Times New Roman" w:hAnsi="Times New Roman" w:cs="Times New Roman"/>
            <w:noProof/>
            <w:webHidden/>
            <w:sz w:val="26"/>
            <w:szCs w:val="26"/>
          </w:rPr>
          <w:t>166</w:t>
        </w:r>
      </w:hyperlink>
    </w:p>
    <w:p w:rsidR="009D2D5B" w:rsidRPr="003A0986" w:rsidRDefault="009D2D5B" w:rsidP="003A0986">
      <w:pPr>
        <w:pStyle w:val="TOC2"/>
        <w:spacing w:line="240" w:lineRule="auto"/>
        <w:rPr>
          <w:spacing w:val="0"/>
          <w:lang w:eastAsia="ru-RU"/>
        </w:rPr>
      </w:pPr>
      <w:hyperlink w:anchor="_Toc265153030" w:history="1">
        <w:r w:rsidRPr="003A0986">
          <w:rPr>
            <w:rStyle w:val="Hyperlink"/>
          </w:rPr>
          <w:t>5.4. Вертикальная планировка и инженерная подготовка территории</w:t>
        </w:r>
        <w:r w:rsidRPr="003A0986">
          <w:rPr>
            <w:webHidden/>
          </w:rPr>
          <w:tab/>
        </w:r>
        <w:r>
          <w:rPr>
            <w:webHidden/>
          </w:rPr>
          <w:t>167</w:t>
        </w:r>
      </w:hyperlink>
    </w:p>
    <w:p w:rsidR="009D2D5B" w:rsidRPr="003A0986" w:rsidRDefault="009D2D5B" w:rsidP="003A0986">
      <w:pPr>
        <w:pStyle w:val="TOC2"/>
        <w:spacing w:line="240" w:lineRule="auto"/>
        <w:rPr>
          <w:spacing w:val="0"/>
          <w:lang w:eastAsia="ru-RU"/>
        </w:rPr>
      </w:pPr>
      <w:hyperlink w:anchor="_Toc265153031" w:history="1">
        <w:r w:rsidRPr="003A0986">
          <w:rPr>
            <w:rStyle w:val="Hyperlink"/>
          </w:rPr>
          <w:t>5.5. Развитие и размещение объектов транспортной инфраструктуры</w:t>
        </w:r>
        <w:r w:rsidRPr="003A0986">
          <w:rPr>
            <w:webHidden/>
          </w:rPr>
          <w:tab/>
        </w:r>
        <w:r>
          <w:rPr>
            <w:webHidden/>
          </w:rPr>
          <w:t>168</w:t>
        </w:r>
      </w:hyperlink>
    </w:p>
    <w:p w:rsidR="009D2D5B" w:rsidRPr="003A0986" w:rsidRDefault="009D2D5B" w:rsidP="003A0986">
      <w:pPr>
        <w:pStyle w:val="TOC2"/>
        <w:spacing w:line="240" w:lineRule="auto"/>
        <w:rPr>
          <w:spacing w:val="0"/>
          <w:lang w:eastAsia="ru-RU"/>
        </w:rPr>
      </w:pPr>
      <w:hyperlink w:anchor="_Toc265153032" w:history="1">
        <w:r w:rsidRPr="003A0986">
          <w:rPr>
            <w:rStyle w:val="Hyperlink"/>
          </w:rPr>
          <w:t>5.6. Развитие и размещение объектов инженерной инфраструктуры</w:t>
        </w:r>
        <w:r w:rsidRPr="003A0986">
          <w:rPr>
            <w:webHidden/>
          </w:rPr>
          <w:tab/>
        </w:r>
        <w:r>
          <w:rPr>
            <w:webHidden/>
          </w:rPr>
          <w:t>171</w:t>
        </w:r>
      </w:hyperlink>
    </w:p>
    <w:p w:rsidR="009D2D5B" w:rsidRPr="003A0986" w:rsidRDefault="009D2D5B" w:rsidP="003A0986">
      <w:pPr>
        <w:pStyle w:val="TOC3"/>
        <w:tabs>
          <w:tab w:val="left" w:pos="1440"/>
        </w:tabs>
        <w:rPr>
          <w:rFonts w:ascii="Times New Roman" w:hAnsi="Times New Roman" w:cs="Times New Roman"/>
          <w:noProof/>
          <w:sz w:val="26"/>
          <w:szCs w:val="26"/>
        </w:rPr>
      </w:pPr>
      <w:hyperlink w:anchor="_Toc265153033" w:history="1">
        <w:r w:rsidRPr="003A0986">
          <w:rPr>
            <w:rStyle w:val="Hyperlink"/>
            <w:rFonts w:ascii="Times New Roman" w:hAnsi="Times New Roman" w:cs="Times New Roman"/>
            <w:noProof/>
            <w:sz w:val="26"/>
            <w:szCs w:val="26"/>
            <w:lang w:eastAsia="ar-SA"/>
          </w:rPr>
          <w:t>5.6.1.</w:t>
        </w:r>
        <w:r w:rsidRPr="003A0986">
          <w:rPr>
            <w:rFonts w:ascii="Times New Roman" w:hAnsi="Times New Roman" w:cs="Times New Roman"/>
            <w:noProof/>
            <w:sz w:val="26"/>
            <w:szCs w:val="26"/>
          </w:rPr>
          <w:tab/>
        </w:r>
        <w:r w:rsidRPr="003A0986">
          <w:rPr>
            <w:rStyle w:val="Hyperlink"/>
            <w:rFonts w:ascii="Times New Roman" w:hAnsi="Times New Roman" w:cs="Times New Roman"/>
            <w:noProof/>
            <w:sz w:val="26"/>
            <w:szCs w:val="26"/>
            <w:lang w:eastAsia="ar-SA"/>
          </w:rPr>
          <w:t>Водоснабжение</w:t>
        </w:r>
        <w:r w:rsidRPr="003A0986">
          <w:rPr>
            <w:rFonts w:ascii="Times New Roman" w:hAnsi="Times New Roman" w:cs="Times New Roman"/>
            <w:noProof/>
            <w:webHidden/>
            <w:sz w:val="26"/>
            <w:szCs w:val="26"/>
          </w:rPr>
          <w:tab/>
        </w:r>
        <w:r>
          <w:rPr>
            <w:rFonts w:ascii="Times New Roman" w:hAnsi="Times New Roman" w:cs="Times New Roman"/>
            <w:noProof/>
            <w:webHidden/>
            <w:sz w:val="26"/>
            <w:szCs w:val="26"/>
          </w:rPr>
          <w:t>171</w:t>
        </w:r>
      </w:hyperlink>
    </w:p>
    <w:p w:rsidR="009D2D5B" w:rsidRPr="003A0986" w:rsidRDefault="009D2D5B" w:rsidP="003A0986">
      <w:pPr>
        <w:pStyle w:val="TOC3"/>
        <w:tabs>
          <w:tab w:val="left" w:pos="1440"/>
        </w:tabs>
        <w:rPr>
          <w:rFonts w:ascii="Times New Roman" w:hAnsi="Times New Roman" w:cs="Times New Roman"/>
          <w:noProof/>
          <w:sz w:val="26"/>
          <w:szCs w:val="26"/>
        </w:rPr>
      </w:pPr>
      <w:hyperlink w:anchor="_Toc265153034" w:history="1">
        <w:r w:rsidRPr="003A0986">
          <w:rPr>
            <w:rStyle w:val="Hyperlink"/>
            <w:rFonts w:ascii="Times New Roman" w:hAnsi="Times New Roman" w:cs="Times New Roman"/>
            <w:noProof/>
            <w:sz w:val="26"/>
            <w:szCs w:val="26"/>
            <w:lang w:eastAsia="ar-SA"/>
          </w:rPr>
          <w:t>5.6.2.</w:t>
        </w:r>
        <w:r w:rsidRPr="003A0986">
          <w:rPr>
            <w:rFonts w:ascii="Times New Roman" w:hAnsi="Times New Roman" w:cs="Times New Roman"/>
            <w:noProof/>
            <w:sz w:val="26"/>
            <w:szCs w:val="26"/>
          </w:rPr>
          <w:tab/>
        </w:r>
        <w:r w:rsidRPr="003A0986">
          <w:rPr>
            <w:rStyle w:val="Hyperlink"/>
            <w:rFonts w:ascii="Times New Roman" w:hAnsi="Times New Roman" w:cs="Times New Roman"/>
            <w:noProof/>
            <w:sz w:val="26"/>
            <w:szCs w:val="26"/>
            <w:lang w:eastAsia="ar-SA"/>
          </w:rPr>
          <w:t>Водоотведение</w:t>
        </w:r>
        <w:r w:rsidRPr="003A0986">
          <w:rPr>
            <w:rFonts w:ascii="Times New Roman" w:hAnsi="Times New Roman" w:cs="Times New Roman"/>
            <w:noProof/>
            <w:webHidden/>
            <w:sz w:val="26"/>
            <w:szCs w:val="26"/>
          </w:rPr>
          <w:tab/>
        </w:r>
        <w:r>
          <w:rPr>
            <w:rFonts w:ascii="Times New Roman" w:hAnsi="Times New Roman" w:cs="Times New Roman"/>
            <w:noProof/>
            <w:webHidden/>
            <w:sz w:val="26"/>
            <w:szCs w:val="26"/>
          </w:rPr>
          <w:t>172</w:t>
        </w:r>
      </w:hyperlink>
    </w:p>
    <w:p w:rsidR="009D2D5B" w:rsidRPr="003A0986" w:rsidRDefault="009D2D5B" w:rsidP="003A0986">
      <w:pPr>
        <w:pStyle w:val="TOC3"/>
        <w:tabs>
          <w:tab w:val="left" w:pos="1440"/>
        </w:tabs>
        <w:rPr>
          <w:rFonts w:ascii="Times New Roman" w:hAnsi="Times New Roman" w:cs="Times New Roman"/>
          <w:noProof/>
          <w:sz w:val="26"/>
          <w:szCs w:val="26"/>
        </w:rPr>
      </w:pPr>
      <w:hyperlink w:anchor="_Toc265153035" w:history="1">
        <w:r w:rsidRPr="003A0986">
          <w:rPr>
            <w:rStyle w:val="Hyperlink"/>
            <w:rFonts w:ascii="Times New Roman" w:hAnsi="Times New Roman" w:cs="Times New Roman"/>
            <w:noProof/>
            <w:sz w:val="26"/>
            <w:szCs w:val="26"/>
            <w:lang w:eastAsia="ar-SA"/>
          </w:rPr>
          <w:t>5.6.3.</w:t>
        </w:r>
        <w:r w:rsidRPr="003A0986">
          <w:rPr>
            <w:rFonts w:ascii="Times New Roman" w:hAnsi="Times New Roman" w:cs="Times New Roman"/>
            <w:noProof/>
            <w:sz w:val="26"/>
            <w:szCs w:val="26"/>
          </w:rPr>
          <w:tab/>
        </w:r>
        <w:r w:rsidRPr="003A0986">
          <w:rPr>
            <w:rStyle w:val="Hyperlink"/>
            <w:rFonts w:ascii="Times New Roman" w:hAnsi="Times New Roman" w:cs="Times New Roman"/>
            <w:noProof/>
            <w:sz w:val="26"/>
            <w:szCs w:val="26"/>
            <w:lang w:eastAsia="ar-SA"/>
          </w:rPr>
          <w:t>Электроснабжение</w:t>
        </w:r>
        <w:r w:rsidRPr="003A0986">
          <w:rPr>
            <w:rFonts w:ascii="Times New Roman" w:hAnsi="Times New Roman" w:cs="Times New Roman"/>
            <w:noProof/>
            <w:webHidden/>
            <w:sz w:val="26"/>
            <w:szCs w:val="26"/>
          </w:rPr>
          <w:tab/>
        </w:r>
        <w:r>
          <w:rPr>
            <w:rFonts w:ascii="Times New Roman" w:hAnsi="Times New Roman" w:cs="Times New Roman"/>
            <w:noProof/>
            <w:webHidden/>
            <w:sz w:val="26"/>
            <w:szCs w:val="26"/>
          </w:rPr>
          <w:t>172</w:t>
        </w:r>
      </w:hyperlink>
    </w:p>
    <w:p w:rsidR="009D2D5B" w:rsidRPr="003A0986" w:rsidRDefault="009D2D5B" w:rsidP="003A0986">
      <w:pPr>
        <w:pStyle w:val="TOC3"/>
        <w:tabs>
          <w:tab w:val="left" w:pos="1440"/>
        </w:tabs>
        <w:rPr>
          <w:rFonts w:ascii="Times New Roman" w:hAnsi="Times New Roman" w:cs="Times New Roman"/>
          <w:noProof/>
          <w:sz w:val="26"/>
          <w:szCs w:val="26"/>
        </w:rPr>
      </w:pPr>
      <w:hyperlink w:anchor="_Toc265153036" w:history="1">
        <w:r w:rsidRPr="003A0986">
          <w:rPr>
            <w:rStyle w:val="Hyperlink"/>
            <w:rFonts w:ascii="Times New Roman" w:hAnsi="Times New Roman" w:cs="Times New Roman"/>
            <w:noProof/>
            <w:sz w:val="26"/>
            <w:szCs w:val="26"/>
            <w:lang w:eastAsia="ar-SA"/>
          </w:rPr>
          <w:t>5.6.4.</w:t>
        </w:r>
        <w:r w:rsidRPr="003A0986">
          <w:rPr>
            <w:rFonts w:ascii="Times New Roman" w:hAnsi="Times New Roman" w:cs="Times New Roman"/>
            <w:noProof/>
            <w:sz w:val="26"/>
            <w:szCs w:val="26"/>
          </w:rPr>
          <w:tab/>
        </w:r>
        <w:r w:rsidRPr="003A0986">
          <w:rPr>
            <w:rStyle w:val="Hyperlink"/>
            <w:rFonts w:ascii="Times New Roman" w:hAnsi="Times New Roman" w:cs="Times New Roman"/>
            <w:noProof/>
            <w:sz w:val="26"/>
            <w:szCs w:val="26"/>
            <w:lang w:eastAsia="ar-SA"/>
          </w:rPr>
          <w:t>Теплоснабжение</w:t>
        </w:r>
        <w:r w:rsidRPr="003A0986">
          <w:rPr>
            <w:rFonts w:ascii="Times New Roman" w:hAnsi="Times New Roman" w:cs="Times New Roman"/>
            <w:noProof/>
            <w:webHidden/>
            <w:sz w:val="26"/>
            <w:szCs w:val="26"/>
          </w:rPr>
          <w:tab/>
        </w:r>
        <w:r>
          <w:rPr>
            <w:rFonts w:ascii="Times New Roman" w:hAnsi="Times New Roman" w:cs="Times New Roman"/>
            <w:noProof/>
            <w:webHidden/>
            <w:sz w:val="26"/>
            <w:szCs w:val="26"/>
          </w:rPr>
          <w:t>173</w:t>
        </w:r>
      </w:hyperlink>
    </w:p>
    <w:p w:rsidR="009D2D5B" w:rsidRPr="003A0986" w:rsidRDefault="009D2D5B" w:rsidP="003A0986">
      <w:pPr>
        <w:pStyle w:val="TOC3"/>
        <w:tabs>
          <w:tab w:val="left" w:pos="1440"/>
        </w:tabs>
        <w:rPr>
          <w:rFonts w:ascii="Times New Roman" w:hAnsi="Times New Roman" w:cs="Times New Roman"/>
          <w:noProof/>
          <w:sz w:val="26"/>
          <w:szCs w:val="26"/>
        </w:rPr>
      </w:pPr>
      <w:hyperlink w:anchor="_Toc265153037" w:history="1">
        <w:r w:rsidRPr="003A0986">
          <w:rPr>
            <w:rStyle w:val="Hyperlink"/>
            <w:rFonts w:ascii="Times New Roman" w:hAnsi="Times New Roman" w:cs="Times New Roman"/>
            <w:noProof/>
            <w:sz w:val="26"/>
            <w:szCs w:val="26"/>
            <w:lang w:eastAsia="ar-SA"/>
          </w:rPr>
          <w:t>5.6.5.</w:t>
        </w:r>
        <w:r w:rsidRPr="003A0986">
          <w:rPr>
            <w:rFonts w:ascii="Times New Roman" w:hAnsi="Times New Roman" w:cs="Times New Roman"/>
            <w:noProof/>
            <w:sz w:val="26"/>
            <w:szCs w:val="26"/>
          </w:rPr>
          <w:tab/>
        </w:r>
        <w:r w:rsidRPr="003A0986">
          <w:rPr>
            <w:rStyle w:val="Hyperlink"/>
            <w:rFonts w:ascii="Times New Roman" w:hAnsi="Times New Roman" w:cs="Times New Roman"/>
            <w:noProof/>
            <w:sz w:val="26"/>
            <w:szCs w:val="26"/>
            <w:lang w:eastAsia="ar-SA"/>
          </w:rPr>
          <w:t>Газоснабжение</w:t>
        </w:r>
        <w:r w:rsidRPr="003A0986">
          <w:rPr>
            <w:rFonts w:ascii="Times New Roman" w:hAnsi="Times New Roman" w:cs="Times New Roman"/>
            <w:noProof/>
            <w:webHidden/>
            <w:sz w:val="26"/>
            <w:szCs w:val="26"/>
          </w:rPr>
          <w:tab/>
        </w:r>
        <w:r>
          <w:rPr>
            <w:rFonts w:ascii="Times New Roman" w:hAnsi="Times New Roman" w:cs="Times New Roman"/>
            <w:noProof/>
            <w:webHidden/>
            <w:sz w:val="26"/>
            <w:szCs w:val="26"/>
          </w:rPr>
          <w:t>173</w:t>
        </w:r>
      </w:hyperlink>
    </w:p>
    <w:p w:rsidR="009D2D5B" w:rsidRPr="003A0986" w:rsidRDefault="009D2D5B" w:rsidP="003A0986">
      <w:pPr>
        <w:pStyle w:val="TOC3"/>
        <w:tabs>
          <w:tab w:val="left" w:pos="1440"/>
        </w:tabs>
        <w:rPr>
          <w:rFonts w:ascii="Times New Roman" w:hAnsi="Times New Roman" w:cs="Times New Roman"/>
          <w:noProof/>
          <w:sz w:val="26"/>
          <w:szCs w:val="26"/>
        </w:rPr>
      </w:pPr>
      <w:hyperlink w:anchor="_Toc265153038" w:history="1">
        <w:r w:rsidRPr="003A0986">
          <w:rPr>
            <w:rStyle w:val="Hyperlink"/>
            <w:rFonts w:ascii="Times New Roman" w:hAnsi="Times New Roman" w:cs="Times New Roman"/>
            <w:noProof/>
            <w:sz w:val="26"/>
            <w:szCs w:val="26"/>
            <w:lang w:eastAsia="ar-SA"/>
          </w:rPr>
          <w:t>5.6.6.</w:t>
        </w:r>
        <w:r w:rsidRPr="003A0986">
          <w:rPr>
            <w:rFonts w:ascii="Times New Roman" w:hAnsi="Times New Roman" w:cs="Times New Roman"/>
            <w:noProof/>
            <w:sz w:val="26"/>
            <w:szCs w:val="26"/>
          </w:rPr>
          <w:tab/>
        </w:r>
        <w:r w:rsidRPr="003A0986">
          <w:rPr>
            <w:rStyle w:val="Hyperlink"/>
            <w:rFonts w:ascii="Times New Roman" w:hAnsi="Times New Roman" w:cs="Times New Roman"/>
            <w:noProof/>
            <w:sz w:val="26"/>
            <w:szCs w:val="26"/>
            <w:lang w:eastAsia="ar-SA"/>
          </w:rPr>
          <w:t>Связь</w:t>
        </w:r>
        <w:r w:rsidRPr="003A0986">
          <w:rPr>
            <w:rFonts w:ascii="Times New Roman" w:hAnsi="Times New Roman" w:cs="Times New Roman"/>
            <w:noProof/>
            <w:webHidden/>
            <w:sz w:val="26"/>
            <w:szCs w:val="26"/>
          </w:rPr>
          <w:tab/>
        </w:r>
        <w:r w:rsidRPr="003A0986">
          <w:rPr>
            <w:rFonts w:ascii="Times New Roman" w:hAnsi="Times New Roman" w:cs="Times New Roman"/>
            <w:noProof/>
            <w:webHidden/>
            <w:sz w:val="26"/>
            <w:szCs w:val="26"/>
          </w:rPr>
          <w:fldChar w:fldCharType="begin"/>
        </w:r>
        <w:r w:rsidRPr="003A0986">
          <w:rPr>
            <w:rFonts w:ascii="Times New Roman" w:hAnsi="Times New Roman" w:cs="Times New Roman"/>
            <w:noProof/>
            <w:webHidden/>
            <w:sz w:val="26"/>
            <w:szCs w:val="26"/>
          </w:rPr>
          <w:instrText xml:space="preserve"> PAGEREF _Toc265153038 \h </w:instrText>
        </w:r>
        <w:r w:rsidRPr="005D1A08">
          <w:rPr>
            <w:rFonts w:ascii="Times New Roman" w:hAnsi="Times New Roman" w:cs="Times New Roman"/>
            <w:noProof/>
            <w:sz w:val="26"/>
            <w:szCs w:val="26"/>
          </w:rPr>
        </w:r>
        <w:r w:rsidRPr="003A0986">
          <w:rPr>
            <w:rFonts w:ascii="Times New Roman" w:hAnsi="Times New Roman" w:cs="Times New Roman"/>
            <w:noProof/>
            <w:webHidden/>
            <w:sz w:val="26"/>
            <w:szCs w:val="26"/>
          </w:rPr>
          <w:fldChar w:fldCharType="separate"/>
        </w:r>
        <w:r>
          <w:rPr>
            <w:rFonts w:ascii="Times New Roman" w:hAnsi="Times New Roman" w:cs="Times New Roman"/>
            <w:noProof/>
            <w:webHidden/>
            <w:sz w:val="26"/>
            <w:szCs w:val="26"/>
          </w:rPr>
          <w:t>4</w:t>
        </w:r>
        <w:r w:rsidRPr="003A0986">
          <w:rPr>
            <w:rFonts w:ascii="Times New Roman" w:hAnsi="Times New Roman" w:cs="Times New Roman"/>
            <w:noProof/>
            <w:webHidden/>
            <w:sz w:val="26"/>
            <w:szCs w:val="26"/>
          </w:rPr>
          <w:fldChar w:fldCharType="end"/>
        </w:r>
      </w:hyperlink>
    </w:p>
    <w:p w:rsidR="009D2D5B" w:rsidRPr="003A0986" w:rsidRDefault="009D2D5B" w:rsidP="003A0986">
      <w:pPr>
        <w:pStyle w:val="TOC2"/>
        <w:tabs>
          <w:tab w:val="left" w:pos="960"/>
        </w:tabs>
        <w:spacing w:line="240" w:lineRule="auto"/>
        <w:rPr>
          <w:spacing w:val="0"/>
          <w:lang w:eastAsia="ru-RU"/>
        </w:rPr>
      </w:pPr>
      <w:hyperlink w:anchor="_Toc265153039" w:history="1">
        <w:r w:rsidRPr="003A0986">
          <w:rPr>
            <w:rStyle w:val="Hyperlink"/>
          </w:rPr>
          <w:t>5.7.</w:t>
        </w:r>
        <w:r w:rsidRPr="003A0986">
          <w:rPr>
            <w:spacing w:val="0"/>
            <w:lang w:eastAsia="ru-RU"/>
          </w:rPr>
          <w:tab/>
        </w:r>
        <w:r w:rsidRPr="003A0986">
          <w:rPr>
            <w:rStyle w:val="Hyperlink"/>
          </w:rPr>
          <w:t>Мероприятия по охране объектов культурного наследия</w:t>
        </w:r>
        <w:r w:rsidRPr="003A0986">
          <w:rPr>
            <w:webHidden/>
          </w:rPr>
          <w:tab/>
        </w:r>
        <w:r w:rsidRPr="003A0986">
          <w:rPr>
            <w:webHidden/>
          </w:rPr>
          <w:fldChar w:fldCharType="begin"/>
        </w:r>
        <w:r w:rsidRPr="003A0986">
          <w:rPr>
            <w:webHidden/>
          </w:rPr>
          <w:instrText xml:space="preserve"> PAGEREF _Toc265153039 \h </w:instrText>
        </w:r>
        <w:r w:rsidRPr="003A0986">
          <w:rPr>
            <w:webHidden/>
          </w:rPr>
          <w:fldChar w:fldCharType="separate"/>
        </w:r>
        <w:r>
          <w:rPr>
            <w:webHidden/>
          </w:rPr>
          <w:t>4</w:t>
        </w:r>
        <w:r w:rsidRPr="003A0986">
          <w:rPr>
            <w:webHidden/>
          </w:rPr>
          <w:fldChar w:fldCharType="end"/>
        </w:r>
      </w:hyperlink>
    </w:p>
    <w:p w:rsidR="009D2D5B" w:rsidRPr="003A0986" w:rsidRDefault="009D2D5B" w:rsidP="003A0986">
      <w:pPr>
        <w:pStyle w:val="TOC2"/>
        <w:tabs>
          <w:tab w:val="left" w:pos="960"/>
        </w:tabs>
        <w:spacing w:line="240" w:lineRule="auto"/>
        <w:rPr>
          <w:spacing w:val="0"/>
          <w:lang w:eastAsia="ru-RU"/>
        </w:rPr>
      </w:pPr>
      <w:hyperlink w:anchor="_Toc265153040" w:history="1">
        <w:r w:rsidRPr="003A0986">
          <w:rPr>
            <w:rStyle w:val="Hyperlink"/>
          </w:rPr>
          <w:t>5.8.</w:t>
        </w:r>
        <w:r w:rsidRPr="003A0986">
          <w:rPr>
            <w:spacing w:val="0"/>
            <w:lang w:eastAsia="ru-RU"/>
          </w:rPr>
          <w:tab/>
        </w:r>
        <w:r w:rsidRPr="003A0986">
          <w:rPr>
            <w:rStyle w:val="Hyperlink"/>
          </w:rPr>
          <w:t>Мероприятия по развитию сферы туризма</w:t>
        </w:r>
        <w:r w:rsidRPr="003A0986">
          <w:rPr>
            <w:webHidden/>
          </w:rPr>
          <w:tab/>
        </w:r>
        <w:r>
          <w:rPr>
            <w:webHidden/>
          </w:rPr>
          <w:t>176</w:t>
        </w:r>
      </w:hyperlink>
    </w:p>
    <w:p w:rsidR="009D2D5B" w:rsidRPr="003A0986" w:rsidRDefault="009D2D5B" w:rsidP="003A0986">
      <w:pPr>
        <w:pStyle w:val="TOC2"/>
        <w:tabs>
          <w:tab w:val="left" w:pos="960"/>
        </w:tabs>
        <w:spacing w:line="240" w:lineRule="auto"/>
        <w:rPr>
          <w:spacing w:val="0"/>
          <w:lang w:eastAsia="ru-RU"/>
        </w:rPr>
      </w:pPr>
      <w:hyperlink w:anchor="_Toc265153041" w:history="1">
        <w:r w:rsidRPr="003A0986">
          <w:rPr>
            <w:rStyle w:val="Hyperlink"/>
          </w:rPr>
          <w:t>5.9.</w:t>
        </w:r>
        <w:r w:rsidRPr="003A0986">
          <w:rPr>
            <w:spacing w:val="0"/>
            <w:lang w:eastAsia="ru-RU"/>
          </w:rPr>
          <w:tab/>
        </w:r>
        <w:r w:rsidRPr="003A0986">
          <w:rPr>
            <w:rStyle w:val="Hyperlink"/>
          </w:rPr>
          <w:t>Мероприятия по охране окружающей среды</w:t>
        </w:r>
        <w:r w:rsidRPr="003A0986">
          <w:rPr>
            <w:webHidden/>
          </w:rPr>
          <w:tab/>
        </w:r>
        <w:r>
          <w:rPr>
            <w:webHidden/>
          </w:rPr>
          <w:t>177</w:t>
        </w:r>
      </w:hyperlink>
    </w:p>
    <w:p w:rsidR="009D2D5B" w:rsidRPr="003A0986" w:rsidRDefault="009D2D5B" w:rsidP="003A0986">
      <w:pPr>
        <w:pStyle w:val="TOC3"/>
        <w:tabs>
          <w:tab w:val="left" w:pos="1440"/>
        </w:tabs>
        <w:rPr>
          <w:rFonts w:ascii="Times New Roman" w:hAnsi="Times New Roman" w:cs="Times New Roman"/>
          <w:noProof/>
          <w:sz w:val="26"/>
          <w:szCs w:val="26"/>
        </w:rPr>
      </w:pPr>
      <w:hyperlink w:anchor="_Toc265153042" w:history="1">
        <w:r w:rsidRPr="003A0986">
          <w:rPr>
            <w:rStyle w:val="Hyperlink"/>
            <w:rFonts w:ascii="Times New Roman" w:hAnsi="Times New Roman" w:cs="Times New Roman"/>
            <w:noProof/>
            <w:sz w:val="26"/>
            <w:szCs w:val="26"/>
            <w:lang w:eastAsia="ar-SA"/>
          </w:rPr>
          <w:t>5.9.1.</w:t>
        </w:r>
        <w:r w:rsidRPr="003A0986">
          <w:rPr>
            <w:rFonts w:ascii="Times New Roman" w:hAnsi="Times New Roman" w:cs="Times New Roman"/>
            <w:noProof/>
            <w:sz w:val="26"/>
            <w:szCs w:val="26"/>
          </w:rPr>
          <w:tab/>
        </w:r>
        <w:r w:rsidRPr="003A0986">
          <w:rPr>
            <w:rStyle w:val="Hyperlink"/>
            <w:rFonts w:ascii="Times New Roman" w:hAnsi="Times New Roman" w:cs="Times New Roman"/>
            <w:noProof/>
            <w:sz w:val="26"/>
            <w:szCs w:val="26"/>
            <w:lang w:eastAsia="ar-SA"/>
          </w:rPr>
          <w:t>Мероприятия по улучшению качеств атмосферного воздуха</w:t>
        </w:r>
        <w:r w:rsidRPr="003A0986">
          <w:rPr>
            <w:rFonts w:ascii="Times New Roman" w:hAnsi="Times New Roman" w:cs="Times New Roman"/>
            <w:noProof/>
            <w:webHidden/>
            <w:sz w:val="26"/>
            <w:szCs w:val="26"/>
          </w:rPr>
          <w:tab/>
        </w:r>
        <w:r>
          <w:rPr>
            <w:rFonts w:ascii="Times New Roman" w:hAnsi="Times New Roman" w:cs="Times New Roman"/>
            <w:noProof/>
            <w:webHidden/>
            <w:sz w:val="26"/>
            <w:szCs w:val="26"/>
          </w:rPr>
          <w:t>177</w:t>
        </w:r>
      </w:hyperlink>
    </w:p>
    <w:p w:rsidR="009D2D5B" w:rsidRPr="003A0986" w:rsidRDefault="009D2D5B" w:rsidP="003A0986">
      <w:pPr>
        <w:pStyle w:val="TOC3"/>
        <w:tabs>
          <w:tab w:val="left" w:pos="1440"/>
        </w:tabs>
        <w:rPr>
          <w:rFonts w:ascii="Times New Roman" w:hAnsi="Times New Roman" w:cs="Times New Roman"/>
          <w:noProof/>
          <w:sz w:val="26"/>
          <w:szCs w:val="26"/>
        </w:rPr>
      </w:pPr>
      <w:hyperlink w:anchor="_Toc265153043" w:history="1">
        <w:r w:rsidRPr="003A0986">
          <w:rPr>
            <w:rStyle w:val="Hyperlink"/>
            <w:rFonts w:ascii="Times New Roman" w:hAnsi="Times New Roman" w:cs="Times New Roman"/>
            <w:noProof/>
            <w:sz w:val="26"/>
            <w:szCs w:val="26"/>
            <w:lang w:eastAsia="ar-SA"/>
          </w:rPr>
          <w:t>5.9.2.</w:t>
        </w:r>
        <w:r w:rsidRPr="003A0986">
          <w:rPr>
            <w:rFonts w:ascii="Times New Roman" w:hAnsi="Times New Roman" w:cs="Times New Roman"/>
            <w:noProof/>
            <w:sz w:val="26"/>
            <w:szCs w:val="26"/>
          </w:rPr>
          <w:tab/>
        </w:r>
        <w:r w:rsidRPr="003A0986">
          <w:rPr>
            <w:rStyle w:val="Hyperlink"/>
            <w:rFonts w:ascii="Times New Roman" w:hAnsi="Times New Roman" w:cs="Times New Roman"/>
            <w:noProof/>
            <w:sz w:val="26"/>
            <w:szCs w:val="26"/>
            <w:lang w:eastAsia="ar-SA"/>
          </w:rPr>
          <w:t>Мероприятия по охране водных объектов</w:t>
        </w:r>
        <w:r w:rsidRPr="003A0986">
          <w:rPr>
            <w:rFonts w:ascii="Times New Roman" w:hAnsi="Times New Roman" w:cs="Times New Roman"/>
            <w:noProof/>
            <w:webHidden/>
            <w:sz w:val="26"/>
            <w:szCs w:val="26"/>
          </w:rPr>
          <w:tab/>
        </w:r>
        <w:r>
          <w:rPr>
            <w:rFonts w:ascii="Times New Roman" w:hAnsi="Times New Roman" w:cs="Times New Roman"/>
            <w:noProof/>
            <w:webHidden/>
            <w:sz w:val="26"/>
            <w:szCs w:val="26"/>
          </w:rPr>
          <w:t>177</w:t>
        </w:r>
      </w:hyperlink>
    </w:p>
    <w:p w:rsidR="009D2D5B" w:rsidRPr="003A0986" w:rsidRDefault="009D2D5B" w:rsidP="003A0986">
      <w:pPr>
        <w:pStyle w:val="TOC3"/>
        <w:tabs>
          <w:tab w:val="left" w:pos="1440"/>
        </w:tabs>
        <w:rPr>
          <w:rFonts w:ascii="Times New Roman" w:hAnsi="Times New Roman" w:cs="Times New Roman"/>
          <w:noProof/>
          <w:sz w:val="26"/>
          <w:szCs w:val="26"/>
        </w:rPr>
      </w:pPr>
      <w:hyperlink w:anchor="_Toc265153044" w:history="1">
        <w:r w:rsidRPr="003A0986">
          <w:rPr>
            <w:rStyle w:val="Hyperlink"/>
            <w:rFonts w:ascii="Times New Roman" w:hAnsi="Times New Roman" w:cs="Times New Roman"/>
            <w:noProof/>
            <w:sz w:val="26"/>
            <w:szCs w:val="26"/>
            <w:lang w:eastAsia="ar-SA"/>
          </w:rPr>
          <w:t>5.9.3.</w:t>
        </w:r>
        <w:r w:rsidRPr="003A0986">
          <w:rPr>
            <w:rFonts w:ascii="Times New Roman" w:hAnsi="Times New Roman" w:cs="Times New Roman"/>
            <w:noProof/>
            <w:sz w:val="26"/>
            <w:szCs w:val="26"/>
          </w:rPr>
          <w:tab/>
        </w:r>
        <w:r w:rsidRPr="003A0986">
          <w:rPr>
            <w:rStyle w:val="Hyperlink"/>
            <w:rFonts w:ascii="Times New Roman" w:hAnsi="Times New Roman" w:cs="Times New Roman"/>
            <w:noProof/>
            <w:sz w:val="26"/>
            <w:szCs w:val="26"/>
            <w:lang w:eastAsia="ar-SA"/>
          </w:rPr>
          <w:t>Мероприятия по охране и восстановлению почв</w:t>
        </w:r>
        <w:r w:rsidRPr="003A0986">
          <w:rPr>
            <w:rFonts w:ascii="Times New Roman" w:hAnsi="Times New Roman" w:cs="Times New Roman"/>
            <w:noProof/>
            <w:webHidden/>
            <w:sz w:val="26"/>
            <w:szCs w:val="26"/>
          </w:rPr>
          <w:tab/>
        </w:r>
        <w:r>
          <w:rPr>
            <w:rFonts w:ascii="Times New Roman" w:hAnsi="Times New Roman" w:cs="Times New Roman"/>
            <w:noProof/>
            <w:webHidden/>
            <w:sz w:val="26"/>
            <w:szCs w:val="26"/>
          </w:rPr>
          <w:t>178</w:t>
        </w:r>
      </w:hyperlink>
    </w:p>
    <w:p w:rsidR="009D2D5B" w:rsidRPr="003A0986" w:rsidRDefault="009D2D5B" w:rsidP="003A0986">
      <w:pPr>
        <w:pStyle w:val="TOC3"/>
        <w:tabs>
          <w:tab w:val="left" w:pos="1440"/>
        </w:tabs>
        <w:rPr>
          <w:rFonts w:ascii="Times New Roman" w:hAnsi="Times New Roman" w:cs="Times New Roman"/>
          <w:noProof/>
          <w:sz w:val="26"/>
          <w:szCs w:val="26"/>
        </w:rPr>
      </w:pPr>
      <w:hyperlink w:anchor="_Toc265153045" w:history="1">
        <w:r w:rsidRPr="003A0986">
          <w:rPr>
            <w:rStyle w:val="Hyperlink"/>
            <w:rFonts w:ascii="Times New Roman" w:hAnsi="Times New Roman" w:cs="Times New Roman"/>
            <w:noProof/>
            <w:sz w:val="26"/>
            <w:szCs w:val="26"/>
            <w:lang w:eastAsia="ar-SA"/>
          </w:rPr>
          <w:t>5.9.4.</w:t>
        </w:r>
        <w:r w:rsidRPr="003A0986">
          <w:rPr>
            <w:rFonts w:ascii="Times New Roman" w:hAnsi="Times New Roman" w:cs="Times New Roman"/>
            <w:noProof/>
            <w:sz w:val="26"/>
            <w:szCs w:val="26"/>
          </w:rPr>
          <w:tab/>
        </w:r>
        <w:r w:rsidRPr="003A0986">
          <w:rPr>
            <w:rStyle w:val="Hyperlink"/>
            <w:rFonts w:ascii="Times New Roman" w:hAnsi="Times New Roman" w:cs="Times New Roman"/>
            <w:noProof/>
            <w:sz w:val="26"/>
            <w:szCs w:val="26"/>
            <w:lang w:eastAsia="ar-SA"/>
          </w:rPr>
          <w:t>Обеспечение экологического благополучия населения</w:t>
        </w:r>
        <w:r w:rsidRPr="003A0986">
          <w:rPr>
            <w:rFonts w:ascii="Times New Roman" w:hAnsi="Times New Roman" w:cs="Times New Roman"/>
            <w:noProof/>
            <w:webHidden/>
            <w:sz w:val="26"/>
            <w:szCs w:val="26"/>
          </w:rPr>
          <w:tab/>
        </w:r>
        <w:r>
          <w:rPr>
            <w:rFonts w:ascii="Times New Roman" w:hAnsi="Times New Roman" w:cs="Times New Roman"/>
            <w:noProof/>
            <w:webHidden/>
            <w:sz w:val="26"/>
            <w:szCs w:val="26"/>
          </w:rPr>
          <w:t>179</w:t>
        </w:r>
      </w:hyperlink>
    </w:p>
    <w:p w:rsidR="009D2D5B" w:rsidRPr="003A0986" w:rsidRDefault="009D2D5B" w:rsidP="003A0986">
      <w:pPr>
        <w:pStyle w:val="TOC2"/>
        <w:tabs>
          <w:tab w:val="left" w:pos="1200"/>
        </w:tabs>
        <w:spacing w:line="240" w:lineRule="auto"/>
        <w:rPr>
          <w:spacing w:val="0"/>
          <w:lang w:eastAsia="ru-RU"/>
        </w:rPr>
      </w:pPr>
      <w:hyperlink w:anchor="_Toc265153046" w:history="1">
        <w:r w:rsidRPr="003A0986">
          <w:rPr>
            <w:rStyle w:val="Hyperlink"/>
          </w:rPr>
          <w:t>5.10.</w:t>
        </w:r>
        <w:r>
          <w:rPr>
            <w:rStyle w:val="Hyperlink"/>
          </w:rPr>
          <w:t xml:space="preserve">   </w:t>
        </w:r>
        <w:r w:rsidRPr="003A0986">
          <w:rPr>
            <w:rStyle w:val="Hyperlink"/>
          </w:rPr>
          <w:t>Мероприятия по санитарной очистке территории</w:t>
        </w:r>
        <w:r w:rsidRPr="003A0986">
          <w:rPr>
            <w:webHidden/>
          </w:rPr>
          <w:tab/>
        </w:r>
        <w:r w:rsidRPr="003A0986">
          <w:rPr>
            <w:webHidden/>
          </w:rPr>
          <w:fldChar w:fldCharType="begin"/>
        </w:r>
        <w:r w:rsidRPr="003A0986">
          <w:rPr>
            <w:webHidden/>
          </w:rPr>
          <w:instrText xml:space="preserve"> PAGEREF _Toc265153046 \h </w:instrText>
        </w:r>
        <w:r w:rsidRPr="003A0986">
          <w:rPr>
            <w:webHidden/>
          </w:rPr>
          <w:fldChar w:fldCharType="separate"/>
        </w:r>
        <w:r>
          <w:rPr>
            <w:webHidden/>
          </w:rPr>
          <w:t>4</w:t>
        </w:r>
        <w:r w:rsidRPr="003A0986">
          <w:rPr>
            <w:webHidden/>
          </w:rPr>
          <w:fldChar w:fldCharType="end"/>
        </w:r>
      </w:hyperlink>
    </w:p>
    <w:p w:rsidR="009D2D5B" w:rsidRDefault="009D2D5B" w:rsidP="003A0986">
      <w:pPr>
        <w:pStyle w:val="TOC2"/>
        <w:tabs>
          <w:tab w:val="left" w:pos="1200"/>
        </w:tabs>
        <w:spacing w:line="240" w:lineRule="auto"/>
      </w:pPr>
      <w:hyperlink w:anchor="_Toc265153047" w:history="1">
        <w:r w:rsidRPr="003A0986">
          <w:rPr>
            <w:rStyle w:val="Hyperlink"/>
          </w:rPr>
          <w:t>5.11.</w:t>
        </w:r>
        <w:r>
          <w:rPr>
            <w:spacing w:val="0"/>
            <w:lang w:eastAsia="ru-RU"/>
          </w:rPr>
          <w:t xml:space="preserve">   </w:t>
        </w:r>
        <w:r w:rsidRPr="003A0986">
          <w:rPr>
            <w:rStyle w:val="Hyperlink"/>
          </w:rPr>
          <w:t>Мероприятия по благоустройству и озеленению территории</w:t>
        </w:r>
        <w:r w:rsidRPr="003A0986">
          <w:rPr>
            <w:webHidden/>
          </w:rPr>
          <w:tab/>
        </w:r>
        <w:r>
          <w:rPr>
            <w:webHidden/>
          </w:rPr>
          <w:t>186</w:t>
        </w:r>
      </w:hyperlink>
    </w:p>
    <w:p w:rsidR="009D2D5B" w:rsidRDefault="009D2D5B" w:rsidP="00353BE6">
      <w:pPr>
        <w:jc w:val="both"/>
      </w:pPr>
      <w:r>
        <w:t xml:space="preserve">     </w:t>
      </w:r>
      <w:hyperlink w:anchor="_Toc265153047" w:history="1">
        <w:r>
          <w:rPr>
            <w:rStyle w:val="Hyperlink"/>
          </w:rPr>
          <w:t>5.12</w:t>
        </w:r>
        <w:r w:rsidRPr="00353BE6">
          <w:rPr>
            <w:lang w:eastAsia="ar-SA"/>
          </w:rPr>
          <w:t xml:space="preserve"> </w:t>
        </w:r>
        <w:r>
          <w:rPr>
            <w:lang w:eastAsia="ar-SA"/>
          </w:rPr>
          <w:t xml:space="preserve">  </w:t>
        </w:r>
        <w:r w:rsidRPr="00FC0A54">
          <w:rPr>
            <w:sz w:val="26"/>
            <w:szCs w:val="26"/>
            <w:lang w:eastAsia="ar-SA"/>
          </w:rPr>
          <w:t xml:space="preserve">Мероприятия по обеспечению пожарной безопасности и  </w:t>
        </w:r>
        <w:r w:rsidRPr="00FC0A54">
          <w:rPr>
            <w:sz w:val="26"/>
            <w:szCs w:val="26"/>
          </w:rPr>
          <w:t xml:space="preserve">защите населения и </w:t>
        </w:r>
        <w:r>
          <w:rPr>
            <w:sz w:val="26"/>
            <w:szCs w:val="26"/>
          </w:rPr>
          <w:t xml:space="preserve">  </w:t>
        </w:r>
        <w:r w:rsidRPr="00FC0A54">
          <w:rPr>
            <w:sz w:val="26"/>
            <w:szCs w:val="26"/>
          </w:rPr>
          <w:t>территории поселения от чрезвычайных ситуаций природного и техногенного характера</w:t>
        </w:r>
        <w:r>
          <w:rPr>
            <w:sz w:val="26"/>
            <w:szCs w:val="26"/>
          </w:rPr>
          <w:t xml:space="preserve">………………………………………………………………………………… 192                                                                                                   </w:t>
        </w:r>
        <w:r w:rsidRPr="00FC0A54">
          <w:rPr>
            <w:sz w:val="26"/>
            <w:szCs w:val="26"/>
          </w:rPr>
          <w:t xml:space="preserve"> </w:t>
        </w:r>
        <w:r>
          <w:rPr>
            <w:sz w:val="26"/>
            <w:szCs w:val="26"/>
          </w:rPr>
          <w:t xml:space="preserve">                  </w:t>
        </w:r>
        <w:r>
          <w:rPr>
            <w:sz w:val="26"/>
            <w:szCs w:val="26"/>
            <w:lang w:val="en-US"/>
          </w:rPr>
          <w:t xml:space="preserve">    </w:t>
        </w:r>
        <w:r>
          <w:rPr>
            <w:sz w:val="26"/>
            <w:szCs w:val="26"/>
          </w:rPr>
          <w:t xml:space="preserve">  </w:t>
        </w:r>
      </w:hyperlink>
    </w:p>
    <w:p w:rsidR="009D2D5B" w:rsidRPr="003A0986" w:rsidRDefault="009D2D5B" w:rsidP="003A0986">
      <w:pPr>
        <w:pStyle w:val="TOC2"/>
        <w:tabs>
          <w:tab w:val="left" w:pos="1200"/>
        </w:tabs>
        <w:spacing w:line="240" w:lineRule="auto"/>
        <w:rPr>
          <w:spacing w:val="0"/>
          <w:lang w:eastAsia="ru-RU"/>
        </w:rPr>
      </w:pPr>
      <w:hyperlink w:anchor="_Toc265153048" w:history="1">
        <w:r w:rsidRPr="003A0986">
          <w:rPr>
            <w:rStyle w:val="Hyperlink"/>
          </w:rPr>
          <w:t>5.1</w:t>
        </w:r>
        <w:r>
          <w:rPr>
            <w:rStyle w:val="Hyperlink"/>
          </w:rPr>
          <w:t>3</w:t>
        </w:r>
        <w:r w:rsidRPr="003A0986">
          <w:rPr>
            <w:rStyle w:val="Hyperlink"/>
          </w:rPr>
          <w:t>.</w:t>
        </w:r>
        <w:r w:rsidRPr="003A0986">
          <w:rPr>
            <w:spacing w:val="0"/>
            <w:lang w:eastAsia="ru-RU"/>
          </w:rPr>
          <w:tab/>
        </w:r>
        <w:r w:rsidRPr="003A0986">
          <w:rPr>
            <w:rStyle w:val="Hyperlink"/>
          </w:rPr>
          <w:t>Мероприятия по нормативному правовому обеспечению реализации схемы территориального планирования</w:t>
        </w:r>
        <w:r w:rsidRPr="003A0986">
          <w:rPr>
            <w:webHidden/>
          </w:rPr>
          <w:tab/>
        </w:r>
        <w:r>
          <w:rPr>
            <w:webHidden/>
          </w:rPr>
          <w:t>195</w:t>
        </w:r>
      </w:hyperlink>
    </w:p>
    <w:p w:rsidR="009D2D5B" w:rsidRPr="003A0986" w:rsidRDefault="009D2D5B" w:rsidP="001772C6">
      <w:pPr>
        <w:pStyle w:val="TOC2"/>
        <w:tabs>
          <w:tab w:val="left" w:pos="1200"/>
        </w:tabs>
        <w:spacing w:line="240" w:lineRule="auto"/>
        <w:ind w:left="0"/>
        <w:rPr>
          <w:spacing w:val="0"/>
          <w:lang w:eastAsia="ru-RU"/>
        </w:rPr>
      </w:pPr>
      <w:hyperlink w:anchor="_Toc265153049" w:history="1">
        <w:r>
          <w:rPr>
            <w:rStyle w:val="Hyperlink"/>
          </w:rPr>
          <w:t>6.</w:t>
        </w:r>
        <w:r>
          <w:rPr>
            <w:spacing w:val="0"/>
            <w:lang w:eastAsia="ru-RU"/>
          </w:rPr>
          <w:t xml:space="preserve"> Основные  т</w:t>
        </w:r>
        <w:r>
          <w:rPr>
            <w:rStyle w:val="Hyperlink"/>
          </w:rPr>
          <w:t>ехнико-экономические показатели</w:t>
        </w:r>
        <w:r w:rsidRPr="003A0986">
          <w:rPr>
            <w:webHidden/>
          </w:rPr>
          <w:tab/>
        </w:r>
        <w:r>
          <w:rPr>
            <w:webHidden/>
          </w:rPr>
          <w:t>197</w:t>
        </w:r>
      </w:hyperlink>
    </w:p>
    <w:p w:rsidR="009D2D5B" w:rsidRDefault="009D2D5B" w:rsidP="003A0986">
      <w:pPr>
        <w:ind w:firstLine="567"/>
        <w:jc w:val="center"/>
        <w:rPr>
          <w:sz w:val="28"/>
          <w:szCs w:val="28"/>
        </w:rPr>
      </w:pPr>
      <w:r w:rsidRPr="003A0986">
        <w:rPr>
          <w:b/>
          <w:bCs/>
          <w:caps/>
          <w:sz w:val="26"/>
          <w:szCs w:val="26"/>
        </w:rPr>
        <w:fldChar w:fldCharType="end"/>
      </w:r>
    </w:p>
    <w:p w:rsidR="009D2D5B" w:rsidRDefault="009D2D5B" w:rsidP="00EF516C">
      <w:pPr>
        <w:ind w:firstLine="567"/>
        <w:jc w:val="center"/>
        <w:rPr>
          <w:sz w:val="28"/>
          <w:szCs w:val="28"/>
        </w:rPr>
        <w:sectPr w:rsidR="009D2D5B" w:rsidSect="0026704C">
          <w:headerReference w:type="default" r:id="rId9"/>
          <w:footerReference w:type="default" r:id="rId10"/>
          <w:pgSz w:w="11907" w:h="16840" w:code="9"/>
          <w:pgMar w:top="966" w:right="850" w:bottom="1134" w:left="1418" w:header="426" w:footer="709" w:gutter="0"/>
          <w:pgNumType w:start="2"/>
          <w:cols w:space="708"/>
          <w:titlePg/>
          <w:docGrid w:linePitch="360"/>
        </w:sectPr>
      </w:pPr>
    </w:p>
    <w:p w:rsidR="009D2D5B" w:rsidRDefault="009D2D5B" w:rsidP="00545C72">
      <w:pPr>
        <w:ind w:left="1069"/>
        <w:jc w:val="center"/>
        <w:outlineLvl w:val="0"/>
        <w:rPr>
          <w:b/>
          <w:bCs/>
          <w:caps/>
        </w:rPr>
      </w:pPr>
      <w:bookmarkStart w:id="7" w:name="_Toc231579420"/>
      <w:bookmarkStart w:id="8" w:name="_Toc231890102"/>
      <w:bookmarkStart w:id="9" w:name="_Toc265152965"/>
    </w:p>
    <w:p w:rsidR="009D2D5B" w:rsidRDefault="009D2D5B" w:rsidP="005B5625">
      <w:pPr>
        <w:ind w:left="1069"/>
        <w:jc w:val="center"/>
        <w:outlineLvl w:val="0"/>
        <w:rPr>
          <w:b/>
          <w:bCs/>
        </w:rPr>
      </w:pPr>
      <w:bookmarkStart w:id="10" w:name="_Toc265159464"/>
      <w:bookmarkStart w:id="11" w:name="_Toc260311071"/>
      <w:bookmarkStart w:id="12" w:name="_Toc260310853"/>
      <w:bookmarkEnd w:id="7"/>
      <w:bookmarkEnd w:id="8"/>
      <w:bookmarkEnd w:id="9"/>
      <w:r>
        <w:rPr>
          <w:b/>
          <w:bCs/>
          <w:caps/>
        </w:rPr>
        <w:t>Введение</w:t>
      </w:r>
      <w:bookmarkEnd w:id="10"/>
      <w:bookmarkEnd w:id="11"/>
      <w:bookmarkEnd w:id="12"/>
    </w:p>
    <w:p w:rsidR="009D2D5B" w:rsidRDefault="009D2D5B" w:rsidP="005B5625">
      <w:pPr>
        <w:shd w:val="clear" w:color="auto" w:fill="FFFFFF"/>
        <w:ind w:firstLine="709"/>
        <w:jc w:val="both"/>
      </w:pPr>
    </w:p>
    <w:p w:rsidR="009D2D5B" w:rsidRPr="00781A03" w:rsidRDefault="009D2D5B" w:rsidP="005B5625">
      <w:pPr>
        <w:tabs>
          <w:tab w:val="left" w:pos="5040"/>
        </w:tabs>
        <w:spacing w:line="276" w:lineRule="auto"/>
        <w:ind w:firstLine="737"/>
        <w:jc w:val="both"/>
        <w:rPr>
          <w:rFonts w:eastAsia="SimSun"/>
          <w:b/>
          <w:bCs/>
          <w:spacing w:val="-10"/>
          <w:sz w:val="26"/>
          <w:szCs w:val="26"/>
        </w:rPr>
      </w:pPr>
      <w:r>
        <w:rPr>
          <w:rFonts w:eastAsia="SimSun"/>
          <w:spacing w:val="-10"/>
          <w:sz w:val="26"/>
          <w:szCs w:val="26"/>
        </w:rPr>
        <w:t xml:space="preserve">Проект генерального плана  Минского сельского поселения Костромского муниципального района Костромской области разработан ООО «Техстройпроект», г. Иваново, на основании договора  </w:t>
      </w:r>
      <w:r w:rsidRPr="00781A03">
        <w:rPr>
          <w:sz w:val="26"/>
          <w:szCs w:val="26"/>
        </w:rPr>
        <w:t>№ 03/02   от 07.02.2011 г.</w:t>
      </w:r>
    </w:p>
    <w:p w:rsidR="009D2D5B" w:rsidRDefault="009D2D5B" w:rsidP="005B5625">
      <w:pPr>
        <w:tabs>
          <w:tab w:val="left" w:pos="5040"/>
        </w:tabs>
        <w:spacing w:line="276" w:lineRule="auto"/>
        <w:ind w:firstLine="737"/>
        <w:jc w:val="both"/>
        <w:rPr>
          <w:rFonts w:eastAsia="SimSun"/>
          <w:b/>
          <w:bCs/>
          <w:spacing w:val="-10"/>
          <w:sz w:val="26"/>
          <w:szCs w:val="26"/>
        </w:rPr>
      </w:pPr>
      <w:r>
        <w:rPr>
          <w:rFonts w:eastAsia="SimSun"/>
          <w:b/>
          <w:bCs/>
          <w:spacing w:val="-10"/>
          <w:sz w:val="26"/>
          <w:szCs w:val="26"/>
        </w:rPr>
        <w:t>Основания для проектирования:</w:t>
      </w:r>
    </w:p>
    <w:p w:rsidR="009D2D5B" w:rsidRPr="00781A03" w:rsidRDefault="009D2D5B" w:rsidP="005B5625">
      <w:pPr>
        <w:tabs>
          <w:tab w:val="left" w:pos="5040"/>
        </w:tabs>
        <w:spacing w:line="276" w:lineRule="auto"/>
        <w:ind w:firstLine="737"/>
        <w:jc w:val="both"/>
        <w:rPr>
          <w:rFonts w:eastAsia="SimSun"/>
          <w:spacing w:val="-10"/>
          <w:sz w:val="26"/>
          <w:szCs w:val="26"/>
        </w:rPr>
      </w:pPr>
      <w:r>
        <w:rPr>
          <w:rFonts w:eastAsia="SimSun"/>
          <w:spacing w:val="-10"/>
          <w:sz w:val="26"/>
          <w:szCs w:val="26"/>
        </w:rPr>
        <w:t xml:space="preserve">- договор </w:t>
      </w:r>
      <w:r w:rsidRPr="00781A03">
        <w:rPr>
          <w:sz w:val="26"/>
          <w:szCs w:val="26"/>
        </w:rPr>
        <w:t>№ 03/02   от 07.02.2011 г.</w:t>
      </w:r>
      <w:r w:rsidRPr="00781A03">
        <w:rPr>
          <w:rFonts w:eastAsia="SimSun"/>
          <w:spacing w:val="-10"/>
          <w:sz w:val="26"/>
          <w:szCs w:val="26"/>
        </w:rPr>
        <w:t>;</w:t>
      </w:r>
    </w:p>
    <w:p w:rsidR="009D2D5B" w:rsidRDefault="009D2D5B" w:rsidP="005B5625">
      <w:pPr>
        <w:tabs>
          <w:tab w:val="left" w:pos="5040"/>
        </w:tabs>
        <w:spacing w:line="276" w:lineRule="auto"/>
        <w:ind w:firstLine="737"/>
        <w:jc w:val="both"/>
        <w:rPr>
          <w:rFonts w:eastAsia="SimSun"/>
          <w:spacing w:val="-10"/>
          <w:sz w:val="26"/>
          <w:szCs w:val="26"/>
        </w:rPr>
      </w:pPr>
      <w:r>
        <w:rPr>
          <w:rFonts w:eastAsia="SimSun"/>
          <w:spacing w:val="-10"/>
          <w:sz w:val="26"/>
          <w:szCs w:val="26"/>
        </w:rPr>
        <w:t>- закон Костромской области от 28.05.2007 N 150-4-ЗКО (ред. от 07.02.2008) "О документах территориального планирования муниципальных образований Костромской области";</w:t>
      </w:r>
    </w:p>
    <w:p w:rsidR="009D2D5B" w:rsidRDefault="009D2D5B" w:rsidP="005B5625">
      <w:pPr>
        <w:tabs>
          <w:tab w:val="left" w:pos="5040"/>
        </w:tabs>
        <w:spacing w:line="276" w:lineRule="auto"/>
        <w:ind w:firstLine="737"/>
        <w:jc w:val="both"/>
        <w:rPr>
          <w:rFonts w:eastAsia="SimSun"/>
          <w:spacing w:val="-10"/>
          <w:sz w:val="26"/>
          <w:szCs w:val="26"/>
        </w:rPr>
      </w:pPr>
      <w:r>
        <w:rPr>
          <w:rFonts w:eastAsia="SimSun"/>
          <w:spacing w:val="-10"/>
          <w:sz w:val="26"/>
          <w:szCs w:val="26"/>
        </w:rPr>
        <w:t xml:space="preserve">- постановление Администрации Костромской области от 15 января 2008г. N 11-а «Об утверждении состава и содержания карт (схем), входящих в  состав документов территориального планирования муниципальных образований Костромской области, и состава и содержания карт (схем), входящих в состав обосновывающих материалов проектов документов территориального планирования муниципальных образований Костромской области». </w:t>
      </w:r>
    </w:p>
    <w:p w:rsidR="009D2D5B" w:rsidRDefault="009D2D5B" w:rsidP="005B5625">
      <w:pPr>
        <w:tabs>
          <w:tab w:val="left" w:pos="5040"/>
        </w:tabs>
        <w:spacing w:line="276" w:lineRule="auto"/>
        <w:ind w:firstLine="737"/>
        <w:jc w:val="both"/>
        <w:rPr>
          <w:rFonts w:eastAsia="SimSun"/>
          <w:spacing w:val="-10"/>
          <w:sz w:val="26"/>
          <w:szCs w:val="26"/>
        </w:rPr>
      </w:pPr>
      <w:r>
        <w:rPr>
          <w:rFonts w:eastAsia="SimSun"/>
          <w:spacing w:val="-10"/>
          <w:sz w:val="26"/>
          <w:szCs w:val="26"/>
        </w:rPr>
        <w:t>При подготовке проекта авторский коллектив руководствовался законами РФ, нормативно-правовой базой Костромской области и Костромского района, нормативно-проектной документацией, опытом проектных работ (Схема территориального планирования Костромской области, ОАО НИИПГрадостроительства, Санкт-Петербург, 2009; Схема территориального планирования муниципального образования «Костромской район», ООО «Техстройпроект», Иваново, 2008 г.); предложениями подразделений Администрации Костромского муниципального района, администрации  Минского  сельского поселения.</w:t>
      </w:r>
    </w:p>
    <w:p w:rsidR="009D2D5B" w:rsidRDefault="009D2D5B" w:rsidP="005B5625">
      <w:pPr>
        <w:tabs>
          <w:tab w:val="left" w:pos="5040"/>
        </w:tabs>
        <w:spacing w:line="276" w:lineRule="auto"/>
        <w:ind w:firstLine="737"/>
        <w:jc w:val="both"/>
        <w:rPr>
          <w:rFonts w:eastAsia="SimSun"/>
          <w:spacing w:val="-10"/>
          <w:sz w:val="26"/>
          <w:szCs w:val="26"/>
        </w:rPr>
      </w:pPr>
      <w:r>
        <w:rPr>
          <w:rFonts w:eastAsia="SimSun"/>
          <w:spacing w:val="-10"/>
          <w:sz w:val="26"/>
          <w:szCs w:val="26"/>
        </w:rPr>
        <w:t>В качестве информационных ресурсов были использованы отчетная и статистическая информация:</w:t>
      </w:r>
    </w:p>
    <w:p w:rsidR="009D2D5B" w:rsidRDefault="009D2D5B" w:rsidP="005D1A08">
      <w:pPr>
        <w:widowControl w:val="0"/>
        <w:numPr>
          <w:ilvl w:val="0"/>
          <w:numId w:val="14"/>
        </w:numPr>
        <w:shd w:val="clear" w:color="auto" w:fill="FFFFFF"/>
        <w:tabs>
          <w:tab w:val="left" w:pos="317"/>
        </w:tabs>
        <w:autoSpaceDE w:val="0"/>
        <w:autoSpaceDN w:val="0"/>
        <w:adjustRightInd w:val="0"/>
        <w:spacing w:line="276" w:lineRule="auto"/>
        <w:ind w:left="130" w:hanging="130"/>
        <w:jc w:val="both"/>
        <w:rPr>
          <w:color w:val="000000"/>
          <w:spacing w:val="-10"/>
          <w:sz w:val="26"/>
          <w:szCs w:val="26"/>
        </w:rPr>
      </w:pPr>
      <w:r>
        <w:rPr>
          <w:color w:val="000000"/>
          <w:spacing w:val="-10"/>
          <w:sz w:val="26"/>
          <w:szCs w:val="26"/>
        </w:rPr>
        <w:t xml:space="preserve">Социальный паспорт  Минского  сельского поселения по состоянию на </w:t>
      </w:r>
      <w:r w:rsidRPr="00823AD0">
        <w:rPr>
          <w:spacing w:val="-10"/>
          <w:sz w:val="26"/>
          <w:szCs w:val="26"/>
        </w:rPr>
        <w:t>01.01.2011 г.;</w:t>
      </w:r>
      <w:r>
        <w:rPr>
          <w:color w:val="000000"/>
          <w:spacing w:val="-10"/>
          <w:sz w:val="26"/>
          <w:szCs w:val="26"/>
        </w:rPr>
        <w:t xml:space="preserve"> </w:t>
      </w:r>
    </w:p>
    <w:p w:rsidR="009D2D5B" w:rsidRDefault="009D2D5B" w:rsidP="005D1A08">
      <w:pPr>
        <w:widowControl w:val="0"/>
        <w:numPr>
          <w:ilvl w:val="0"/>
          <w:numId w:val="14"/>
        </w:numPr>
        <w:shd w:val="clear" w:color="auto" w:fill="FFFFFF"/>
        <w:tabs>
          <w:tab w:val="left" w:pos="317"/>
        </w:tabs>
        <w:autoSpaceDE w:val="0"/>
        <w:autoSpaceDN w:val="0"/>
        <w:adjustRightInd w:val="0"/>
        <w:spacing w:line="276" w:lineRule="auto"/>
        <w:ind w:left="130" w:hanging="130"/>
        <w:jc w:val="both"/>
        <w:rPr>
          <w:color w:val="000000"/>
          <w:spacing w:val="-10"/>
          <w:sz w:val="26"/>
          <w:szCs w:val="26"/>
        </w:rPr>
      </w:pPr>
      <w:r>
        <w:rPr>
          <w:color w:val="000000"/>
          <w:spacing w:val="-10"/>
          <w:sz w:val="26"/>
          <w:szCs w:val="26"/>
        </w:rPr>
        <w:t>Паспорт муниципального образования «Костромской муниципальный район»;</w:t>
      </w:r>
    </w:p>
    <w:p w:rsidR="009D2D5B" w:rsidRDefault="009D2D5B" w:rsidP="005D1A08">
      <w:pPr>
        <w:widowControl w:val="0"/>
        <w:numPr>
          <w:ilvl w:val="0"/>
          <w:numId w:val="14"/>
        </w:numPr>
        <w:shd w:val="clear" w:color="auto" w:fill="FFFFFF"/>
        <w:tabs>
          <w:tab w:val="left" w:pos="317"/>
        </w:tabs>
        <w:autoSpaceDE w:val="0"/>
        <w:autoSpaceDN w:val="0"/>
        <w:adjustRightInd w:val="0"/>
        <w:spacing w:line="276" w:lineRule="auto"/>
        <w:ind w:left="130" w:hanging="130"/>
        <w:jc w:val="both"/>
        <w:rPr>
          <w:color w:val="000000"/>
          <w:spacing w:val="-10"/>
          <w:sz w:val="26"/>
          <w:szCs w:val="26"/>
        </w:rPr>
      </w:pPr>
      <w:r>
        <w:rPr>
          <w:color w:val="000000"/>
          <w:spacing w:val="-10"/>
          <w:sz w:val="26"/>
          <w:szCs w:val="26"/>
        </w:rPr>
        <w:t>Доклад об использовании природных ресурсов и состоянии окружающей среды Костромской области в 2008 год;</w:t>
      </w:r>
    </w:p>
    <w:p w:rsidR="009D2D5B" w:rsidRDefault="009D2D5B" w:rsidP="005D1A08">
      <w:pPr>
        <w:widowControl w:val="0"/>
        <w:numPr>
          <w:ilvl w:val="0"/>
          <w:numId w:val="14"/>
        </w:numPr>
        <w:shd w:val="clear" w:color="auto" w:fill="FFFFFF"/>
        <w:tabs>
          <w:tab w:val="left" w:pos="317"/>
        </w:tabs>
        <w:autoSpaceDE w:val="0"/>
        <w:autoSpaceDN w:val="0"/>
        <w:adjustRightInd w:val="0"/>
        <w:spacing w:line="276" w:lineRule="auto"/>
        <w:ind w:left="130" w:hanging="130"/>
        <w:jc w:val="both"/>
        <w:rPr>
          <w:color w:val="000000"/>
          <w:spacing w:val="-10"/>
          <w:sz w:val="26"/>
          <w:szCs w:val="26"/>
        </w:rPr>
      </w:pPr>
      <w:r>
        <w:rPr>
          <w:color w:val="000000"/>
          <w:spacing w:val="-10"/>
          <w:sz w:val="26"/>
          <w:szCs w:val="26"/>
        </w:rPr>
        <w:t>Доклад об использовании природных ресурсов и состоянии окружающей среды Костромской области в 2001 году;</w:t>
      </w:r>
    </w:p>
    <w:p w:rsidR="009D2D5B" w:rsidRDefault="009D2D5B" w:rsidP="005D1A08">
      <w:pPr>
        <w:widowControl w:val="0"/>
        <w:numPr>
          <w:ilvl w:val="0"/>
          <w:numId w:val="14"/>
        </w:numPr>
        <w:shd w:val="clear" w:color="auto" w:fill="FFFFFF"/>
        <w:tabs>
          <w:tab w:val="left" w:pos="317"/>
        </w:tabs>
        <w:autoSpaceDE w:val="0"/>
        <w:autoSpaceDN w:val="0"/>
        <w:adjustRightInd w:val="0"/>
        <w:spacing w:line="276" w:lineRule="auto"/>
        <w:ind w:left="130" w:hanging="130"/>
        <w:jc w:val="both"/>
        <w:rPr>
          <w:color w:val="000000"/>
          <w:spacing w:val="-10"/>
          <w:sz w:val="26"/>
          <w:szCs w:val="26"/>
        </w:rPr>
      </w:pPr>
      <w:r>
        <w:rPr>
          <w:color w:val="000000"/>
          <w:spacing w:val="-10"/>
          <w:sz w:val="26"/>
          <w:szCs w:val="26"/>
        </w:rPr>
        <w:t>Информационный справочник состояния минерально-сырьевых ресурсов Костромского района Костромской области (по состоянию на 01.01.1999 г.). ООО «Горно-геологическое предприятие «Костромагеология», 2000.</w:t>
      </w:r>
    </w:p>
    <w:p w:rsidR="009D2D5B" w:rsidRDefault="009D2D5B" w:rsidP="005D1A08">
      <w:pPr>
        <w:widowControl w:val="0"/>
        <w:numPr>
          <w:ilvl w:val="0"/>
          <w:numId w:val="14"/>
        </w:numPr>
        <w:shd w:val="clear" w:color="auto" w:fill="FFFFFF"/>
        <w:tabs>
          <w:tab w:val="left" w:pos="317"/>
        </w:tabs>
        <w:autoSpaceDE w:val="0"/>
        <w:autoSpaceDN w:val="0"/>
        <w:adjustRightInd w:val="0"/>
        <w:spacing w:line="276" w:lineRule="auto"/>
        <w:ind w:left="130" w:hanging="130"/>
        <w:jc w:val="both"/>
        <w:rPr>
          <w:color w:val="000000"/>
          <w:spacing w:val="-10"/>
          <w:sz w:val="26"/>
          <w:szCs w:val="26"/>
        </w:rPr>
      </w:pPr>
      <w:r>
        <w:rPr>
          <w:color w:val="000000"/>
          <w:spacing w:val="-10"/>
          <w:sz w:val="26"/>
          <w:szCs w:val="26"/>
        </w:rPr>
        <w:t xml:space="preserve">Информация, полученная с официальных сайтов Интернета: </w:t>
      </w:r>
    </w:p>
    <w:p w:rsidR="009D2D5B" w:rsidRDefault="009D2D5B" w:rsidP="005B5625">
      <w:pPr>
        <w:widowControl w:val="0"/>
        <w:shd w:val="clear" w:color="auto" w:fill="FFFFFF"/>
        <w:tabs>
          <w:tab w:val="left" w:pos="317"/>
        </w:tabs>
        <w:autoSpaceDE w:val="0"/>
        <w:autoSpaceDN w:val="0"/>
        <w:adjustRightInd w:val="0"/>
        <w:spacing w:line="276" w:lineRule="auto"/>
        <w:ind w:firstLine="284"/>
        <w:jc w:val="both"/>
        <w:rPr>
          <w:color w:val="000000"/>
          <w:spacing w:val="-10"/>
          <w:sz w:val="26"/>
          <w:szCs w:val="26"/>
        </w:rPr>
      </w:pPr>
      <w:hyperlink r:id="rId11" w:history="1">
        <w:r>
          <w:rPr>
            <w:rStyle w:val="Hyperlink"/>
            <w:color w:val="000000"/>
            <w:spacing w:val="-10"/>
            <w:sz w:val="26"/>
            <w:szCs w:val="26"/>
          </w:rPr>
          <w:t>http://region.kostroma.net/</w:t>
        </w:r>
      </w:hyperlink>
      <w:r>
        <w:rPr>
          <w:color w:val="000000"/>
          <w:spacing w:val="-10"/>
          <w:sz w:val="26"/>
          <w:szCs w:val="26"/>
        </w:rPr>
        <w:t xml:space="preserve"> - официальный сайт Администрации Костромской области;</w:t>
      </w:r>
    </w:p>
    <w:p w:rsidR="009D2D5B" w:rsidRDefault="009D2D5B" w:rsidP="005B5625">
      <w:pPr>
        <w:widowControl w:val="0"/>
        <w:shd w:val="clear" w:color="auto" w:fill="FFFFFF"/>
        <w:tabs>
          <w:tab w:val="left" w:pos="317"/>
        </w:tabs>
        <w:autoSpaceDE w:val="0"/>
        <w:autoSpaceDN w:val="0"/>
        <w:adjustRightInd w:val="0"/>
        <w:spacing w:line="276" w:lineRule="auto"/>
        <w:ind w:firstLine="284"/>
        <w:jc w:val="both"/>
        <w:rPr>
          <w:color w:val="000000"/>
          <w:spacing w:val="-10"/>
          <w:sz w:val="26"/>
          <w:szCs w:val="26"/>
        </w:rPr>
      </w:pPr>
      <w:r>
        <w:rPr>
          <w:color w:val="000000"/>
          <w:spacing w:val="-10"/>
          <w:sz w:val="26"/>
          <w:szCs w:val="26"/>
        </w:rPr>
        <w:t>http://www.admkr.ru/ – официальный сайт администрации Костромского муниципального района;</w:t>
      </w:r>
    </w:p>
    <w:p w:rsidR="009D2D5B" w:rsidRDefault="009D2D5B" w:rsidP="005B5625">
      <w:pPr>
        <w:widowControl w:val="0"/>
        <w:shd w:val="clear" w:color="auto" w:fill="FFFFFF"/>
        <w:tabs>
          <w:tab w:val="left" w:pos="317"/>
        </w:tabs>
        <w:autoSpaceDE w:val="0"/>
        <w:autoSpaceDN w:val="0"/>
        <w:adjustRightInd w:val="0"/>
        <w:spacing w:line="276" w:lineRule="auto"/>
        <w:ind w:firstLine="284"/>
        <w:jc w:val="both"/>
        <w:rPr>
          <w:color w:val="000000"/>
          <w:spacing w:val="-10"/>
          <w:sz w:val="26"/>
          <w:szCs w:val="26"/>
        </w:rPr>
      </w:pPr>
      <w:r>
        <w:rPr>
          <w:color w:val="000000"/>
          <w:spacing w:val="-10"/>
          <w:sz w:val="26"/>
          <w:szCs w:val="26"/>
        </w:rPr>
        <w:t>http://www.gradkostroma.ru/ – официальный сайт Администрации города Костромы.</w:t>
      </w:r>
    </w:p>
    <w:p w:rsidR="009D2D5B" w:rsidRDefault="009D2D5B" w:rsidP="005B5625">
      <w:pPr>
        <w:widowControl w:val="0"/>
        <w:shd w:val="clear" w:color="auto" w:fill="FFFFFF"/>
        <w:tabs>
          <w:tab w:val="left" w:pos="317"/>
        </w:tabs>
        <w:autoSpaceDE w:val="0"/>
        <w:autoSpaceDN w:val="0"/>
        <w:adjustRightInd w:val="0"/>
        <w:spacing w:line="276" w:lineRule="auto"/>
        <w:ind w:firstLine="284"/>
        <w:jc w:val="both"/>
        <w:rPr>
          <w:color w:val="000000"/>
          <w:spacing w:val="-10"/>
          <w:sz w:val="26"/>
          <w:szCs w:val="26"/>
        </w:rPr>
      </w:pPr>
    </w:p>
    <w:p w:rsidR="009D2D5B" w:rsidRDefault="009D2D5B" w:rsidP="005B5625">
      <w:pPr>
        <w:widowControl w:val="0"/>
        <w:shd w:val="clear" w:color="auto" w:fill="FFFFFF"/>
        <w:tabs>
          <w:tab w:val="left" w:pos="317"/>
        </w:tabs>
        <w:autoSpaceDE w:val="0"/>
        <w:autoSpaceDN w:val="0"/>
        <w:adjustRightInd w:val="0"/>
        <w:spacing w:line="276" w:lineRule="auto"/>
        <w:ind w:firstLine="284"/>
        <w:jc w:val="both"/>
        <w:rPr>
          <w:color w:val="000000"/>
          <w:spacing w:val="-10"/>
          <w:sz w:val="26"/>
          <w:szCs w:val="26"/>
        </w:rPr>
      </w:pPr>
    </w:p>
    <w:p w:rsidR="009D2D5B" w:rsidRDefault="009D2D5B" w:rsidP="005B5625">
      <w:pPr>
        <w:widowControl w:val="0"/>
        <w:shd w:val="clear" w:color="auto" w:fill="FFFFFF"/>
        <w:tabs>
          <w:tab w:val="left" w:pos="317"/>
        </w:tabs>
        <w:autoSpaceDE w:val="0"/>
        <w:autoSpaceDN w:val="0"/>
        <w:adjustRightInd w:val="0"/>
        <w:spacing w:line="276" w:lineRule="auto"/>
        <w:ind w:firstLine="284"/>
        <w:jc w:val="both"/>
        <w:rPr>
          <w:color w:val="000000"/>
          <w:spacing w:val="-10"/>
          <w:sz w:val="26"/>
          <w:szCs w:val="26"/>
        </w:rPr>
      </w:pPr>
    </w:p>
    <w:p w:rsidR="009D2D5B" w:rsidRPr="00F30D73" w:rsidRDefault="009D2D5B" w:rsidP="0013226E">
      <w:pPr>
        <w:widowControl w:val="0"/>
        <w:shd w:val="clear" w:color="auto" w:fill="FFFFFF"/>
        <w:tabs>
          <w:tab w:val="left" w:pos="317"/>
        </w:tabs>
        <w:autoSpaceDE w:val="0"/>
        <w:autoSpaceDN w:val="0"/>
        <w:adjustRightInd w:val="0"/>
        <w:spacing w:line="276" w:lineRule="auto"/>
        <w:ind w:firstLine="284"/>
        <w:jc w:val="both"/>
        <w:rPr>
          <w:color w:val="000000"/>
          <w:spacing w:val="-10"/>
          <w:sz w:val="26"/>
          <w:szCs w:val="26"/>
        </w:rPr>
      </w:pPr>
    </w:p>
    <w:p w:rsidR="009D2D5B" w:rsidRPr="002B2290" w:rsidRDefault="009D2D5B" w:rsidP="0013226E">
      <w:pPr>
        <w:spacing w:line="276" w:lineRule="auto"/>
        <w:ind w:firstLine="737"/>
        <w:jc w:val="both"/>
        <w:rPr>
          <w:rFonts w:eastAsia="SimSun"/>
          <w:spacing w:val="-10"/>
          <w:sz w:val="26"/>
          <w:szCs w:val="26"/>
        </w:rPr>
      </w:pPr>
      <w:r w:rsidRPr="002B2290">
        <w:rPr>
          <w:rFonts w:eastAsia="SimSun"/>
          <w:spacing w:val="-10"/>
          <w:sz w:val="26"/>
          <w:szCs w:val="26"/>
        </w:rPr>
        <w:t>Проектирование осуществлялось в соответствии с положениями и требованиями:</w:t>
      </w:r>
    </w:p>
    <w:p w:rsidR="009D2D5B" w:rsidRPr="002B2290" w:rsidRDefault="009D2D5B" w:rsidP="0013226E">
      <w:pPr>
        <w:tabs>
          <w:tab w:val="left" w:pos="5040"/>
        </w:tabs>
        <w:spacing w:line="276" w:lineRule="auto"/>
        <w:rPr>
          <w:rFonts w:eastAsia="SimSun"/>
          <w:b/>
          <w:bCs/>
          <w:spacing w:val="-10"/>
          <w:sz w:val="26"/>
          <w:szCs w:val="26"/>
          <w:u w:val="single"/>
        </w:rPr>
      </w:pPr>
      <w:r w:rsidRPr="002B2290">
        <w:rPr>
          <w:rFonts w:eastAsia="SimSun"/>
          <w:b/>
          <w:bCs/>
          <w:spacing w:val="-10"/>
          <w:sz w:val="26"/>
          <w:szCs w:val="26"/>
          <w:u w:val="single"/>
        </w:rPr>
        <w:t>- федерального законодательства:</w:t>
      </w:r>
    </w:p>
    <w:p w:rsidR="009D2D5B" w:rsidRPr="002B2290" w:rsidRDefault="009D2D5B" w:rsidP="005D1A08">
      <w:pPr>
        <w:widowControl w:val="0"/>
        <w:numPr>
          <w:ilvl w:val="0"/>
          <w:numId w:val="15"/>
        </w:numPr>
        <w:shd w:val="clear" w:color="auto" w:fill="FFFFFF"/>
        <w:tabs>
          <w:tab w:val="left" w:pos="324"/>
        </w:tabs>
        <w:autoSpaceDE w:val="0"/>
        <w:autoSpaceDN w:val="0"/>
        <w:adjustRightInd w:val="0"/>
        <w:spacing w:line="276" w:lineRule="auto"/>
        <w:jc w:val="both"/>
        <w:rPr>
          <w:color w:val="000000"/>
          <w:spacing w:val="-10"/>
          <w:sz w:val="26"/>
          <w:szCs w:val="26"/>
        </w:rPr>
      </w:pPr>
      <w:r w:rsidRPr="002B2290">
        <w:rPr>
          <w:color w:val="000000"/>
          <w:spacing w:val="-10"/>
          <w:sz w:val="26"/>
          <w:szCs w:val="26"/>
        </w:rPr>
        <w:t>Градостроительный кодекс Российской Федерации от 29.12.2004 № 190-ФЗ;</w:t>
      </w:r>
    </w:p>
    <w:p w:rsidR="009D2D5B" w:rsidRPr="002B2290" w:rsidRDefault="009D2D5B" w:rsidP="005D1A08">
      <w:pPr>
        <w:widowControl w:val="0"/>
        <w:numPr>
          <w:ilvl w:val="0"/>
          <w:numId w:val="15"/>
        </w:numPr>
        <w:shd w:val="clear" w:color="auto" w:fill="FFFFFF"/>
        <w:tabs>
          <w:tab w:val="left" w:pos="324"/>
        </w:tabs>
        <w:autoSpaceDE w:val="0"/>
        <w:autoSpaceDN w:val="0"/>
        <w:adjustRightInd w:val="0"/>
        <w:spacing w:line="276" w:lineRule="auto"/>
        <w:jc w:val="both"/>
        <w:rPr>
          <w:color w:val="000000"/>
          <w:spacing w:val="-10"/>
          <w:sz w:val="26"/>
          <w:szCs w:val="26"/>
        </w:rPr>
      </w:pPr>
      <w:r w:rsidRPr="002B2290">
        <w:rPr>
          <w:color w:val="000000"/>
          <w:spacing w:val="-10"/>
          <w:sz w:val="26"/>
          <w:szCs w:val="26"/>
        </w:rPr>
        <w:t>Земельный кодекс Российской Федерации от 25.10.2001 №136-Ф3;</w:t>
      </w:r>
    </w:p>
    <w:p w:rsidR="009D2D5B" w:rsidRPr="002B2290" w:rsidRDefault="009D2D5B" w:rsidP="005D1A08">
      <w:pPr>
        <w:widowControl w:val="0"/>
        <w:numPr>
          <w:ilvl w:val="0"/>
          <w:numId w:val="15"/>
        </w:numPr>
        <w:shd w:val="clear" w:color="auto" w:fill="FFFFFF"/>
        <w:tabs>
          <w:tab w:val="left" w:pos="324"/>
        </w:tabs>
        <w:autoSpaceDE w:val="0"/>
        <w:autoSpaceDN w:val="0"/>
        <w:adjustRightInd w:val="0"/>
        <w:spacing w:line="276" w:lineRule="auto"/>
        <w:ind w:left="130" w:hanging="130"/>
        <w:jc w:val="both"/>
        <w:rPr>
          <w:color w:val="000000"/>
          <w:spacing w:val="-10"/>
          <w:sz w:val="26"/>
          <w:szCs w:val="26"/>
        </w:rPr>
      </w:pPr>
      <w:r w:rsidRPr="002B2290">
        <w:rPr>
          <w:color w:val="000000"/>
          <w:spacing w:val="-10"/>
          <w:sz w:val="26"/>
          <w:szCs w:val="26"/>
        </w:rPr>
        <w:t>Федеральный закон от 06.10.2003 г. №131-Ф3 «Об общих принципах организации местного самоуправления в Российской Федерации»;</w:t>
      </w:r>
    </w:p>
    <w:p w:rsidR="009D2D5B" w:rsidRPr="002B2290" w:rsidRDefault="009D2D5B" w:rsidP="005D1A08">
      <w:pPr>
        <w:widowControl w:val="0"/>
        <w:numPr>
          <w:ilvl w:val="0"/>
          <w:numId w:val="15"/>
        </w:numPr>
        <w:shd w:val="clear" w:color="auto" w:fill="FFFFFF"/>
        <w:tabs>
          <w:tab w:val="left" w:pos="324"/>
        </w:tabs>
        <w:autoSpaceDE w:val="0"/>
        <w:autoSpaceDN w:val="0"/>
        <w:adjustRightInd w:val="0"/>
        <w:spacing w:line="276" w:lineRule="auto"/>
        <w:jc w:val="both"/>
        <w:rPr>
          <w:color w:val="000000"/>
          <w:spacing w:val="-10"/>
          <w:sz w:val="26"/>
          <w:szCs w:val="26"/>
        </w:rPr>
      </w:pPr>
      <w:r w:rsidRPr="002B2290">
        <w:rPr>
          <w:color w:val="000000"/>
          <w:spacing w:val="-10"/>
          <w:sz w:val="26"/>
          <w:szCs w:val="26"/>
        </w:rPr>
        <w:t>Водный кодекс Российской Федерации от 03.06.2006 № 74-ФЗ;</w:t>
      </w:r>
    </w:p>
    <w:p w:rsidR="009D2D5B" w:rsidRPr="002B2290" w:rsidRDefault="009D2D5B" w:rsidP="005D1A08">
      <w:pPr>
        <w:widowControl w:val="0"/>
        <w:numPr>
          <w:ilvl w:val="0"/>
          <w:numId w:val="15"/>
        </w:numPr>
        <w:shd w:val="clear" w:color="auto" w:fill="FFFFFF"/>
        <w:tabs>
          <w:tab w:val="left" w:pos="324"/>
        </w:tabs>
        <w:autoSpaceDE w:val="0"/>
        <w:autoSpaceDN w:val="0"/>
        <w:adjustRightInd w:val="0"/>
        <w:spacing w:line="276" w:lineRule="auto"/>
        <w:jc w:val="both"/>
        <w:rPr>
          <w:color w:val="000000"/>
          <w:spacing w:val="-10"/>
          <w:sz w:val="26"/>
          <w:szCs w:val="26"/>
        </w:rPr>
      </w:pPr>
      <w:r w:rsidRPr="002B2290">
        <w:rPr>
          <w:color w:val="000000"/>
          <w:spacing w:val="-10"/>
          <w:sz w:val="26"/>
          <w:szCs w:val="26"/>
        </w:rPr>
        <w:t>Лесной кодекс Российской Федерации от 04.12.2006 №200-ФЗ;</w:t>
      </w:r>
    </w:p>
    <w:p w:rsidR="009D2D5B" w:rsidRPr="002B2290" w:rsidRDefault="009D2D5B" w:rsidP="005D1A08">
      <w:pPr>
        <w:widowControl w:val="0"/>
        <w:numPr>
          <w:ilvl w:val="0"/>
          <w:numId w:val="15"/>
        </w:numPr>
        <w:shd w:val="clear" w:color="auto" w:fill="FFFFFF"/>
        <w:tabs>
          <w:tab w:val="left" w:pos="324"/>
        </w:tabs>
        <w:autoSpaceDE w:val="0"/>
        <w:autoSpaceDN w:val="0"/>
        <w:adjustRightInd w:val="0"/>
        <w:spacing w:line="276" w:lineRule="auto"/>
        <w:ind w:left="130" w:hanging="130"/>
        <w:jc w:val="both"/>
        <w:rPr>
          <w:color w:val="000000"/>
          <w:spacing w:val="-10"/>
          <w:sz w:val="26"/>
          <w:szCs w:val="26"/>
        </w:rPr>
      </w:pPr>
      <w:r w:rsidRPr="002B2290">
        <w:rPr>
          <w:color w:val="000000"/>
          <w:spacing w:val="-10"/>
          <w:sz w:val="26"/>
          <w:szCs w:val="26"/>
        </w:rPr>
        <w:t>Федеральный закон от 17.07.2001 №101-ФЗ «О разграничении государственной собственности на землю»;</w:t>
      </w:r>
    </w:p>
    <w:p w:rsidR="009D2D5B" w:rsidRPr="002B2290" w:rsidRDefault="009D2D5B" w:rsidP="005D1A08">
      <w:pPr>
        <w:widowControl w:val="0"/>
        <w:numPr>
          <w:ilvl w:val="0"/>
          <w:numId w:val="15"/>
        </w:numPr>
        <w:shd w:val="clear" w:color="auto" w:fill="FFFFFF"/>
        <w:tabs>
          <w:tab w:val="left" w:pos="324"/>
        </w:tabs>
        <w:autoSpaceDE w:val="0"/>
        <w:autoSpaceDN w:val="0"/>
        <w:adjustRightInd w:val="0"/>
        <w:spacing w:line="276" w:lineRule="auto"/>
        <w:jc w:val="both"/>
        <w:rPr>
          <w:color w:val="000000"/>
          <w:spacing w:val="-10"/>
          <w:sz w:val="26"/>
          <w:szCs w:val="26"/>
        </w:rPr>
      </w:pPr>
      <w:r w:rsidRPr="002B2290">
        <w:rPr>
          <w:color w:val="000000"/>
          <w:spacing w:val="-10"/>
          <w:sz w:val="26"/>
          <w:szCs w:val="26"/>
        </w:rPr>
        <w:t>Федеральный закон от 10.01.2002 №7-ФЗ «Об охране окружающей среды»;</w:t>
      </w:r>
    </w:p>
    <w:p w:rsidR="009D2D5B" w:rsidRPr="002B2290" w:rsidRDefault="009D2D5B" w:rsidP="005D1A08">
      <w:pPr>
        <w:widowControl w:val="0"/>
        <w:numPr>
          <w:ilvl w:val="0"/>
          <w:numId w:val="15"/>
        </w:numPr>
        <w:shd w:val="clear" w:color="auto" w:fill="FFFFFF"/>
        <w:tabs>
          <w:tab w:val="left" w:pos="324"/>
        </w:tabs>
        <w:autoSpaceDE w:val="0"/>
        <w:autoSpaceDN w:val="0"/>
        <w:adjustRightInd w:val="0"/>
        <w:spacing w:line="276" w:lineRule="auto"/>
        <w:ind w:left="130" w:hanging="130"/>
        <w:jc w:val="both"/>
        <w:rPr>
          <w:color w:val="000000"/>
          <w:spacing w:val="-10"/>
          <w:sz w:val="26"/>
          <w:szCs w:val="26"/>
        </w:rPr>
      </w:pPr>
      <w:r w:rsidRPr="002B2290">
        <w:rPr>
          <w:color w:val="000000"/>
          <w:spacing w:val="-10"/>
          <w:sz w:val="26"/>
          <w:szCs w:val="26"/>
        </w:rPr>
        <w:t>Федеральный закон от 30.03.1999 №52-ФЗ «О санитарно-эпидемиологическом благополучии населения»;</w:t>
      </w:r>
    </w:p>
    <w:p w:rsidR="009D2D5B" w:rsidRPr="002B2290" w:rsidRDefault="009D2D5B" w:rsidP="005D1A08">
      <w:pPr>
        <w:widowControl w:val="0"/>
        <w:numPr>
          <w:ilvl w:val="0"/>
          <w:numId w:val="15"/>
        </w:numPr>
        <w:shd w:val="clear" w:color="auto" w:fill="FFFFFF"/>
        <w:tabs>
          <w:tab w:val="left" w:pos="324"/>
        </w:tabs>
        <w:autoSpaceDE w:val="0"/>
        <w:autoSpaceDN w:val="0"/>
        <w:adjustRightInd w:val="0"/>
        <w:spacing w:line="276" w:lineRule="auto"/>
        <w:jc w:val="both"/>
        <w:rPr>
          <w:color w:val="000000"/>
          <w:spacing w:val="-10"/>
          <w:sz w:val="26"/>
          <w:szCs w:val="26"/>
        </w:rPr>
      </w:pPr>
      <w:r w:rsidRPr="002B2290">
        <w:rPr>
          <w:color w:val="000000"/>
          <w:spacing w:val="-10"/>
          <w:sz w:val="26"/>
          <w:szCs w:val="26"/>
        </w:rPr>
        <w:t>Федеральный закон от 21.02.1992 №2395-1 «О недрах»;</w:t>
      </w:r>
    </w:p>
    <w:p w:rsidR="009D2D5B" w:rsidRPr="002B2290" w:rsidRDefault="009D2D5B" w:rsidP="005D1A08">
      <w:pPr>
        <w:widowControl w:val="0"/>
        <w:numPr>
          <w:ilvl w:val="0"/>
          <w:numId w:val="15"/>
        </w:numPr>
        <w:shd w:val="clear" w:color="auto" w:fill="FFFFFF"/>
        <w:tabs>
          <w:tab w:val="left" w:pos="324"/>
        </w:tabs>
        <w:autoSpaceDE w:val="0"/>
        <w:autoSpaceDN w:val="0"/>
        <w:adjustRightInd w:val="0"/>
        <w:spacing w:line="276" w:lineRule="auto"/>
        <w:ind w:left="130" w:hanging="130"/>
        <w:jc w:val="both"/>
        <w:rPr>
          <w:color w:val="000000"/>
          <w:spacing w:val="-10"/>
          <w:sz w:val="26"/>
          <w:szCs w:val="26"/>
        </w:rPr>
      </w:pPr>
      <w:r w:rsidRPr="002B2290">
        <w:rPr>
          <w:color w:val="000000"/>
          <w:spacing w:val="-10"/>
          <w:sz w:val="26"/>
          <w:szCs w:val="26"/>
        </w:rPr>
        <w:t>Федеральный закон от 14.03.1995 №33-Ф3 «Об особо охраняемых природных территориях»;</w:t>
      </w:r>
    </w:p>
    <w:p w:rsidR="009D2D5B" w:rsidRPr="002B2290" w:rsidRDefault="009D2D5B" w:rsidP="005D1A08">
      <w:pPr>
        <w:widowControl w:val="0"/>
        <w:numPr>
          <w:ilvl w:val="0"/>
          <w:numId w:val="15"/>
        </w:numPr>
        <w:shd w:val="clear" w:color="auto" w:fill="FFFFFF"/>
        <w:tabs>
          <w:tab w:val="left" w:pos="324"/>
        </w:tabs>
        <w:autoSpaceDE w:val="0"/>
        <w:autoSpaceDN w:val="0"/>
        <w:adjustRightInd w:val="0"/>
        <w:spacing w:line="276" w:lineRule="auto"/>
        <w:ind w:left="130" w:hanging="130"/>
        <w:jc w:val="both"/>
        <w:rPr>
          <w:color w:val="000000"/>
          <w:spacing w:val="-10"/>
          <w:sz w:val="26"/>
          <w:szCs w:val="26"/>
        </w:rPr>
      </w:pPr>
      <w:r w:rsidRPr="002B2290">
        <w:rPr>
          <w:color w:val="000000"/>
          <w:spacing w:val="-10"/>
          <w:sz w:val="26"/>
          <w:szCs w:val="26"/>
        </w:rPr>
        <w:t>Федеральный закон от 23.02.1995 №26-ФЗ «О природных лечебных ресурсах, лечебно-оздоровительных местностях и курортах»;</w:t>
      </w:r>
    </w:p>
    <w:p w:rsidR="009D2D5B" w:rsidRPr="002B2290" w:rsidRDefault="009D2D5B" w:rsidP="005D1A08">
      <w:pPr>
        <w:widowControl w:val="0"/>
        <w:numPr>
          <w:ilvl w:val="0"/>
          <w:numId w:val="15"/>
        </w:numPr>
        <w:shd w:val="clear" w:color="auto" w:fill="FFFFFF"/>
        <w:tabs>
          <w:tab w:val="left" w:pos="324"/>
        </w:tabs>
        <w:autoSpaceDE w:val="0"/>
        <w:autoSpaceDN w:val="0"/>
        <w:adjustRightInd w:val="0"/>
        <w:spacing w:line="276" w:lineRule="auto"/>
        <w:ind w:left="130" w:hanging="130"/>
        <w:jc w:val="both"/>
        <w:rPr>
          <w:color w:val="000000"/>
          <w:spacing w:val="-10"/>
          <w:sz w:val="26"/>
          <w:szCs w:val="26"/>
        </w:rPr>
      </w:pPr>
      <w:r w:rsidRPr="002B2290">
        <w:rPr>
          <w:color w:val="000000"/>
          <w:spacing w:val="-10"/>
          <w:sz w:val="26"/>
          <w:szCs w:val="26"/>
        </w:rPr>
        <w:t>Федеральный закон от 25.06.2002 №73-Ф3 «Об объектах культурного наследия (памятниках истории и культуры) народов Российской Федерации»;</w:t>
      </w:r>
    </w:p>
    <w:p w:rsidR="009D2D5B" w:rsidRPr="002B2290" w:rsidRDefault="009D2D5B" w:rsidP="005D1A08">
      <w:pPr>
        <w:widowControl w:val="0"/>
        <w:numPr>
          <w:ilvl w:val="0"/>
          <w:numId w:val="15"/>
        </w:numPr>
        <w:shd w:val="clear" w:color="auto" w:fill="FFFFFF"/>
        <w:tabs>
          <w:tab w:val="left" w:pos="317"/>
        </w:tabs>
        <w:autoSpaceDE w:val="0"/>
        <w:autoSpaceDN w:val="0"/>
        <w:adjustRightInd w:val="0"/>
        <w:spacing w:line="276" w:lineRule="auto"/>
        <w:jc w:val="both"/>
        <w:rPr>
          <w:color w:val="000000"/>
          <w:spacing w:val="-10"/>
          <w:sz w:val="26"/>
          <w:szCs w:val="26"/>
        </w:rPr>
      </w:pPr>
      <w:r w:rsidRPr="002B2290">
        <w:rPr>
          <w:color w:val="000000"/>
          <w:spacing w:val="-10"/>
          <w:sz w:val="26"/>
          <w:szCs w:val="26"/>
        </w:rPr>
        <w:t>Постановление Правительства РФ «</w:t>
      </w:r>
      <w:hyperlink r:id="rId12" w:history="1">
        <w:r w:rsidRPr="002B2290">
          <w:rPr>
            <w:color w:val="000000"/>
            <w:spacing w:val="-10"/>
            <w:sz w:val="26"/>
            <w:szCs w:val="26"/>
          </w:rPr>
          <w:t>Об утверждении Положения о согласовании проектов схем территориального планирования субъектов Российской Федерации и проектов документов территориального планирования муниципальных образований</w:t>
        </w:r>
      </w:hyperlink>
      <w:r w:rsidRPr="002B2290">
        <w:rPr>
          <w:color w:val="000000"/>
          <w:spacing w:val="-10"/>
          <w:sz w:val="26"/>
          <w:szCs w:val="26"/>
        </w:rPr>
        <w:t>» № 178 от 24.03.07;</w:t>
      </w:r>
    </w:p>
    <w:p w:rsidR="009D2D5B" w:rsidRPr="002B2290" w:rsidRDefault="009D2D5B" w:rsidP="005D1A08">
      <w:pPr>
        <w:widowControl w:val="0"/>
        <w:numPr>
          <w:ilvl w:val="0"/>
          <w:numId w:val="15"/>
        </w:numPr>
        <w:shd w:val="clear" w:color="auto" w:fill="FFFFFF"/>
        <w:tabs>
          <w:tab w:val="left" w:pos="317"/>
        </w:tabs>
        <w:autoSpaceDE w:val="0"/>
        <w:autoSpaceDN w:val="0"/>
        <w:adjustRightInd w:val="0"/>
        <w:spacing w:line="276" w:lineRule="auto"/>
        <w:jc w:val="both"/>
        <w:rPr>
          <w:color w:val="000000"/>
          <w:spacing w:val="-10"/>
          <w:sz w:val="26"/>
          <w:szCs w:val="26"/>
        </w:rPr>
      </w:pPr>
      <w:r w:rsidRPr="002B2290">
        <w:rPr>
          <w:color w:val="000000"/>
          <w:spacing w:val="-10"/>
          <w:sz w:val="26"/>
          <w:szCs w:val="26"/>
        </w:rPr>
        <w:t>Постановление Госстроя РФ от 29.10.2002 г. №150 «Об утверждении Инструкции о порядке разработки, согласования, экспертизы и утверждения градостроительной документации».</w:t>
      </w:r>
    </w:p>
    <w:p w:rsidR="009D2D5B" w:rsidRPr="002B2290" w:rsidRDefault="009D2D5B" w:rsidP="0013226E">
      <w:pPr>
        <w:widowControl w:val="0"/>
        <w:shd w:val="clear" w:color="auto" w:fill="FFFFFF"/>
        <w:tabs>
          <w:tab w:val="left" w:pos="317"/>
        </w:tabs>
        <w:autoSpaceDE w:val="0"/>
        <w:autoSpaceDN w:val="0"/>
        <w:adjustRightInd w:val="0"/>
        <w:spacing w:line="276" w:lineRule="auto"/>
        <w:jc w:val="both"/>
        <w:rPr>
          <w:b/>
          <w:bCs/>
          <w:color w:val="000000"/>
          <w:spacing w:val="-10"/>
          <w:sz w:val="26"/>
          <w:szCs w:val="26"/>
          <w:u w:val="single"/>
        </w:rPr>
      </w:pPr>
      <w:r w:rsidRPr="002B2290">
        <w:rPr>
          <w:b/>
          <w:bCs/>
          <w:color w:val="000000"/>
          <w:spacing w:val="-10"/>
          <w:sz w:val="26"/>
          <w:szCs w:val="26"/>
          <w:u w:val="single"/>
        </w:rPr>
        <w:t>- законодательных актов субъекта Федерации:</w:t>
      </w:r>
    </w:p>
    <w:p w:rsidR="009D2D5B" w:rsidRPr="002B2290" w:rsidRDefault="009D2D5B" w:rsidP="005D1A08">
      <w:pPr>
        <w:widowControl w:val="0"/>
        <w:numPr>
          <w:ilvl w:val="0"/>
          <w:numId w:val="15"/>
        </w:numPr>
        <w:shd w:val="clear" w:color="auto" w:fill="FFFFFF"/>
        <w:tabs>
          <w:tab w:val="left" w:pos="317"/>
        </w:tabs>
        <w:autoSpaceDE w:val="0"/>
        <w:autoSpaceDN w:val="0"/>
        <w:adjustRightInd w:val="0"/>
        <w:spacing w:line="276" w:lineRule="auto"/>
        <w:jc w:val="both"/>
        <w:rPr>
          <w:color w:val="000000"/>
          <w:spacing w:val="-10"/>
          <w:sz w:val="26"/>
          <w:szCs w:val="26"/>
        </w:rPr>
      </w:pPr>
      <w:r w:rsidRPr="002B2290">
        <w:rPr>
          <w:color w:val="000000"/>
          <w:spacing w:val="-10"/>
          <w:sz w:val="26"/>
          <w:szCs w:val="26"/>
        </w:rPr>
        <w:t>Закон Костромской области от 24.04.2008 № 300-4-ЗКО «Устав Костромской области»;</w:t>
      </w:r>
    </w:p>
    <w:p w:rsidR="009D2D5B" w:rsidRPr="002B2290" w:rsidRDefault="009D2D5B" w:rsidP="005D1A08">
      <w:pPr>
        <w:widowControl w:val="0"/>
        <w:numPr>
          <w:ilvl w:val="0"/>
          <w:numId w:val="15"/>
        </w:numPr>
        <w:shd w:val="clear" w:color="auto" w:fill="FFFFFF"/>
        <w:tabs>
          <w:tab w:val="left" w:pos="324"/>
        </w:tabs>
        <w:autoSpaceDE w:val="0"/>
        <w:autoSpaceDN w:val="0"/>
        <w:adjustRightInd w:val="0"/>
        <w:spacing w:line="276" w:lineRule="auto"/>
        <w:jc w:val="both"/>
        <w:rPr>
          <w:color w:val="000000"/>
          <w:spacing w:val="-10"/>
          <w:sz w:val="26"/>
          <w:szCs w:val="26"/>
        </w:rPr>
      </w:pPr>
      <w:r w:rsidRPr="002B2290">
        <w:rPr>
          <w:color w:val="000000"/>
          <w:spacing w:val="-10"/>
          <w:sz w:val="26"/>
          <w:szCs w:val="26"/>
        </w:rPr>
        <w:t>Закон Костромской области от 28.05.2007 N 150-4-ЗКО (ред. от 07.02.2008) "О документах территориального планирования муниципальных образований Костромской области";</w:t>
      </w:r>
    </w:p>
    <w:p w:rsidR="009D2D5B" w:rsidRPr="002B2290" w:rsidRDefault="009D2D5B" w:rsidP="005D1A08">
      <w:pPr>
        <w:widowControl w:val="0"/>
        <w:numPr>
          <w:ilvl w:val="0"/>
          <w:numId w:val="15"/>
        </w:numPr>
        <w:shd w:val="clear" w:color="auto" w:fill="FFFFFF"/>
        <w:tabs>
          <w:tab w:val="left" w:pos="324"/>
        </w:tabs>
        <w:autoSpaceDE w:val="0"/>
        <w:autoSpaceDN w:val="0"/>
        <w:adjustRightInd w:val="0"/>
        <w:spacing w:line="276" w:lineRule="auto"/>
        <w:jc w:val="both"/>
        <w:rPr>
          <w:color w:val="000000"/>
          <w:spacing w:val="-10"/>
          <w:sz w:val="26"/>
          <w:szCs w:val="26"/>
        </w:rPr>
      </w:pPr>
      <w:r w:rsidRPr="002B2290">
        <w:rPr>
          <w:color w:val="000000"/>
          <w:spacing w:val="-10"/>
          <w:sz w:val="26"/>
          <w:szCs w:val="26"/>
        </w:rPr>
        <w:t>Закон Костромской области от 09.02.2007 N 112-4-ЗКО (ред. от 03.12.2008) "Об административно-территориальном устройстве Костромской области" (вместе с "Перечнем поселений Костромской области") (принят Костромской областной Думой 01.02.2007);</w:t>
      </w:r>
    </w:p>
    <w:p w:rsidR="009D2D5B" w:rsidRPr="002B2290" w:rsidRDefault="009D2D5B" w:rsidP="005D1A08">
      <w:pPr>
        <w:widowControl w:val="0"/>
        <w:numPr>
          <w:ilvl w:val="0"/>
          <w:numId w:val="15"/>
        </w:numPr>
        <w:shd w:val="clear" w:color="auto" w:fill="FFFFFF"/>
        <w:tabs>
          <w:tab w:val="left" w:pos="324"/>
        </w:tabs>
        <w:autoSpaceDE w:val="0"/>
        <w:autoSpaceDN w:val="0"/>
        <w:adjustRightInd w:val="0"/>
        <w:spacing w:line="276" w:lineRule="auto"/>
        <w:jc w:val="both"/>
        <w:rPr>
          <w:color w:val="000000"/>
          <w:spacing w:val="-10"/>
          <w:sz w:val="26"/>
          <w:szCs w:val="26"/>
        </w:rPr>
      </w:pPr>
      <w:r w:rsidRPr="002B2290">
        <w:rPr>
          <w:color w:val="000000"/>
          <w:spacing w:val="-10"/>
          <w:sz w:val="26"/>
          <w:szCs w:val="26"/>
        </w:rPr>
        <w:t>Закон Костромской области от 30.12.2004 N 237-ЗКО (ред. от 03.12.2008) "Об установлении границ муниципальных образований в Костромской области и наделении их статусом" (принят Костромской областной Думой 30.12.2004);</w:t>
      </w:r>
    </w:p>
    <w:p w:rsidR="009D2D5B" w:rsidRPr="002B2290" w:rsidRDefault="009D2D5B" w:rsidP="005D1A08">
      <w:pPr>
        <w:widowControl w:val="0"/>
        <w:numPr>
          <w:ilvl w:val="0"/>
          <w:numId w:val="15"/>
        </w:numPr>
        <w:shd w:val="clear" w:color="auto" w:fill="FFFFFF"/>
        <w:tabs>
          <w:tab w:val="left" w:pos="324"/>
        </w:tabs>
        <w:autoSpaceDE w:val="0"/>
        <w:autoSpaceDN w:val="0"/>
        <w:adjustRightInd w:val="0"/>
        <w:spacing w:line="276" w:lineRule="auto"/>
        <w:jc w:val="both"/>
        <w:rPr>
          <w:color w:val="000000"/>
          <w:spacing w:val="-10"/>
          <w:sz w:val="26"/>
          <w:szCs w:val="26"/>
        </w:rPr>
      </w:pPr>
      <w:r w:rsidRPr="002B2290">
        <w:rPr>
          <w:color w:val="000000"/>
          <w:spacing w:val="-10"/>
          <w:sz w:val="26"/>
          <w:szCs w:val="26"/>
        </w:rPr>
        <w:t>Закон Костромской области от 14.10.97 N 12 (ред. от 30.09.2008) "Об инвестиционной деятельности в Костромской области" (принят Костромской областной Думой 07.10.1997);</w:t>
      </w:r>
    </w:p>
    <w:p w:rsidR="009D2D5B" w:rsidRPr="002B2290" w:rsidRDefault="009D2D5B" w:rsidP="005D1A08">
      <w:pPr>
        <w:widowControl w:val="0"/>
        <w:numPr>
          <w:ilvl w:val="0"/>
          <w:numId w:val="15"/>
        </w:numPr>
        <w:shd w:val="clear" w:color="auto" w:fill="FFFFFF"/>
        <w:tabs>
          <w:tab w:val="left" w:pos="324"/>
        </w:tabs>
        <w:autoSpaceDE w:val="0"/>
        <w:autoSpaceDN w:val="0"/>
        <w:adjustRightInd w:val="0"/>
        <w:spacing w:line="276" w:lineRule="auto"/>
        <w:jc w:val="both"/>
        <w:rPr>
          <w:color w:val="000000"/>
          <w:spacing w:val="-10"/>
          <w:sz w:val="26"/>
          <w:szCs w:val="26"/>
        </w:rPr>
      </w:pPr>
      <w:r w:rsidRPr="002B2290">
        <w:rPr>
          <w:color w:val="000000"/>
          <w:spacing w:val="-10"/>
          <w:sz w:val="26"/>
          <w:szCs w:val="26"/>
        </w:rPr>
        <w:t>Закон Костромской области от 29.02.2008 N 267-4-ЗКО (ред. от 08.06.2009) "О регулировании водных отношений на территории Костромской области" (принят Костромской областной Думой 21.02.2008);</w:t>
      </w:r>
    </w:p>
    <w:p w:rsidR="009D2D5B" w:rsidRPr="002B2290" w:rsidRDefault="009D2D5B" w:rsidP="005D1A08">
      <w:pPr>
        <w:widowControl w:val="0"/>
        <w:numPr>
          <w:ilvl w:val="0"/>
          <w:numId w:val="15"/>
        </w:numPr>
        <w:shd w:val="clear" w:color="auto" w:fill="FFFFFF"/>
        <w:tabs>
          <w:tab w:val="left" w:pos="324"/>
        </w:tabs>
        <w:autoSpaceDE w:val="0"/>
        <w:autoSpaceDN w:val="0"/>
        <w:adjustRightInd w:val="0"/>
        <w:spacing w:line="276" w:lineRule="auto"/>
        <w:jc w:val="both"/>
        <w:rPr>
          <w:color w:val="000000"/>
          <w:spacing w:val="-10"/>
          <w:sz w:val="26"/>
          <w:szCs w:val="26"/>
        </w:rPr>
      </w:pPr>
      <w:r w:rsidRPr="002B2290">
        <w:rPr>
          <w:color w:val="000000"/>
          <w:spacing w:val="-10"/>
          <w:sz w:val="26"/>
          <w:szCs w:val="26"/>
        </w:rPr>
        <w:t>Закон Костромской области от 30.09.2004 N 210-ЗКО (ред. от 08.06.2009) "Об особо охраняемых природных территориях Костромской области" (принят Костромской областной Думой 23.09.2004);</w:t>
      </w:r>
    </w:p>
    <w:p w:rsidR="009D2D5B" w:rsidRPr="002B2290" w:rsidRDefault="009D2D5B" w:rsidP="005D1A08">
      <w:pPr>
        <w:widowControl w:val="0"/>
        <w:numPr>
          <w:ilvl w:val="0"/>
          <w:numId w:val="15"/>
        </w:numPr>
        <w:shd w:val="clear" w:color="auto" w:fill="FFFFFF"/>
        <w:tabs>
          <w:tab w:val="left" w:pos="324"/>
        </w:tabs>
        <w:autoSpaceDE w:val="0"/>
        <w:autoSpaceDN w:val="0"/>
        <w:adjustRightInd w:val="0"/>
        <w:spacing w:line="276" w:lineRule="auto"/>
        <w:jc w:val="both"/>
        <w:rPr>
          <w:color w:val="000000"/>
          <w:spacing w:val="-10"/>
          <w:sz w:val="26"/>
          <w:szCs w:val="26"/>
        </w:rPr>
      </w:pPr>
      <w:r w:rsidRPr="002B2290">
        <w:rPr>
          <w:color w:val="000000"/>
          <w:spacing w:val="-10"/>
          <w:sz w:val="26"/>
          <w:szCs w:val="26"/>
        </w:rPr>
        <w:t>Закон Костромской области от 01.04.2004 N 184-ЗКО (ред. от 08.06.2009) "Об объектах культурного наследия (памятниках истории и культуры), расположенных на территории Костромской области" (принят Костромской областной Думой 23.03.2004);</w:t>
      </w:r>
    </w:p>
    <w:p w:rsidR="009D2D5B" w:rsidRPr="002B2290" w:rsidRDefault="009D2D5B" w:rsidP="005D1A08">
      <w:pPr>
        <w:widowControl w:val="0"/>
        <w:numPr>
          <w:ilvl w:val="0"/>
          <w:numId w:val="15"/>
        </w:numPr>
        <w:shd w:val="clear" w:color="auto" w:fill="FFFFFF"/>
        <w:tabs>
          <w:tab w:val="left" w:pos="324"/>
        </w:tabs>
        <w:autoSpaceDE w:val="0"/>
        <w:autoSpaceDN w:val="0"/>
        <w:adjustRightInd w:val="0"/>
        <w:spacing w:line="276" w:lineRule="auto"/>
        <w:jc w:val="both"/>
        <w:rPr>
          <w:color w:val="000000"/>
          <w:spacing w:val="-10"/>
          <w:sz w:val="26"/>
          <w:szCs w:val="26"/>
        </w:rPr>
      </w:pPr>
      <w:r w:rsidRPr="002B2290">
        <w:rPr>
          <w:color w:val="000000"/>
          <w:spacing w:val="-10"/>
          <w:sz w:val="26"/>
          <w:szCs w:val="26"/>
        </w:rPr>
        <w:t>Закон Костромской области от 05.05.1995 N 7 (ред. от 10.03.2009) "О защите населения и территорий от чрезвычайных ситуаций природного и техногенного характера" (принят Костромской областной Думой 20.04.1995);</w:t>
      </w:r>
    </w:p>
    <w:p w:rsidR="009D2D5B" w:rsidRPr="002B2290" w:rsidRDefault="009D2D5B" w:rsidP="005D1A08">
      <w:pPr>
        <w:widowControl w:val="0"/>
        <w:numPr>
          <w:ilvl w:val="0"/>
          <w:numId w:val="15"/>
        </w:numPr>
        <w:shd w:val="clear" w:color="auto" w:fill="FFFFFF"/>
        <w:tabs>
          <w:tab w:val="left" w:pos="324"/>
        </w:tabs>
        <w:autoSpaceDE w:val="0"/>
        <w:autoSpaceDN w:val="0"/>
        <w:adjustRightInd w:val="0"/>
        <w:spacing w:line="276" w:lineRule="auto"/>
        <w:jc w:val="both"/>
        <w:rPr>
          <w:color w:val="000000"/>
          <w:spacing w:val="-10"/>
          <w:sz w:val="26"/>
          <w:szCs w:val="26"/>
        </w:rPr>
      </w:pPr>
      <w:r w:rsidRPr="002B2290">
        <w:rPr>
          <w:color w:val="000000"/>
          <w:spacing w:val="-10"/>
          <w:sz w:val="26"/>
          <w:szCs w:val="26"/>
        </w:rPr>
        <w:t>Закон Костромской области от 28.04.2007 N 145-4-ЗКО (ред. от 13.07.2009) "Об организации транспортного обслуживания населения в Костромской области" (принят Костромской областной Думой 19.04.2007);</w:t>
      </w:r>
    </w:p>
    <w:p w:rsidR="009D2D5B" w:rsidRPr="002B2290" w:rsidRDefault="009D2D5B" w:rsidP="005D1A08">
      <w:pPr>
        <w:widowControl w:val="0"/>
        <w:numPr>
          <w:ilvl w:val="0"/>
          <w:numId w:val="15"/>
        </w:numPr>
        <w:shd w:val="clear" w:color="auto" w:fill="FFFFFF"/>
        <w:tabs>
          <w:tab w:val="left" w:pos="324"/>
        </w:tabs>
        <w:autoSpaceDE w:val="0"/>
        <w:autoSpaceDN w:val="0"/>
        <w:adjustRightInd w:val="0"/>
        <w:spacing w:line="276" w:lineRule="auto"/>
        <w:jc w:val="both"/>
        <w:rPr>
          <w:color w:val="000000"/>
          <w:spacing w:val="-10"/>
          <w:sz w:val="26"/>
          <w:szCs w:val="26"/>
        </w:rPr>
      </w:pPr>
      <w:r w:rsidRPr="002B2290">
        <w:rPr>
          <w:color w:val="000000"/>
          <w:spacing w:val="-10"/>
          <w:sz w:val="26"/>
          <w:szCs w:val="26"/>
        </w:rPr>
        <w:t>Закон Костромской области от 27.06.2008 N 335-4-ЗКО (ред. от 07.11.2008) "О приватизации государственного имущества Костромской области" (принят Костромской областной Думой 10.06.2008);</w:t>
      </w:r>
    </w:p>
    <w:p w:rsidR="009D2D5B" w:rsidRPr="002B2290" w:rsidRDefault="009D2D5B" w:rsidP="005D1A08">
      <w:pPr>
        <w:widowControl w:val="0"/>
        <w:numPr>
          <w:ilvl w:val="0"/>
          <w:numId w:val="15"/>
        </w:numPr>
        <w:shd w:val="clear" w:color="auto" w:fill="FFFFFF"/>
        <w:tabs>
          <w:tab w:val="left" w:pos="324"/>
        </w:tabs>
        <w:autoSpaceDE w:val="0"/>
        <w:autoSpaceDN w:val="0"/>
        <w:adjustRightInd w:val="0"/>
        <w:spacing w:line="276" w:lineRule="auto"/>
        <w:jc w:val="both"/>
        <w:rPr>
          <w:color w:val="000000"/>
          <w:spacing w:val="-10"/>
          <w:sz w:val="26"/>
          <w:szCs w:val="26"/>
        </w:rPr>
      </w:pPr>
      <w:r w:rsidRPr="002B2290">
        <w:rPr>
          <w:color w:val="000000"/>
          <w:spacing w:val="-10"/>
          <w:sz w:val="26"/>
          <w:szCs w:val="26"/>
        </w:rPr>
        <w:t>Закон Костромской области от 03.11.2005 N 313-ЗКО (ред. от 08.06.2009) "О социальном обслуживании населения в Костромской области" (принят Костромской областной Думой 19.10.2005);</w:t>
      </w:r>
    </w:p>
    <w:p w:rsidR="009D2D5B" w:rsidRPr="002B2290" w:rsidRDefault="009D2D5B" w:rsidP="005D1A08">
      <w:pPr>
        <w:widowControl w:val="0"/>
        <w:numPr>
          <w:ilvl w:val="0"/>
          <w:numId w:val="15"/>
        </w:numPr>
        <w:shd w:val="clear" w:color="auto" w:fill="FFFFFF"/>
        <w:tabs>
          <w:tab w:val="left" w:pos="324"/>
        </w:tabs>
        <w:autoSpaceDE w:val="0"/>
        <w:autoSpaceDN w:val="0"/>
        <w:adjustRightInd w:val="0"/>
        <w:spacing w:line="276" w:lineRule="auto"/>
        <w:jc w:val="both"/>
        <w:rPr>
          <w:color w:val="000000"/>
          <w:spacing w:val="-10"/>
          <w:sz w:val="26"/>
          <w:szCs w:val="26"/>
        </w:rPr>
      </w:pPr>
      <w:r w:rsidRPr="002B2290">
        <w:rPr>
          <w:color w:val="000000"/>
          <w:spacing w:val="-10"/>
          <w:sz w:val="26"/>
          <w:szCs w:val="26"/>
        </w:rPr>
        <w:t>Закон Костромской области от 05.10.2007 N 194-4-ЗКО "О зеленых насаждениях населенных пунктов Костромской области" (принят Костромской областной Думой 27.09.2007);</w:t>
      </w:r>
    </w:p>
    <w:p w:rsidR="009D2D5B" w:rsidRPr="002B2290" w:rsidRDefault="009D2D5B" w:rsidP="005D1A08">
      <w:pPr>
        <w:widowControl w:val="0"/>
        <w:numPr>
          <w:ilvl w:val="0"/>
          <w:numId w:val="15"/>
        </w:numPr>
        <w:shd w:val="clear" w:color="auto" w:fill="FFFFFF"/>
        <w:tabs>
          <w:tab w:val="left" w:pos="324"/>
        </w:tabs>
        <w:autoSpaceDE w:val="0"/>
        <w:autoSpaceDN w:val="0"/>
        <w:adjustRightInd w:val="0"/>
        <w:spacing w:line="276" w:lineRule="auto"/>
        <w:jc w:val="both"/>
        <w:rPr>
          <w:color w:val="000000"/>
          <w:spacing w:val="-10"/>
          <w:sz w:val="26"/>
          <w:szCs w:val="26"/>
        </w:rPr>
      </w:pPr>
      <w:r w:rsidRPr="002B2290">
        <w:rPr>
          <w:color w:val="000000"/>
          <w:spacing w:val="-10"/>
          <w:sz w:val="26"/>
          <w:szCs w:val="26"/>
        </w:rPr>
        <w:t>Закон Костромской области от 22.11.2000 N 124-ЗКО (ред. от 08.06.2009) "О пожарной безопасности на территории Костромской области" (принят Костромской областной Думой 16.11.2000);</w:t>
      </w:r>
    </w:p>
    <w:p w:rsidR="009D2D5B" w:rsidRPr="002B2290" w:rsidRDefault="009D2D5B" w:rsidP="005D1A08">
      <w:pPr>
        <w:widowControl w:val="0"/>
        <w:numPr>
          <w:ilvl w:val="0"/>
          <w:numId w:val="15"/>
        </w:numPr>
        <w:shd w:val="clear" w:color="auto" w:fill="FFFFFF"/>
        <w:tabs>
          <w:tab w:val="left" w:pos="324"/>
        </w:tabs>
        <w:autoSpaceDE w:val="0"/>
        <w:autoSpaceDN w:val="0"/>
        <w:adjustRightInd w:val="0"/>
        <w:spacing w:line="276" w:lineRule="auto"/>
        <w:jc w:val="both"/>
        <w:rPr>
          <w:color w:val="000000"/>
          <w:spacing w:val="-10"/>
          <w:sz w:val="26"/>
          <w:szCs w:val="26"/>
        </w:rPr>
      </w:pPr>
      <w:r w:rsidRPr="002B2290">
        <w:rPr>
          <w:color w:val="000000"/>
          <w:spacing w:val="-10"/>
          <w:sz w:val="26"/>
          <w:szCs w:val="26"/>
        </w:rPr>
        <w:t>Закон Костромской области от 10.03.2009 N 451-4-ЗКО "Об основах организации отдыха, оздоровления и занятости детей в Костромской области" (принят Костромской областной Думой 26.02.2009);</w:t>
      </w:r>
    </w:p>
    <w:p w:rsidR="009D2D5B" w:rsidRPr="002B2290" w:rsidRDefault="009D2D5B" w:rsidP="005D1A08">
      <w:pPr>
        <w:widowControl w:val="0"/>
        <w:numPr>
          <w:ilvl w:val="0"/>
          <w:numId w:val="15"/>
        </w:numPr>
        <w:shd w:val="clear" w:color="auto" w:fill="FFFFFF"/>
        <w:tabs>
          <w:tab w:val="left" w:pos="324"/>
        </w:tabs>
        <w:autoSpaceDE w:val="0"/>
        <w:autoSpaceDN w:val="0"/>
        <w:adjustRightInd w:val="0"/>
        <w:spacing w:line="276" w:lineRule="auto"/>
        <w:jc w:val="both"/>
        <w:rPr>
          <w:color w:val="000000"/>
          <w:spacing w:val="-10"/>
          <w:sz w:val="26"/>
          <w:szCs w:val="26"/>
        </w:rPr>
      </w:pPr>
      <w:r w:rsidRPr="002B2290">
        <w:rPr>
          <w:color w:val="000000"/>
          <w:spacing w:val="-10"/>
          <w:sz w:val="26"/>
          <w:szCs w:val="26"/>
        </w:rPr>
        <w:t>Закон Костромской области от 24.04.2008 N 304-4-ЗКО (ред. от 06.07.2009) "Об обеспечении чистоты на территории Костромской области" (принят Костромской областной Думой 17.04.2008);</w:t>
      </w:r>
    </w:p>
    <w:p w:rsidR="009D2D5B" w:rsidRPr="002B2290" w:rsidRDefault="009D2D5B" w:rsidP="005D1A08">
      <w:pPr>
        <w:widowControl w:val="0"/>
        <w:numPr>
          <w:ilvl w:val="0"/>
          <w:numId w:val="15"/>
        </w:numPr>
        <w:shd w:val="clear" w:color="auto" w:fill="FFFFFF"/>
        <w:tabs>
          <w:tab w:val="left" w:pos="324"/>
        </w:tabs>
        <w:autoSpaceDE w:val="0"/>
        <w:autoSpaceDN w:val="0"/>
        <w:adjustRightInd w:val="0"/>
        <w:spacing w:line="276" w:lineRule="auto"/>
        <w:jc w:val="both"/>
        <w:rPr>
          <w:color w:val="000000"/>
          <w:spacing w:val="-10"/>
          <w:sz w:val="26"/>
          <w:szCs w:val="26"/>
        </w:rPr>
      </w:pPr>
      <w:r w:rsidRPr="002B2290">
        <w:rPr>
          <w:color w:val="000000"/>
          <w:spacing w:val="-10"/>
          <w:sz w:val="26"/>
          <w:szCs w:val="26"/>
        </w:rPr>
        <w:t>Устав муниципального образования Костромской муниципальный район Костромской области (ред. от 26.03.2009 г.) (зарегистрировано постановлением губернатора Костромской области 30.08.2005 г. № 495);</w:t>
      </w:r>
    </w:p>
    <w:p w:rsidR="009D2D5B" w:rsidRPr="002B2290" w:rsidRDefault="009D2D5B" w:rsidP="005D1A08">
      <w:pPr>
        <w:widowControl w:val="0"/>
        <w:numPr>
          <w:ilvl w:val="0"/>
          <w:numId w:val="15"/>
        </w:numPr>
        <w:shd w:val="clear" w:color="auto" w:fill="FFFFFF"/>
        <w:tabs>
          <w:tab w:val="left" w:pos="324"/>
        </w:tabs>
        <w:autoSpaceDE w:val="0"/>
        <w:autoSpaceDN w:val="0"/>
        <w:adjustRightInd w:val="0"/>
        <w:spacing w:line="276" w:lineRule="auto"/>
        <w:jc w:val="both"/>
        <w:rPr>
          <w:color w:val="000000"/>
          <w:spacing w:val="-10"/>
          <w:sz w:val="26"/>
          <w:szCs w:val="26"/>
        </w:rPr>
      </w:pPr>
      <w:r w:rsidRPr="002B2290">
        <w:rPr>
          <w:color w:val="000000"/>
          <w:spacing w:val="-10"/>
          <w:sz w:val="26"/>
          <w:szCs w:val="26"/>
        </w:rPr>
        <w:t>Постановление Губернатора Костромской области от 22.05.2003 N 240 "О Региональной целевой программе "Переселение граждан Костромской области из ветхого и аварийного жилищного фонда на 2003-2010 годы";</w:t>
      </w:r>
    </w:p>
    <w:p w:rsidR="009D2D5B" w:rsidRPr="002B2290" w:rsidRDefault="009D2D5B" w:rsidP="005D1A08">
      <w:pPr>
        <w:widowControl w:val="0"/>
        <w:numPr>
          <w:ilvl w:val="0"/>
          <w:numId w:val="15"/>
        </w:numPr>
        <w:shd w:val="clear" w:color="auto" w:fill="FFFFFF"/>
        <w:tabs>
          <w:tab w:val="left" w:pos="324"/>
        </w:tabs>
        <w:autoSpaceDE w:val="0"/>
        <w:autoSpaceDN w:val="0"/>
        <w:adjustRightInd w:val="0"/>
        <w:spacing w:line="276" w:lineRule="auto"/>
        <w:jc w:val="both"/>
        <w:rPr>
          <w:color w:val="000000"/>
          <w:spacing w:val="-10"/>
          <w:sz w:val="26"/>
          <w:szCs w:val="26"/>
        </w:rPr>
      </w:pPr>
      <w:r w:rsidRPr="002B2290">
        <w:rPr>
          <w:color w:val="000000"/>
          <w:spacing w:val="-10"/>
          <w:sz w:val="26"/>
          <w:szCs w:val="26"/>
        </w:rPr>
        <w:t>Постановление Губернатора Костромской области от 06.03.2006 N 224 "О создании, сохранении и рациональном использовании защитных сооружений гражданской обороны Костромской области";</w:t>
      </w:r>
    </w:p>
    <w:p w:rsidR="009D2D5B" w:rsidRPr="002B2290" w:rsidRDefault="009D2D5B" w:rsidP="005D1A08">
      <w:pPr>
        <w:widowControl w:val="0"/>
        <w:numPr>
          <w:ilvl w:val="0"/>
          <w:numId w:val="15"/>
        </w:numPr>
        <w:shd w:val="clear" w:color="auto" w:fill="FFFFFF"/>
        <w:tabs>
          <w:tab w:val="left" w:pos="324"/>
        </w:tabs>
        <w:autoSpaceDE w:val="0"/>
        <w:autoSpaceDN w:val="0"/>
        <w:adjustRightInd w:val="0"/>
        <w:spacing w:line="276" w:lineRule="auto"/>
        <w:jc w:val="both"/>
        <w:rPr>
          <w:color w:val="000000"/>
          <w:spacing w:val="-10"/>
          <w:sz w:val="26"/>
          <w:szCs w:val="26"/>
        </w:rPr>
      </w:pPr>
      <w:r w:rsidRPr="002B2290">
        <w:rPr>
          <w:color w:val="000000"/>
          <w:spacing w:val="-10"/>
          <w:sz w:val="26"/>
          <w:szCs w:val="26"/>
        </w:rPr>
        <w:t>Постановление губернатора Костромской области от 29 декабря 2008 года №428 «Об утверждении лесного плана Костромской области»»</w:t>
      </w:r>
    </w:p>
    <w:p w:rsidR="009D2D5B" w:rsidRPr="002B2290" w:rsidRDefault="009D2D5B" w:rsidP="005D1A08">
      <w:pPr>
        <w:widowControl w:val="0"/>
        <w:numPr>
          <w:ilvl w:val="0"/>
          <w:numId w:val="15"/>
        </w:numPr>
        <w:shd w:val="clear" w:color="auto" w:fill="FFFFFF"/>
        <w:tabs>
          <w:tab w:val="left" w:pos="324"/>
        </w:tabs>
        <w:autoSpaceDE w:val="0"/>
        <w:autoSpaceDN w:val="0"/>
        <w:adjustRightInd w:val="0"/>
        <w:spacing w:line="276" w:lineRule="auto"/>
        <w:jc w:val="both"/>
        <w:rPr>
          <w:color w:val="000000"/>
          <w:spacing w:val="-10"/>
          <w:sz w:val="26"/>
          <w:szCs w:val="26"/>
        </w:rPr>
      </w:pPr>
      <w:r w:rsidRPr="002B2290">
        <w:rPr>
          <w:color w:val="000000"/>
          <w:spacing w:val="-10"/>
          <w:sz w:val="26"/>
          <w:szCs w:val="26"/>
        </w:rPr>
        <w:t>Постановление Костромской областной Думы от 08.11.2006 N 1070 (ред. от 28.05.2009) "Об областной целевой программе "Жилище" на 2006-2010 годы";</w:t>
      </w:r>
    </w:p>
    <w:p w:rsidR="009D2D5B" w:rsidRPr="002B2290" w:rsidRDefault="009D2D5B" w:rsidP="005D1A08">
      <w:pPr>
        <w:widowControl w:val="0"/>
        <w:numPr>
          <w:ilvl w:val="0"/>
          <w:numId w:val="15"/>
        </w:numPr>
        <w:shd w:val="clear" w:color="auto" w:fill="FFFFFF"/>
        <w:tabs>
          <w:tab w:val="left" w:pos="324"/>
        </w:tabs>
        <w:autoSpaceDE w:val="0"/>
        <w:autoSpaceDN w:val="0"/>
        <w:adjustRightInd w:val="0"/>
        <w:spacing w:line="276" w:lineRule="auto"/>
        <w:jc w:val="both"/>
        <w:rPr>
          <w:color w:val="000000"/>
          <w:spacing w:val="-10"/>
          <w:sz w:val="26"/>
          <w:szCs w:val="26"/>
        </w:rPr>
      </w:pPr>
      <w:r w:rsidRPr="002B2290">
        <w:rPr>
          <w:color w:val="000000"/>
          <w:spacing w:val="-10"/>
          <w:sz w:val="26"/>
          <w:szCs w:val="26"/>
        </w:rPr>
        <w:t>Постановление Костромской областной Думы от 29.10.2004 N 2854 (ред. от 26.02.2009) "О "Программе развития лесопромышленного комплекса Костромской области на период до 2010 года";</w:t>
      </w:r>
    </w:p>
    <w:p w:rsidR="009D2D5B" w:rsidRPr="002B2290" w:rsidRDefault="009D2D5B" w:rsidP="005D1A08">
      <w:pPr>
        <w:widowControl w:val="0"/>
        <w:numPr>
          <w:ilvl w:val="0"/>
          <w:numId w:val="15"/>
        </w:numPr>
        <w:shd w:val="clear" w:color="auto" w:fill="FFFFFF"/>
        <w:tabs>
          <w:tab w:val="left" w:pos="324"/>
        </w:tabs>
        <w:autoSpaceDE w:val="0"/>
        <w:autoSpaceDN w:val="0"/>
        <w:adjustRightInd w:val="0"/>
        <w:spacing w:line="276" w:lineRule="auto"/>
        <w:jc w:val="both"/>
        <w:rPr>
          <w:color w:val="000000"/>
          <w:spacing w:val="-10"/>
          <w:sz w:val="26"/>
          <w:szCs w:val="26"/>
        </w:rPr>
      </w:pPr>
      <w:r w:rsidRPr="002B2290">
        <w:rPr>
          <w:color w:val="000000"/>
          <w:spacing w:val="-10"/>
          <w:sz w:val="26"/>
          <w:szCs w:val="26"/>
        </w:rPr>
        <w:t>Постановление Костромской областной Думы от 30.10.2008 N 3346 "Об утверждении областной целевой программы "Отходы" на 2009-2013 годы";</w:t>
      </w:r>
    </w:p>
    <w:p w:rsidR="009D2D5B" w:rsidRPr="002B2290" w:rsidRDefault="009D2D5B" w:rsidP="005D1A08">
      <w:pPr>
        <w:widowControl w:val="0"/>
        <w:numPr>
          <w:ilvl w:val="0"/>
          <w:numId w:val="15"/>
        </w:numPr>
        <w:shd w:val="clear" w:color="auto" w:fill="FFFFFF"/>
        <w:tabs>
          <w:tab w:val="left" w:pos="324"/>
        </w:tabs>
        <w:autoSpaceDE w:val="0"/>
        <w:autoSpaceDN w:val="0"/>
        <w:adjustRightInd w:val="0"/>
        <w:spacing w:line="276" w:lineRule="auto"/>
        <w:jc w:val="both"/>
        <w:rPr>
          <w:color w:val="000000"/>
          <w:spacing w:val="-10"/>
          <w:sz w:val="26"/>
          <w:szCs w:val="26"/>
        </w:rPr>
      </w:pPr>
      <w:r w:rsidRPr="002B2290">
        <w:rPr>
          <w:color w:val="000000"/>
          <w:spacing w:val="-10"/>
          <w:sz w:val="26"/>
          <w:szCs w:val="26"/>
        </w:rPr>
        <w:t>Постановление Костромской областной Думы от 08.11.2006 N 1069 "Об областной целевой программе "Сохранение и восстановление плодородия почв земель сельскохозяйственного назначения и агроландшафтов в Костромской области на 2006-2010 годы";</w:t>
      </w:r>
    </w:p>
    <w:p w:rsidR="009D2D5B" w:rsidRPr="002B2290" w:rsidRDefault="009D2D5B" w:rsidP="005D1A08">
      <w:pPr>
        <w:widowControl w:val="0"/>
        <w:numPr>
          <w:ilvl w:val="0"/>
          <w:numId w:val="15"/>
        </w:numPr>
        <w:shd w:val="clear" w:color="auto" w:fill="FFFFFF"/>
        <w:tabs>
          <w:tab w:val="left" w:pos="324"/>
        </w:tabs>
        <w:autoSpaceDE w:val="0"/>
        <w:autoSpaceDN w:val="0"/>
        <w:adjustRightInd w:val="0"/>
        <w:spacing w:line="276" w:lineRule="auto"/>
        <w:jc w:val="both"/>
        <w:rPr>
          <w:color w:val="000000"/>
          <w:spacing w:val="-10"/>
          <w:sz w:val="26"/>
          <w:szCs w:val="26"/>
        </w:rPr>
      </w:pPr>
      <w:r w:rsidRPr="002B2290">
        <w:rPr>
          <w:color w:val="000000"/>
          <w:spacing w:val="-10"/>
          <w:sz w:val="26"/>
          <w:szCs w:val="26"/>
        </w:rPr>
        <w:t>Постановление Костромской областной Думы от 06.07.2006 N 646 (ред. от 09.07.2009) "Об утверждении областной целевой программы "Информатизация образовательных учреждений Костромской области в 2006-2010 годах";</w:t>
      </w:r>
    </w:p>
    <w:p w:rsidR="009D2D5B" w:rsidRPr="002B2290" w:rsidRDefault="009D2D5B" w:rsidP="005D1A08">
      <w:pPr>
        <w:widowControl w:val="0"/>
        <w:numPr>
          <w:ilvl w:val="0"/>
          <w:numId w:val="15"/>
        </w:numPr>
        <w:shd w:val="clear" w:color="auto" w:fill="FFFFFF"/>
        <w:tabs>
          <w:tab w:val="left" w:pos="324"/>
        </w:tabs>
        <w:autoSpaceDE w:val="0"/>
        <w:autoSpaceDN w:val="0"/>
        <w:adjustRightInd w:val="0"/>
        <w:spacing w:line="276" w:lineRule="auto"/>
        <w:jc w:val="both"/>
        <w:rPr>
          <w:color w:val="000000"/>
          <w:spacing w:val="-10"/>
          <w:sz w:val="26"/>
          <w:szCs w:val="26"/>
        </w:rPr>
      </w:pPr>
      <w:r w:rsidRPr="002B2290">
        <w:rPr>
          <w:color w:val="000000"/>
          <w:spacing w:val="-10"/>
          <w:sz w:val="26"/>
          <w:szCs w:val="26"/>
        </w:rPr>
        <w:t>Постановление Костромской областной Думы от 16.11.2005 N 4410 (ред. от 28.04.2009) "Об областной целевой программе "Снижение рисков и смягчение последствий чрезвычайных ситуаций природного и техногенного характера в Костромской области до 2010 года";</w:t>
      </w:r>
    </w:p>
    <w:p w:rsidR="009D2D5B" w:rsidRPr="002B2290" w:rsidRDefault="009D2D5B" w:rsidP="005D1A08">
      <w:pPr>
        <w:widowControl w:val="0"/>
        <w:numPr>
          <w:ilvl w:val="0"/>
          <w:numId w:val="15"/>
        </w:numPr>
        <w:shd w:val="clear" w:color="auto" w:fill="FFFFFF"/>
        <w:tabs>
          <w:tab w:val="left" w:pos="324"/>
        </w:tabs>
        <w:autoSpaceDE w:val="0"/>
        <w:autoSpaceDN w:val="0"/>
        <w:adjustRightInd w:val="0"/>
        <w:spacing w:line="276" w:lineRule="auto"/>
        <w:jc w:val="both"/>
        <w:rPr>
          <w:color w:val="000000"/>
          <w:spacing w:val="-10"/>
          <w:sz w:val="26"/>
          <w:szCs w:val="26"/>
        </w:rPr>
      </w:pPr>
      <w:r w:rsidRPr="002B2290">
        <w:rPr>
          <w:color w:val="000000"/>
          <w:spacing w:val="-10"/>
          <w:sz w:val="26"/>
          <w:szCs w:val="26"/>
        </w:rPr>
        <w:t>Постановление Костромской областной Думы от 08.11.2006 N 1068 (ред. от 16.12.2008) "Об областной целевой программе "Обеспечение пожарной безопасности и защиты населения и территорий от чрезвычайных ситуаций в Костромской области на период до 2010 года";</w:t>
      </w:r>
    </w:p>
    <w:p w:rsidR="009D2D5B" w:rsidRPr="002B2290" w:rsidRDefault="009D2D5B" w:rsidP="005D1A08">
      <w:pPr>
        <w:widowControl w:val="0"/>
        <w:numPr>
          <w:ilvl w:val="0"/>
          <w:numId w:val="15"/>
        </w:numPr>
        <w:shd w:val="clear" w:color="auto" w:fill="FFFFFF"/>
        <w:tabs>
          <w:tab w:val="left" w:pos="324"/>
        </w:tabs>
        <w:autoSpaceDE w:val="0"/>
        <w:autoSpaceDN w:val="0"/>
        <w:adjustRightInd w:val="0"/>
        <w:spacing w:line="276" w:lineRule="auto"/>
        <w:jc w:val="both"/>
        <w:rPr>
          <w:color w:val="000000"/>
          <w:spacing w:val="-10"/>
          <w:sz w:val="26"/>
          <w:szCs w:val="26"/>
        </w:rPr>
      </w:pPr>
      <w:r w:rsidRPr="002B2290">
        <w:rPr>
          <w:color w:val="000000"/>
          <w:spacing w:val="-10"/>
          <w:sz w:val="26"/>
          <w:szCs w:val="26"/>
        </w:rPr>
        <w:t>Постановление Костромской областной Думы от 30.10.2003 N 1763 (ред. от 26.02.2009) "Об Областной целевой программе "Социальное развитие села Костромской области до 2010 года";</w:t>
      </w:r>
    </w:p>
    <w:p w:rsidR="009D2D5B" w:rsidRPr="002B2290" w:rsidRDefault="009D2D5B" w:rsidP="005D1A08">
      <w:pPr>
        <w:widowControl w:val="0"/>
        <w:numPr>
          <w:ilvl w:val="0"/>
          <w:numId w:val="15"/>
        </w:numPr>
        <w:shd w:val="clear" w:color="auto" w:fill="FFFFFF"/>
        <w:tabs>
          <w:tab w:val="left" w:pos="324"/>
        </w:tabs>
        <w:autoSpaceDE w:val="0"/>
        <w:autoSpaceDN w:val="0"/>
        <w:adjustRightInd w:val="0"/>
        <w:spacing w:line="276" w:lineRule="auto"/>
        <w:jc w:val="both"/>
        <w:rPr>
          <w:color w:val="000000"/>
          <w:spacing w:val="-10"/>
          <w:sz w:val="26"/>
          <w:szCs w:val="26"/>
        </w:rPr>
      </w:pPr>
      <w:r w:rsidRPr="002B2290">
        <w:rPr>
          <w:color w:val="000000"/>
          <w:spacing w:val="-10"/>
          <w:sz w:val="26"/>
          <w:szCs w:val="26"/>
        </w:rPr>
        <w:t>Постановление Костромской областной Думы от 25.11.2008 N 3443 "Об утверждении областной целевой программы "Развитие физической культуры и спорта в Костромской области на 2009-2013 годы";</w:t>
      </w:r>
    </w:p>
    <w:p w:rsidR="009D2D5B" w:rsidRPr="002B2290" w:rsidRDefault="009D2D5B" w:rsidP="005D1A08">
      <w:pPr>
        <w:widowControl w:val="0"/>
        <w:numPr>
          <w:ilvl w:val="0"/>
          <w:numId w:val="15"/>
        </w:numPr>
        <w:shd w:val="clear" w:color="auto" w:fill="FFFFFF"/>
        <w:tabs>
          <w:tab w:val="left" w:pos="324"/>
        </w:tabs>
        <w:autoSpaceDE w:val="0"/>
        <w:autoSpaceDN w:val="0"/>
        <w:adjustRightInd w:val="0"/>
        <w:spacing w:line="276" w:lineRule="auto"/>
        <w:jc w:val="both"/>
        <w:rPr>
          <w:color w:val="000000"/>
          <w:spacing w:val="-10"/>
          <w:sz w:val="26"/>
          <w:szCs w:val="26"/>
        </w:rPr>
      </w:pPr>
      <w:r w:rsidRPr="002B2290">
        <w:rPr>
          <w:color w:val="000000"/>
          <w:spacing w:val="-10"/>
          <w:sz w:val="26"/>
          <w:szCs w:val="26"/>
        </w:rPr>
        <w:t>Постановление Костромской областной Думы от 30.10.2008 N 3345 "Об утверждении областной целевой программы "Модернизация медицинского оборудования лечебно-профилактических учреждений Костромской области на период 2008-2014 годы";</w:t>
      </w:r>
    </w:p>
    <w:p w:rsidR="009D2D5B" w:rsidRPr="002B2290" w:rsidRDefault="009D2D5B" w:rsidP="005D1A08">
      <w:pPr>
        <w:widowControl w:val="0"/>
        <w:numPr>
          <w:ilvl w:val="0"/>
          <w:numId w:val="15"/>
        </w:numPr>
        <w:shd w:val="clear" w:color="auto" w:fill="FFFFFF"/>
        <w:tabs>
          <w:tab w:val="left" w:pos="324"/>
        </w:tabs>
        <w:autoSpaceDE w:val="0"/>
        <w:autoSpaceDN w:val="0"/>
        <w:adjustRightInd w:val="0"/>
        <w:spacing w:line="276" w:lineRule="auto"/>
        <w:jc w:val="both"/>
        <w:rPr>
          <w:color w:val="000000"/>
          <w:spacing w:val="-10"/>
          <w:sz w:val="26"/>
          <w:szCs w:val="26"/>
        </w:rPr>
      </w:pPr>
      <w:r w:rsidRPr="002B2290">
        <w:rPr>
          <w:color w:val="000000"/>
          <w:spacing w:val="-10"/>
          <w:sz w:val="26"/>
          <w:szCs w:val="26"/>
        </w:rPr>
        <w:t>Постановление Костромской областной Думы от 18.09.2008 N 3196 "Об утверждении областной целевой программы "Материально-техническое оснащение общеобразовательных учреждений в Костромской области на 2008-2012 годы";</w:t>
      </w:r>
    </w:p>
    <w:p w:rsidR="009D2D5B" w:rsidRPr="002B2290" w:rsidRDefault="009D2D5B" w:rsidP="005D1A08">
      <w:pPr>
        <w:widowControl w:val="0"/>
        <w:numPr>
          <w:ilvl w:val="0"/>
          <w:numId w:val="15"/>
        </w:numPr>
        <w:shd w:val="clear" w:color="auto" w:fill="FFFFFF"/>
        <w:tabs>
          <w:tab w:val="left" w:pos="324"/>
        </w:tabs>
        <w:autoSpaceDE w:val="0"/>
        <w:autoSpaceDN w:val="0"/>
        <w:adjustRightInd w:val="0"/>
        <w:spacing w:line="276" w:lineRule="auto"/>
        <w:jc w:val="both"/>
        <w:rPr>
          <w:color w:val="000000"/>
          <w:spacing w:val="-10"/>
          <w:sz w:val="26"/>
          <w:szCs w:val="26"/>
        </w:rPr>
      </w:pPr>
      <w:r w:rsidRPr="002B2290">
        <w:rPr>
          <w:color w:val="000000"/>
          <w:spacing w:val="-10"/>
          <w:sz w:val="26"/>
          <w:szCs w:val="26"/>
        </w:rPr>
        <w:t>Постановление Костромской областной Думы от 18.09.2008 N 3195 "Об утверждении областной целевой программы "Развитие дошкольного образования в Костромской области на период с 2008 по 2012 годы";</w:t>
      </w:r>
    </w:p>
    <w:p w:rsidR="009D2D5B" w:rsidRPr="002B2290" w:rsidRDefault="009D2D5B" w:rsidP="005D1A08">
      <w:pPr>
        <w:widowControl w:val="0"/>
        <w:numPr>
          <w:ilvl w:val="0"/>
          <w:numId w:val="15"/>
        </w:numPr>
        <w:shd w:val="clear" w:color="auto" w:fill="FFFFFF"/>
        <w:tabs>
          <w:tab w:val="left" w:pos="324"/>
        </w:tabs>
        <w:autoSpaceDE w:val="0"/>
        <w:autoSpaceDN w:val="0"/>
        <w:adjustRightInd w:val="0"/>
        <w:spacing w:line="276" w:lineRule="auto"/>
        <w:jc w:val="both"/>
        <w:rPr>
          <w:color w:val="000000"/>
          <w:spacing w:val="-10"/>
          <w:sz w:val="26"/>
          <w:szCs w:val="26"/>
        </w:rPr>
      </w:pPr>
      <w:r w:rsidRPr="002B2290">
        <w:rPr>
          <w:color w:val="000000"/>
          <w:spacing w:val="-10"/>
          <w:sz w:val="26"/>
          <w:szCs w:val="26"/>
        </w:rPr>
        <w:t>Постановление Костромской областной Думы от 30.11.2006 N 1211 (ред. от 18.09.2008) "Об утверждении областной целевой программы "Предупреждение и борьба с социально значимыми заболеваниями в Костромской области на 2007-2011 годы";</w:t>
      </w:r>
    </w:p>
    <w:p w:rsidR="009D2D5B" w:rsidRPr="002B2290" w:rsidRDefault="009D2D5B" w:rsidP="005D1A08">
      <w:pPr>
        <w:widowControl w:val="0"/>
        <w:numPr>
          <w:ilvl w:val="0"/>
          <w:numId w:val="15"/>
        </w:numPr>
        <w:shd w:val="clear" w:color="auto" w:fill="FFFFFF"/>
        <w:tabs>
          <w:tab w:val="left" w:pos="324"/>
        </w:tabs>
        <w:autoSpaceDE w:val="0"/>
        <w:autoSpaceDN w:val="0"/>
        <w:adjustRightInd w:val="0"/>
        <w:spacing w:line="276" w:lineRule="auto"/>
        <w:jc w:val="both"/>
        <w:rPr>
          <w:color w:val="000000"/>
          <w:spacing w:val="-10"/>
          <w:sz w:val="26"/>
          <w:szCs w:val="26"/>
        </w:rPr>
      </w:pPr>
      <w:r w:rsidRPr="002B2290">
        <w:rPr>
          <w:color w:val="000000"/>
          <w:spacing w:val="-10"/>
          <w:sz w:val="26"/>
          <w:szCs w:val="26"/>
        </w:rPr>
        <w:t>Постановление Костромской областной Думы от 08.11.2006 N 1074 (ред. от 18.09.2008) "Об утверждении областной целевой программы "Дети Костромской области" на 2007-2010 годы";</w:t>
      </w:r>
    </w:p>
    <w:p w:rsidR="009D2D5B" w:rsidRPr="002B2290" w:rsidRDefault="009D2D5B" w:rsidP="005D1A08">
      <w:pPr>
        <w:widowControl w:val="0"/>
        <w:numPr>
          <w:ilvl w:val="0"/>
          <w:numId w:val="15"/>
        </w:numPr>
        <w:shd w:val="clear" w:color="auto" w:fill="FFFFFF"/>
        <w:tabs>
          <w:tab w:val="left" w:pos="324"/>
        </w:tabs>
        <w:autoSpaceDE w:val="0"/>
        <w:autoSpaceDN w:val="0"/>
        <w:adjustRightInd w:val="0"/>
        <w:spacing w:line="276" w:lineRule="auto"/>
        <w:jc w:val="both"/>
        <w:rPr>
          <w:color w:val="000000"/>
          <w:spacing w:val="-10"/>
          <w:sz w:val="26"/>
          <w:szCs w:val="26"/>
        </w:rPr>
      </w:pPr>
      <w:r w:rsidRPr="002B2290">
        <w:rPr>
          <w:color w:val="000000"/>
          <w:spacing w:val="-10"/>
          <w:sz w:val="26"/>
          <w:szCs w:val="26"/>
        </w:rPr>
        <w:t>Постановление Костромской областной Думы от 10.07.2008 N 3065 "Об утверждении областной целевой программы "Социальная поддержка инвалидов на 2008-2012 годы";</w:t>
      </w:r>
    </w:p>
    <w:p w:rsidR="009D2D5B" w:rsidRPr="002B2290" w:rsidRDefault="009D2D5B" w:rsidP="005D1A08">
      <w:pPr>
        <w:widowControl w:val="0"/>
        <w:numPr>
          <w:ilvl w:val="0"/>
          <w:numId w:val="15"/>
        </w:numPr>
        <w:shd w:val="clear" w:color="auto" w:fill="FFFFFF"/>
        <w:tabs>
          <w:tab w:val="left" w:pos="324"/>
        </w:tabs>
        <w:autoSpaceDE w:val="0"/>
        <w:autoSpaceDN w:val="0"/>
        <w:adjustRightInd w:val="0"/>
        <w:spacing w:line="276" w:lineRule="auto"/>
        <w:jc w:val="both"/>
        <w:rPr>
          <w:color w:val="000000"/>
          <w:spacing w:val="-10"/>
          <w:sz w:val="26"/>
          <w:szCs w:val="26"/>
        </w:rPr>
      </w:pPr>
      <w:r w:rsidRPr="002B2290">
        <w:rPr>
          <w:color w:val="000000"/>
          <w:spacing w:val="-10"/>
          <w:sz w:val="26"/>
          <w:szCs w:val="26"/>
        </w:rPr>
        <w:t>Постановление Костромской областной Думы от 05.07.2007 N 2014 (ред. от 10.07.2008) "Об утверждении областной целевой Программы "Государственная поддержка развития внутреннего и въездного туризма в Костромской области на 2007-2011 годы";</w:t>
      </w:r>
    </w:p>
    <w:p w:rsidR="009D2D5B" w:rsidRPr="002B2290" w:rsidRDefault="009D2D5B" w:rsidP="005D1A08">
      <w:pPr>
        <w:widowControl w:val="0"/>
        <w:numPr>
          <w:ilvl w:val="0"/>
          <w:numId w:val="15"/>
        </w:numPr>
        <w:shd w:val="clear" w:color="auto" w:fill="FFFFFF"/>
        <w:tabs>
          <w:tab w:val="left" w:pos="324"/>
        </w:tabs>
        <w:autoSpaceDE w:val="0"/>
        <w:autoSpaceDN w:val="0"/>
        <w:adjustRightInd w:val="0"/>
        <w:spacing w:line="276" w:lineRule="auto"/>
        <w:jc w:val="both"/>
        <w:rPr>
          <w:color w:val="000000"/>
          <w:spacing w:val="-10"/>
          <w:sz w:val="26"/>
          <w:szCs w:val="26"/>
        </w:rPr>
      </w:pPr>
      <w:r w:rsidRPr="002B2290">
        <w:rPr>
          <w:color w:val="000000"/>
          <w:spacing w:val="-10"/>
          <w:sz w:val="26"/>
          <w:szCs w:val="26"/>
        </w:rPr>
        <w:t>Постановление Костромской областной Думы от 17.04.2008 N 2795 "Об утверждении областной целевой программы "Развитие газификации Костромской области до 2015 года";</w:t>
      </w:r>
    </w:p>
    <w:p w:rsidR="009D2D5B" w:rsidRPr="002B2290" w:rsidRDefault="009D2D5B" w:rsidP="005D1A08">
      <w:pPr>
        <w:widowControl w:val="0"/>
        <w:numPr>
          <w:ilvl w:val="0"/>
          <w:numId w:val="15"/>
        </w:numPr>
        <w:shd w:val="clear" w:color="auto" w:fill="FFFFFF"/>
        <w:tabs>
          <w:tab w:val="left" w:pos="324"/>
        </w:tabs>
        <w:autoSpaceDE w:val="0"/>
        <w:autoSpaceDN w:val="0"/>
        <w:adjustRightInd w:val="0"/>
        <w:spacing w:line="276" w:lineRule="auto"/>
        <w:jc w:val="both"/>
        <w:rPr>
          <w:color w:val="000000"/>
          <w:spacing w:val="-10"/>
          <w:sz w:val="26"/>
          <w:szCs w:val="26"/>
        </w:rPr>
      </w:pPr>
      <w:r w:rsidRPr="002B2290">
        <w:rPr>
          <w:color w:val="000000"/>
          <w:spacing w:val="-10"/>
          <w:sz w:val="26"/>
          <w:szCs w:val="26"/>
        </w:rPr>
        <w:t>Постановление Костромской областной Думы от 20.04.2006 N 327 "Об утверждении областной целевой программы "Культура Костромской области (на 2006-2010 годы)";</w:t>
      </w:r>
    </w:p>
    <w:p w:rsidR="009D2D5B" w:rsidRPr="002B2290" w:rsidRDefault="009D2D5B" w:rsidP="005D1A08">
      <w:pPr>
        <w:widowControl w:val="0"/>
        <w:numPr>
          <w:ilvl w:val="0"/>
          <w:numId w:val="15"/>
        </w:numPr>
        <w:shd w:val="clear" w:color="auto" w:fill="FFFFFF"/>
        <w:tabs>
          <w:tab w:val="left" w:pos="324"/>
        </w:tabs>
        <w:autoSpaceDE w:val="0"/>
        <w:autoSpaceDN w:val="0"/>
        <w:adjustRightInd w:val="0"/>
        <w:spacing w:line="276" w:lineRule="auto"/>
        <w:jc w:val="both"/>
        <w:rPr>
          <w:color w:val="000000"/>
          <w:spacing w:val="-10"/>
          <w:sz w:val="26"/>
          <w:szCs w:val="26"/>
        </w:rPr>
      </w:pPr>
      <w:r w:rsidRPr="002B2290">
        <w:rPr>
          <w:color w:val="000000"/>
          <w:spacing w:val="-10"/>
          <w:sz w:val="26"/>
          <w:szCs w:val="26"/>
        </w:rPr>
        <w:t>Постановление Костромской областной Думы от 25.10.2001 N 284 "О региональной целевой Программе "Обеспечение населения Костромской области питьевой водой" на период 1999-2010 годы";</w:t>
      </w:r>
    </w:p>
    <w:p w:rsidR="009D2D5B" w:rsidRPr="002B2290" w:rsidRDefault="009D2D5B" w:rsidP="005D1A08">
      <w:pPr>
        <w:widowControl w:val="0"/>
        <w:numPr>
          <w:ilvl w:val="0"/>
          <w:numId w:val="15"/>
        </w:numPr>
        <w:shd w:val="clear" w:color="auto" w:fill="FFFFFF"/>
        <w:tabs>
          <w:tab w:val="left" w:pos="324"/>
        </w:tabs>
        <w:autoSpaceDE w:val="0"/>
        <w:autoSpaceDN w:val="0"/>
        <w:adjustRightInd w:val="0"/>
        <w:spacing w:line="276" w:lineRule="auto"/>
        <w:jc w:val="both"/>
        <w:rPr>
          <w:color w:val="000000"/>
          <w:spacing w:val="-10"/>
          <w:sz w:val="26"/>
          <w:szCs w:val="26"/>
        </w:rPr>
      </w:pPr>
      <w:r w:rsidRPr="002B2290">
        <w:rPr>
          <w:color w:val="000000"/>
          <w:spacing w:val="-10"/>
          <w:sz w:val="26"/>
          <w:szCs w:val="26"/>
        </w:rPr>
        <w:t>Постановление Костромской областной Думы от 08.11.2006 N 1067 (ред. от 29.01.2009) "Об областной целевой программе "Реконструкция и совершенствование наружного освещения населенных пунктов Костромской области на период 2007-2011 годы";</w:t>
      </w:r>
    </w:p>
    <w:p w:rsidR="009D2D5B" w:rsidRPr="002B2290" w:rsidRDefault="009D2D5B" w:rsidP="005D1A08">
      <w:pPr>
        <w:widowControl w:val="0"/>
        <w:numPr>
          <w:ilvl w:val="0"/>
          <w:numId w:val="15"/>
        </w:numPr>
        <w:shd w:val="clear" w:color="auto" w:fill="FFFFFF"/>
        <w:tabs>
          <w:tab w:val="left" w:pos="324"/>
        </w:tabs>
        <w:autoSpaceDE w:val="0"/>
        <w:autoSpaceDN w:val="0"/>
        <w:adjustRightInd w:val="0"/>
        <w:spacing w:line="276" w:lineRule="auto"/>
        <w:jc w:val="both"/>
        <w:rPr>
          <w:color w:val="000000"/>
          <w:spacing w:val="-10"/>
          <w:sz w:val="26"/>
          <w:szCs w:val="26"/>
        </w:rPr>
      </w:pPr>
      <w:r w:rsidRPr="002B2290">
        <w:rPr>
          <w:color w:val="000000"/>
          <w:spacing w:val="-10"/>
          <w:sz w:val="26"/>
          <w:szCs w:val="26"/>
        </w:rPr>
        <w:t xml:space="preserve">Постановление Администрации Костромской области от 15 января 2008 г. N 11-а «Об утверждении состава и содержания карт (схем), входящих в  состав документов территориального планирования муниципальных образований Костромской области, и состава и содержания карт (схем), входящих в состав обосновывающих материалов проектов документов территориального планирования муниципальных образований Костромской области»; </w:t>
      </w:r>
    </w:p>
    <w:p w:rsidR="009D2D5B" w:rsidRPr="002B2290" w:rsidRDefault="009D2D5B" w:rsidP="005D1A08">
      <w:pPr>
        <w:widowControl w:val="0"/>
        <w:numPr>
          <w:ilvl w:val="0"/>
          <w:numId w:val="15"/>
        </w:numPr>
        <w:shd w:val="clear" w:color="auto" w:fill="FFFFFF"/>
        <w:tabs>
          <w:tab w:val="left" w:pos="324"/>
        </w:tabs>
        <w:autoSpaceDE w:val="0"/>
        <w:autoSpaceDN w:val="0"/>
        <w:adjustRightInd w:val="0"/>
        <w:spacing w:line="276" w:lineRule="auto"/>
        <w:jc w:val="both"/>
        <w:rPr>
          <w:color w:val="000000"/>
          <w:spacing w:val="-10"/>
          <w:sz w:val="26"/>
          <w:szCs w:val="26"/>
        </w:rPr>
      </w:pPr>
      <w:r w:rsidRPr="002B2290">
        <w:rPr>
          <w:color w:val="000000"/>
          <w:spacing w:val="-10"/>
          <w:sz w:val="26"/>
          <w:szCs w:val="26"/>
        </w:rPr>
        <w:t>Постановление Администрации Костромской области от 24.06.2008 N 184-а (ред. от 16.03.2009) "Об утверждении Реестра населенных пунктов Костромской области";</w:t>
      </w:r>
    </w:p>
    <w:p w:rsidR="009D2D5B" w:rsidRPr="002B2290" w:rsidRDefault="009D2D5B" w:rsidP="005D1A08">
      <w:pPr>
        <w:widowControl w:val="0"/>
        <w:numPr>
          <w:ilvl w:val="0"/>
          <w:numId w:val="15"/>
        </w:numPr>
        <w:shd w:val="clear" w:color="auto" w:fill="FFFFFF"/>
        <w:tabs>
          <w:tab w:val="left" w:pos="324"/>
        </w:tabs>
        <w:autoSpaceDE w:val="0"/>
        <w:autoSpaceDN w:val="0"/>
        <w:adjustRightInd w:val="0"/>
        <w:spacing w:line="276" w:lineRule="auto"/>
        <w:jc w:val="both"/>
        <w:rPr>
          <w:color w:val="000000"/>
          <w:spacing w:val="-10"/>
          <w:sz w:val="26"/>
          <w:szCs w:val="26"/>
        </w:rPr>
      </w:pPr>
      <w:r w:rsidRPr="002B2290">
        <w:rPr>
          <w:color w:val="000000"/>
          <w:spacing w:val="-10"/>
          <w:sz w:val="26"/>
          <w:szCs w:val="26"/>
        </w:rPr>
        <w:t>Постановление Администрации Костромской области от 09.09.2008 N 313-а "О порядке проведения публичных мероприятий на территориях объектов культурного наследия (памятников истории и культуры), расположенных на территории Костромской области";</w:t>
      </w:r>
    </w:p>
    <w:p w:rsidR="009D2D5B" w:rsidRPr="002B2290" w:rsidRDefault="009D2D5B" w:rsidP="005D1A08">
      <w:pPr>
        <w:widowControl w:val="0"/>
        <w:numPr>
          <w:ilvl w:val="0"/>
          <w:numId w:val="15"/>
        </w:numPr>
        <w:shd w:val="clear" w:color="auto" w:fill="FFFFFF"/>
        <w:tabs>
          <w:tab w:val="left" w:pos="324"/>
        </w:tabs>
        <w:autoSpaceDE w:val="0"/>
        <w:autoSpaceDN w:val="0"/>
        <w:adjustRightInd w:val="0"/>
        <w:spacing w:line="276" w:lineRule="auto"/>
        <w:jc w:val="both"/>
        <w:rPr>
          <w:color w:val="000000"/>
          <w:spacing w:val="-10"/>
          <w:sz w:val="26"/>
          <w:szCs w:val="26"/>
        </w:rPr>
      </w:pPr>
      <w:r w:rsidRPr="002B2290">
        <w:rPr>
          <w:color w:val="000000"/>
          <w:spacing w:val="-10"/>
          <w:sz w:val="26"/>
          <w:szCs w:val="26"/>
        </w:rPr>
        <w:t>Постановление Администрации Костромской области от 16.06.2009 N 230-а "Об областной целевой программе "Развитие пассажирского транспорта в Костромской области на период 2009-2013 годов";</w:t>
      </w:r>
    </w:p>
    <w:p w:rsidR="009D2D5B" w:rsidRPr="002B2290" w:rsidRDefault="009D2D5B" w:rsidP="005D1A08">
      <w:pPr>
        <w:widowControl w:val="0"/>
        <w:numPr>
          <w:ilvl w:val="0"/>
          <w:numId w:val="15"/>
        </w:numPr>
        <w:shd w:val="clear" w:color="auto" w:fill="FFFFFF"/>
        <w:tabs>
          <w:tab w:val="left" w:pos="324"/>
        </w:tabs>
        <w:autoSpaceDE w:val="0"/>
        <w:autoSpaceDN w:val="0"/>
        <w:adjustRightInd w:val="0"/>
        <w:spacing w:line="276" w:lineRule="auto"/>
        <w:jc w:val="both"/>
        <w:rPr>
          <w:color w:val="000000"/>
          <w:spacing w:val="-10"/>
          <w:sz w:val="26"/>
          <w:szCs w:val="26"/>
        </w:rPr>
      </w:pPr>
      <w:r w:rsidRPr="002B2290">
        <w:rPr>
          <w:color w:val="000000"/>
          <w:spacing w:val="-10"/>
          <w:sz w:val="26"/>
          <w:szCs w:val="26"/>
        </w:rPr>
        <w:t>Постановление Администрации Костромской области от 15.01.2008 N 2-а (ред. от 18.03.2009) "Об утверждении региональной адресной программы "Капитальный ремонт многоквартирных домов на территории Костромской области на 2008 год";</w:t>
      </w:r>
    </w:p>
    <w:p w:rsidR="009D2D5B" w:rsidRPr="002B2290" w:rsidRDefault="009D2D5B" w:rsidP="005D1A08">
      <w:pPr>
        <w:widowControl w:val="0"/>
        <w:numPr>
          <w:ilvl w:val="0"/>
          <w:numId w:val="15"/>
        </w:numPr>
        <w:shd w:val="clear" w:color="auto" w:fill="FFFFFF"/>
        <w:tabs>
          <w:tab w:val="left" w:pos="324"/>
        </w:tabs>
        <w:autoSpaceDE w:val="0"/>
        <w:autoSpaceDN w:val="0"/>
        <w:adjustRightInd w:val="0"/>
        <w:spacing w:line="276" w:lineRule="auto"/>
        <w:jc w:val="both"/>
        <w:rPr>
          <w:color w:val="000000"/>
          <w:spacing w:val="-10"/>
          <w:sz w:val="26"/>
          <w:szCs w:val="26"/>
        </w:rPr>
      </w:pPr>
      <w:r w:rsidRPr="002B2290">
        <w:rPr>
          <w:color w:val="000000"/>
          <w:spacing w:val="-10"/>
          <w:sz w:val="26"/>
          <w:szCs w:val="26"/>
        </w:rPr>
        <w:t>Постановление Администрации Костромской области от 04.09.2006 N 71-а (ред. от 13.01.2009) "Об утверждении Перечней автомобильных дорог общего пользования Костромской области межмуниципального (регионального) значения";</w:t>
      </w:r>
    </w:p>
    <w:p w:rsidR="009D2D5B" w:rsidRPr="002B2290" w:rsidRDefault="009D2D5B" w:rsidP="005D1A08">
      <w:pPr>
        <w:widowControl w:val="0"/>
        <w:numPr>
          <w:ilvl w:val="0"/>
          <w:numId w:val="15"/>
        </w:numPr>
        <w:shd w:val="clear" w:color="auto" w:fill="FFFFFF"/>
        <w:tabs>
          <w:tab w:val="left" w:pos="324"/>
        </w:tabs>
        <w:autoSpaceDE w:val="0"/>
        <w:autoSpaceDN w:val="0"/>
        <w:adjustRightInd w:val="0"/>
        <w:spacing w:line="276" w:lineRule="auto"/>
        <w:jc w:val="both"/>
        <w:rPr>
          <w:color w:val="000000"/>
          <w:spacing w:val="-10"/>
          <w:sz w:val="26"/>
          <w:szCs w:val="26"/>
        </w:rPr>
      </w:pPr>
      <w:r w:rsidRPr="002B2290">
        <w:rPr>
          <w:color w:val="000000"/>
          <w:spacing w:val="-10"/>
          <w:sz w:val="26"/>
          <w:szCs w:val="26"/>
        </w:rPr>
        <w:t>Постановление Администрации Костромской области от 27.08.2007 N 200-а "О реестре маршрутов межмуниципального сообщения Костромской области" (Вместе с "Положением о порядке ведения реестра маршрутов межмуниципального сообщения Костромской области");</w:t>
      </w:r>
    </w:p>
    <w:p w:rsidR="009D2D5B" w:rsidRPr="002B2290" w:rsidRDefault="009D2D5B" w:rsidP="005D1A08">
      <w:pPr>
        <w:widowControl w:val="0"/>
        <w:numPr>
          <w:ilvl w:val="0"/>
          <w:numId w:val="15"/>
        </w:numPr>
        <w:shd w:val="clear" w:color="auto" w:fill="FFFFFF"/>
        <w:tabs>
          <w:tab w:val="left" w:pos="324"/>
        </w:tabs>
        <w:autoSpaceDE w:val="0"/>
        <w:autoSpaceDN w:val="0"/>
        <w:adjustRightInd w:val="0"/>
        <w:spacing w:line="276" w:lineRule="auto"/>
        <w:jc w:val="both"/>
        <w:rPr>
          <w:color w:val="000000"/>
          <w:spacing w:val="-10"/>
          <w:sz w:val="26"/>
          <w:szCs w:val="26"/>
        </w:rPr>
      </w:pPr>
      <w:r w:rsidRPr="002B2290">
        <w:rPr>
          <w:color w:val="000000"/>
          <w:spacing w:val="-10"/>
          <w:sz w:val="26"/>
          <w:szCs w:val="26"/>
        </w:rPr>
        <w:t>Постановление Администрации Костромской области от 31.03.2009 N 144-а "Об областной целевой программе "Развитие субъектов малого и среднего предпринимательства Костромской области" на 2009-2013 гг.";</w:t>
      </w:r>
    </w:p>
    <w:p w:rsidR="009D2D5B" w:rsidRPr="002B2290" w:rsidRDefault="009D2D5B" w:rsidP="005D1A08">
      <w:pPr>
        <w:widowControl w:val="0"/>
        <w:numPr>
          <w:ilvl w:val="0"/>
          <w:numId w:val="15"/>
        </w:numPr>
        <w:shd w:val="clear" w:color="auto" w:fill="FFFFFF"/>
        <w:tabs>
          <w:tab w:val="left" w:pos="324"/>
        </w:tabs>
        <w:autoSpaceDE w:val="0"/>
        <w:autoSpaceDN w:val="0"/>
        <w:adjustRightInd w:val="0"/>
        <w:spacing w:line="276" w:lineRule="auto"/>
        <w:jc w:val="both"/>
        <w:rPr>
          <w:color w:val="000000"/>
          <w:spacing w:val="-10"/>
          <w:sz w:val="26"/>
          <w:szCs w:val="26"/>
        </w:rPr>
      </w:pPr>
      <w:r w:rsidRPr="002B2290">
        <w:rPr>
          <w:color w:val="000000"/>
          <w:spacing w:val="-10"/>
          <w:sz w:val="26"/>
          <w:szCs w:val="26"/>
        </w:rPr>
        <w:t>Постановление Администрации Костромской области от 16.02.2009 N 63-а "О Программе содействия занятости населения Костромской области на 2009-2010 годы";</w:t>
      </w:r>
    </w:p>
    <w:p w:rsidR="009D2D5B" w:rsidRPr="002B2290" w:rsidRDefault="009D2D5B" w:rsidP="005D1A08">
      <w:pPr>
        <w:widowControl w:val="0"/>
        <w:numPr>
          <w:ilvl w:val="0"/>
          <w:numId w:val="15"/>
        </w:numPr>
        <w:shd w:val="clear" w:color="auto" w:fill="FFFFFF"/>
        <w:tabs>
          <w:tab w:val="left" w:pos="324"/>
        </w:tabs>
        <w:autoSpaceDE w:val="0"/>
        <w:autoSpaceDN w:val="0"/>
        <w:adjustRightInd w:val="0"/>
        <w:spacing w:line="276" w:lineRule="auto"/>
        <w:jc w:val="both"/>
        <w:rPr>
          <w:color w:val="000000"/>
          <w:spacing w:val="-10"/>
          <w:sz w:val="26"/>
          <w:szCs w:val="26"/>
        </w:rPr>
      </w:pPr>
      <w:r w:rsidRPr="002B2290">
        <w:rPr>
          <w:color w:val="000000"/>
          <w:spacing w:val="-10"/>
          <w:sz w:val="26"/>
          <w:szCs w:val="26"/>
        </w:rPr>
        <w:t>Приказ Департамента здравоохранения Костромской области от 12.08.2009 N 623 "О разработке Концепции развития здравоохранения Костромской области до 2020 года";</w:t>
      </w:r>
    </w:p>
    <w:p w:rsidR="009D2D5B" w:rsidRPr="002B2290" w:rsidRDefault="009D2D5B" w:rsidP="005D1A08">
      <w:pPr>
        <w:widowControl w:val="0"/>
        <w:numPr>
          <w:ilvl w:val="0"/>
          <w:numId w:val="15"/>
        </w:numPr>
        <w:shd w:val="clear" w:color="auto" w:fill="FFFFFF"/>
        <w:tabs>
          <w:tab w:val="left" w:pos="324"/>
        </w:tabs>
        <w:autoSpaceDE w:val="0"/>
        <w:autoSpaceDN w:val="0"/>
        <w:adjustRightInd w:val="0"/>
        <w:spacing w:line="276" w:lineRule="auto"/>
        <w:jc w:val="both"/>
        <w:rPr>
          <w:color w:val="000000"/>
          <w:spacing w:val="-10"/>
          <w:sz w:val="26"/>
          <w:szCs w:val="26"/>
        </w:rPr>
      </w:pPr>
      <w:r w:rsidRPr="002B2290">
        <w:rPr>
          <w:color w:val="000000"/>
          <w:spacing w:val="-10"/>
          <w:sz w:val="26"/>
          <w:szCs w:val="26"/>
        </w:rPr>
        <w:t>Постановление Администрации Костромского муниципального района Костромской области от 27.01.2009 N 57 "О Порядке разработки прогноза социально-экономического развития Костромского муниципального района";</w:t>
      </w:r>
    </w:p>
    <w:p w:rsidR="009D2D5B" w:rsidRPr="002B2290" w:rsidRDefault="009D2D5B" w:rsidP="005D1A08">
      <w:pPr>
        <w:widowControl w:val="0"/>
        <w:numPr>
          <w:ilvl w:val="0"/>
          <w:numId w:val="15"/>
        </w:numPr>
        <w:shd w:val="clear" w:color="auto" w:fill="FFFFFF"/>
        <w:tabs>
          <w:tab w:val="left" w:pos="324"/>
        </w:tabs>
        <w:autoSpaceDE w:val="0"/>
        <w:autoSpaceDN w:val="0"/>
        <w:adjustRightInd w:val="0"/>
        <w:spacing w:line="276" w:lineRule="auto"/>
        <w:jc w:val="both"/>
        <w:rPr>
          <w:color w:val="000000"/>
          <w:spacing w:val="-10"/>
          <w:sz w:val="26"/>
          <w:szCs w:val="26"/>
        </w:rPr>
      </w:pPr>
      <w:r w:rsidRPr="002B2290">
        <w:rPr>
          <w:color w:val="000000"/>
          <w:spacing w:val="-10"/>
          <w:sz w:val="26"/>
          <w:szCs w:val="26"/>
        </w:rPr>
        <w:t>Решение Думы города Костромы от 18.12.2008 N 212 "Об утверждении Генерального плана города Костромы";</w:t>
      </w:r>
    </w:p>
    <w:p w:rsidR="009D2D5B" w:rsidRPr="002B2290" w:rsidRDefault="009D2D5B" w:rsidP="005D1A08">
      <w:pPr>
        <w:widowControl w:val="0"/>
        <w:numPr>
          <w:ilvl w:val="0"/>
          <w:numId w:val="15"/>
        </w:numPr>
        <w:shd w:val="clear" w:color="auto" w:fill="FFFFFF"/>
        <w:tabs>
          <w:tab w:val="left" w:pos="324"/>
        </w:tabs>
        <w:autoSpaceDE w:val="0"/>
        <w:autoSpaceDN w:val="0"/>
        <w:adjustRightInd w:val="0"/>
        <w:spacing w:line="276" w:lineRule="auto"/>
        <w:jc w:val="both"/>
        <w:rPr>
          <w:color w:val="000000"/>
          <w:spacing w:val="-10"/>
          <w:sz w:val="26"/>
          <w:szCs w:val="26"/>
        </w:rPr>
      </w:pPr>
      <w:r w:rsidRPr="002B2290">
        <w:rPr>
          <w:color w:val="000000"/>
          <w:spacing w:val="-10"/>
          <w:sz w:val="26"/>
          <w:szCs w:val="26"/>
        </w:rPr>
        <w:t>Решение Собрания депутатов Костромского муниципального района Костромской области от 23.04.2009 N 30 "О внесении изменений и дополнений в Устав муниципального образования Костромской муниципальный район Костромской области";</w:t>
      </w:r>
    </w:p>
    <w:p w:rsidR="009D2D5B" w:rsidRPr="002B2290" w:rsidRDefault="009D2D5B" w:rsidP="0013226E">
      <w:pPr>
        <w:widowControl w:val="0"/>
        <w:shd w:val="clear" w:color="auto" w:fill="FFFFFF"/>
        <w:tabs>
          <w:tab w:val="left" w:pos="324"/>
        </w:tabs>
        <w:autoSpaceDE w:val="0"/>
        <w:autoSpaceDN w:val="0"/>
        <w:adjustRightInd w:val="0"/>
        <w:spacing w:line="276" w:lineRule="auto"/>
        <w:jc w:val="both"/>
        <w:rPr>
          <w:b/>
          <w:bCs/>
          <w:color w:val="000000"/>
          <w:spacing w:val="-10"/>
          <w:sz w:val="26"/>
          <w:szCs w:val="26"/>
          <w:u w:val="single"/>
        </w:rPr>
      </w:pPr>
      <w:r w:rsidRPr="002B2290">
        <w:rPr>
          <w:b/>
          <w:bCs/>
          <w:color w:val="000000"/>
          <w:spacing w:val="-10"/>
          <w:sz w:val="26"/>
          <w:szCs w:val="26"/>
          <w:u w:val="single"/>
        </w:rPr>
        <w:t>- нормативно-правовой документации:</w:t>
      </w:r>
    </w:p>
    <w:p w:rsidR="009D2D5B" w:rsidRPr="002B2290" w:rsidRDefault="009D2D5B" w:rsidP="005D1A08">
      <w:pPr>
        <w:widowControl w:val="0"/>
        <w:numPr>
          <w:ilvl w:val="0"/>
          <w:numId w:val="15"/>
        </w:numPr>
        <w:shd w:val="clear" w:color="auto" w:fill="FFFFFF"/>
        <w:tabs>
          <w:tab w:val="left" w:pos="324"/>
        </w:tabs>
        <w:autoSpaceDE w:val="0"/>
        <w:autoSpaceDN w:val="0"/>
        <w:adjustRightInd w:val="0"/>
        <w:spacing w:line="276" w:lineRule="auto"/>
        <w:ind w:left="130" w:hanging="130"/>
        <w:jc w:val="both"/>
        <w:rPr>
          <w:color w:val="000000"/>
          <w:spacing w:val="-10"/>
          <w:sz w:val="26"/>
          <w:szCs w:val="26"/>
        </w:rPr>
      </w:pPr>
      <w:r>
        <w:rPr>
          <w:color w:val="000000"/>
          <w:spacing w:val="-10"/>
          <w:sz w:val="26"/>
          <w:szCs w:val="26"/>
        </w:rPr>
        <w:t xml:space="preserve">СП 42.13330.2011 </w:t>
      </w:r>
      <w:r w:rsidRPr="002B2290">
        <w:rPr>
          <w:color w:val="000000"/>
          <w:spacing w:val="-10"/>
          <w:sz w:val="26"/>
          <w:szCs w:val="26"/>
        </w:rPr>
        <w:t>«Градостроительство. Планировка и застройка городских и сельских поселений»</w:t>
      </w:r>
      <w:r>
        <w:rPr>
          <w:color w:val="000000"/>
          <w:spacing w:val="-10"/>
          <w:sz w:val="26"/>
          <w:szCs w:val="26"/>
        </w:rPr>
        <w:t xml:space="preserve"> актуализированная редакция </w:t>
      </w:r>
      <w:r w:rsidRPr="00781A03">
        <w:rPr>
          <w:color w:val="000000"/>
          <w:spacing w:val="-10"/>
          <w:sz w:val="26"/>
          <w:szCs w:val="26"/>
        </w:rPr>
        <w:t xml:space="preserve"> </w:t>
      </w:r>
      <w:r w:rsidRPr="002B2290">
        <w:rPr>
          <w:color w:val="000000"/>
          <w:spacing w:val="-10"/>
          <w:sz w:val="26"/>
          <w:szCs w:val="26"/>
        </w:rPr>
        <w:t>СНиП 2.07.01-89*;</w:t>
      </w:r>
    </w:p>
    <w:p w:rsidR="009D2D5B" w:rsidRPr="002B2290" w:rsidRDefault="009D2D5B" w:rsidP="005D1A08">
      <w:pPr>
        <w:widowControl w:val="0"/>
        <w:numPr>
          <w:ilvl w:val="0"/>
          <w:numId w:val="15"/>
        </w:numPr>
        <w:shd w:val="clear" w:color="auto" w:fill="FFFFFF"/>
        <w:tabs>
          <w:tab w:val="left" w:pos="324"/>
        </w:tabs>
        <w:autoSpaceDE w:val="0"/>
        <w:autoSpaceDN w:val="0"/>
        <w:adjustRightInd w:val="0"/>
        <w:spacing w:line="276" w:lineRule="auto"/>
        <w:ind w:left="130" w:hanging="130"/>
        <w:jc w:val="both"/>
        <w:rPr>
          <w:color w:val="000000"/>
          <w:spacing w:val="-10"/>
          <w:sz w:val="26"/>
          <w:szCs w:val="26"/>
        </w:rPr>
      </w:pPr>
      <w:r w:rsidRPr="002B2290">
        <w:rPr>
          <w:color w:val="000000"/>
          <w:spacing w:val="-10"/>
          <w:sz w:val="26"/>
          <w:szCs w:val="26"/>
        </w:rPr>
        <w:t>СанПиН 2.2.1/2.1.1.1200-03 Санитарно-защитные зоны и санитарная классификация предприятий, сооружений и иных объектов;</w:t>
      </w:r>
    </w:p>
    <w:p w:rsidR="009D2D5B" w:rsidRPr="002B2290" w:rsidRDefault="009D2D5B" w:rsidP="005D1A08">
      <w:pPr>
        <w:widowControl w:val="0"/>
        <w:numPr>
          <w:ilvl w:val="0"/>
          <w:numId w:val="15"/>
        </w:numPr>
        <w:shd w:val="clear" w:color="auto" w:fill="FFFFFF"/>
        <w:tabs>
          <w:tab w:val="left" w:pos="324"/>
        </w:tabs>
        <w:autoSpaceDE w:val="0"/>
        <w:autoSpaceDN w:val="0"/>
        <w:adjustRightInd w:val="0"/>
        <w:spacing w:line="276" w:lineRule="auto"/>
        <w:ind w:left="130" w:hanging="130"/>
        <w:jc w:val="both"/>
        <w:rPr>
          <w:color w:val="000000"/>
          <w:spacing w:val="-10"/>
          <w:sz w:val="26"/>
          <w:szCs w:val="26"/>
        </w:rPr>
      </w:pPr>
      <w:r w:rsidRPr="002B2290">
        <w:rPr>
          <w:color w:val="000000"/>
          <w:spacing w:val="-10"/>
          <w:sz w:val="26"/>
          <w:szCs w:val="26"/>
        </w:rPr>
        <w:t>СНиП 2.06.15-85 «Инженерная защита территории от затопления и подтопления»;</w:t>
      </w:r>
    </w:p>
    <w:p w:rsidR="009D2D5B" w:rsidRPr="002B2290" w:rsidRDefault="009D2D5B" w:rsidP="005D1A08">
      <w:pPr>
        <w:widowControl w:val="0"/>
        <w:numPr>
          <w:ilvl w:val="0"/>
          <w:numId w:val="14"/>
        </w:numPr>
        <w:shd w:val="clear" w:color="auto" w:fill="FFFFFF"/>
        <w:tabs>
          <w:tab w:val="left" w:pos="317"/>
        </w:tabs>
        <w:autoSpaceDE w:val="0"/>
        <w:autoSpaceDN w:val="0"/>
        <w:adjustRightInd w:val="0"/>
        <w:spacing w:line="276" w:lineRule="auto"/>
        <w:ind w:left="130" w:hanging="130"/>
        <w:jc w:val="both"/>
        <w:rPr>
          <w:color w:val="000000"/>
          <w:spacing w:val="-10"/>
          <w:sz w:val="26"/>
          <w:szCs w:val="26"/>
        </w:rPr>
      </w:pPr>
      <w:r w:rsidRPr="002B2290">
        <w:rPr>
          <w:color w:val="000000"/>
          <w:spacing w:val="-10"/>
          <w:sz w:val="26"/>
          <w:szCs w:val="26"/>
        </w:rPr>
        <w:t>СП 2.1.5.1059-01 «Гигиенические требования к охране подземных вод от загрязнения»;</w:t>
      </w:r>
    </w:p>
    <w:p w:rsidR="009D2D5B" w:rsidRPr="002B2290" w:rsidRDefault="009D2D5B" w:rsidP="005D1A08">
      <w:pPr>
        <w:widowControl w:val="0"/>
        <w:numPr>
          <w:ilvl w:val="0"/>
          <w:numId w:val="14"/>
        </w:numPr>
        <w:shd w:val="clear" w:color="auto" w:fill="FFFFFF"/>
        <w:tabs>
          <w:tab w:val="left" w:pos="317"/>
        </w:tabs>
        <w:autoSpaceDE w:val="0"/>
        <w:autoSpaceDN w:val="0"/>
        <w:adjustRightInd w:val="0"/>
        <w:spacing w:line="276" w:lineRule="auto"/>
        <w:jc w:val="both"/>
        <w:rPr>
          <w:color w:val="000000"/>
          <w:spacing w:val="-10"/>
          <w:sz w:val="26"/>
          <w:szCs w:val="26"/>
        </w:rPr>
      </w:pPr>
      <w:r w:rsidRPr="002B2290">
        <w:rPr>
          <w:color w:val="000000"/>
          <w:spacing w:val="-10"/>
          <w:sz w:val="26"/>
          <w:szCs w:val="26"/>
        </w:rPr>
        <w:t>СанПиН 2.1.5.980-00 «Гигиенические требования к охране поверхностных вод»;</w:t>
      </w:r>
    </w:p>
    <w:p w:rsidR="009D2D5B" w:rsidRPr="002B2290" w:rsidRDefault="009D2D5B" w:rsidP="005D1A08">
      <w:pPr>
        <w:widowControl w:val="0"/>
        <w:numPr>
          <w:ilvl w:val="0"/>
          <w:numId w:val="14"/>
        </w:numPr>
        <w:shd w:val="clear" w:color="auto" w:fill="FFFFFF"/>
        <w:tabs>
          <w:tab w:val="left" w:pos="317"/>
        </w:tabs>
        <w:autoSpaceDE w:val="0"/>
        <w:autoSpaceDN w:val="0"/>
        <w:adjustRightInd w:val="0"/>
        <w:spacing w:line="276" w:lineRule="auto"/>
        <w:ind w:left="130" w:hanging="130"/>
        <w:jc w:val="both"/>
        <w:rPr>
          <w:color w:val="000000"/>
          <w:spacing w:val="-10"/>
          <w:sz w:val="26"/>
          <w:szCs w:val="26"/>
        </w:rPr>
      </w:pPr>
      <w:r w:rsidRPr="002B2290">
        <w:rPr>
          <w:color w:val="000000"/>
          <w:spacing w:val="-10"/>
          <w:sz w:val="26"/>
          <w:szCs w:val="26"/>
        </w:rPr>
        <w:t>СанПиН 2.1.4.1074-01 «Питьевая вода. Гигиенические требования к качеству воды централизованных систем питьевого водоснабжения. Контроль качества»;</w:t>
      </w:r>
    </w:p>
    <w:p w:rsidR="009D2D5B" w:rsidRPr="002B2290" w:rsidRDefault="009D2D5B" w:rsidP="005D1A08">
      <w:pPr>
        <w:widowControl w:val="0"/>
        <w:numPr>
          <w:ilvl w:val="0"/>
          <w:numId w:val="14"/>
        </w:numPr>
        <w:shd w:val="clear" w:color="auto" w:fill="FFFFFF"/>
        <w:tabs>
          <w:tab w:val="left" w:pos="317"/>
        </w:tabs>
        <w:autoSpaceDE w:val="0"/>
        <w:autoSpaceDN w:val="0"/>
        <w:adjustRightInd w:val="0"/>
        <w:spacing w:line="276" w:lineRule="auto"/>
        <w:ind w:left="130" w:hanging="130"/>
        <w:jc w:val="both"/>
        <w:rPr>
          <w:color w:val="000000"/>
          <w:spacing w:val="-10"/>
          <w:sz w:val="26"/>
          <w:szCs w:val="26"/>
        </w:rPr>
      </w:pPr>
      <w:r w:rsidRPr="002B2290">
        <w:rPr>
          <w:color w:val="000000"/>
          <w:spacing w:val="-10"/>
          <w:sz w:val="26"/>
          <w:szCs w:val="26"/>
        </w:rPr>
        <w:t>СанПиП 2.1.4.1110-02 «Зоны санитарной охраны источников водоснабжения и водопроводов питьевого назначения»;</w:t>
      </w:r>
    </w:p>
    <w:p w:rsidR="009D2D5B" w:rsidRPr="002B2290" w:rsidRDefault="009D2D5B" w:rsidP="005D1A08">
      <w:pPr>
        <w:widowControl w:val="0"/>
        <w:numPr>
          <w:ilvl w:val="0"/>
          <w:numId w:val="14"/>
        </w:numPr>
        <w:shd w:val="clear" w:color="auto" w:fill="FFFFFF"/>
        <w:tabs>
          <w:tab w:val="left" w:pos="317"/>
        </w:tabs>
        <w:autoSpaceDE w:val="0"/>
        <w:autoSpaceDN w:val="0"/>
        <w:adjustRightInd w:val="0"/>
        <w:spacing w:line="276" w:lineRule="auto"/>
        <w:jc w:val="both"/>
        <w:rPr>
          <w:color w:val="000000"/>
          <w:spacing w:val="-10"/>
          <w:sz w:val="26"/>
          <w:szCs w:val="26"/>
        </w:rPr>
      </w:pPr>
      <w:r w:rsidRPr="002B2290">
        <w:rPr>
          <w:color w:val="000000"/>
          <w:spacing w:val="-10"/>
          <w:sz w:val="26"/>
          <w:szCs w:val="26"/>
        </w:rPr>
        <w:t xml:space="preserve"> «Правила приема сточных вод в систему канализации», М. 1989 г;</w:t>
      </w:r>
    </w:p>
    <w:p w:rsidR="009D2D5B" w:rsidRPr="002B2290" w:rsidRDefault="009D2D5B" w:rsidP="005D1A08">
      <w:pPr>
        <w:widowControl w:val="0"/>
        <w:numPr>
          <w:ilvl w:val="0"/>
          <w:numId w:val="14"/>
        </w:numPr>
        <w:shd w:val="clear" w:color="auto" w:fill="FFFFFF"/>
        <w:tabs>
          <w:tab w:val="left" w:pos="317"/>
        </w:tabs>
        <w:autoSpaceDE w:val="0"/>
        <w:autoSpaceDN w:val="0"/>
        <w:adjustRightInd w:val="0"/>
        <w:spacing w:line="276" w:lineRule="auto"/>
        <w:jc w:val="both"/>
        <w:rPr>
          <w:color w:val="000000"/>
          <w:spacing w:val="-10"/>
          <w:sz w:val="26"/>
          <w:szCs w:val="26"/>
        </w:rPr>
      </w:pPr>
      <w:r w:rsidRPr="002B2290">
        <w:rPr>
          <w:color w:val="000000"/>
          <w:spacing w:val="-10"/>
          <w:sz w:val="26"/>
          <w:szCs w:val="26"/>
        </w:rPr>
        <w:t>СНиП 2.04.02-84* «Водоснабжение. Наружные сети и сооружения»;</w:t>
      </w:r>
    </w:p>
    <w:p w:rsidR="009D2D5B" w:rsidRPr="002B2290" w:rsidRDefault="009D2D5B" w:rsidP="005D1A08">
      <w:pPr>
        <w:widowControl w:val="0"/>
        <w:numPr>
          <w:ilvl w:val="0"/>
          <w:numId w:val="14"/>
        </w:numPr>
        <w:shd w:val="clear" w:color="auto" w:fill="FFFFFF"/>
        <w:tabs>
          <w:tab w:val="left" w:pos="317"/>
        </w:tabs>
        <w:autoSpaceDE w:val="0"/>
        <w:autoSpaceDN w:val="0"/>
        <w:adjustRightInd w:val="0"/>
        <w:spacing w:line="276" w:lineRule="auto"/>
        <w:jc w:val="both"/>
        <w:rPr>
          <w:color w:val="000000"/>
          <w:spacing w:val="-10"/>
          <w:sz w:val="26"/>
          <w:szCs w:val="26"/>
        </w:rPr>
      </w:pPr>
      <w:r w:rsidRPr="002B2290">
        <w:rPr>
          <w:color w:val="000000"/>
          <w:spacing w:val="-10"/>
          <w:sz w:val="26"/>
          <w:szCs w:val="26"/>
        </w:rPr>
        <w:t>СНиП 2-04.03-85 «Канализация. Наружные сети и сооружения»;</w:t>
      </w:r>
    </w:p>
    <w:p w:rsidR="009D2D5B" w:rsidRPr="002B2290" w:rsidRDefault="009D2D5B" w:rsidP="005D1A08">
      <w:pPr>
        <w:widowControl w:val="0"/>
        <w:numPr>
          <w:ilvl w:val="0"/>
          <w:numId w:val="14"/>
        </w:numPr>
        <w:shd w:val="clear" w:color="auto" w:fill="FFFFFF"/>
        <w:tabs>
          <w:tab w:val="left" w:pos="317"/>
        </w:tabs>
        <w:autoSpaceDE w:val="0"/>
        <w:autoSpaceDN w:val="0"/>
        <w:adjustRightInd w:val="0"/>
        <w:spacing w:line="276" w:lineRule="auto"/>
        <w:jc w:val="both"/>
        <w:rPr>
          <w:color w:val="000000"/>
          <w:spacing w:val="-10"/>
          <w:sz w:val="26"/>
          <w:szCs w:val="26"/>
        </w:rPr>
      </w:pPr>
      <w:r w:rsidRPr="002B2290">
        <w:rPr>
          <w:color w:val="000000"/>
          <w:spacing w:val="-10"/>
          <w:sz w:val="26"/>
          <w:szCs w:val="26"/>
        </w:rPr>
        <w:t>СНиП 2.05.06-85* «Магистральные трубопроводы»;</w:t>
      </w:r>
    </w:p>
    <w:p w:rsidR="009D2D5B" w:rsidRPr="002B2290" w:rsidRDefault="009D2D5B" w:rsidP="005D1A08">
      <w:pPr>
        <w:widowControl w:val="0"/>
        <w:numPr>
          <w:ilvl w:val="0"/>
          <w:numId w:val="14"/>
        </w:numPr>
        <w:shd w:val="clear" w:color="auto" w:fill="FFFFFF"/>
        <w:tabs>
          <w:tab w:val="left" w:pos="317"/>
        </w:tabs>
        <w:autoSpaceDE w:val="0"/>
        <w:autoSpaceDN w:val="0"/>
        <w:adjustRightInd w:val="0"/>
        <w:spacing w:line="276" w:lineRule="auto"/>
        <w:ind w:left="130" w:hanging="130"/>
        <w:jc w:val="both"/>
        <w:rPr>
          <w:color w:val="000000"/>
          <w:spacing w:val="-10"/>
          <w:sz w:val="26"/>
          <w:szCs w:val="26"/>
        </w:rPr>
      </w:pPr>
      <w:hyperlink r:id="rId13" w:history="1">
        <w:r w:rsidRPr="002B2290">
          <w:rPr>
            <w:color w:val="000000"/>
            <w:spacing w:val="-10"/>
            <w:sz w:val="26"/>
            <w:szCs w:val="26"/>
          </w:rPr>
          <w:t xml:space="preserve"> СНИП 30-02-97 "Планировка и застройка территорий садоводческих объединений граждан, здания и сооружения"</w:t>
        </w:r>
      </w:hyperlink>
      <w:r w:rsidRPr="002B2290">
        <w:rPr>
          <w:color w:val="000000"/>
          <w:spacing w:val="-10"/>
          <w:sz w:val="26"/>
          <w:szCs w:val="26"/>
        </w:rPr>
        <w:t> от 10.09.97</w:t>
      </w:r>
    </w:p>
    <w:p w:rsidR="009D2D5B" w:rsidRPr="002B2290" w:rsidRDefault="009D2D5B" w:rsidP="005D1A08">
      <w:pPr>
        <w:widowControl w:val="0"/>
        <w:numPr>
          <w:ilvl w:val="0"/>
          <w:numId w:val="14"/>
        </w:numPr>
        <w:shd w:val="clear" w:color="auto" w:fill="FFFFFF"/>
        <w:tabs>
          <w:tab w:val="left" w:pos="317"/>
        </w:tabs>
        <w:autoSpaceDE w:val="0"/>
        <w:autoSpaceDN w:val="0"/>
        <w:adjustRightInd w:val="0"/>
        <w:spacing w:line="276" w:lineRule="auto"/>
        <w:jc w:val="both"/>
        <w:rPr>
          <w:color w:val="000000"/>
          <w:spacing w:val="-10"/>
          <w:sz w:val="26"/>
          <w:szCs w:val="26"/>
        </w:rPr>
      </w:pPr>
      <w:r w:rsidRPr="002B2290">
        <w:rPr>
          <w:color w:val="000000"/>
          <w:spacing w:val="-10"/>
          <w:sz w:val="26"/>
          <w:szCs w:val="26"/>
        </w:rPr>
        <w:t>СНиП 42-01-2002 - Газораспределительные системы;</w:t>
      </w:r>
    </w:p>
    <w:p w:rsidR="009D2D5B" w:rsidRPr="002B2290" w:rsidRDefault="009D2D5B" w:rsidP="005D1A08">
      <w:pPr>
        <w:widowControl w:val="0"/>
        <w:numPr>
          <w:ilvl w:val="0"/>
          <w:numId w:val="14"/>
        </w:numPr>
        <w:shd w:val="clear" w:color="auto" w:fill="FFFFFF"/>
        <w:tabs>
          <w:tab w:val="left" w:pos="317"/>
        </w:tabs>
        <w:autoSpaceDE w:val="0"/>
        <w:autoSpaceDN w:val="0"/>
        <w:adjustRightInd w:val="0"/>
        <w:spacing w:line="276" w:lineRule="auto"/>
        <w:jc w:val="both"/>
        <w:rPr>
          <w:color w:val="000000"/>
          <w:spacing w:val="-10"/>
          <w:sz w:val="26"/>
          <w:szCs w:val="26"/>
        </w:rPr>
      </w:pPr>
      <w:r w:rsidRPr="002B2290">
        <w:rPr>
          <w:color w:val="000000"/>
          <w:spacing w:val="-10"/>
          <w:sz w:val="26"/>
          <w:szCs w:val="26"/>
        </w:rPr>
        <w:t>СНиП 41 -02-2003 - Тепловые сети;</w:t>
      </w:r>
    </w:p>
    <w:p w:rsidR="009D2D5B" w:rsidRPr="002B2290" w:rsidRDefault="009D2D5B" w:rsidP="005D1A08">
      <w:pPr>
        <w:widowControl w:val="0"/>
        <w:numPr>
          <w:ilvl w:val="0"/>
          <w:numId w:val="14"/>
        </w:numPr>
        <w:shd w:val="clear" w:color="auto" w:fill="FFFFFF"/>
        <w:tabs>
          <w:tab w:val="left" w:pos="317"/>
        </w:tabs>
        <w:autoSpaceDE w:val="0"/>
        <w:autoSpaceDN w:val="0"/>
        <w:adjustRightInd w:val="0"/>
        <w:spacing w:line="276" w:lineRule="auto"/>
        <w:jc w:val="both"/>
        <w:rPr>
          <w:color w:val="000000"/>
          <w:spacing w:val="-10"/>
          <w:sz w:val="26"/>
          <w:szCs w:val="26"/>
        </w:rPr>
      </w:pPr>
      <w:r w:rsidRPr="002B2290">
        <w:rPr>
          <w:color w:val="000000"/>
          <w:spacing w:val="-10"/>
          <w:sz w:val="26"/>
          <w:szCs w:val="26"/>
        </w:rPr>
        <w:t>СНиП 33-01-2003 г. «Гидротехнические сооружения. Основные положения»;</w:t>
      </w:r>
    </w:p>
    <w:p w:rsidR="009D2D5B" w:rsidRPr="002B2290" w:rsidRDefault="009D2D5B" w:rsidP="005D1A08">
      <w:pPr>
        <w:widowControl w:val="0"/>
        <w:numPr>
          <w:ilvl w:val="0"/>
          <w:numId w:val="14"/>
        </w:numPr>
        <w:shd w:val="clear" w:color="auto" w:fill="FFFFFF"/>
        <w:tabs>
          <w:tab w:val="left" w:pos="317"/>
        </w:tabs>
        <w:autoSpaceDE w:val="0"/>
        <w:autoSpaceDN w:val="0"/>
        <w:adjustRightInd w:val="0"/>
        <w:spacing w:line="276" w:lineRule="auto"/>
        <w:ind w:left="130" w:hanging="130"/>
        <w:jc w:val="both"/>
        <w:rPr>
          <w:color w:val="000000"/>
          <w:spacing w:val="-10"/>
          <w:sz w:val="26"/>
          <w:szCs w:val="26"/>
        </w:rPr>
      </w:pPr>
      <w:r w:rsidRPr="002B2290">
        <w:rPr>
          <w:color w:val="000000"/>
          <w:spacing w:val="-10"/>
          <w:sz w:val="26"/>
          <w:szCs w:val="26"/>
        </w:rPr>
        <w:t>СНиП 22-02-2003 «Инженерная защита территорий зданий и сооружений от опасных геологических процессов. Основные положения»;</w:t>
      </w:r>
    </w:p>
    <w:p w:rsidR="009D2D5B" w:rsidRPr="002B2290" w:rsidRDefault="009D2D5B" w:rsidP="005D1A08">
      <w:pPr>
        <w:widowControl w:val="0"/>
        <w:numPr>
          <w:ilvl w:val="0"/>
          <w:numId w:val="14"/>
        </w:numPr>
        <w:shd w:val="clear" w:color="auto" w:fill="FFFFFF"/>
        <w:tabs>
          <w:tab w:val="left" w:pos="317"/>
        </w:tabs>
        <w:autoSpaceDE w:val="0"/>
        <w:autoSpaceDN w:val="0"/>
        <w:adjustRightInd w:val="0"/>
        <w:spacing w:line="276" w:lineRule="auto"/>
        <w:ind w:left="130" w:hanging="130"/>
        <w:jc w:val="both"/>
        <w:rPr>
          <w:color w:val="000000"/>
          <w:spacing w:val="-10"/>
          <w:sz w:val="26"/>
          <w:szCs w:val="26"/>
        </w:rPr>
      </w:pPr>
      <w:r w:rsidRPr="002B2290">
        <w:rPr>
          <w:color w:val="000000"/>
          <w:spacing w:val="-10"/>
          <w:sz w:val="26"/>
          <w:szCs w:val="26"/>
        </w:rPr>
        <w:t>СНиП 23-01-99 «Строительная климатология» от 01.01.2000;</w:t>
      </w:r>
    </w:p>
    <w:p w:rsidR="009D2D5B" w:rsidRPr="002B2290" w:rsidRDefault="009D2D5B" w:rsidP="005D1A08">
      <w:pPr>
        <w:widowControl w:val="0"/>
        <w:numPr>
          <w:ilvl w:val="0"/>
          <w:numId w:val="14"/>
        </w:numPr>
        <w:shd w:val="clear" w:color="auto" w:fill="FFFFFF"/>
        <w:tabs>
          <w:tab w:val="left" w:pos="317"/>
        </w:tabs>
        <w:autoSpaceDE w:val="0"/>
        <w:autoSpaceDN w:val="0"/>
        <w:adjustRightInd w:val="0"/>
        <w:spacing w:line="276" w:lineRule="auto"/>
        <w:ind w:left="130" w:hanging="130"/>
        <w:jc w:val="both"/>
        <w:rPr>
          <w:color w:val="000000"/>
          <w:spacing w:val="-10"/>
          <w:sz w:val="26"/>
          <w:szCs w:val="26"/>
        </w:rPr>
      </w:pPr>
      <w:r w:rsidRPr="002B2290">
        <w:rPr>
          <w:color w:val="000000"/>
          <w:spacing w:val="-10"/>
          <w:sz w:val="26"/>
          <w:szCs w:val="26"/>
        </w:rPr>
        <w:t>СП 11-112-2001 Порядок разработки и состав раздела “Инженерно-технические мероприятия гражданской обороны. Мероприятия по предупреждению чрезвычайных ситуаций” градостроительной документации для территорий городских и сельских поселений, других муниципальных образований. МЧС РФ, 01.01.2002;</w:t>
      </w:r>
    </w:p>
    <w:p w:rsidR="009D2D5B" w:rsidRPr="002B2290" w:rsidRDefault="009D2D5B" w:rsidP="005D1A08">
      <w:pPr>
        <w:widowControl w:val="0"/>
        <w:numPr>
          <w:ilvl w:val="0"/>
          <w:numId w:val="14"/>
        </w:numPr>
        <w:shd w:val="clear" w:color="auto" w:fill="FFFFFF"/>
        <w:tabs>
          <w:tab w:val="left" w:pos="317"/>
        </w:tabs>
        <w:autoSpaceDE w:val="0"/>
        <w:autoSpaceDN w:val="0"/>
        <w:adjustRightInd w:val="0"/>
        <w:spacing w:line="276" w:lineRule="auto"/>
        <w:ind w:left="130" w:hanging="130"/>
        <w:jc w:val="both"/>
        <w:rPr>
          <w:color w:val="000000"/>
          <w:spacing w:val="-10"/>
          <w:sz w:val="26"/>
          <w:szCs w:val="26"/>
        </w:rPr>
      </w:pPr>
      <w:r w:rsidRPr="002B2290">
        <w:rPr>
          <w:color w:val="000000"/>
          <w:spacing w:val="-10"/>
          <w:sz w:val="26"/>
          <w:szCs w:val="26"/>
        </w:rPr>
        <w:t>СП 11-101-95 Порядок разработки, согласования, утверждения и состав обоснований инвестиций в строительство предприятий, зданий и сооружений. Минстрой России, 01.07.1995;</w:t>
      </w:r>
    </w:p>
    <w:p w:rsidR="009D2D5B" w:rsidRPr="002B2290" w:rsidRDefault="009D2D5B" w:rsidP="005D1A08">
      <w:pPr>
        <w:widowControl w:val="0"/>
        <w:numPr>
          <w:ilvl w:val="0"/>
          <w:numId w:val="14"/>
        </w:numPr>
        <w:shd w:val="clear" w:color="auto" w:fill="FFFFFF"/>
        <w:tabs>
          <w:tab w:val="left" w:pos="317"/>
        </w:tabs>
        <w:autoSpaceDE w:val="0"/>
        <w:autoSpaceDN w:val="0"/>
        <w:adjustRightInd w:val="0"/>
        <w:spacing w:line="276" w:lineRule="auto"/>
        <w:ind w:left="130" w:hanging="130"/>
        <w:jc w:val="both"/>
        <w:rPr>
          <w:color w:val="000000"/>
          <w:spacing w:val="-10"/>
          <w:sz w:val="26"/>
          <w:szCs w:val="26"/>
        </w:rPr>
      </w:pPr>
      <w:r w:rsidRPr="002B2290">
        <w:rPr>
          <w:color w:val="000000"/>
          <w:spacing w:val="-10"/>
          <w:sz w:val="26"/>
          <w:szCs w:val="26"/>
        </w:rPr>
        <w:t>Правила охраны магистральных трубопроводов (утв. постановлением Госгортехнадзора РФ от 24 апреля 1992 г. N 9) (утв. Заместителем Министра топлива и энергетики 29 апреля 1992 г.) (в редакции постановления Госгортехнадзора РФ от 23 ноября 1994 г. N 61).</w:t>
      </w:r>
    </w:p>
    <w:p w:rsidR="009D2D5B" w:rsidRPr="002B2290" w:rsidRDefault="009D2D5B" w:rsidP="0013226E">
      <w:pPr>
        <w:tabs>
          <w:tab w:val="left" w:pos="5040"/>
        </w:tabs>
        <w:spacing w:line="276" w:lineRule="auto"/>
        <w:ind w:firstLine="737"/>
        <w:jc w:val="both"/>
        <w:rPr>
          <w:rFonts w:eastAsia="SimSun"/>
          <w:b/>
          <w:bCs/>
          <w:spacing w:val="-10"/>
          <w:sz w:val="26"/>
          <w:szCs w:val="26"/>
        </w:rPr>
      </w:pPr>
      <w:r w:rsidRPr="002B2290">
        <w:rPr>
          <w:rFonts w:eastAsia="SimSun"/>
          <w:b/>
          <w:bCs/>
          <w:spacing w:val="-10"/>
          <w:sz w:val="26"/>
          <w:szCs w:val="26"/>
        </w:rPr>
        <w:t>При проектировании в качестве картографической основы были использованы материалы, выданные Заказчиком:</w:t>
      </w:r>
    </w:p>
    <w:p w:rsidR="009D2D5B" w:rsidRPr="002B2290" w:rsidRDefault="009D2D5B" w:rsidP="0013226E">
      <w:pPr>
        <w:tabs>
          <w:tab w:val="left" w:pos="5040"/>
        </w:tabs>
        <w:spacing w:line="276" w:lineRule="auto"/>
        <w:ind w:firstLine="737"/>
        <w:jc w:val="both"/>
        <w:rPr>
          <w:rFonts w:eastAsia="SimSun"/>
          <w:spacing w:val="-10"/>
          <w:sz w:val="26"/>
          <w:szCs w:val="26"/>
        </w:rPr>
      </w:pPr>
      <w:r w:rsidRPr="002B2290">
        <w:rPr>
          <w:rFonts w:eastAsia="SimSun"/>
          <w:spacing w:val="-10"/>
          <w:sz w:val="26"/>
          <w:szCs w:val="26"/>
        </w:rPr>
        <w:t>- «Установление, согласование и картографическое описание границы муниципального образования «</w:t>
      </w:r>
      <w:r>
        <w:rPr>
          <w:rFonts w:eastAsia="SimSun"/>
          <w:spacing w:val="-10"/>
          <w:sz w:val="26"/>
          <w:szCs w:val="26"/>
        </w:rPr>
        <w:t>Минского</w:t>
      </w:r>
      <w:r w:rsidRPr="002B2290">
        <w:rPr>
          <w:rFonts w:eastAsia="SimSun"/>
          <w:spacing w:val="-10"/>
          <w:sz w:val="26"/>
          <w:szCs w:val="26"/>
        </w:rPr>
        <w:t xml:space="preserve"> сельское поселение» Костромского муниципального района Костромской области, ФГУП «Верхневолжское аэрогеодезическое предприятие», филиал «Волжский геодезический центр», г.Кострома, 2006 г.</w:t>
      </w:r>
    </w:p>
    <w:p w:rsidR="009D2D5B" w:rsidRDefault="009D2D5B" w:rsidP="005B5625">
      <w:pPr>
        <w:shd w:val="clear" w:color="auto" w:fill="FFFFFF"/>
        <w:spacing w:line="276" w:lineRule="auto"/>
        <w:ind w:firstLine="737"/>
        <w:jc w:val="center"/>
        <w:rPr>
          <w:b/>
          <w:bCs/>
          <w:color w:val="000000"/>
          <w:spacing w:val="-10"/>
          <w:sz w:val="28"/>
          <w:szCs w:val="28"/>
        </w:rPr>
      </w:pPr>
    </w:p>
    <w:p w:rsidR="009D2D5B" w:rsidRDefault="009D2D5B" w:rsidP="000F31CF">
      <w:pPr>
        <w:shd w:val="clear" w:color="auto" w:fill="FFFFFF"/>
        <w:spacing w:line="276" w:lineRule="auto"/>
        <w:ind w:firstLine="737"/>
        <w:jc w:val="both"/>
        <w:rPr>
          <w:color w:val="000000"/>
          <w:spacing w:val="-10"/>
          <w:sz w:val="26"/>
          <w:szCs w:val="26"/>
        </w:rPr>
      </w:pPr>
    </w:p>
    <w:p w:rsidR="009D2D5B" w:rsidRPr="000F31CF" w:rsidRDefault="009D2D5B" w:rsidP="000F31CF">
      <w:pPr>
        <w:shd w:val="clear" w:color="auto" w:fill="FFFFFF"/>
        <w:spacing w:line="276" w:lineRule="auto"/>
        <w:ind w:firstLine="737"/>
        <w:jc w:val="center"/>
        <w:rPr>
          <w:b/>
          <w:bCs/>
          <w:color w:val="000000"/>
          <w:spacing w:val="-10"/>
          <w:sz w:val="28"/>
          <w:szCs w:val="28"/>
        </w:rPr>
      </w:pPr>
      <w:r w:rsidRPr="000F31CF">
        <w:rPr>
          <w:b/>
          <w:bCs/>
          <w:color w:val="000000"/>
          <w:spacing w:val="-10"/>
          <w:sz w:val="28"/>
          <w:szCs w:val="28"/>
        </w:rPr>
        <w:t>Состав проекта:</w:t>
      </w:r>
    </w:p>
    <w:p w:rsidR="009D2D5B" w:rsidRPr="002B2290" w:rsidRDefault="009D2D5B" w:rsidP="000F31CF">
      <w:pPr>
        <w:shd w:val="clear" w:color="auto" w:fill="FDE9D9"/>
        <w:spacing w:line="276" w:lineRule="auto"/>
        <w:ind w:firstLine="737"/>
        <w:jc w:val="both"/>
        <w:rPr>
          <w:b/>
          <w:bCs/>
          <w:color w:val="000000"/>
          <w:spacing w:val="-10"/>
          <w:sz w:val="26"/>
          <w:szCs w:val="26"/>
          <w:u w:val="single"/>
        </w:rPr>
      </w:pPr>
      <w:r>
        <w:rPr>
          <w:b/>
          <w:bCs/>
          <w:color w:val="000000"/>
          <w:spacing w:val="-10"/>
          <w:sz w:val="26"/>
          <w:szCs w:val="26"/>
          <w:u w:val="single"/>
        </w:rPr>
        <w:t xml:space="preserve">Том1     </w:t>
      </w:r>
      <w:r w:rsidRPr="002B2290">
        <w:rPr>
          <w:b/>
          <w:bCs/>
          <w:color w:val="000000"/>
          <w:spacing w:val="-10"/>
          <w:sz w:val="26"/>
          <w:szCs w:val="26"/>
          <w:u w:val="single"/>
        </w:rPr>
        <w:t>Утверждаемая часть:</w:t>
      </w:r>
    </w:p>
    <w:p w:rsidR="009D2D5B" w:rsidRPr="002B2290" w:rsidRDefault="009D2D5B" w:rsidP="000F31CF">
      <w:pPr>
        <w:shd w:val="clear" w:color="auto" w:fill="FFFFFF"/>
        <w:spacing w:line="276" w:lineRule="auto"/>
        <w:ind w:firstLine="737"/>
        <w:jc w:val="both"/>
        <w:rPr>
          <w:rFonts w:eastAsia="SimSun"/>
          <w:b/>
          <w:bCs/>
          <w:spacing w:val="-10"/>
          <w:sz w:val="26"/>
          <w:szCs w:val="26"/>
        </w:rPr>
      </w:pPr>
      <w:r w:rsidRPr="002B2290">
        <w:rPr>
          <w:rFonts w:eastAsia="SimSun"/>
          <w:b/>
          <w:bCs/>
          <w:spacing w:val="-10"/>
          <w:sz w:val="26"/>
          <w:szCs w:val="26"/>
        </w:rPr>
        <w:t>1. "Положения о территориальном планировании":</w:t>
      </w:r>
    </w:p>
    <w:p w:rsidR="009D2D5B" w:rsidRPr="002B2290" w:rsidRDefault="009D2D5B" w:rsidP="000F31CF">
      <w:pPr>
        <w:spacing w:line="276" w:lineRule="auto"/>
        <w:ind w:left="1134"/>
        <w:jc w:val="both"/>
        <w:rPr>
          <w:rFonts w:eastAsia="SimSun"/>
          <w:spacing w:val="-10"/>
          <w:sz w:val="26"/>
          <w:szCs w:val="26"/>
        </w:rPr>
      </w:pPr>
      <w:r w:rsidRPr="002B2290">
        <w:rPr>
          <w:rFonts w:eastAsia="SimSun"/>
          <w:spacing w:val="-10"/>
          <w:sz w:val="26"/>
          <w:szCs w:val="26"/>
        </w:rPr>
        <w:t>- "Описание целей и задач территориального планирования";</w:t>
      </w:r>
    </w:p>
    <w:p w:rsidR="009D2D5B" w:rsidRPr="002B2290" w:rsidRDefault="009D2D5B" w:rsidP="000F31CF">
      <w:pPr>
        <w:shd w:val="clear" w:color="auto" w:fill="FFFFFF"/>
        <w:spacing w:line="276" w:lineRule="auto"/>
        <w:ind w:left="1134"/>
        <w:jc w:val="both"/>
        <w:rPr>
          <w:rFonts w:eastAsia="SimSun"/>
          <w:spacing w:val="-10"/>
          <w:sz w:val="26"/>
          <w:szCs w:val="26"/>
        </w:rPr>
      </w:pPr>
      <w:r w:rsidRPr="002B2290">
        <w:rPr>
          <w:rFonts w:eastAsia="SimSun"/>
          <w:spacing w:val="-10"/>
          <w:sz w:val="26"/>
          <w:szCs w:val="26"/>
        </w:rPr>
        <w:t>- "Описание мероприятий по территориальному планированию и последовательности их выполнения".</w:t>
      </w:r>
    </w:p>
    <w:p w:rsidR="009D2D5B" w:rsidRPr="002B2290" w:rsidRDefault="009D2D5B" w:rsidP="000F31CF">
      <w:pPr>
        <w:spacing w:line="276" w:lineRule="auto"/>
        <w:ind w:firstLine="737"/>
        <w:jc w:val="both"/>
        <w:rPr>
          <w:rFonts w:eastAsia="SimSun"/>
          <w:spacing w:val="-10"/>
          <w:sz w:val="26"/>
          <w:szCs w:val="26"/>
        </w:rPr>
      </w:pPr>
      <w:r w:rsidRPr="002B2290">
        <w:rPr>
          <w:rFonts w:eastAsia="SimSun"/>
          <w:b/>
          <w:bCs/>
          <w:spacing w:val="-10"/>
          <w:sz w:val="26"/>
          <w:szCs w:val="26"/>
        </w:rPr>
        <w:t>2. "Карты (схемы) территориального планирования"</w:t>
      </w:r>
      <w:r w:rsidRPr="002B2290">
        <w:rPr>
          <w:rFonts w:eastAsia="SimSun"/>
          <w:spacing w:val="-10"/>
          <w:sz w:val="26"/>
          <w:szCs w:val="26"/>
        </w:rPr>
        <w:t>:</w:t>
      </w:r>
    </w:p>
    <w:p w:rsidR="009D2D5B" w:rsidRPr="002B2290" w:rsidRDefault="009D2D5B" w:rsidP="000F31CF">
      <w:pPr>
        <w:spacing w:line="276" w:lineRule="auto"/>
        <w:ind w:left="1134"/>
        <w:jc w:val="both"/>
        <w:rPr>
          <w:rFonts w:eastAsia="SimSun"/>
          <w:spacing w:val="-10"/>
          <w:sz w:val="26"/>
          <w:szCs w:val="26"/>
        </w:rPr>
      </w:pPr>
      <w:r>
        <w:rPr>
          <w:rFonts w:eastAsia="SimSun"/>
          <w:spacing w:val="-10"/>
          <w:sz w:val="26"/>
          <w:szCs w:val="26"/>
        </w:rPr>
        <w:t>1. Основной чертеж;</w:t>
      </w:r>
    </w:p>
    <w:p w:rsidR="009D2D5B" w:rsidRPr="002B2290" w:rsidRDefault="009D2D5B" w:rsidP="000F31CF">
      <w:pPr>
        <w:spacing w:line="276" w:lineRule="auto"/>
        <w:ind w:left="1134"/>
        <w:jc w:val="both"/>
        <w:rPr>
          <w:rFonts w:eastAsia="SimSun"/>
          <w:spacing w:val="-10"/>
          <w:sz w:val="26"/>
          <w:szCs w:val="26"/>
        </w:rPr>
      </w:pPr>
      <w:r w:rsidRPr="002B2290">
        <w:rPr>
          <w:rFonts w:eastAsia="SimSun"/>
          <w:spacing w:val="-10"/>
          <w:sz w:val="26"/>
          <w:szCs w:val="26"/>
        </w:rPr>
        <w:t xml:space="preserve">2. </w:t>
      </w:r>
      <w:r>
        <w:rPr>
          <w:rFonts w:eastAsia="SimSun"/>
          <w:spacing w:val="-10"/>
          <w:sz w:val="26"/>
          <w:szCs w:val="26"/>
        </w:rPr>
        <w:t xml:space="preserve">Схема </w:t>
      </w:r>
      <w:r w:rsidRPr="002B2290">
        <w:rPr>
          <w:rFonts w:eastAsia="SimSun"/>
          <w:spacing w:val="-10"/>
          <w:sz w:val="26"/>
          <w:szCs w:val="26"/>
        </w:rPr>
        <w:t xml:space="preserve"> границ территорий</w:t>
      </w:r>
      <w:r>
        <w:rPr>
          <w:rFonts w:eastAsia="SimSun"/>
          <w:spacing w:val="-10"/>
          <w:sz w:val="26"/>
          <w:szCs w:val="26"/>
        </w:rPr>
        <w:t xml:space="preserve"> и </w:t>
      </w:r>
      <w:r w:rsidRPr="002B2290">
        <w:rPr>
          <w:rFonts w:eastAsia="SimSun"/>
          <w:spacing w:val="-10"/>
          <w:sz w:val="26"/>
          <w:szCs w:val="26"/>
        </w:rPr>
        <w:t xml:space="preserve"> земель</w:t>
      </w:r>
      <w:r>
        <w:rPr>
          <w:rFonts w:eastAsia="SimSun"/>
          <w:spacing w:val="-10"/>
          <w:sz w:val="26"/>
          <w:szCs w:val="26"/>
        </w:rPr>
        <w:t>;</w:t>
      </w:r>
    </w:p>
    <w:p w:rsidR="009D2D5B" w:rsidRPr="002B2290" w:rsidRDefault="009D2D5B" w:rsidP="003A6548">
      <w:pPr>
        <w:spacing w:line="276" w:lineRule="auto"/>
        <w:jc w:val="both"/>
        <w:rPr>
          <w:rFonts w:eastAsia="SimSun"/>
          <w:spacing w:val="-10"/>
          <w:sz w:val="26"/>
          <w:szCs w:val="26"/>
        </w:rPr>
      </w:pPr>
      <w:r>
        <w:rPr>
          <w:rFonts w:eastAsia="SimSun"/>
          <w:spacing w:val="-10"/>
          <w:sz w:val="26"/>
          <w:szCs w:val="26"/>
        </w:rPr>
        <w:t xml:space="preserve">                     3.</w:t>
      </w:r>
      <w:r w:rsidRPr="002B2290">
        <w:rPr>
          <w:rFonts w:eastAsia="SimSun"/>
          <w:spacing w:val="-10"/>
          <w:sz w:val="26"/>
          <w:szCs w:val="26"/>
        </w:rPr>
        <w:t xml:space="preserve"> </w:t>
      </w:r>
      <w:r>
        <w:rPr>
          <w:rFonts w:eastAsia="SimSun"/>
          <w:spacing w:val="-10"/>
          <w:sz w:val="26"/>
          <w:szCs w:val="26"/>
        </w:rPr>
        <w:t>Схема функционального зонирования</w:t>
      </w:r>
      <w:r w:rsidRPr="002B2290">
        <w:rPr>
          <w:rFonts w:eastAsia="SimSun"/>
          <w:spacing w:val="-10"/>
          <w:sz w:val="26"/>
          <w:szCs w:val="26"/>
        </w:rPr>
        <w:t>;</w:t>
      </w:r>
    </w:p>
    <w:p w:rsidR="009D2D5B" w:rsidRDefault="009D2D5B" w:rsidP="000F31CF">
      <w:pPr>
        <w:spacing w:line="276" w:lineRule="auto"/>
        <w:ind w:left="1134"/>
        <w:jc w:val="both"/>
        <w:rPr>
          <w:rFonts w:eastAsia="SimSun"/>
          <w:spacing w:val="-10"/>
          <w:sz w:val="26"/>
          <w:szCs w:val="26"/>
        </w:rPr>
      </w:pPr>
      <w:r>
        <w:rPr>
          <w:rFonts w:eastAsia="SimSun"/>
          <w:spacing w:val="-10"/>
          <w:sz w:val="26"/>
          <w:szCs w:val="26"/>
        </w:rPr>
        <w:t>4</w:t>
      </w:r>
      <w:r w:rsidRPr="002B2290">
        <w:rPr>
          <w:rFonts w:eastAsia="SimSun"/>
          <w:spacing w:val="-10"/>
          <w:sz w:val="26"/>
          <w:szCs w:val="26"/>
        </w:rPr>
        <w:t xml:space="preserve">. </w:t>
      </w:r>
      <w:r>
        <w:rPr>
          <w:rFonts w:eastAsia="SimSun"/>
          <w:spacing w:val="-10"/>
          <w:sz w:val="26"/>
          <w:szCs w:val="26"/>
        </w:rPr>
        <w:t>Схема</w:t>
      </w:r>
      <w:r w:rsidRPr="002B2290">
        <w:rPr>
          <w:rFonts w:eastAsia="SimSun"/>
          <w:spacing w:val="-10"/>
          <w:sz w:val="26"/>
          <w:szCs w:val="26"/>
        </w:rPr>
        <w:t xml:space="preserve"> планируемого размещения объектов капитального строительства местного значения</w:t>
      </w:r>
      <w:r>
        <w:rPr>
          <w:rFonts w:eastAsia="SimSun"/>
          <w:spacing w:val="-10"/>
          <w:sz w:val="26"/>
          <w:szCs w:val="26"/>
        </w:rPr>
        <w:t>;</w:t>
      </w:r>
    </w:p>
    <w:p w:rsidR="009D2D5B" w:rsidRPr="002B2290" w:rsidRDefault="009D2D5B" w:rsidP="000F31CF">
      <w:pPr>
        <w:spacing w:line="276" w:lineRule="auto"/>
        <w:ind w:left="1134"/>
        <w:jc w:val="both"/>
        <w:rPr>
          <w:rFonts w:eastAsia="SimSun"/>
          <w:spacing w:val="-10"/>
          <w:sz w:val="26"/>
          <w:szCs w:val="26"/>
        </w:rPr>
      </w:pPr>
      <w:r>
        <w:rPr>
          <w:rFonts w:eastAsia="SimSun"/>
          <w:spacing w:val="-10"/>
          <w:sz w:val="26"/>
          <w:szCs w:val="26"/>
        </w:rPr>
        <w:t>5. С</w:t>
      </w:r>
      <w:r w:rsidRPr="002B2290">
        <w:rPr>
          <w:rFonts w:eastAsia="SimSun"/>
          <w:spacing w:val="-10"/>
          <w:sz w:val="26"/>
          <w:szCs w:val="26"/>
        </w:rPr>
        <w:t>хема развития объект</w:t>
      </w:r>
      <w:r>
        <w:rPr>
          <w:rFonts w:eastAsia="SimSun"/>
          <w:spacing w:val="-10"/>
          <w:sz w:val="26"/>
          <w:szCs w:val="26"/>
        </w:rPr>
        <w:t>ов транспортной инфраструктуры.</w:t>
      </w:r>
    </w:p>
    <w:p w:rsidR="009D2D5B" w:rsidRPr="002B2290" w:rsidRDefault="009D2D5B" w:rsidP="000F31CF">
      <w:pPr>
        <w:spacing w:line="276" w:lineRule="auto"/>
        <w:ind w:left="1560"/>
        <w:jc w:val="both"/>
        <w:rPr>
          <w:rFonts w:eastAsia="SimSun"/>
          <w:spacing w:val="-10"/>
          <w:sz w:val="26"/>
          <w:szCs w:val="26"/>
        </w:rPr>
      </w:pPr>
    </w:p>
    <w:p w:rsidR="009D2D5B" w:rsidRPr="002B2290" w:rsidRDefault="009D2D5B" w:rsidP="000F31CF">
      <w:pPr>
        <w:shd w:val="clear" w:color="auto" w:fill="FDE9D9"/>
        <w:spacing w:line="276" w:lineRule="auto"/>
        <w:ind w:firstLine="737"/>
        <w:jc w:val="both"/>
        <w:rPr>
          <w:rFonts w:eastAsia="SimSun"/>
          <w:b/>
          <w:bCs/>
          <w:spacing w:val="-10"/>
          <w:sz w:val="26"/>
          <w:szCs w:val="26"/>
          <w:u w:val="single"/>
        </w:rPr>
      </w:pPr>
      <w:r>
        <w:rPr>
          <w:rFonts w:eastAsia="SimSun"/>
          <w:b/>
          <w:bCs/>
          <w:spacing w:val="-10"/>
          <w:sz w:val="26"/>
          <w:szCs w:val="26"/>
          <w:u w:val="single"/>
        </w:rPr>
        <w:t xml:space="preserve">Том 2  </w:t>
      </w:r>
      <w:r w:rsidRPr="002B2290">
        <w:rPr>
          <w:rFonts w:eastAsia="SimSun"/>
          <w:b/>
          <w:bCs/>
          <w:spacing w:val="-10"/>
          <w:sz w:val="26"/>
          <w:szCs w:val="26"/>
          <w:u w:val="single"/>
        </w:rPr>
        <w:t>Обосновывающие материалы к проекту генерального плана поселения:</w:t>
      </w:r>
    </w:p>
    <w:p w:rsidR="009D2D5B" w:rsidRPr="002B2290" w:rsidRDefault="009D2D5B" w:rsidP="000F31CF">
      <w:pPr>
        <w:spacing w:line="276" w:lineRule="auto"/>
        <w:ind w:firstLine="737"/>
        <w:jc w:val="both"/>
        <w:rPr>
          <w:rFonts w:eastAsia="SimSun"/>
          <w:b/>
          <w:bCs/>
          <w:spacing w:val="-10"/>
          <w:sz w:val="26"/>
          <w:szCs w:val="26"/>
        </w:rPr>
      </w:pPr>
      <w:r w:rsidRPr="002B2290">
        <w:rPr>
          <w:rFonts w:eastAsia="SimSun"/>
          <w:b/>
          <w:bCs/>
          <w:spacing w:val="-10"/>
          <w:sz w:val="26"/>
          <w:szCs w:val="26"/>
        </w:rPr>
        <w:t>1. "Описание обоснований проекта генерального плана":</w:t>
      </w:r>
    </w:p>
    <w:p w:rsidR="009D2D5B" w:rsidRPr="002B2290" w:rsidRDefault="009D2D5B" w:rsidP="000F31CF">
      <w:pPr>
        <w:spacing w:line="276" w:lineRule="auto"/>
        <w:ind w:left="1134"/>
        <w:jc w:val="both"/>
        <w:rPr>
          <w:rFonts w:eastAsia="SimSun"/>
          <w:spacing w:val="-10"/>
          <w:sz w:val="26"/>
          <w:szCs w:val="26"/>
        </w:rPr>
      </w:pPr>
      <w:r w:rsidRPr="002B2290">
        <w:rPr>
          <w:rFonts w:eastAsia="SimSun"/>
          <w:spacing w:val="-10"/>
          <w:sz w:val="26"/>
          <w:szCs w:val="26"/>
        </w:rPr>
        <w:t>- "Анализ состояния, проблем и перспектив комплексного развития территории, включая анализ основных факторов риска возникновения чрезвычайных ситуаций природного и техногенного характера";</w:t>
      </w:r>
    </w:p>
    <w:p w:rsidR="009D2D5B" w:rsidRPr="002B2290" w:rsidRDefault="009D2D5B" w:rsidP="000F31CF">
      <w:pPr>
        <w:spacing w:line="276" w:lineRule="auto"/>
        <w:ind w:left="1134"/>
        <w:jc w:val="both"/>
        <w:rPr>
          <w:rFonts w:eastAsia="SimSun"/>
          <w:spacing w:val="-10"/>
          <w:sz w:val="26"/>
          <w:szCs w:val="26"/>
        </w:rPr>
      </w:pPr>
      <w:r w:rsidRPr="002B2290">
        <w:rPr>
          <w:rFonts w:eastAsia="SimSun"/>
          <w:spacing w:val="-10"/>
          <w:sz w:val="26"/>
          <w:szCs w:val="26"/>
        </w:rPr>
        <w:t>- "Обоснование вариантов решения задач территориального планирования и предложений по территориальному планированию";</w:t>
      </w:r>
    </w:p>
    <w:p w:rsidR="009D2D5B" w:rsidRPr="002B2290" w:rsidRDefault="009D2D5B" w:rsidP="000F31CF">
      <w:pPr>
        <w:spacing w:line="276" w:lineRule="auto"/>
        <w:ind w:left="1134"/>
        <w:jc w:val="both"/>
        <w:rPr>
          <w:rFonts w:eastAsia="SimSun"/>
          <w:spacing w:val="-10"/>
          <w:sz w:val="26"/>
          <w:szCs w:val="26"/>
        </w:rPr>
      </w:pPr>
      <w:r w:rsidRPr="002B2290">
        <w:rPr>
          <w:rFonts w:eastAsia="SimSun"/>
          <w:spacing w:val="-10"/>
          <w:sz w:val="26"/>
          <w:szCs w:val="26"/>
        </w:rPr>
        <w:t>- "Этапы реализации предложений по территориальному планированию, перечень мероприятий по территориальному планированию".</w:t>
      </w:r>
    </w:p>
    <w:p w:rsidR="009D2D5B" w:rsidRPr="002B2290" w:rsidRDefault="009D2D5B" w:rsidP="000F31CF">
      <w:pPr>
        <w:spacing w:line="276" w:lineRule="auto"/>
        <w:ind w:firstLine="737"/>
        <w:jc w:val="both"/>
        <w:rPr>
          <w:rFonts w:eastAsia="SimSun"/>
          <w:b/>
          <w:bCs/>
          <w:spacing w:val="-10"/>
          <w:sz w:val="26"/>
          <w:szCs w:val="26"/>
        </w:rPr>
      </w:pPr>
      <w:r w:rsidRPr="002B2290">
        <w:rPr>
          <w:rFonts w:eastAsia="SimSun"/>
          <w:b/>
          <w:bCs/>
          <w:spacing w:val="-10"/>
          <w:sz w:val="26"/>
          <w:szCs w:val="26"/>
        </w:rPr>
        <w:t>2. "Карты (схемы) по обоснованию проекта генерального плана":</w:t>
      </w:r>
    </w:p>
    <w:p w:rsidR="009D2D5B" w:rsidRPr="002B2290" w:rsidRDefault="009D2D5B" w:rsidP="000F31CF">
      <w:pPr>
        <w:spacing w:line="276" w:lineRule="auto"/>
        <w:ind w:left="1134"/>
        <w:jc w:val="both"/>
        <w:rPr>
          <w:rFonts w:eastAsia="SimSun"/>
          <w:spacing w:val="-10"/>
          <w:sz w:val="26"/>
          <w:szCs w:val="26"/>
        </w:rPr>
      </w:pPr>
      <w:r w:rsidRPr="002B2290">
        <w:rPr>
          <w:rFonts w:eastAsia="SimSun"/>
          <w:spacing w:val="-10"/>
          <w:sz w:val="26"/>
          <w:szCs w:val="26"/>
        </w:rPr>
        <w:t>1. "Картографическое отображение информации о состоянии территории, о возможных направлениях ее развития и об ограничениях ее использования":</w:t>
      </w:r>
    </w:p>
    <w:p w:rsidR="009D2D5B" w:rsidRDefault="009D2D5B" w:rsidP="000F31CF">
      <w:pPr>
        <w:spacing w:line="276" w:lineRule="auto"/>
        <w:ind w:left="1560"/>
        <w:jc w:val="both"/>
        <w:rPr>
          <w:rFonts w:eastAsia="SimSun"/>
          <w:spacing w:val="-10"/>
          <w:sz w:val="26"/>
          <w:szCs w:val="26"/>
        </w:rPr>
      </w:pPr>
      <w:r w:rsidRPr="002B2290">
        <w:rPr>
          <w:rFonts w:eastAsia="SimSun"/>
          <w:spacing w:val="-10"/>
          <w:sz w:val="26"/>
          <w:szCs w:val="26"/>
        </w:rPr>
        <w:t>1</w:t>
      </w:r>
      <w:r>
        <w:rPr>
          <w:rFonts w:eastAsia="SimSun"/>
          <w:spacing w:val="-10"/>
          <w:sz w:val="26"/>
          <w:szCs w:val="26"/>
        </w:rPr>
        <w:t>.</w:t>
      </w:r>
      <w:r w:rsidRPr="002B2290">
        <w:rPr>
          <w:rFonts w:eastAsia="SimSun"/>
          <w:spacing w:val="-10"/>
          <w:sz w:val="26"/>
          <w:szCs w:val="26"/>
        </w:rPr>
        <w:t xml:space="preserve"> </w:t>
      </w:r>
      <w:r>
        <w:rPr>
          <w:rFonts w:eastAsia="SimSun"/>
          <w:spacing w:val="-10"/>
          <w:sz w:val="26"/>
          <w:szCs w:val="26"/>
        </w:rPr>
        <w:t>Опорный план.</w:t>
      </w:r>
    </w:p>
    <w:p w:rsidR="009D2D5B" w:rsidRPr="002B2290" w:rsidRDefault="009D2D5B" w:rsidP="0013226E">
      <w:pPr>
        <w:spacing w:line="276" w:lineRule="auto"/>
        <w:ind w:left="1560"/>
        <w:jc w:val="both"/>
        <w:rPr>
          <w:rFonts w:eastAsia="SimSun"/>
          <w:spacing w:val="-10"/>
          <w:sz w:val="26"/>
          <w:szCs w:val="26"/>
        </w:rPr>
      </w:pPr>
    </w:p>
    <w:p w:rsidR="009D2D5B" w:rsidRPr="002B2290" w:rsidRDefault="009D2D5B" w:rsidP="0013226E">
      <w:pPr>
        <w:spacing w:line="276" w:lineRule="auto"/>
        <w:ind w:firstLine="737"/>
        <w:jc w:val="both"/>
        <w:rPr>
          <w:rFonts w:eastAsia="SimSun"/>
          <w:spacing w:val="-10"/>
          <w:sz w:val="26"/>
          <w:szCs w:val="26"/>
        </w:rPr>
      </w:pPr>
      <w:r w:rsidRPr="002B2290">
        <w:rPr>
          <w:rFonts w:eastAsia="SimSun"/>
          <w:spacing w:val="-10"/>
          <w:sz w:val="26"/>
          <w:szCs w:val="26"/>
        </w:rPr>
        <w:t>Состав карт (схем) обосновывающих материалов к проекту генерального плана определен разработчиком по согласованию с заказчиком и с учетом:</w:t>
      </w:r>
    </w:p>
    <w:p w:rsidR="009D2D5B" w:rsidRPr="002B2290" w:rsidRDefault="009D2D5B" w:rsidP="0013226E">
      <w:pPr>
        <w:spacing w:line="276" w:lineRule="auto"/>
        <w:ind w:firstLine="737"/>
        <w:jc w:val="both"/>
        <w:rPr>
          <w:rFonts w:eastAsia="SimSun"/>
          <w:spacing w:val="-10"/>
          <w:sz w:val="26"/>
          <w:szCs w:val="26"/>
        </w:rPr>
      </w:pPr>
      <w:r w:rsidRPr="002B2290">
        <w:rPr>
          <w:rFonts w:eastAsia="SimSun"/>
          <w:spacing w:val="-10"/>
          <w:sz w:val="26"/>
          <w:szCs w:val="26"/>
        </w:rPr>
        <w:t xml:space="preserve">1) состава генерального плана, определенного Законом Костромской области от 28.05.2007 N 150-4-ЗКО (ред. от 07.02.2008) "О документах территориального планирования муниципальных образований Костромской области" и Постановлением Администрации Костромской области от 15 января 2008 г. N 11-а «Об утверждении состава и содержания карт (схем), входящих в  состав документов территориального планирования муниципальных образований Костромской области, и состава и содержания карт (схем), входящих в состав обосновывающих материалов проектов документов территориального планирования муниципальных образований Костромской области»; </w:t>
      </w:r>
    </w:p>
    <w:p w:rsidR="009D2D5B" w:rsidRPr="00F30D73" w:rsidRDefault="009D2D5B" w:rsidP="0013226E">
      <w:pPr>
        <w:spacing w:line="276" w:lineRule="auto"/>
        <w:ind w:firstLine="737"/>
        <w:jc w:val="both"/>
        <w:rPr>
          <w:rFonts w:eastAsia="SimSun"/>
          <w:spacing w:val="-10"/>
          <w:sz w:val="26"/>
          <w:szCs w:val="26"/>
        </w:rPr>
      </w:pPr>
      <w:r w:rsidRPr="00F30D73">
        <w:rPr>
          <w:rFonts w:eastAsia="SimSun"/>
          <w:spacing w:val="-10"/>
          <w:sz w:val="26"/>
          <w:szCs w:val="26"/>
        </w:rPr>
        <w:t xml:space="preserve">2) предложений </w:t>
      </w:r>
      <w:r>
        <w:rPr>
          <w:rFonts w:eastAsia="SimSun"/>
          <w:spacing w:val="-10"/>
          <w:sz w:val="26"/>
          <w:szCs w:val="26"/>
        </w:rPr>
        <w:t>С</w:t>
      </w:r>
      <w:r w:rsidRPr="00F30D73">
        <w:rPr>
          <w:rFonts w:eastAsia="SimSun"/>
          <w:spacing w:val="-10"/>
          <w:sz w:val="26"/>
          <w:szCs w:val="26"/>
        </w:rPr>
        <w:t xml:space="preserve">хемы территориального планирования </w:t>
      </w:r>
      <w:r>
        <w:rPr>
          <w:rFonts w:eastAsia="SimSun"/>
          <w:spacing w:val="-10"/>
          <w:sz w:val="26"/>
          <w:szCs w:val="26"/>
        </w:rPr>
        <w:t xml:space="preserve">Костромской области; Схемы территориального планирования </w:t>
      </w:r>
      <w:r w:rsidRPr="00F30D73">
        <w:rPr>
          <w:rFonts w:eastAsia="SimSun"/>
          <w:spacing w:val="-10"/>
          <w:sz w:val="26"/>
          <w:szCs w:val="26"/>
        </w:rPr>
        <w:t xml:space="preserve">Костромского </w:t>
      </w:r>
      <w:r>
        <w:rPr>
          <w:rFonts w:eastAsia="SimSun"/>
          <w:spacing w:val="-10"/>
          <w:sz w:val="26"/>
          <w:szCs w:val="26"/>
        </w:rPr>
        <w:t xml:space="preserve">муниципального района и генерального плана г. </w:t>
      </w:r>
      <w:r w:rsidRPr="00F30D73">
        <w:rPr>
          <w:rFonts w:eastAsia="SimSun"/>
          <w:spacing w:val="-10"/>
          <w:sz w:val="26"/>
          <w:szCs w:val="26"/>
        </w:rPr>
        <w:t>Костромы;</w:t>
      </w:r>
    </w:p>
    <w:p w:rsidR="009D2D5B" w:rsidRPr="002B2290" w:rsidRDefault="009D2D5B" w:rsidP="0013226E">
      <w:pPr>
        <w:spacing w:line="276" w:lineRule="auto"/>
        <w:ind w:firstLine="737"/>
        <w:jc w:val="both"/>
        <w:rPr>
          <w:rFonts w:eastAsia="SimSun"/>
          <w:spacing w:val="-10"/>
          <w:sz w:val="26"/>
          <w:szCs w:val="26"/>
        </w:rPr>
      </w:pPr>
      <w:r>
        <w:rPr>
          <w:rFonts w:eastAsia="SimSun"/>
          <w:spacing w:val="-10"/>
          <w:sz w:val="26"/>
          <w:szCs w:val="26"/>
        </w:rPr>
        <w:t>3</w:t>
      </w:r>
      <w:r w:rsidRPr="002B2290">
        <w:rPr>
          <w:rFonts w:eastAsia="SimSun"/>
          <w:spacing w:val="-10"/>
          <w:sz w:val="26"/>
          <w:szCs w:val="26"/>
        </w:rPr>
        <w:t>) возможности внесения в карты (схемы) обосновывающих материалов изменений в процессе согласования проекта генерального плана.</w:t>
      </w:r>
    </w:p>
    <w:p w:rsidR="009D2D5B" w:rsidRPr="002B2290" w:rsidRDefault="009D2D5B" w:rsidP="0013226E">
      <w:pPr>
        <w:spacing w:line="276" w:lineRule="auto"/>
        <w:ind w:firstLine="737"/>
        <w:jc w:val="both"/>
        <w:rPr>
          <w:rFonts w:eastAsia="SimSun"/>
          <w:spacing w:val="-10"/>
          <w:sz w:val="26"/>
          <w:szCs w:val="26"/>
        </w:rPr>
      </w:pPr>
      <w:r w:rsidRPr="002B2290">
        <w:rPr>
          <w:rFonts w:eastAsia="SimSun"/>
          <w:spacing w:val="-10"/>
          <w:sz w:val="26"/>
          <w:szCs w:val="26"/>
        </w:rPr>
        <w:t xml:space="preserve">Масштабы карт (схем) </w:t>
      </w:r>
      <w:r>
        <w:rPr>
          <w:rFonts w:eastAsia="SimSun"/>
          <w:spacing w:val="-10"/>
          <w:sz w:val="26"/>
          <w:szCs w:val="26"/>
        </w:rPr>
        <w:t xml:space="preserve">1:10000 </w:t>
      </w:r>
    </w:p>
    <w:p w:rsidR="009D2D5B" w:rsidRPr="002B2290" w:rsidRDefault="009D2D5B" w:rsidP="0013226E">
      <w:pPr>
        <w:spacing w:line="276" w:lineRule="auto"/>
        <w:ind w:firstLine="737"/>
        <w:jc w:val="center"/>
        <w:rPr>
          <w:rFonts w:eastAsia="SimSun"/>
          <w:spacing w:val="-10"/>
          <w:sz w:val="26"/>
          <w:szCs w:val="26"/>
        </w:rPr>
      </w:pPr>
    </w:p>
    <w:p w:rsidR="009D2D5B" w:rsidRPr="002B2290" w:rsidRDefault="009D2D5B" w:rsidP="0013226E">
      <w:pPr>
        <w:spacing w:line="276" w:lineRule="auto"/>
        <w:ind w:firstLine="737"/>
        <w:jc w:val="center"/>
        <w:rPr>
          <w:rFonts w:eastAsia="SimSun"/>
          <w:spacing w:val="-10"/>
          <w:sz w:val="26"/>
          <w:szCs w:val="26"/>
        </w:rPr>
      </w:pPr>
      <w:r w:rsidRPr="002B2290">
        <w:rPr>
          <w:rFonts w:eastAsia="SimSun"/>
          <w:spacing w:val="-10"/>
          <w:sz w:val="26"/>
          <w:szCs w:val="26"/>
        </w:rPr>
        <w:t>****</w:t>
      </w:r>
    </w:p>
    <w:p w:rsidR="009D2D5B" w:rsidRPr="002B2290" w:rsidRDefault="009D2D5B" w:rsidP="0013226E">
      <w:pPr>
        <w:spacing w:line="276" w:lineRule="auto"/>
        <w:ind w:firstLine="737"/>
        <w:jc w:val="center"/>
        <w:rPr>
          <w:rFonts w:eastAsia="SimSun"/>
          <w:spacing w:val="-10"/>
          <w:sz w:val="26"/>
          <w:szCs w:val="26"/>
        </w:rPr>
      </w:pPr>
    </w:p>
    <w:p w:rsidR="009D2D5B" w:rsidRPr="002B2290" w:rsidRDefault="009D2D5B" w:rsidP="0013226E">
      <w:pPr>
        <w:spacing w:line="276" w:lineRule="auto"/>
        <w:ind w:firstLine="737"/>
        <w:jc w:val="both"/>
        <w:rPr>
          <w:rFonts w:eastAsia="SimSun"/>
          <w:spacing w:val="-10"/>
          <w:sz w:val="26"/>
          <w:szCs w:val="26"/>
        </w:rPr>
      </w:pPr>
      <w:r w:rsidRPr="002B2290">
        <w:rPr>
          <w:rFonts w:eastAsia="SimSun"/>
          <w:spacing w:val="-10"/>
          <w:sz w:val="26"/>
          <w:szCs w:val="26"/>
        </w:rPr>
        <w:t>Работа над проектом велась на основе исходных материалов, предоставленных Администрациями Костромского муниципального района и муниципального образования «</w:t>
      </w:r>
      <w:r>
        <w:rPr>
          <w:rFonts w:eastAsia="SimSun"/>
          <w:spacing w:val="-10"/>
          <w:sz w:val="26"/>
          <w:szCs w:val="26"/>
        </w:rPr>
        <w:t xml:space="preserve">Минского </w:t>
      </w:r>
      <w:r w:rsidRPr="002B2290">
        <w:rPr>
          <w:rFonts w:eastAsia="SimSun"/>
          <w:spacing w:val="-10"/>
          <w:sz w:val="26"/>
          <w:szCs w:val="26"/>
        </w:rPr>
        <w:t xml:space="preserve">сельское поселение», органами и учреждениями государственной власти района и муниципального образования, прочими организациями, федеральными и областными научными, проектными, инспектирующими и эксплуатирующими организациями. </w:t>
      </w:r>
    </w:p>
    <w:p w:rsidR="009D2D5B" w:rsidRPr="002B2290" w:rsidRDefault="009D2D5B" w:rsidP="0013226E">
      <w:pPr>
        <w:spacing w:line="276" w:lineRule="auto"/>
        <w:ind w:firstLine="737"/>
        <w:jc w:val="both"/>
        <w:rPr>
          <w:rFonts w:eastAsia="SimSun"/>
          <w:spacing w:val="-10"/>
          <w:sz w:val="26"/>
          <w:szCs w:val="26"/>
        </w:rPr>
      </w:pPr>
      <w:r w:rsidRPr="002B2290">
        <w:rPr>
          <w:rFonts w:eastAsia="SimSun"/>
          <w:spacing w:val="-10"/>
          <w:sz w:val="26"/>
          <w:szCs w:val="26"/>
        </w:rPr>
        <w:t xml:space="preserve">Проект генерального плана муниципального образования </w:t>
      </w:r>
      <w:r>
        <w:rPr>
          <w:rFonts w:eastAsia="SimSun"/>
          <w:spacing w:val="-10"/>
          <w:sz w:val="26"/>
          <w:szCs w:val="26"/>
        </w:rPr>
        <w:t>разработан на проектные периоды:</w:t>
      </w:r>
      <w:r w:rsidRPr="002B2290">
        <w:rPr>
          <w:rFonts w:eastAsia="SimSun"/>
          <w:spacing w:val="-10"/>
          <w:sz w:val="26"/>
          <w:szCs w:val="26"/>
        </w:rPr>
        <w:t xml:space="preserve"> </w:t>
      </w:r>
    </w:p>
    <w:p w:rsidR="009D2D5B" w:rsidRPr="002B2290" w:rsidRDefault="009D2D5B" w:rsidP="0013226E">
      <w:pPr>
        <w:spacing w:line="276" w:lineRule="auto"/>
        <w:ind w:firstLine="737"/>
        <w:jc w:val="both"/>
        <w:rPr>
          <w:rFonts w:eastAsia="SimSun"/>
          <w:spacing w:val="-10"/>
          <w:sz w:val="26"/>
          <w:szCs w:val="26"/>
        </w:rPr>
      </w:pPr>
      <w:r w:rsidRPr="002B2290">
        <w:rPr>
          <w:rFonts w:eastAsia="SimSun"/>
          <w:spacing w:val="-10"/>
          <w:sz w:val="26"/>
          <w:szCs w:val="26"/>
        </w:rPr>
        <w:t>- до 2015 г. – первая очередь;</w:t>
      </w:r>
    </w:p>
    <w:p w:rsidR="009D2D5B" w:rsidRPr="002B2290" w:rsidRDefault="009D2D5B" w:rsidP="0013226E">
      <w:pPr>
        <w:spacing w:line="276" w:lineRule="auto"/>
        <w:ind w:firstLine="737"/>
        <w:jc w:val="both"/>
        <w:rPr>
          <w:rFonts w:eastAsia="SimSun"/>
          <w:spacing w:val="-10"/>
          <w:sz w:val="26"/>
          <w:szCs w:val="26"/>
        </w:rPr>
      </w:pPr>
      <w:r w:rsidRPr="002B2290">
        <w:rPr>
          <w:rFonts w:eastAsia="SimSun"/>
          <w:spacing w:val="-10"/>
          <w:sz w:val="26"/>
          <w:szCs w:val="26"/>
        </w:rPr>
        <w:t xml:space="preserve">- до 2030 года – расчетный срок. </w:t>
      </w:r>
    </w:p>
    <w:p w:rsidR="009D2D5B" w:rsidRPr="00545C72" w:rsidRDefault="009D2D5B" w:rsidP="00ED632D">
      <w:pPr>
        <w:spacing w:line="360" w:lineRule="auto"/>
        <w:ind w:firstLine="737"/>
        <w:jc w:val="center"/>
        <w:outlineLvl w:val="0"/>
        <w:rPr>
          <w:b/>
          <w:bCs/>
          <w:caps/>
          <w:color w:val="000000"/>
        </w:rPr>
      </w:pPr>
      <w:r w:rsidRPr="00376DAE">
        <w:rPr>
          <w:rFonts w:eastAsia="SimSun"/>
          <w:sz w:val="26"/>
          <w:szCs w:val="26"/>
        </w:rPr>
        <w:br w:type="page"/>
      </w:r>
      <w:bookmarkStart w:id="13" w:name="_Toc217179536"/>
      <w:bookmarkStart w:id="14" w:name="_Toc231579421"/>
      <w:bookmarkStart w:id="15" w:name="_Toc231890103"/>
      <w:bookmarkStart w:id="16" w:name="_Toc265152966"/>
      <w:r w:rsidRPr="00545C72">
        <w:rPr>
          <w:rFonts w:eastAsia="SimSun"/>
          <w:b/>
          <w:bCs/>
          <w:sz w:val="26"/>
          <w:szCs w:val="26"/>
        </w:rPr>
        <w:t>1</w:t>
      </w:r>
      <w:r w:rsidRPr="00545C72">
        <w:rPr>
          <w:b/>
          <w:bCs/>
          <w:caps/>
          <w:color w:val="000000"/>
        </w:rPr>
        <w:t xml:space="preserve">. </w:t>
      </w:r>
      <w:r>
        <w:rPr>
          <w:b/>
          <w:bCs/>
          <w:caps/>
          <w:color w:val="000000"/>
        </w:rPr>
        <w:t>Ц</w:t>
      </w:r>
      <w:r w:rsidRPr="00545C72">
        <w:rPr>
          <w:b/>
          <w:bCs/>
          <w:caps/>
          <w:color w:val="000000"/>
        </w:rPr>
        <w:t xml:space="preserve">ели и задачи </w:t>
      </w:r>
      <w:bookmarkEnd w:id="13"/>
      <w:bookmarkEnd w:id="14"/>
      <w:bookmarkEnd w:id="15"/>
      <w:r w:rsidRPr="00545C72">
        <w:rPr>
          <w:b/>
          <w:bCs/>
          <w:caps/>
          <w:color w:val="000000"/>
        </w:rPr>
        <w:t>генерального плана</w:t>
      </w:r>
      <w:bookmarkEnd w:id="16"/>
    </w:p>
    <w:p w:rsidR="009D2D5B" w:rsidRPr="008578C4" w:rsidRDefault="009D2D5B" w:rsidP="0013226E">
      <w:pPr>
        <w:shd w:val="clear" w:color="auto" w:fill="FFFFFF"/>
        <w:spacing w:line="276" w:lineRule="auto"/>
        <w:jc w:val="center"/>
        <w:rPr>
          <w:b/>
          <w:bCs/>
          <w:color w:val="000000"/>
        </w:rPr>
      </w:pPr>
    </w:p>
    <w:p w:rsidR="009D2D5B" w:rsidRPr="00F30D73" w:rsidRDefault="009D2D5B" w:rsidP="0013226E">
      <w:pPr>
        <w:spacing w:line="276" w:lineRule="auto"/>
        <w:ind w:firstLine="737"/>
        <w:jc w:val="both"/>
        <w:rPr>
          <w:spacing w:val="-10"/>
          <w:sz w:val="26"/>
          <w:szCs w:val="26"/>
        </w:rPr>
      </w:pPr>
      <w:r w:rsidRPr="00F30D73">
        <w:rPr>
          <w:rFonts w:eastAsia="SimSun"/>
          <w:spacing w:val="-10"/>
          <w:sz w:val="26"/>
          <w:szCs w:val="26"/>
        </w:rPr>
        <w:t xml:space="preserve">Генеральный план на современном этапе является документом, определяющим устойчивое развитие территорий при осуществлении градостроительной деятельности с обеспечением безопасности и благоприятных условий жизнедеятельности человека. </w:t>
      </w:r>
      <w:r w:rsidRPr="00F30D73">
        <w:rPr>
          <w:spacing w:val="-10"/>
          <w:sz w:val="26"/>
          <w:szCs w:val="26"/>
        </w:rPr>
        <w:t>В составе градостроительной деятельности генеральный план сельского поселения является правовым актом территориального планирования муниципального уровня, на основании которого юридически обоснованно осуществляются последующие этапы градостроительной деятельности на территории поселения:</w:t>
      </w:r>
    </w:p>
    <w:p w:rsidR="009D2D5B" w:rsidRPr="00F30D73" w:rsidRDefault="009D2D5B" w:rsidP="005D1A08">
      <w:pPr>
        <w:pStyle w:val="10"/>
        <w:numPr>
          <w:ilvl w:val="0"/>
          <w:numId w:val="16"/>
        </w:numPr>
        <w:spacing w:line="276" w:lineRule="auto"/>
        <w:ind w:left="709" w:firstLine="0"/>
        <w:jc w:val="both"/>
        <w:rPr>
          <w:spacing w:val="-10"/>
          <w:sz w:val="26"/>
          <w:szCs w:val="26"/>
        </w:rPr>
      </w:pPr>
      <w:r w:rsidRPr="00F30D73">
        <w:rPr>
          <w:spacing w:val="-10"/>
          <w:sz w:val="26"/>
          <w:szCs w:val="26"/>
        </w:rPr>
        <w:t>разработка и утверждение плана реализации генерального плана;</w:t>
      </w:r>
    </w:p>
    <w:p w:rsidR="009D2D5B" w:rsidRPr="00F30D73" w:rsidRDefault="009D2D5B" w:rsidP="005D1A08">
      <w:pPr>
        <w:pStyle w:val="10"/>
        <w:numPr>
          <w:ilvl w:val="0"/>
          <w:numId w:val="16"/>
        </w:numPr>
        <w:spacing w:line="276" w:lineRule="auto"/>
        <w:ind w:left="709" w:firstLine="0"/>
        <w:jc w:val="both"/>
        <w:rPr>
          <w:spacing w:val="-10"/>
          <w:sz w:val="26"/>
          <w:szCs w:val="26"/>
        </w:rPr>
      </w:pPr>
      <w:r w:rsidRPr="00F30D73">
        <w:rPr>
          <w:spacing w:val="-10"/>
          <w:sz w:val="26"/>
          <w:szCs w:val="26"/>
        </w:rPr>
        <w:t>разработка и утверждение планов и программ комплексного развития систем коммунальной инфраструктуры;</w:t>
      </w:r>
    </w:p>
    <w:p w:rsidR="009D2D5B" w:rsidRPr="00F30D73" w:rsidRDefault="009D2D5B" w:rsidP="005D1A08">
      <w:pPr>
        <w:pStyle w:val="10"/>
        <w:numPr>
          <w:ilvl w:val="0"/>
          <w:numId w:val="16"/>
        </w:numPr>
        <w:spacing w:line="276" w:lineRule="auto"/>
        <w:ind w:left="709" w:firstLine="0"/>
        <w:jc w:val="both"/>
        <w:rPr>
          <w:spacing w:val="-10"/>
          <w:sz w:val="26"/>
          <w:szCs w:val="26"/>
        </w:rPr>
      </w:pPr>
      <w:r w:rsidRPr="00F30D73">
        <w:rPr>
          <w:spacing w:val="-10"/>
          <w:sz w:val="26"/>
          <w:szCs w:val="26"/>
        </w:rPr>
        <w:t>подготовка и принятие нормативного правового акта градостроительного зонирования – правил землепользования и застройки с установлением градостроительных регламентов;</w:t>
      </w:r>
    </w:p>
    <w:p w:rsidR="009D2D5B" w:rsidRPr="00F30D73" w:rsidRDefault="009D2D5B" w:rsidP="005D1A08">
      <w:pPr>
        <w:pStyle w:val="10"/>
        <w:numPr>
          <w:ilvl w:val="0"/>
          <w:numId w:val="16"/>
        </w:numPr>
        <w:spacing w:line="276" w:lineRule="auto"/>
        <w:ind w:left="709" w:firstLine="0"/>
        <w:jc w:val="both"/>
        <w:rPr>
          <w:spacing w:val="-10"/>
          <w:sz w:val="26"/>
          <w:szCs w:val="26"/>
        </w:rPr>
      </w:pPr>
      <w:r w:rsidRPr="00F30D73">
        <w:rPr>
          <w:spacing w:val="-10"/>
          <w:sz w:val="26"/>
          <w:szCs w:val="26"/>
        </w:rPr>
        <w:t>подготовка градостроительных планов земельных участков, которые являются обязательными при проведении инвестиционных торгов и подготовки проектной документации для строительства;</w:t>
      </w:r>
    </w:p>
    <w:p w:rsidR="009D2D5B" w:rsidRPr="00F30D73" w:rsidRDefault="009D2D5B" w:rsidP="005D1A08">
      <w:pPr>
        <w:pStyle w:val="10"/>
        <w:numPr>
          <w:ilvl w:val="0"/>
          <w:numId w:val="16"/>
        </w:numPr>
        <w:spacing w:line="276" w:lineRule="auto"/>
        <w:ind w:left="709" w:firstLine="0"/>
        <w:jc w:val="both"/>
        <w:rPr>
          <w:spacing w:val="-10"/>
          <w:sz w:val="26"/>
          <w:szCs w:val="26"/>
        </w:rPr>
      </w:pPr>
      <w:r w:rsidRPr="00F30D73">
        <w:rPr>
          <w:spacing w:val="-10"/>
          <w:sz w:val="26"/>
          <w:szCs w:val="26"/>
        </w:rPr>
        <w:t>подготовка и утверждение документации по планировке территорий первоочередного и последующего освоения.</w:t>
      </w:r>
    </w:p>
    <w:p w:rsidR="009D2D5B" w:rsidRPr="00F30D73" w:rsidRDefault="009D2D5B" w:rsidP="0013226E">
      <w:pPr>
        <w:spacing w:line="276" w:lineRule="auto"/>
        <w:ind w:firstLine="709"/>
        <w:jc w:val="both"/>
        <w:rPr>
          <w:spacing w:val="-10"/>
          <w:sz w:val="26"/>
          <w:szCs w:val="26"/>
        </w:rPr>
      </w:pPr>
      <w:r w:rsidRPr="00F30D73">
        <w:rPr>
          <w:spacing w:val="-10"/>
          <w:sz w:val="26"/>
          <w:szCs w:val="26"/>
        </w:rPr>
        <w:t>В составе генерального плана устанавливаются и утверждаются:</w:t>
      </w:r>
    </w:p>
    <w:p w:rsidR="009D2D5B" w:rsidRPr="00F30D73" w:rsidRDefault="009D2D5B" w:rsidP="005D1A08">
      <w:pPr>
        <w:pStyle w:val="10"/>
        <w:numPr>
          <w:ilvl w:val="0"/>
          <w:numId w:val="16"/>
        </w:numPr>
        <w:spacing w:line="276" w:lineRule="auto"/>
        <w:ind w:left="709" w:firstLine="0"/>
        <w:jc w:val="both"/>
        <w:rPr>
          <w:spacing w:val="-10"/>
          <w:sz w:val="26"/>
          <w:szCs w:val="26"/>
        </w:rPr>
      </w:pPr>
      <w:r w:rsidRPr="00F30D73">
        <w:rPr>
          <w:spacing w:val="-10"/>
          <w:sz w:val="26"/>
          <w:szCs w:val="26"/>
        </w:rPr>
        <w:t>территориальная организация и планировочная структура территории сельского поселения;</w:t>
      </w:r>
    </w:p>
    <w:p w:rsidR="009D2D5B" w:rsidRPr="00F30D73" w:rsidRDefault="009D2D5B" w:rsidP="005D1A08">
      <w:pPr>
        <w:pStyle w:val="10"/>
        <w:numPr>
          <w:ilvl w:val="0"/>
          <w:numId w:val="16"/>
        </w:numPr>
        <w:spacing w:line="276" w:lineRule="auto"/>
        <w:ind w:left="709" w:firstLine="0"/>
        <w:jc w:val="both"/>
        <w:rPr>
          <w:spacing w:val="-10"/>
          <w:sz w:val="26"/>
          <w:szCs w:val="26"/>
        </w:rPr>
      </w:pPr>
      <w:r w:rsidRPr="00F30D73">
        <w:rPr>
          <w:spacing w:val="-10"/>
          <w:sz w:val="26"/>
          <w:szCs w:val="26"/>
        </w:rPr>
        <w:t xml:space="preserve"> функциональное зонирование территории;</w:t>
      </w:r>
    </w:p>
    <w:p w:rsidR="009D2D5B" w:rsidRPr="00F30D73" w:rsidRDefault="009D2D5B" w:rsidP="005D1A08">
      <w:pPr>
        <w:pStyle w:val="10"/>
        <w:numPr>
          <w:ilvl w:val="0"/>
          <w:numId w:val="16"/>
        </w:numPr>
        <w:spacing w:line="276" w:lineRule="auto"/>
        <w:ind w:left="709" w:firstLine="0"/>
        <w:jc w:val="both"/>
        <w:rPr>
          <w:spacing w:val="-10"/>
          <w:sz w:val="26"/>
          <w:szCs w:val="26"/>
        </w:rPr>
      </w:pPr>
      <w:r w:rsidRPr="00F30D73">
        <w:rPr>
          <w:spacing w:val="-10"/>
          <w:sz w:val="26"/>
          <w:szCs w:val="26"/>
        </w:rPr>
        <w:t xml:space="preserve"> границы зон планируемого размещения объектов капитального строительства муниципального значения;</w:t>
      </w:r>
    </w:p>
    <w:p w:rsidR="009D2D5B" w:rsidRPr="00F30D73" w:rsidRDefault="009D2D5B" w:rsidP="005D1A08">
      <w:pPr>
        <w:pStyle w:val="10"/>
        <w:numPr>
          <w:ilvl w:val="0"/>
          <w:numId w:val="16"/>
        </w:numPr>
        <w:spacing w:line="276" w:lineRule="auto"/>
        <w:ind w:left="709" w:firstLine="0"/>
        <w:jc w:val="both"/>
        <w:rPr>
          <w:spacing w:val="-10"/>
          <w:sz w:val="26"/>
          <w:szCs w:val="26"/>
        </w:rPr>
      </w:pPr>
      <w:r w:rsidRPr="00F30D73">
        <w:rPr>
          <w:spacing w:val="-10"/>
          <w:sz w:val="26"/>
          <w:szCs w:val="26"/>
        </w:rPr>
        <w:t>содержатся или могут содержаться предложения, адресуемые субъекту РФ, Российской Федерации по:</w:t>
      </w:r>
    </w:p>
    <w:p w:rsidR="009D2D5B" w:rsidRPr="00F30D73" w:rsidRDefault="009D2D5B" w:rsidP="0013226E">
      <w:pPr>
        <w:pStyle w:val="10"/>
        <w:spacing w:line="276" w:lineRule="auto"/>
        <w:ind w:left="1134"/>
        <w:jc w:val="both"/>
        <w:rPr>
          <w:spacing w:val="-10"/>
          <w:sz w:val="26"/>
          <w:szCs w:val="26"/>
        </w:rPr>
      </w:pPr>
      <w:r w:rsidRPr="00F30D73">
        <w:rPr>
          <w:spacing w:val="-10"/>
          <w:sz w:val="26"/>
          <w:szCs w:val="26"/>
        </w:rPr>
        <w:t>- изменению границ земель сельскохозяйственного назначения, земель лесного фонда;</w:t>
      </w:r>
    </w:p>
    <w:p w:rsidR="009D2D5B" w:rsidRPr="00F30D73" w:rsidRDefault="009D2D5B" w:rsidP="0013226E">
      <w:pPr>
        <w:pStyle w:val="10"/>
        <w:spacing w:line="276" w:lineRule="auto"/>
        <w:ind w:left="1134"/>
        <w:jc w:val="both"/>
        <w:rPr>
          <w:spacing w:val="-10"/>
          <w:sz w:val="26"/>
          <w:szCs w:val="26"/>
        </w:rPr>
      </w:pPr>
      <w:r w:rsidRPr="00F30D73">
        <w:rPr>
          <w:spacing w:val="-10"/>
          <w:sz w:val="26"/>
          <w:szCs w:val="26"/>
        </w:rPr>
        <w:t>- установлению статуса особо охраняемых природных территорий;</w:t>
      </w:r>
    </w:p>
    <w:p w:rsidR="009D2D5B" w:rsidRPr="00F30D73" w:rsidRDefault="009D2D5B" w:rsidP="0013226E">
      <w:pPr>
        <w:pStyle w:val="10"/>
        <w:spacing w:line="276" w:lineRule="auto"/>
        <w:ind w:left="1134"/>
        <w:jc w:val="both"/>
        <w:rPr>
          <w:spacing w:val="-10"/>
          <w:sz w:val="26"/>
          <w:szCs w:val="26"/>
        </w:rPr>
      </w:pPr>
      <w:r w:rsidRPr="00F30D73">
        <w:rPr>
          <w:spacing w:val="-10"/>
          <w:sz w:val="26"/>
          <w:szCs w:val="26"/>
        </w:rPr>
        <w:t>- установлению, изменению границ зон планируемого размещения объектов капитального строительства регионального и федерального значения, а также предложения к плану совместной реализации генерального плана поселения.</w:t>
      </w:r>
    </w:p>
    <w:p w:rsidR="009D2D5B" w:rsidRDefault="009D2D5B" w:rsidP="0013226E">
      <w:pPr>
        <w:spacing w:line="276" w:lineRule="auto"/>
        <w:ind w:firstLine="737"/>
        <w:jc w:val="both"/>
        <w:rPr>
          <w:rFonts w:eastAsia="SimSun"/>
          <w:b/>
          <w:bCs/>
          <w:spacing w:val="-10"/>
          <w:sz w:val="26"/>
          <w:szCs w:val="26"/>
          <w:u w:val="single"/>
        </w:rPr>
      </w:pPr>
    </w:p>
    <w:p w:rsidR="009D2D5B" w:rsidRPr="00F30D73" w:rsidRDefault="009D2D5B" w:rsidP="0013226E">
      <w:pPr>
        <w:spacing w:line="276" w:lineRule="auto"/>
        <w:ind w:firstLine="737"/>
        <w:jc w:val="both"/>
        <w:rPr>
          <w:rFonts w:eastAsia="SimSun"/>
          <w:spacing w:val="-10"/>
          <w:sz w:val="26"/>
          <w:szCs w:val="26"/>
        </w:rPr>
      </w:pPr>
      <w:r w:rsidRPr="00F30D73">
        <w:rPr>
          <w:rFonts w:eastAsia="SimSun"/>
          <w:b/>
          <w:bCs/>
          <w:spacing w:val="-10"/>
          <w:sz w:val="26"/>
          <w:szCs w:val="26"/>
          <w:u w:val="single"/>
        </w:rPr>
        <w:t>Главная цель настоящего проекта</w:t>
      </w:r>
      <w:r w:rsidRPr="00F30D73">
        <w:rPr>
          <w:rFonts w:eastAsia="SimSun"/>
          <w:spacing w:val="-10"/>
          <w:sz w:val="26"/>
          <w:szCs w:val="26"/>
        </w:rPr>
        <w:t>:</w:t>
      </w:r>
    </w:p>
    <w:p w:rsidR="009D2D5B" w:rsidRPr="00F30D73" w:rsidRDefault="009D2D5B" w:rsidP="0013226E">
      <w:pPr>
        <w:spacing w:line="276" w:lineRule="auto"/>
        <w:ind w:firstLine="737"/>
        <w:jc w:val="both"/>
        <w:rPr>
          <w:rFonts w:eastAsia="SimSun"/>
          <w:spacing w:val="-10"/>
          <w:sz w:val="26"/>
          <w:szCs w:val="26"/>
        </w:rPr>
      </w:pPr>
      <w:r w:rsidRPr="00F30D73">
        <w:rPr>
          <w:rFonts w:eastAsia="SimSun"/>
          <w:spacing w:val="-10"/>
          <w:sz w:val="26"/>
          <w:szCs w:val="26"/>
        </w:rPr>
        <w:t xml:space="preserve">– создание действенного инструмента управления и юридической базы  для осуществления градостроительной деятельности на территории сельского поселения в соответствии с федеральным законодательством и законодательством субъекта Российской Федерации; </w:t>
      </w:r>
    </w:p>
    <w:p w:rsidR="009D2D5B" w:rsidRPr="00F30D73" w:rsidRDefault="009D2D5B" w:rsidP="0013226E">
      <w:pPr>
        <w:spacing w:line="276" w:lineRule="auto"/>
        <w:ind w:firstLine="737"/>
        <w:jc w:val="both"/>
        <w:rPr>
          <w:rFonts w:eastAsia="SimSun"/>
          <w:spacing w:val="-10"/>
          <w:sz w:val="26"/>
          <w:szCs w:val="26"/>
        </w:rPr>
      </w:pPr>
      <w:r w:rsidRPr="00F30D73">
        <w:rPr>
          <w:rFonts w:eastAsia="SimSun"/>
          <w:spacing w:val="-10"/>
          <w:sz w:val="26"/>
          <w:szCs w:val="26"/>
        </w:rPr>
        <w:t>- выработка рациональных решений по планировочной организации и функциональному зонированию территории, соответствующих максимальному раскрытию социально-экономического потенциала поселения и населенных пунктов с учетом развития инженерной и транспортной инфраструктуры.</w:t>
      </w:r>
    </w:p>
    <w:p w:rsidR="009D2D5B" w:rsidRPr="00F30D73" w:rsidRDefault="009D2D5B" w:rsidP="0013226E">
      <w:pPr>
        <w:spacing w:line="276" w:lineRule="auto"/>
        <w:ind w:firstLine="737"/>
        <w:jc w:val="both"/>
        <w:rPr>
          <w:rFonts w:eastAsia="SimSun"/>
          <w:spacing w:val="-10"/>
          <w:sz w:val="26"/>
          <w:szCs w:val="26"/>
        </w:rPr>
      </w:pPr>
      <w:r w:rsidRPr="00F30D73">
        <w:rPr>
          <w:rFonts w:eastAsia="SimSun"/>
          <w:spacing w:val="-10"/>
          <w:sz w:val="26"/>
          <w:szCs w:val="26"/>
        </w:rPr>
        <w:t xml:space="preserve">Реализация указанных целей осуществляется посредством решения следующих </w:t>
      </w:r>
      <w:r w:rsidRPr="00F30D73">
        <w:rPr>
          <w:rFonts w:eastAsia="SimSun"/>
          <w:b/>
          <w:bCs/>
          <w:spacing w:val="-10"/>
          <w:sz w:val="26"/>
          <w:szCs w:val="26"/>
          <w:u w:val="single"/>
        </w:rPr>
        <w:t>задач</w:t>
      </w:r>
      <w:r w:rsidRPr="00F30D73">
        <w:rPr>
          <w:rFonts w:eastAsia="SimSun"/>
          <w:spacing w:val="-10"/>
          <w:sz w:val="26"/>
          <w:szCs w:val="26"/>
        </w:rPr>
        <w:t xml:space="preserve"> территориального планирования:</w:t>
      </w:r>
    </w:p>
    <w:p w:rsidR="009D2D5B" w:rsidRPr="00F30D73" w:rsidRDefault="009D2D5B" w:rsidP="0013226E">
      <w:pPr>
        <w:spacing w:line="276" w:lineRule="auto"/>
        <w:ind w:firstLine="737"/>
        <w:jc w:val="both"/>
        <w:rPr>
          <w:rFonts w:eastAsia="SimSun"/>
          <w:spacing w:val="-10"/>
          <w:sz w:val="26"/>
          <w:szCs w:val="26"/>
        </w:rPr>
      </w:pPr>
      <w:r w:rsidRPr="00F30D73">
        <w:rPr>
          <w:rFonts w:eastAsia="SimSun"/>
          <w:spacing w:val="-10"/>
          <w:sz w:val="26"/>
          <w:szCs w:val="26"/>
        </w:rPr>
        <w:t xml:space="preserve">- выявление проблем градостроительного развития территории </w:t>
      </w:r>
      <w:r>
        <w:rPr>
          <w:rFonts w:eastAsia="SimSun"/>
          <w:spacing w:val="-10"/>
          <w:sz w:val="26"/>
          <w:szCs w:val="26"/>
        </w:rPr>
        <w:t xml:space="preserve">Минского </w:t>
      </w:r>
      <w:r w:rsidRPr="00F30D73">
        <w:rPr>
          <w:rFonts w:eastAsia="SimSun"/>
          <w:spacing w:val="-10"/>
          <w:sz w:val="26"/>
          <w:szCs w:val="26"/>
        </w:rPr>
        <w:t>сельского поселения, обеспечивающих решение этих проблем на основе анализа параметров муниципальной среды, существующих ресурсов жизнеобеспечения, а также отдельных принятых градостроительных решений;</w:t>
      </w:r>
    </w:p>
    <w:p w:rsidR="009D2D5B" w:rsidRPr="00F30D73" w:rsidRDefault="009D2D5B" w:rsidP="0013226E">
      <w:pPr>
        <w:spacing w:line="276" w:lineRule="auto"/>
        <w:ind w:firstLine="737"/>
        <w:jc w:val="both"/>
        <w:rPr>
          <w:rFonts w:eastAsia="SimSun"/>
          <w:spacing w:val="-10"/>
          <w:sz w:val="26"/>
          <w:szCs w:val="26"/>
        </w:rPr>
      </w:pPr>
      <w:r w:rsidRPr="00F30D73">
        <w:rPr>
          <w:rFonts w:eastAsia="SimSun"/>
          <w:spacing w:val="-10"/>
          <w:sz w:val="26"/>
          <w:szCs w:val="26"/>
        </w:rPr>
        <w:t>- установить территориальные потребности для уточнения границы (черты</w:t>
      </w:r>
      <w:r>
        <w:rPr>
          <w:rFonts w:eastAsia="SimSun"/>
          <w:spacing w:val="-10"/>
          <w:sz w:val="26"/>
          <w:szCs w:val="26"/>
        </w:rPr>
        <w:t>)</w:t>
      </w:r>
      <w:r w:rsidRPr="00F30D73">
        <w:rPr>
          <w:rFonts w:eastAsia="SimSun"/>
          <w:spacing w:val="-10"/>
          <w:sz w:val="26"/>
          <w:szCs w:val="26"/>
        </w:rPr>
        <w:t xml:space="preserve"> населенного пункта;</w:t>
      </w:r>
    </w:p>
    <w:p w:rsidR="009D2D5B" w:rsidRPr="00F30D73" w:rsidRDefault="009D2D5B" w:rsidP="0013226E">
      <w:pPr>
        <w:spacing w:line="276" w:lineRule="auto"/>
        <w:ind w:firstLine="737"/>
        <w:jc w:val="both"/>
        <w:rPr>
          <w:rFonts w:eastAsia="SimSun"/>
          <w:spacing w:val="-10"/>
          <w:sz w:val="26"/>
          <w:szCs w:val="26"/>
        </w:rPr>
      </w:pPr>
      <w:r w:rsidRPr="00F30D73">
        <w:rPr>
          <w:rFonts w:eastAsia="SimSun"/>
          <w:spacing w:val="-10"/>
          <w:sz w:val="26"/>
          <w:szCs w:val="26"/>
        </w:rPr>
        <w:t>- определить направления развития и совершенствования планировочной структуры, социальной, инженерной и транспортной инфраструктур населенного пункта;</w:t>
      </w:r>
    </w:p>
    <w:p w:rsidR="009D2D5B" w:rsidRPr="00F30D73" w:rsidRDefault="009D2D5B" w:rsidP="0013226E">
      <w:pPr>
        <w:spacing w:line="276" w:lineRule="auto"/>
        <w:ind w:firstLine="737"/>
        <w:jc w:val="both"/>
        <w:rPr>
          <w:rFonts w:eastAsia="SimSun"/>
          <w:spacing w:val="-10"/>
          <w:sz w:val="26"/>
          <w:szCs w:val="26"/>
        </w:rPr>
      </w:pPr>
      <w:r w:rsidRPr="00F30D73">
        <w:rPr>
          <w:rFonts w:eastAsia="SimSun"/>
          <w:spacing w:val="-10"/>
          <w:sz w:val="26"/>
          <w:szCs w:val="26"/>
        </w:rPr>
        <w:t>- определить основные направления расселения в муниципальном образовании с выявлением перспективных и стагнирующих населенных пунктов;</w:t>
      </w:r>
    </w:p>
    <w:p w:rsidR="009D2D5B" w:rsidRPr="00F30D73" w:rsidRDefault="009D2D5B" w:rsidP="0013226E">
      <w:pPr>
        <w:spacing w:line="276" w:lineRule="auto"/>
        <w:ind w:firstLine="737"/>
        <w:jc w:val="both"/>
        <w:rPr>
          <w:rFonts w:eastAsia="SimSun"/>
          <w:spacing w:val="-10"/>
          <w:sz w:val="26"/>
          <w:szCs w:val="26"/>
        </w:rPr>
      </w:pPr>
      <w:r w:rsidRPr="00F30D73">
        <w:rPr>
          <w:rFonts w:eastAsia="SimSun"/>
          <w:spacing w:val="-10"/>
          <w:sz w:val="26"/>
          <w:szCs w:val="26"/>
        </w:rPr>
        <w:t>- определить наиболее целесообразные формы и режим функционального использования любой части территории населенного пункта;</w:t>
      </w:r>
    </w:p>
    <w:p w:rsidR="009D2D5B" w:rsidRPr="00F30D73" w:rsidRDefault="009D2D5B" w:rsidP="0013226E">
      <w:pPr>
        <w:spacing w:line="276" w:lineRule="auto"/>
        <w:ind w:firstLine="737"/>
        <w:jc w:val="both"/>
        <w:rPr>
          <w:rFonts w:eastAsia="SimSun"/>
          <w:spacing w:val="-10"/>
          <w:sz w:val="26"/>
          <w:szCs w:val="26"/>
        </w:rPr>
      </w:pPr>
      <w:r w:rsidRPr="00F30D73">
        <w:rPr>
          <w:rFonts w:eastAsia="SimSun"/>
          <w:spacing w:val="-10"/>
          <w:sz w:val="26"/>
          <w:szCs w:val="26"/>
        </w:rPr>
        <w:t>- подготовить рекомендации по очередности и режиму освоения новых районов, участков, а также реконструкции существующей застройки;</w:t>
      </w:r>
    </w:p>
    <w:p w:rsidR="009D2D5B" w:rsidRPr="00F30D73" w:rsidRDefault="009D2D5B" w:rsidP="0013226E">
      <w:pPr>
        <w:spacing w:line="276" w:lineRule="auto"/>
        <w:ind w:firstLine="737"/>
        <w:jc w:val="both"/>
        <w:rPr>
          <w:rFonts w:eastAsia="SimSun"/>
          <w:spacing w:val="-10"/>
          <w:sz w:val="26"/>
          <w:szCs w:val="26"/>
        </w:rPr>
      </w:pPr>
      <w:r w:rsidRPr="00F30D73">
        <w:rPr>
          <w:rFonts w:eastAsia="SimSun"/>
          <w:spacing w:val="-10"/>
          <w:sz w:val="26"/>
          <w:szCs w:val="26"/>
        </w:rPr>
        <w:t>- определить и создать инвестиционную привлекательность территорий населенных пунктов.</w:t>
      </w:r>
    </w:p>
    <w:p w:rsidR="009D2D5B" w:rsidRPr="00F30D73" w:rsidRDefault="009D2D5B" w:rsidP="0013226E">
      <w:pPr>
        <w:spacing w:line="276" w:lineRule="auto"/>
        <w:ind w:firstLine="737"/>
        <w:jc w:val="both"/>
        <w:rPr>
          <w:rFonts w:eastAsia="SimSun"/>
          <w:spacing w:val="-10"/>
          <w:sz w:val="26"/>
          <w:szCs w:val="26"/>
        </w:rPr>
      </w:pPr>
      <w:r w:rsidRPr="00F30D73">
        <w:rPr>
          <w:rFonts w:eastAsia="SimSun"/>
          <w:spacing w:val="-10"/>
          <w:sz w:val="26"/>
          <w:szCs w:val="26"/>
        </w:rPr>
        <w:t xml:space="preserve">Для решения этих задач проведен подробный анализ использования территории </w:t>
      </w:r>
      <w:r>
        <w:rPr>
          <w:rFonts w:eastAsia="SimSun"/>
          <w:spacing w:val="-10"/>
          <w:sz w:val="26"/>
          <w:szCs w:val="26"/>
        </w:rPr>
        <w:t>Минского</w:t>
      </w:r>
      <w:r w:rsidRPr="00F30D73">
        <w:rPr>
          <w:rFonts w:eastAsia="SimSun"/>
          <w:spacing w:val="-10"/>
          <w:sz w:val="26"/>
          <w:szCs w:val="26"/>
        </w:rPr>
        <w:t xml:space="preserve"> сельского поселения, выявлены ограничения по использованию территории, в том числе с учетом границ территорий объектов культурного наследия, границ зон с особыми условиями использования территорий, границ зон негативного воздействия объектов капитального строительства местного значения.</w:t>
      </w:r>
    </w:p>
    <w:p w:rsidR="009D2D5B" w:rsidRPr="00F30D73" w:rsidRDefault="009D2D5B" w:rsidP="0013226E">
      <w:pPr>
        <w:spacing w:line="276" w:lineRule="auto"/>
        <w:ind w:firstLine="737"/>
        <w:jc w:val="both"/>
        <w:rPr>
          <w:rFonts w:eastAsia="SimSun"/>
          <w:spacing w:val="-10"/>
          <w:sz w:val="26"/>
          <w:szCs w:val="26"/>
        </w:rPr>
      </w:pPr>
      <w:r w:rsidRPr="00F30D73">
        <w:rPr>
          <w:rFonts w:eastAsia="SimSun"/>
          <w:spacing w:val="-10"/>
          <w:sz w:val="26"/>
          <w:szCs w:val="26"/>
        </w:rPr>
        <w:t>В результате анализа использования территории поселения проектом предложена градостроительная модель комплексного решения экономических, социальных, экологических проблем, направленных на обеспечение устойчивого развития сельского поселения, а именно:</w:t>
      </w:r>
    </w:p>
    <w:p w:rsidR="009D2D5B" w:rsidRPr="00F30D73" w:rsidRDefault="009D2D5B" w:rsidP="0013226E">
      <w:pPr>
        <w:spacing w:line="276" w:lineRule="auto"/>
        <w:ind w:firstLine="737"/>
        <w:jc w:val="both"/>
        <w:rPr>
          <w:rFonts w:eastAsia="SimSun"/>
          <w:spacing w:val="-10"/>
          <w:sz w:val="26"/>
          <w:szCs w:val="26"/>
        </w:rPr>
      </w:pPr>
      <w:r w:rsidRPr="00F30D73">
        <w:rPr>
          <w:rFonts w:eastAsia="SimSun"/>
          <w:spacing w:val="-10"/>
          <w:sz w:val="26"/>
          <w:szCs w:val="26"/>
        </w:rPr>
        <w:t xml:space="preserve">- комплексное территориальное развитие </w:t>
      </w:r>
      <w:r>
        <w:rPr>
          <w:rFonts w:eastAsia="SimSun"/>
          <w:spacing w:val="-10"/>
          <w:sz w:val="26"/>
          <w:szCs w:val="26"/>
        </w:rPr>
        <w:t xml:space="preserve">Минского </w:t>
      </w:r>
      <w:r w:rsidRPr="00F30D73">
        <w:rPr>
          <w:rFonts w:eastAsia="SimSun"/>
          <w:spacing w:val="-10"/>
          <w:sz w:val="26"/>
          <w:szCs w:val="26"/>
        </w:rPr>
        <w:t xml:space="preserve"> сельского поселения на расчетный срок (до 2030 года);</w:t>
      </w:r>
    </w:p>
    <w:p w:rsidR="009D2D5B" w:rsidRPr="00F30D73" w:rsidRDefault="009D2D5B" w:rsidP="0013226E">
      <w:pPr>
        <w:spacing w:line="276" w:lineRule="auto"/>
        <w:ind w:firstLine="737"/>
        <w:jc w:val="both"/>
        <w:rPr>
          <w:rFonts w:eastAsia="SimSun"/>
          <w:spacing w:val="-10"/>
          <w:sz w:val="26"/>
          <w:szCs w:val="26"/>
        </w:rPr>
      </w:pPr>
      <w:r w:rsidRPr="00F30D73">
        <w:rPr>
          <w:rFonts w:eastAsia="SimSun"/>
          <w:spacing w:val="-10"/>
          <w:sz w:val="26"/>
          <w:szCs w:val="26"/>
        </w:rPr>
        <w:t>- функциональное зонирование территории;</w:t>
      </w:r>
    </w:p>
    <w:p w:rsidR="009D2D5B" w:rsidRPr="00F30D73" w:rsidRDefault="009D2D5B" w:rsidP="0013226E">
      <w:pPr>
        <w:spacing w:line="276" w:lineRule="auto"/>
        <w:ind w:firstLine="737"/>
        <w:jc w:val="both"/>
        <w:rPr>
          <w:rFonts w:eastAsia="SimSun"/>
          <w:spacing w:val="-10"/>
          <w:sz w:val="26"/>
          <w:szCs w:val="26"/>
        </w:rPr>
      </w:pPr>
      <w:r w:rsidRPr="00F30D73">
        <w:rPr>
          <w:rFonts w:eastAsia="SimSun"/>
          <w:spacing w:val="-10"/>
          <w:sz w:val="26"/>
          <w:szCs w:val="26"/>
        </w:rPr>
        <w:t>- организация структуры транспортных магистралей и увязка ее с внешней транспортной структурой;</w:t>
      </w:r>
    </w:p>
    <w:p w:rsidR="009D2D5B" w:rsidRPr="00F30D73" w:rsidRDefault="009D2D5B" w:rsidP="0013226E">
      <w:pPr>
        <w:spacing w:line="276" w:lineRule="auto"/>
        <w:ind w:firstLine="737"/>
        <w:jc w:val="both"/>
        <w:rPr>
          <w:rFonts w:eastAsia="SimSun"/>
          <w:spacing w:val="-10"/>
          <w:sz w:val="26"/>
          <w:szCs w:val="26"/>
        </w:rPr>
      </w:pPr>
      <w:r w:rsidRPr="00F30D73">
        <w:rPr>
          <w:rFonts w:eastAsia="SimSun"/>
          <w:spacing w:val="-10"/>
          <w:sz w:val="26"/>
          <w:szCs w:val="26"/>
        </w:rPr>
        <w:t>- освоение новых территорий, прилегающих к существующей застройке, на основе развития инфраструктуры, транспорта, инженерных коммуникаций и сооружений, структуры обслуживания;</w:t>
      </w:r>
    </w:p>
    <w:p w:rsidR="009D2D5B" w:rsidRPr="00F30D73" w:rsidRDefault="009D2D5B" w:rsidP="0013226E">
      <w:pPr>
        <w:spacing w:line="276" w:lineRule="auto"/>
        <w:ind w:firstLine="737"/>
        <w:jc w:val="both"/>
        <w:rPr>
          <w:rFonts w:eastAsia="SimSun"/>
          <w:spacing w:val="-10"/>
          <w:sz w:val="26"/>
          <w:szCs w:val="26"/>
        </w:rPr>
      </w:pPr>
      <w:r w:rsidRPr="00F30D73">
        <w:rPr>
          <w:rFonts w:eastAsia="SimSun"/>
          <w:spacing w:val="-10"/>
          <w:sz w:val="26"/>
          <w:szCs w:val="26"/>
        </w:rPr>
        <w:t xml:space="preserve">- развитие </w:t>
      </w:r>
      <w:r>
        <w:rPr>
          <w:rFonts w:eastAsia="SimSun"/>
          <w:spacing w:val="-10"/>
          <w:sz w:val="26"/>
          <w:szCs w:val="26"/>
        </w:rPr>
        <w:t xml:space="preserve">с. Минское, </w:t>
      </w:r>
      <w:r w:rsidRPr="00F30D73">
        <w:rPr>
          <w:rFonts w:eastAsia="SimSun"/>
          <w:spacing w:val="-10"/>
          <w:sz w:val="26"/>
          <w:szCs w:val="26"/>
        </w:rPr>
        <w:t xml:space="preserve"> как </w:t>
      </w:r>
      <w:r>
        <w:rPr>
          <w:rFonts w:eastAsia="SimSun"/>
          <w:spacing w:val="-10"/>
          <w:sz w:val="26"/>
          <w:szCs w:val="26"/>
        </w:rPr>
        <w:t xml:space="preserve">административного </w:t>
      </w:r>
      <w:r w:rsidRPr="00F30D73">
        <w:rPr>
          <w:rFonts w:eastAsia="SimSun"/>
          <w:spacing w:val="-10"/>
          <w:sz w:val="26"/>
          <w:szCs w:val="26"/>
        </w:rPr>
        <w:t>центра сельского поселения;</w:t>
      </w:r>
    </w:p>
    <w:p w:rsidR="009D2D5B" w:rsidRPr="00F30D73" w:rsidRDefault="009D2D5B" w:rsidP="0013226E">
      <w:pPr>
        <w:spacing w:line="276" w:lineRule="auto"/>
        <w:ind w:firstLine="737"/>
        <w:jc w:val="both"/>
        <w:rPr>
          <w:rFonts w:eastAsia="SimSun"/>
          <w:spacing w:val="-10"/>
          <w:sz w:val="26"/>
          <w:szCs w:val="26"/>
        </w:rPr>
      </w:pPr>
      <w:r w:rsidRPr="00F30D73">
        <w:rPr>
          <w:rFonts w:eastAsia="SimSun"/>
          <w:spacing w:val="-10"/>
          <w:sz w:val="26"/>
          <w:szCs w:val="26"/>
        </w:rPr>
        <w:t>- перспективное направление развития производственных зон на территории сельского поселения;</w:t>
      </w:r>
    </w:p>
    <w:p w:rsidR="009D2D5B" w:rsidRPr="00F30D73" w:rsidRDefault="009D2D5B" w:rsidP="0013226E">
      <w:pPr>
        <w:spacing w:line="276" w:lineRule="auto"/>
        <w:ind w:firstLine="737"/>
        <w:jc w:val="both"/>
        <w:rPr>
          <w:rFonts w:eastAsia="SimSun"/>
          <w:spacing w:val="-10"/>
          <w:sz w:val="26"/>
          <w:szCs w:val="26"/>
        </w:rPr>
      </w:pPr>
      <w:r w:rsidRPr="00F30D73">
        <w:rPr>
          <w:rFonts w:eastAsia="SimSun"/>
          <w:spacing w:val="-10"/>
          <w:sz w:val="26"/>
          <w:szCs w:val="26"/>
        </w:rPr>
        <w:t>- развитие и освоение рекреационной природной зоны.</w:t>
      </w:r>
    </w:p>
    <w:p w:rsidR="009D2D5B" w:rsidRPr="00F30D73" w:rsidRDefault="009D2D5B" w:rsidP="0013226E">
      <w:pPr>
        <w:spacing w:line="276" w:lineRule="auto"/>
        <w:ind w:firstLine="737"/>
        <w:jc w:val="both"/>
        <w:rPr>
          <w:rFonts w:eastAsia="SimSun"/>
          <w:spacing w:val="-10"/>
          <w:sz w:val="26"/>
          <w:szCs w:val="26"/>
        </w:rPr>
      </w:pPr>
      <w:r w:rsidRPr="00F30D73">
        <w:rPr>
          <w:rFonts w:eastAsia="SimSun"/>
          <w:spacing w:val="-10"/>
          <w:sz w:val="26"/>
          <w:szCs w:val="26"/>
        </w:rPr>
        <w:t xml:space="preserve">В составе проекта выполнен комплексный анализ существующего использования территории с отображением границ земель различных категорий, границ ограничений, диктующих определенные регламенты по использованию земельных участков, границ территорий объектов историко-культурного наследия, границ зон с особыми условиями использования территорий, границ зон негативного воздействия объектов капитального строительства. </w:t>
      </w:r>
    </w:p>
    <w:p w:rsidR="009D2D5B" w:rsidRPr="00F30D73" w:rsidRDefault="009D2D5B" w:rsidP="0013226E">
      <w:pPr>
        <w:spacing w:line="276" w:lineRule="auto"/>
        <w:ind w:firstLine="737"/>
        <w:jc w:val="both"/>
        <w:rPr>
          <w:rFonts w:eastAsia="SimSun"/>
          <w:spacing w:val="-10"/>
          <w:sz w:val="26"/>
          <w:szCs w:val="26"/>
        </w:rPr>
      </w:pPr>
      <w:r w:rsidRPr="00F30D73">
        <w:rPr>
          <w:rFonts w:eastAsia="SimSun"/>
          <w:spacing w:val="-10"/>
          <w:sz w:val="26"/>
          <w:szCs w:val="26"/>
        </w:rPr>
        <w:t>Разработанная и утвержденная документация территориального планирования станет основанием для:</w:t>
      </w:r>
    </w:p>
    <w:p w:rsidR="009D2D5B" w:rsidRPr="00F30D73" w:rsidRDefault="009D2D5B" w:rsidP="0013226E">
      <w:pPr>
        <w:spacing w:line="276" w:lineRule="auto"/>
        <w:ind w:firstLine="737"/>
        <w:jc w:val="both"/>
        <w:rPr>
          <w:rFonts w:eastAsia="SimSun"/>
          <w:spacing w:val="-10"/>
          <w:sz w:val="26"/>
          <w:szCs w:val="26"/>
        </w:rPr>
      </w:pPr>
      <w:r w:rsidRPr="00F30D73">
        <w:rPr>
          <w:rFonts w:eastAsia="SimSun"/>
          <w:spacing w:val="-10"/>
          <w:sz w:val="26"/>
          <w:szCs w:val="26"/>
        </w:rPr>
        <w:t>- предоставления земельных участков под строительство объектов;</w:t>
      </w:r>
    </w:p>
    <w:p w:rsidR="009D2D5B" w:rsidRPr="00F30D73" w:rsidRDefault="009D2D5B" w:rsidP="0013226E">
      <w:pPr>
        <w:spacing w:line="276" w:lineRule="auto"/>
        <w:ind w:firstLine="737"/>
        <w:jc w:val="both"/>
        <w:rPr>
          <w:rFonts w:eastAsia="SimSun"/>
          <w:spacing w:val="-10"/>
          <w:sz w:val="26"/>
          <w:szCs w:val="26"/>
        </w:rPr>
      </w:pPr>
      <w:r w:rsidRPr="00F30D73">
        <w:rPr>
          <w:rFonts w:eastAsia="SimSun"/>
          <w:spacing w:val="-10"/>
          <w:sz w:val="26"/>
          <w:szCs w:val="26"/>
        </w:rPr>
        <w:t>- изменения границ земель различных категорий (и, соответственно, для перевода земель из одной категории в другую);</w:t>
      </w:r>
    </w:p>
    <w:p w:rsidR="009D2D5B" w:rsidRPr="00F30D73" w:rsidRDefault="009D2D5B" w:rsidP="0013226E">
      <w:pPr>
        <w:spacing w:line="276" w:lineRule="auto"/>
        <w:ind w:firstLine="737"/>
        <w:jc w:val="both"/>
        <w:rPr>
          <w:rFonts w:eastAsia="SimSun"/>
          <w:spacing w:val="-10"/>
          <w:sz w:val="26"/>
          <w:szCs w:val="26"/>
        </w:rPr>
      </w:pPr>
      <w:r w:rsidRPr="00F30D73">
        <w:rPr>
          <w:rFonts w:eastAsia="SimSun"/>
          <w:spacing w:val="-10"/>
          <w:sz w:val="26"/>
          <w:szCs w:val="26"/>
        </w:rPr>
        <w:t>- принятия решения о резервировании и выкупе земельных участков для государственных и муниципальных нужд;</w:t>
      </w:r>
    </w:p>
    <w:p w:rsidR="009D2D5B" w:rsidRPr="00F30D73" w:rsidRDefault="009D2D5B" w:rsidP="0013226E">
      <w:pPr>
        <w:spacing w:line="276" w:lineRule="auto"/>
        <w:ind w:firstLine="737"/>
        <w:jc w:val="both"/>
        <w:rPr>
          <w:rFonts w:eastAsia="SimSun"/>
          <w:spacing w:val="-10"/>
          <w:sz w:val="26"/>
          <w:szCs w:val="26"/>
        </w:rPr>
      </w:pPr>
      <w:r w:rsidRPr="00F30D73">
        <w:rPr>
          <w:rFonts w:eastAsia="SimSun"/>
          <w:spacing w:val="-10"/>
          <w:sz w:val="26"/>
          <w:szCs w:val="26"/>
        </w:rPr>
        <w:t>- изменения границ муниципальных образований.</w:t>
      </w:r>
    </w:p>
    <w:p w:rsidR="009D2D5B" w:rsidRPr="00F30D73" w:rsidRDefault="009D2D5B" w:rsidP="0013226E">
      <w:pPr>
        <w:spacing w:line="276" w:lineRule="auto"/>
        <w:ind w:firstLine="737"/>
        <w:jc w:val="both"/>
        <w:rPr>
          <w:rFonts w:eastAsia="SimSun"/>
          <w:spacing w:val="-10"/>
          <w:sz w:val="26"/>
          <w:szCs w:val="26"/>
        </w:rPr>
      </w:pPr>
      <w:r w:rsidRPr="00F30D73">
        <w:rPr>
          <w:rFonts w:eastAsia="SimSun"/>
          <w:spacing w:val="-10"/>
          <w:sz w:val="26"/>
          <w:szCs w:val="26"/>
        </w:rPr>
        <w:t xml:space="preserve">Утвержденный проект генерального плана может быть использован в качестве основы для создания территориального градостроительного кадастра, банка данных для разработки всех последующих градостроительных программ развития населенного пункта. </w:t>
      </w:r>
    </w:p>
    <w:p w:rsidR="009D2D5B" w:rsidRPr="00ED632D" w:rsidRDefault="009D2D5B" w:rsidP="00766ADD">
      <w:pPr>
        <w:spacing w:line="360" w:lineRule="auto"/>
        <w:jc w:val="center"/>
        <w:outlineLvl w:val="0"/>
        <w:rPr>
          <w:rFonts w:eastAsia="SimSun"/>
          <w:b/>
          <w:bCs/>
          <w:caps/>
          <w:sz w:val="26"/>
          <w:szCs w:val="26"/>
        </w:rPr>
      </w:pPr>
      <w:r w:rsidRPr="008578C4">
        <w:rPr>
          <w:color w:val="000000"/>
        </w:rPr>
        <w:br w:type="page"/>
      </w:r>
      <w:bookmarkStart w:id="17" w:name="_Toc205704751"/>
      <w:bookmarkStart w:id="18" w:name="_Toc210812009"/>
      <w:bookmarkStart w:id="19" w:name="_Toc211420696"/>
      <w:bookmarkStart w:id="20" w:name="_Toc261951749"/>
      <w:bookmarkStart w:id="21" w:name="_Toc265152967"/>
      <w:bookmarkStart w:id="22" w:name="_Toc192065504"/>
      <w:r w:rsidRPr="00A14065">
        <w:rPr>
          <w:rFonts w:eastAsia="SimSun"/>
          <w:b/>
          <w:bCs/>
          <w:caps/>
          <w:sz w:val="26"/>
          <w:szCs w:val="26"/>
        </w:rPr>
        <w:t>2</w:t>
      </w:r>
      <w:r w:rsidRPr="00ED632D">
        <w:rPr>
          <w:rFonts w:eastAsia="SimSun"/>
          <w:b/>
          <w:bCs/>
          <w:caps/>
          <w:sz w:val="26"/>
          <w:szCs w:val="26"/>
        </w:rPr>
        <w:t>.</w:t>
      </w:r>
      <w:r>
        <w:rPr>
          <w:rFonts w:eastAsia="SimSun"/>
          <w:b/>
          <w:bCs/>
          <w:caps/>
          <w:sz w:val="26"/>
          <w:szCs w:val="26"/>
        </w:rPr>
        <w:t xml:space="preserve"> Основные направления обеспечения</w:t>
      </w:r>
      <w:r w:rsidRPr="00ED632D">
        <w:rPr>
          <w:rFonts w:eastAsia="SimSun"/>
          <w:b/>
          <w:bCs/>
          <w:caps/>
          <w:sz w:val="26"/>
          <w:szCs w:val="26"/>
        </w:rPr>
        <w:t xml:space="preserve"> устойчивого развития</w:t>
      </w:r>
      <w:bookmarkEnd w:id="17"/>
      <w:bookmarkEnd w:id="18"/>
      <w:bookmarkEnd w:id="19"/>
      <w:r w:rsidRPr="00ED632D">
        <w:rPr>
          <w:rFonts w:eastAsia="SimSun"/>
          <w:b/>
          <w:bCs/>
          <w:caps/>
          <w:sz w:val="26"/>
          <w:szCs w:val="26"/>
        </w:rPr>
        <w:t xml:space="preserve"> </w:t>
      </w:r>
      <w:r>
        <w:rPr>
          <w:rFonts w:eastAsia="SimSun"/>
          <w:b/>
          <w:bCs/>
          <w:caps/>
          <w:sz w:val="26"/>
          <w:szCs w:val="26"/>
        </w:rPr>
        <w:t xml:space="preserve">Минского  </w:t>
      </w:r>
      <w:r w:rsidRPr="00ED632D">
        <w:rPr>
          <w:rFonts w:eastAsia="SimSun"/>
          <w:b/>
          <w:bCs/>
          <w:caps/>
          <w:sz w:val="26"/>
          <w:szCs w:val="26"/>
        </w:rPr>
        <w:t>сельского</w:t>
      </w:r>
      <w:r>
        <w:rPr>
          <w:rFonts w:eastAsia="SimSun"/>
          <w:b/>
          <w:bCs/>
          <w:caps/>
          <w:sz w:val="26"/>
          <w:szCs w:val="26"/>
        </w:rPr>
        <w:t xml:space="preserve"> поселения</w:t>
      </w:r>
      <w:bookmarkEnd w:id="20"/>
      <w:bookmarkEnd w:id="21"/>
    </w:p>
    <w:p w:rsidR="009D2D5B" w:rsidRPr="00ED632D" w:rsidRDefault="009D2D5B" w:rsidP="00766ADD">
      <w:pPr>
        <w:spacing w:line="360" w:lineRule="auto"/>
        <w:jc w:val="center"/>
        <w:rPr>
          <w:rFonts w:eastAsia="SimSun"/>
          <w:sz w:val="26"/>
          <w:szCs w:val="26"/>
        </w:rPr>
      </w:pPr>
    </w:p>
    <w:p w:rsidR="009D2D5B" w:rsidRPr="00545C72" w:rsidRDefault="009D2D5B" w:rsidP="0013226E">
      <w:pPr>
        <w:pStyle w:val="230"/>
        <w:spacing w:line="276" w:lineRule="auto"/>
        <w:ind w:right="-1"/>
        <w:rPr>
          <w:spacing w:val="-12"/>
          <w:sz w:val="26"/>
          <w:szCs w:val="26"/>
        </w:rPr>
      </w:pPr>
      <w:r w:rsidRPr="00545C72">
        <w:rPr>
          <w:spacing w:val="-12"/>
          <w:sz w:val="26"/>
          <w:szCs w:val="26"/>
        </w:rPr>
        <w:t>Костромская область, а следовательно, и все муниципальные образования в ее составе, по Концепции устойчивого развития сельских территорий</w:t>
      </w:r>
      <w:r w:rsidRPr="00545C72">
        <w:rPr>
          <w:rStyle w:val="FootnoteReference"/>
          <w:spacing w:val="-12"/>
          <w:sz w:val="26"/>
          <w:szCs w:val="26"/>
        </w:rPr>
        <w:footnoteReference w:id="2"/>
      </w:r>
      <w:r w:rsidRPr="00545C72">
        <w:rPr>
          <w:spacing w:val="-12"/>
          <w:sz w:val="26"/>
          <w:szCs w:val="26"/>
        </w:rPr>
        <w:t xml:space="preserve"> Российской Федерации на период до 2020 года, утвержденной распоряжением Правительства Российской Федерации от 17.11.2008 № 1662-р, отнесена к </w:t>
      </w:r>
      <w:r w:rsidRPr="00545C72">
        <w:rPr>
          <w:i/>
          <w:iCs/>
          <w:spacing w:val="-12"/>
          <w:sz w:val="26"/>
          <w:szCs w:val="26"/>
        </w:rPr>
        <w:t>регионам с неблагоприятными социальными условиями развития сельской местности и обширными зонами социально-экономической депрессии</w:t>
      </w:r>
      <w:r w:rsidRPr="00545C72">
        <w:rPr>
          <w:spacing w:val="-12"/>
          <w:sz w:val="26"/>
          <w:szCs w:val="26"/>
        </w:rPr>
        <w:t>. (</w:t>
      </w:r>
      <w:r w:rsidRPr="00545C72">
        <w:rPr>
          <w:i/>
          <w:iCs/>
          <w:spacing w:val="-12"/>
          <w:sz w:val="26"/>
          <w:szCs w:val="26"/>
        </w:rPr>
        <w:t>подтип 3а: регионы с наиболее неблагоприятными социальными условиями развития сельской местности).</w:t>
      </w:r>
    </w:p>
    <w:p w:rsidR="009D2D5B" w:rsidRPr="00545C72" w:rsidRDefault="009D2D5B" w:rsidP="0013226E">
      <w:pPr>
        <w:pStyle w:val="230"/>
        <w:spacing w:line="276" w:lineRule="auto"/>
        <w:ind w:right="-1"/>
        <w:rPr>
          <w:spacing w:val="-12"/>
          <w:sz w:val="26"/>
          <w:szCs w:val="26"/>
        </w:rPr>
      </w:pPr>
      <w:r w:rsidRPr="00545C72">
        <w:rPr>
          <w:spacing w:val="-12"/>
          <w:sz w:val="26"/>
          <w:szCs w:val="26"/>
        </w:rPr>
        <w:t xml:space="preserve">Данный подтип характеризуется недостаточным естественным плодородием, переувлажненностью и мелкоконтурностью сельскохозяйственным земель, мелкоселенностью, длительной депопуляцией (плотность сельского населения 4 чел. на 1 кв. км.) и продолжающимся оттоком населения (сальдо миграции -2,5‰), кризисом сельскохозяйственных организаций. Личное подсобное хозяйство и отход на заработки в города, как правило, единственные источники дохода сельских жителей за пределами пригородов. Основные социально-экономические проблемы: старение населения и отток молодежи (средний естественный прирост -17‰), ухудшение социальной среды, неразвитость социальной инфраструктуры, финансовая несостоятельность сельскохозяйственных организаций, низкая производительность труда и высокая себестоимость продукции, заброшенные сельскохозяйственные земли и деревни. </w:t>
      </w:r>
    </w:p>
    <w:p w:rsidR="009D2D5B" w:rsidRPr="00545C72" w:rsidRDefault="009D2D5B" w:rsidP="0013226E">
      <w:pPr>
        <w:spacing w:line="276" w:lineRule="auto"/>
        <w:ind w:firstLine="709"/>
        <w:jc w:val="both"/>
        <w:rPr>
          <w:spacing w:val="-12"/>
          <w:sz w:val="26"/>
          <w:szCs w:val="26"/>
        </w:rPr>
      </w:pPr>
      <w:r w:rsidRPr="00545C72">
        <w:rPr>
          <w:spacing w:val="-12"/>
          <w:sz w:val="26"/>
          <w:szCs w:val="26"/>
        </w:rPr>
        <w:t>Для преодоления указанных проблем необходимы меры специальной демографической и социальной политики:</w:t>
      </w:r>
    </w:p>
    <w:p w:rsidR="009D2D5B" w:rsidRPr="00545C72" w:rsidRDefault="009D2D5B" w:rsidP="00404E65">
      <w:pPr>
        <w:numPr>
          <w:ilvl w:val="0"/>
          <w:numId w:val="17"/>
        </w:numPr>
        <w:spacing w:line="276" w:lineRule="auto"/>
        <w:jc w:val="both"/>
        <w:rPr>
          <w:spacing w:val="-12"/>
          <w:sz w:val="26"/>
          <w:szCs w:val="26"/>
        </w:rPr>
      </w:pPr>
      <w:r w:rsidRPr="00545C72">
        <w:rPr>
          <w:spacing w:val="-12"/>
          <w:sz w:val="26"/>
          <w:szCs w:val="26"/>
        </w:rPr>
        <w:t>усиление государственной поддержки семей с детьми;</w:t>
      </w:r>
    </w:p>
    <w:p w:rsidR="009D2D5B" w:rsidRPr="00545C72" w:rsidRDefault="009D2D5B" w:rsidP="00404E65">
      <w:pPr>
        <w:numPr>
          <w:ilvl w:val="0"/>
          <w:numId w:val="17"/>
        </w:numPr>
        <w:spacing w:line="276" w:lineRule="auto"/>
        <w:jc w:val="both"/>
        <w:rPr>
          <w:spacing w:val="-12"/>
          <w:sz w:val="26"/>
          <w:szCs w:val="26"/>
        </w:rPr>
      </w:pPr>
      <w:r w:rsidRPr="00545C72">
        <w:rPr>
          <w:spacing w:val="-12"/>
          <w:sz w:val="26"/>
          <w:szCs w:val="26"/>
        </w:rPr>
        <w:t>создание в сельской местности среды обитания, благоприятной для семей с детьми, включая установление соответствующих требований к градостроительным решениям, а также к социальной и транспортной инфраструктуре;</w:t>
      </w:r>
    </w:p>
    <w:p w:rsidR="009D2D5B" w:rsidRPr="00545C72" w:rsidRDefault="009D2D5B" w:rsidP="00404E65">
      <w:pPr>
        <w:numPr>
          <w:ilvl w:val="0"/>
          <w:numId w:val="17"/>
        </w:numPr>
        <w:spacing w:line="276" w:lineRule="auto"/>
        <w:jc w:val="both"/>
        <w:rPr>
          <w:spacing w:val="-12"/>
          <w:sz w:val="26"/>
          <w:szCs w:val="26"/>
        </w:rPr>
      </w:pPr>
      <w:r w:rsidRPr="00545C72">
        <w:rPr>
          <w:spacing w:val="-12"/>
          <w:sz w:val="26"/>
          <w:szCs w:val="26"/>
        </w:rPr>
        <w:t>повышение доступности медицинской помощи для жителей сельской местности и отдаленных районов;</w:t>
      </w:r>
    </w:p>
    <w:p w:rsidR="009D2D5B" w:rsidRPr="00545C72" w:rsidRDefault="009D2D5B" w:rsidP="00404E65">
      <w:pPr>
        <w:numPr>
          <w:ilvl w:val="0"/>
          <w:numId w:val="17"/>
        </w:numPr>
        <w:spacing w:line="276" w:lineRule="auto"/>
        <w:jc w:val="both"/>
        <w:rPr>
          <w:spacing w:val="-12"/>
          <w:sz w:val="26"/>
          <w:szCs w:val="26"/>
        </w:rPr>
      </w:pPr>
      <w:r w:rsidRPr="00545C72">
        <w:rPr>
          <w:spacing w:val="-12"/>
          <w:sz w:val="26"/>
          <w:szCs w:val="26"/>
        </w:rPr>
        <w:t>оказание дополнительной поддержки социально незащищенным семьям (неполные, многодетные семьи, семьи с детьми-инвалидами);</w:t>
      </w:r>
    </w:p>
    <w:p w:rsidR="009D2D5B" w:rsidRPr="00545C72" w:rsidRDefault="009D2D5B" w:rsidP="00404E65">
      <w:pPr>
        <w:numPr>
          <w:ilvl w:val="0"/>
          <w:numId w:val="17"/>
        </w:numPr>
        <w:spacing w:line="276" w:lineRule="auto"/>
        <w:jc w:val="both"/>
        <w:rPr>
          <w:spacing w:val="-12"/>
          <w:sz w:val="26"/>
          <w:szCs w:val="26"/>
        </w:rPr>
      </w:pPr>
      <w:r w:rsidRPr="00545C72">
        <w:rPr>
          <w:spacing w:val="-12"/>
          <w:sz w:val="26"/>
          <w:szCs w:val="26"/>
        </w:rPr>
        <w:t>рациональная миграционная политика и облегчение условий по переселению в сельскую местность;</w:t>
      </w:r>
    </w:p>
    <w:p w:rsidR="009D2D5B" w:rsidRPr="00545C72" w:rsidRDefault="009D2D5B" w:rsidP="00404E65">
      <w:pPr>
        <w:numPr>
          <w:ilvl w:val="0"/>
          <w:numId w:val="17"/>
        </w:numPr>
        <w:spacing w:line="276" w:lineRule="auto"/>
        <w:jc w:val="both"/>
        <w:rPr>
          <w:spacing w:val="-12"/>
          <w:sz w:val="26"/>
          <w:szCs w:val="26"/>
        </w:rPr>
      </w:pPr>
      <w:r w:rsidRPr="00545C72">
        <w:rPr>
          <w:spacing w:val="-12"/>
          <w:sz w:val="26"/>
          <w:szCs w:val="26"/>
        </w:rPr>
        <w:t>создание региональных фондов поддержки сельского развития, сельского самоуправления, сельских сообществ, инициативных сельских лидеров;</w:t>
      </w:r>
    </w:p>
    <w:p w:rsidR="009D2D5B" w:rsidRPr="00545C72" w:rsidRDefault="009D2D5B" w:rsidP="00404E65">
      <w:pPr>
        <w:numPr>
          <w:ilvl w:val="0"/>
          <w:numId w:val="17"/>
        </w:numPr>
        <w:spacing w:line="276" w:lineRule="auto"/>
        <w:jc w:val="both"/>
        <w:rPr>
          <w:spacing w:val="-12"/>
          <w:sz w:val="26"/>
          <w:szCs w:val="26"/>
        </w:rPr>
      </w:pPr>
      <w:r w:rsidRPr="00545C72">
        <w:rPr>
          <w:spacing w:val="-12"/>
          <w:sz w:val="26"/>
          <w:szCs w:val="26"/>
        </w:rPr>
        <w:t>организация информационной компании по пропаганде сельского образа жизни;</w:t>
      </w:r>
    </w:p>
    <w:p w:rsidR="009D2D5B" w:rsidRPr="00545C72" w:rsidRDefault="009D2D5B" w:rsidP="00404E65">
      <w:pPr>
        <w:numPr>
          <w:ilvl w:val="0"/>
          <w:numId w:val="17"/>
        </w:numPr>
        <w:spacing w:line="276" w:lineRule="auto"/>
        <w:jc w:val="both"/>
        <w:rPr>
          <w:spacing w:val="-12"/>
          <w:sz w:val="26"/>
          <w:szCs w:val="26"/>
        </w:rPr>
      </w:pPr>
      <w:r w:rsidRPr="00545C72">
        <w:rPr>
          <w:spacing w:val="-12"/>
          <w:sz w:val="26"/>
          <w:szCs w:val="26"/>
        </w:rPr>
        <w:t>в целях создания благоприятных условий для привлечения рабочей силы в сельские регионы, испытывающие нехватку трудовых ресурсов, следует расширить доступ к рынку жилья на селе, включая развитие института социального найма жилья.</w:t>
      </w:r>
    </w:p>
    <w:p w:rsidR="009D2D5B" w:rsidRPr="00545C72" w:rsidRDefault="009D2D5B" w:rsidP="0013226E">
      <w:pPr>
        <w:spacing w:line="276" w:lineRule="auto"/>
        <w:ind w:firstLine="709"/>
        <w:jc w:val="both"/>
        <w:rPr>
          <w:spacing w:val="-12"/>
          <w:sz w:val="26"/>
          <w:szCs w:val="26"/>
        </w:rPr>
      </w:pPr>
      <w:r w:rsidRPr="00545C72">
        <w:rPr>
          <w:spacing w:val="-12"/>
          <w:sz w:val="26"/>
          <w:szCs w:val="26"/>
        </w:rPr>
        <w:t>Хозяйственное развитие ориентируется на прямую поддержку сельского хозяйства, диверсификацию экономики, выявление точек роста, в том числе:</w:t>
      </w:r>
    </w:p>
    <w:p w:rsidR="009D2D5B" w:rsidRPr="00545C72" w:rsidRDefault="009D2D5B" w:rsidP="00404E65">
      <w:pPr>
        <w:numPr>
          <w:ilvl w:val="0"/>
          <w:numId w:val="18"/>
        </w:numPr>
        <w:spacing w:line="276" w:lineRule="auto"/>
        <w:jc w:val="both"/>
        <w:rPr>
          <w:spacing w:val="-12"/>
          <w:sz w:val="26"/>
          <w:szCs w:val="26"/>
        </w:rPr>
      </w:pPr>
      <w:r w:rsidRPr="00545C72">
        <w:rPr>
          <w:spacing w:val="-12"/>
          <w:sz w:val="26"/>
          <w:szCs w:val="26"/>
        </w:rPr>
        <w:t xml:space="preserve">поддержку развития традиционных для данных регионов отраслей сельского хозяйства, в т.ч. льноводства, овощеводства, козоводства, овцеводства; </w:t>
      </w:r>
    </w:p>
    <w:p w:rsidR="009D2D5B" w:rsidRPr="00545C72" w:rsidRDefault="009D2D5B" w:rsidP="00404E65">
      <w:pPr>
        <w:numPr>
          <w:ilvl w:val="0"/>
          <w:numId w:val="18"/>
        </w:numPr>
        <w:spacing w:line="276" w:lineRule="auto"/>
        <w:jc w:val="both"/>
        <w:rPr>
          <w:spacing w:val="-12"/>
          <w:sz w:val="26"/>
          <w:szCs w:val="26"/>
        </w:rPr>
      </w:pPr>
      <w:r w:rsidRPr="00545C72">
        <w:rPr>
          <w:spacing w:val="-12"/>
          <w:sz w:val="26"/>
          <w:szCs w:val="26"/>
        </w:rPr>
        <w:t xml:space="preserve">создание условий для доступа к материально-техническим ресурсам, в том числе за счет льготного кредитования; </w:t>
      </w:r>
    </w:p>
    <w:p w:rsidR="009D2D5B" w:rsidRPr="00545C72" w:rsidRDefault="009D2D5B" w:rsidP="00404E65">
      <w:pPr>
        <w:numPr>
          <w:ilvl w:val="0"/>
          <w:numId w:val="18"/>
        </w:numPr>
        <w:spacing w:line="276" w:lineRule="auto"/>
        <w:jc w:val="both"/>
        <w:rPr>
          <w:spacing w:val="-12"/>
          <w:sz w:val="26"/>
          <w:szCs w:val="26"/>
        </w:rPr>
      </w:pPr>
      <w:r w:rsidRPr="00545C72">
        <w:rPr>
          <w:spacing w:val="-12"/>
          <w:sz w:val="26"/>
          <w:szCs w:val="26"/>
        </w:rPr>
        <w:t>широкое распространение дотаций к закупочным ценам на молоко с одновременной стимуляцией продуктивности молочного стада;</w:t>
      </w:r>
    </w:p>
    <w:p w:rsidR="009D2D5B" w:rsidRPr="00545C72" w:rsidRDefault="009D2D5B" w:rsidP="00404E65">
      <w:pPr>
        <w:numPr>
          <w:ilvl w:val="0"/>
          <w:numId w:val="18"/>
        </w:numPr>
        <w:spacing w:line="276" w:lineRule="auto"/>
        <w:jc w:val="both"/>
        <w:rPr>
          <w:spacing w:val="-12"/>
          <w:sz w:val="26"/>
          <w:szCs w:val="26"/>
        </w:rPr>
      </w:pPr>
      <w:r w:rsidRPr="00545C72">
        <w:rPr>
          <w:spacing w:val="-12"/>
          <w:sz w:val="26"/>
          <w:szCs w:val="26"/>
        </w:rPr>
        <w:t>поддержку системы потребительской кооперации, в том числе для сбора и переработки дикоросов (грибов, ягод);</w:t>
      </w:r>
    </w:p>
    <w:p w:rsidR="009D2D5B" w:rsidRPr="00545C72" w:rsidRDefault="009D2D5B" w:rsidP="00404E65">
      <w:pPr>
        <w:numPr>
          <w:ilvl w:val="0"/>
          <w:numId w:val="18"/>
        </w:numPr>
        <w:spacing w:line="276" w:lineRule="auto"/>
        <w:jc w:val="both"/>
        <w:rPr>
          <w:spacing w:val="-12"/>
          <w:sz w:val="26"/>
          <w:szCs w:val="26"/>
        </w:rPr>
      </w:pPr>
      <w:r w:rsidRPr="00545C72">
        <w:rPr>
          <w:spacing w:val="-12"/>
          <w:sz w:val="26"/>
          <w:szCs w:val="26"/>
        </w:rPr>
        <w:t>укрепление и развитие лесного хозяйства, сохранение квот сельхозтоваропроизводителей на пользование лесными ресурсами;</w:t>
      </w:r>
    </w:p>
    <w:p w:rsidR="009D2D5B" w:rsidRPr="00545C72" w:rsidRDefault="009D2D5B" w:rsidP="00404E65">
      <w:pPr>
        <w:numPr>
          <w:ilvl w:val="0"/>
          <w:numId w:val="18"/>
        </w:numPr>
        <w:spacing w:line="276" w:lineRule="auto"/>
        <w:jc w:val="both"/>
        <w:rPr>
          <w:spacing w:val="-12"/>
          <w:sz w:val="26"/>
          <w:szCs w:val="26"/>
        </w:rPr>
      </w:pPr>
      <w:r w:rsidRPr="00545C72">
        <w:rPr>
          <w:spacing w:val="-12"/>
          <w:sz w:val="26"/>
          <w:szCs w:val="26"/>
        </w:rPr>
        <w:t xml:space="preserve">создание льготных условий для размещения в сельской местности  предприятий деревообработки, местной промышленности, по производству строительных материалов из местных ресурсов. </w:t>
      </w:r>
    </w:p>
    <w:p w:rsidR="009D2D5B" w:rsidRPr="00545C72" w:rsidRDefault="009D2D5B" w:rsidP="00404E65">
      <w:pPr>
        <w:numPr>
          <w:ilvl w:val="0"/>
          <w:numId w:val="18"/>
        </w:numPr>
        <w:spacing w:line="276" w:lineRule="auto"/>
        <w:jc w:val="both"/>
        <w:rPr>
          <w:spacing w:val="-12"/>
          <w:sz w:val="26"/>
          <w:szCs w:val="26"/>
        </w:rPr>
      </w:pPr>
      <w:r w:rsidRPr="00545C72">
        <w:rPr>
          <w:spacing w:val="-12"/>
          <w:sz w:val="26"/>
          <w:szCs w:val="26"/>
        </w:rPr>
        <w:t>восстановление и поддержание занятости населения, а также создание новых рабочих мест в сельскохозяйственных организациях, обеспечивающих переход агропромышленного производства на модернизированные трудосберегающие инновационные технологии и индустриальные формы ведения хозяйства, поддержка эффективной занятости в сфере малого и среднего сельскохозяйственного предпринимательства, потребительской кооперации, включая крестьянские (фермерские) хозяйства и товарные личные подсобные хозяйства;</w:t>
      </w:r>
    </w:p>
    <w:p w:rsidR="009D2D5B" w:rsidRPr="00545C72" w:rsidRDefault="009D2D5B" w:rsidP="00404E65">
      <w:pPr>
        <w:numPr>
          <w:ilvl w:val="0"/>
          <w:numId w:val="18"/>
        </w:numPr>
        <w:spacing w:line="276" w:lineRule="auto"/>
        <w:jc w:val="both"/>
        <w:rPr>
          <w:spacing w:val="-12"/>
          <w:sz w:val="26"/>
          <w:szCs w:val="26"/>
        </w:rPr>
      </w:pPr>
      <w:r w:rsidRPr="00545C72">
        <w:rPr>
          <w:spacing w:val="-12"/>
          <w:sz w:val="26"/>
          <w:szCs w:val="26"/>
        </w:rPr>
        <w:t>наращивание и модернизация рабочих мест в социальной сфере, на объектах инфраструктуры агропродовольственного рынка (хранение, транспортировка, сбыт сельскохозяйственной продукции), в сельском строительстве и жилищно-коммунальном хозяйстве, на объектах транспортной и энергетической инфраструктуры;</w:t>
      </w:r>
    </w:p>
    <w:p w:rsidR="009D2D5B" w:rsidRPr="00545C72" w:rsidRDefault="009D2D5B" w:rsidP="00404E65">
      <w:pPr>
        <w:numPr>
          <w:ilvl w:val="0"/>
          <w:numId w:val="18"/>
        </w:numPr>
        <w:spacing w:line="276" w:lineRule="auto"/>
        <w:jc w:val="both"/>
        <w:rPr>
          <w:spacing w:val="-12"/>
          <w:sz w:val="26"/>
          <w:szCs w:val="26"/>
        </w:rPr>
      </w:pPr>
      <w:r w:rsidRPr="00545C72">
        <w:rPr>
          <w:spacing w:val="-12"/>
          <w:sz w:val="26"/>
          <w:szCs w:val="26"/>
        </w:rPr>
        <w:t>стимулирование увеличения рабочих мест и создание льготных условий для их развития в несельскохозяйственных сферах деятельности во всех возможных организационных формах, особенно в сфере рекреационной и природоохранной деятельности, агро- и экологическом туризме, сельском гостиничном бизнесе,  подсобных промышленных предприятиях и народных промыслах, лесопромышленном, водохозяйственном и строительном комплексах, промышленности местных строительных материалов;</w:t>
      </w:r>
    </w:p>
    <w:p w:rsidR="009D2D5B" w:rsidRPr="00545C72" w:rsidRDefault="009D2D5B" w:rsidP="00404E65">
      <w:pPr>
        <w:numPr>
          <w:ilvl w:val="0"/>
          <w:numId w:val="18"/>
        </w:numPr>
        <w:spacing w:line="276" w:lineRule="auto"/>
        <w:jc w:val="both"/>
        <w:rPr>
          <w:spacing w:val="-12"/>
          <w:sz w:val="26"/>
          <w:szCs w:val="26"/>
        </w:rPr>
      </w:pPr>
      <w:r w:rsidRPr="00545C72">
        <w:rPr>
          <w:spacing w:val="-12"/>
          <w:sz w:val="26"/>
          <w:szCs w:val="26"/>
        </w:rPr>
        <w:t>повышение эффективности самозанятости и использования форм семейной занятости в личных подсобных хозяйствах потребительского типа, особенно в районах, где сельскохозяйственные организации прекратили свою деятельность, путем кооперирования хозяйств населения между собой, с крестьянскими (фермерскими) хозяйствами, перерабатывающими и обслуживающими производствами;</w:t>
      </w:r>
    </w:p>
    <w:p w:rsidR="009D2D5B" w:rsidRPr="00545C72" w:rsidRDefault="009D2D5B" w:rsidP="00404E65">
      <w:pPr>
        <w:numPr>
          <w:ilvl w:val="0"/>
          <w:numId w:val="18"/>
        </w:numPr>
        <w:spacing w:line="276" w:lineRule="auto"/>
        <w:jc w:val="both"/>
        <w:rPr>
          <w:spacing w:val="-12"/>
          <w:sz w:val="26"/>
          <w:szCs w:val="26"/>
        </w:rPr>
      </w:pPr>
      <w:r w:rsidRPr="00545C72">
        <w:rPr>
          <w:spacing w:val="-12"/>
          <w:sz w:val="26"/>
          <w:szCs w:val="26"/>
        </w:rPr>
        <w:t>всемерно содействовать сбыту сельскохозяйственной продукции, расширить сеть приемо-заготовительных пунктов по закупке сельскохозяйственной продукции, создать торговую и логистическую систему на кооперативной основе, содействовать организации кооперативных рынков;</w:t>
      </w:r>
    </w:p>
    <w:p w:rsidR="009D2D5B" w:rsidRPr="00545C72" w:rsidRDefault="009D2D5B" w:rsidP="00404E65">
      <w:pPr>
        <w:numPr>
          <w:ilvl w:val="0"/>
          <w:numId w:val="18"/>
        </w:numPr>
        <w:spacing w:line="276" w:lineRule="auto"/>
        <w:jc w:val="both"/>
        <w:rPr>
          <w:spacing w:val="-12"/>
          <w:sz w:val="26"/>
          <w:szCs w:val="26"/>
        </w:rPr>
      </w:pPr>
      <w:r w:rsidRPr="00545C72">
        <w:rPr>
          <w:spacing w:val="-12"/>
          <w:sz w:val="26"/>
          <w:szCs w:val="26"/>
        </w:rPr>
        <w:t>развивать финансовые механизмы прямой поддержки субъектов малого предпринимательства, в том числе частично компенсировать затраты на инженерное обустройство, разработку проектной документации, оформление прав собственности;</w:t>
      </w:r>
    </w:p>
    <w:p w:rsidR="009D2D5B" w:rsidRPr="00545C72" w:rsidRDefault="009D2D5B" w:rsidP="00404E65">
      <w:pPr>
        <w:numPr>
          <w:ilvl w:val="0"/>
          <w:numId w:val="18"/>
        </w:numPr>
        <w:spacing w:line="276" w:lineRule="auto"/>
        <w:jc w:val="both"/>
        <w:rPr>
          <w:spacing w:val="-12"/>
          <w:sz w:val="26"/>
          <w:szCs w:val="26"/>
        </w:rPr>
      </w:pPr>
      <w:r w:rsidRPr="00545C72">
        <w:rPr>
          <w:spacing w:val="-12"/>
          <w:sz w:val="26"/>
          <w:szCs w:val="26"/>
        </w:rPr>
        <w:t>содействовать продвижению на рынок продукции сельского хозяйства, ремесел, народных промыслов под местными торговыми марками;</w:t>
      </w:r>
    </w:p>
    <w:p w:rsidR="009D2D5B" w:rsidRPr="00545C72" w:rsidRDefault="009D2D5B" w:rsidP="00404E65">
      <w:pPr>
        <w:numPr>
          <w:ilvl w:val="0"/>
          <w:numId w:val="18"/>
        </w:numPr>
        <w:spacing w:line="276" w:lineRule="auto"/>
        <w:jc w:val="both"/>
        <w:rPr>
          <w:spacing w:val="-12"/>
          <w:sz w:val="26"/>
          <w:szCs w:val="26"/>
        </w:rPr>
      </w:pPr>
      <w:r w:rsidRPr="00545C72">
        <w:rPr>
          <w:spacing w:val="-12"/>
          <w:sz w:val="26"/>
          <w:szCs w:val="26"/>
        </w:rPr>
        <w:t>обеспечить широкий доступ к обучению новым профессиям и основам малого предпринимательства лиц, высвобождаемых из сельскохозяйственного производства.</w:t>
      </w:r>
    </w:p>
    <w:p w:rsidR="009D2D5B" w:rsidRPr="00545C72" w:rsidRDefault="009D2D5B" w:rsidP="0013226E">
      <w:pPr>
        <w:spacing w:line="276" w:lineRule="auto"/>
        <w:ind w:firstLine="709"/>
        <w:jc w:val="both"/>
        <w:rPr>
          <w:spacing w:val="-12"/>
          <w:sz w:val="26"/>
          <w:szCs w:val="26"/>
        </w:rPr>
      </w:pPr>
      <w:r w:rsidRPr="00545C72">
        <w:rPr>
          <w:spacing w:val="-12"/>
          <w:sz w:val="26"/>
          <w:szCs w:val="26"/>
        </w:rPr>
        <w:t>Для сохранения освоенности сельских территорий и предотвращения потери сельскохозяйственных ландшафтов целесообразно использовать следующие меры:</w:t>
      </w:r>
    </w:p>
    <w:p w:rsidR="009D2D5B" w:rsidRPr="00545C72" w:rsidRDefault="009D2D5B" w:rsidP="00404E65">
      <w:pPr>
        <w:numPr>
          <w:ilvl w:val="0"/>
          <w:numId w:val="19"/>
        </w:numPr>
        <w:spacing w:line="276" w:lineRule="auto"/>
        <w:jc w:val="both"/>
        <w:rPr>
          <w:spacing w:val="-12"/>
          <w:sz w:val="26"/>
          <w:szCs w:val="26"/>
        </w:rPr>
      </w:pPr>
      <w:r w:rsidRPr="00545C72">
        <w:rPr>
          <w:spacing w:val="-12"/>
          <w:sz w:val="26"/>
          <w:szCs w:val="26"/>
        </w:rPr>
        <w:t>сохранение и развитие социальной инфраструктуры в районах с мелкоселенной структурой расселения на основе разработки и применения социальных стандартов для территорий с пониженной плотностью населения;</w:t>
      </w:r>
    </w:p>
    <w:p w:rsidR="009D2D5B" w:rsidRPr="00545C72" w:rsidRDefault="009D2D5B" w:rsidP="00404E65">
      <w:pPr>
        <w:numPr>
          <w:ilvl w:val="0"/>
          <w:numId w:val="19"/>
        </w:numPr>
        <w:spacing w:line="276" w:lineRule="auto"/>
        <w:jc w:val="both"/>
        <w:rPr>
          <w:spacing w:val="-12"/>
          <w:sz w:val="26"/>
          <w:szCs w:val="26"/>
        </w:rPr>
      </w:pPr>
      <w:r w:rsidRPr="00545C72">
        <w:rPr>
          <w:spacing w:val="-12"/>
          <w:sz w:val="26"/>
          <w:szCs w:val="26"/>
        </w:rPr>
        <w:t>субсидирование оснащения сельского жилища автономными системами жизнеобеспечения и дистанционными системами телекоммуникаций;</w:t>
      </w:r>
    </w:p>
    <w:p w:rsidR="009D2D5B" w:rsidRDefault="009D2D5B" w:rsidP="00404E65">
      <w:pPr>
        <w:numPr>
          <w:ilvl w:val="0"/>
          <w:numId w:val="19"/>
        </w:numPr>
        <w:spacing w:line="276" w:lineRule="auto"/>
        <w:jc w:val="both"/>
        <w:rPr>
          <w:spacing w:val="-12"/>
          <w:sz w:val="26"/>
          <w:szCs w:val="26"/>
        </w:rPr>
      </w:pPr>
      <w:r w:rsidRPr="00545C72">
        <w:rPr>
          <w:spacing w:val="-12"/>
          <w:sz w:val="26"/>
          <w:szCs w:val="26"/>
        </w:rPr>
        <w:t>введение прямых мер господдержки на сохранение и поддержание культурных ландшафтов в периферийных районах (особенно в местах, где расположен</w:t>
      </w:r>
      <w:r>
        <w:rPr>
          <w:spacing w:val="-12"/>
          <w:sz w:val="26"/>
          <w:szCs w:val="26"/>
        </w:rPr>
        <w:t>ы памятники истории и культуры).</w:t>
      </w:r>
    </w:p>
    <w:p w:rsidR="009D2D5B" w:rsidRPr="00545C72" w:rsidRDefault="009D2D5B" w:rsidP="00213BC7">
      <w:pPr>
        <w:spacing w:line="276" w:lineRule="auto"/>
        <w:ind w:left="1069"/>
        <w:jc w:val="both"/>
        <w:rPr>
          <w:spacing w:val="-12"/>
          <w:sz w:val="26"/>
          <w:szCs w:val="26"/>
        </w:rPr>
      </w:pPr>
    </w:p>
    <w:p w:rsidR="009D2D5B" w:rsidRDefault="009D2D5B" w:rsidP="00213BC7">
      <w:pPr>
        <w:spacing w:line="276" w:lineRule="auto"/>
        <w:ind w:left="1069"/>
        <w:jc w:val="both"/>
        <w:rPr>
          <w:spacing w:val="-12"/>
          <w:sz w:val="26"/>
          <w:szCs w:val="26"/>
        </w:rPr>
      </w:pPr>
      <w:r w:rsidRPr="00545C72">
        <w:rPr>
          <w:spacing w:val="-12"/>
          <w:sz w:val="26"/>
          <w:szCs w:val="26"/>
        </w:rPr>
        <w:t xml:space="preserve">Данные предложения основываются на государственной политике </w:t>
      </w:r>
      <w:r>
        <w:rPr>
          <w:spacing w:val="-12"/>
          <w:sz w:val="26"/>
          <w:szCs w:val="26"/>
        </w:rPr>
        <w:t>устойчивого сельского развития.</w:t>
      </w:r>
    </w:p>
    <w:p w:rsidR="009D2D5B" w:rsidRDefault="009D2D5B" w:rsidP="00213BC7">
      <w:pPr>
        <w:spacing w:line="276" w:lineRule="auto"/>
        <w:ind w:left="1069"/>
        <w:jc w:val="both"/>
        <w:rPr>
          <w:spacing w:val="-12"/>
          <w:sz w:val="26"/>
          <w:szCs w:val="26"/>
        </w:rPr>
      </w:pPr>
    </w:p>
    <w:p w:rsidR="009D2D5B" w:rsidRDefault="009D2D5B" w:rsidP="00213BC7">
      <w:pPr>
        <w:spacing w:line="276" w:lineRule="auto"/>
        <w:ind w:left="1069"/>
        <w:jc w:val="both"/>
        <w:rPr>
          <w:spacing w:val="-12"/>
          <w:sz w:val="26"/>
          <w:szCs w:val="26"/>
        </w:rPr>
      </w:pPr>
    </w:p>
    <w:p w:rsidR="009D2D5B" w:rsidRDefault="009D2D5B" w:rsidP="00213BC7">
      <w:pPr>
        <w:spacing w:line="276" w:lineRule="auto"/>
        <w:ind w:left="1069"/>
        <w:jc w:val="both"/>
        <w:rPr>
          <w:spacing w:val="-12"/>
          <w:sz w:val="26"/>
          <w:szCs w:val="26"/>
        </w:rPr>
      </w:pPr>
    </w:p>
    <w:p w:rsidR="009D2D5B" w:rsidRDefault="009D2D5B" w:rsidP="00213BC7">
      <w:pPr>
        <w:spacing w:line="276" w:lineRule="auto"/>
        <w:ind w:left="1069"/>
        <w:jc w:val="both"/>
        <w:rPr>
          <w:spacing w:val="-12"/>
          <w:sz w:val="26"/>
          <w:szCs w:val="26"/>
        </w:rPr>
      </w:pPr>
    </w:p>
    <w:p w:rsidR="009D2D5B" w:rsidRDefault="009D2D5B" w:rsidP="00213BC7">
      <w:pPr>
        <w:spacing w:line="276" w:lineRule="auto"/>
        <w:ind w:left="1069"/>
        <w:jc w:val="both"/>
        <w:rPr>
          <w:spacing w:val="-12"/>
          <w:sz w:val="26"/>
          <w:szCs w:val="26"/>
        </w:rPr>
      </w:pPr>
    </w:p>
    <w:p w:rsidR="009D2D5B" w:rsidRDefault="009D2D5B" w:rsidP="00213BC7">
      <w:pPr>
        <w:spacing w:line="276" w:lineRule="auto"/>
        <w:ind w:left="1069"/>
        <w:jc w:val="both"/>
        <w:rPr>
          <w:spacing w:val="-12"/>
          <w:sz w:val="26"/>
          <w:szCs w:val="26"/>
        </w:rPr>
      </w:pPr>
    </w:p>
    <w:p w:rsidR="009D2D5B" w:rsidRDefault="009D2D5B" w:rsidP="00213BC7">
      <w:pPr>
        <w:spacing w:line="276" w:lineRule="auto"/>
        <w:ind w:left="1069"/>
        <w:jc w:val="both"/>
        <w:rPr>
          <w:spacing w:val="-12"/>
          <w:sz w:val="26"/>
          <w:szCs w:val="26"/>
        </w:rPr>
      </w:pPr>
    </w:p>
    <w:p w:rsidR="009D2D5B" w:rsidRDefault="009D2D5B" w:rsidP="00213BC7">
      <w:pPr>
        <w:spacing w:line="276" w:lineRule="auto"/>
        <w:ind w:left="1069"/>
        <w:jc w:val="both"/>
        <w:rPr>
          <w:spacing w:val="-12"/>
          <w:sz w:val="26"/>
          <w:szCs w:val="26"/>
        </w:rPr>
      </w:pPr>
    </w:p>
    <w:p w:rsidR="009D2D5B" w:rsidRDefault="009D2D5B" w:rsidP="00213BC7">
      <w:pPr>
        <w:spacing w:line="276" w:lineRule="auto"/>
        <w:ind w:left="1069"/>
        <w:jc w:val="both"/>
        <w:rPr>
          <w:spacing w:val="-12"/>
          <w:sz w:val="26"/>
          <w:szCs w:val="26"/>
        </w:rPr>
      </w:pPr>
    </w:p>
    <w:p w:rsidR="009D2D5B" w:rsidRDefault="009D2D5B" w:rsidP="00213BC7">
      <w:pPr>
        <w:spacing w:line="276" w:lineRule="auto"/>
        <w:ind w:left="1069"/>
        <w:jc w:val="both"/>
        <w:rPr>
          <w:spacing w:val="-12"/>
          <w:sz w:val="26"/>
          <w:szCs w:val="26"/>
        </w:rPr>
      </w:pPr>
    </w:p>
    <w:p w:rsidR="009D2D5B" w:rsidRDefault="009D2D5B" w:rsidP="00213BC7">
      <w:pPr>
        <w:spacing w:line="276" w:lineRule="auto"/>
        <w:ind w:left="1069"/>
        <w:jc w:val="both"/>
        <w:rPr>
          <w:spacing w:val="-12"/>
          <w:sz w:val="26"/>
          <w:szCs w:val="26"/>
        </w:rPr>
      </w:pPr>
    </w:p>
    <w:p w:rsidR="009D2D5B" w:rsidRDefault="009D2D5B" w:rsidP="00213BC7">
      <w:pPr>
        <w:spacing w:line="276" w:lineRule="auto"/>
        <w:ind w:left="1069"/>
        <w:jc w:val="both"/>
        <w:rPr>
          <w:spacing w:val="-12"/>
          <w:sz w:val="26"/>
          <w:szCs w:val="26"/>
        </w:rPr>
      </w:pPr>
    </w:p>
    <w:p w:rsidR="009D2D5B" w:rsidRPr="00036F36" w:rsidRDefault="009D2D5B" w:rsidP="00856775">
      <w:pPr>
        <w:spacing w:line="360" w:lineRule="auto"/>
        <w:jc w:val="center"/>
        <w:outlineLvl w:val="0"/>
        <w:rPr>
          <w:rFonts w:eastAsia="SimSun"/>
          <w:b/>
          <w:bCs/>
          <w:caps/>
          <w:sz w:val="28"/>
          <w:szCs w:val="28"/>
        </w:rPr>
      </w:pPr>
      <w:r w:rsidRPr="00545C72">
        <w:rPr>
          <w:spacing w:val="-12"/>
          <w:sz w:val="26"/>
          <w:szCs w:val="26"/>
        </w:rPr>
        <w:t xml:space="preserve"> </w:t>
      </w:r>
      <w:bookmarkStart w:id="23" w:name="_Toc226980553"/>
      <w:bookmarkStart w:id="24" w:name="_Toc231299552"/>
      <w:bookmarkStart w:id="25" w:name="_Toc231890105"/>
      <w:bookmarkStart w:id="26" w:name="_Toc265152968"/>
      <w:bookmarkEnd w:id="0"/>
      <w:bookmarkEnd w:id="1"/>
      <w:bookmarkEnd w:id="22"/>
      <w:r w:rsidRPr="00036F36">
        <w:rPr>
          <w:rFonts w:eastAsia="SimSun"/>
          <w:b/>
          <w:bCs/>
          <w:caps/>
          <w:sz w:val="28"/>
          <w:szCs w:val="28"/>
        </w:rPr>
        <w:t>3. Анализ состояния, проблем и перспектив комплексного развития территории, включая анализ основных факторов риска возникновения чрезвычайных ситуаций природного и техногенного характера</w:t>
      </w:r>
      <w:bookmarkEnd w:id="23"/>
      <w:bookmarkEnd w:id="24"/>
      <w:bookmarkEnd w:id="25"/>
      <w:bookmarkEnd w:id="26"/>
    </w:p>
    <w:p w:rsidR="009D2D5B" w:rsidRPr="004A6AAA" w:rsidRDefault="009D2D5B" w:rsidP="00C67911">
      <w:pPr>
        <w:tabs>
          <w:tab w:val="left" w:pos="5040"/>
        </w:tabs>
        <w:spacing w:line="360" w:lineRule="auto"/>
        <w:ind w:right="210"/>
        <w:jc w:val="center"/>
        <w:outlineLvl w:val="1"/>
        <w:rPr>
          <w:b/>
          <w:bCs/>
          <w:sz w:val="26"/>
          <w:szCs w:val="26"/>
          <w:lang w:eastAsia="ar-SA"/>
        </w:rPr>
      </w:pPr>
      <w:bookmarkStart w:id="27" w:name="_Toc265152969"/>
      <w:bookmarkStart w:id="28" w:name="_Toc231890106"/>
      <w:r w:rsidRPr="004A6AAA">
        <w:rPr>
          <w:b/>
          <w:bCs/>
          <w:sz w:val="26"/>
          <w:szCs w:val="26"/>
          <w:lang w:eastAsia="ar-SA"/>
        </w:rPr>
        <w:t>3.</w:t>
      </w:r>
      <w:r>
        <w:rPr>
          <w:b/>
          <w:bCs/>
          <w:sz w:val="26"/>
          <w:szCs w:val="26"/>
          <w:lang w:eastAsia="ar-SA"/>
        </w:rPr>
        <w:t>1.</w:t>
      </w:r>
      <w:r w:rsidRPr="004A6AAA">
        <w:rPr>
          <w:b/>
          <w:bCs/>
          <w:sz w:val="26"/>
          <w:szCs w:val="26"/>
          <w:lang w:eastAsia="ar-SA"/>
        </w:rPr>
        <w:t xml:space="preserve"> </w:t>
      </w:r>
      <w:bookmarkStart w:id="29" w:name="_Toc1363670"/>
      <w:bookmarkStart w:id="30" w:name="_Toc153083835"/>
      <w:bookmarkStart w:id="31" w:name="_Toc154550772"/>
      <w:bookmarkStart w:id="32" w:name="_Toc226980554"/>
      <w:bookmarkStart w:id="33" w:name="_Toc230400946"/>
      <w:bookmarkStart w:id="34" w:name="_Toc230689012"/>
      <w:r w:rsidRPr="004A6AAA">
        <w:rPr>
          <w:b/>
          <w:bCs/>
          <w:sz w:val="26"/>
          <w:szCs w:val="26"/>
          <w:lang w:eastAsia="ar-SA"/>
        </w:rPr>
        <w:t>Общ</w:t>
      </w:r>
      <w:bookmarkEnd w:id="29"/>
      <w:bookmarkEnd w:id="30"/>
      <w:bookmarkEnd w:id="31"/>
      <w:r>
        <w:rPr>
          <w:b/>
          <w:bCs/>
          <w:sz w:val="26"/>
          <w:szCs w:val="26"/>
          <w:lang w:eastAsia="ar-SA"/>
        </w:rPr>
        <w:t>ие сведения</w:t>
      </w:r>
      <w:bookmarkEnd w:id="27"/>
      <w:r w:rsidRPr="004A6AAA">
        <w:rPr>
          <w:b/>
          <w:bCs/>
          <w:sz w:val="26"/>
          <w:szCs w:val="26"/>
          <w:lang w:eastAsia="ar-SA"/>
        </w:rPr>
        <w:t xml:space="preserve"> </w:t>
      </w:r>
      <w:bookmarkEnd w:id="28"/>
      <w:bookmarkEnd w:id="32"/>
      <w:bookmarkEnd w:id="33"/>
      <w:bookmarkEnd w:id="34"/>
    </w:p>
    <w:p w:rsidR="009D2D5B" w:rsidRPr="00545C72" w:rsidRDefault="009D2D5B" w:rsidP="0013226E">
      <w:pPr>
        <w:spacing w:line="276" w:lineRule="auto"/>
        <w:ind w:firstLine="851"/>
        <w:jc w:val="both"/>
        <w:rPr>
          <w:spacing w:val="-10"/>
          <w:sz w:val="26"/>
          <w:szCs w:val="26"/>
          <w:lang w:eastAsia="ar-SA"/>
        </w:rPr>
      </w:pPr>
      <w:r w:rsidRPr="00545C72">
        <w:rPr>
          <w:spacing w:val="-10"/>
          <w:sz w:val="26"/>
          <w:szCs w:val="26"/>
          <w:lang w:eastAsia="ar-SA"/>
        </w:rPr>
        <w:t>Муниципальное образование «</w:t>
      </w:r>
      <w:r>
        <w:rPr>
          <w:spacing w:val="-10"/>
          <w:sz w:val="26"/>
          <w:szCs w:val="26"/>
          <w:lang w:eastAsia="ar-SA"/>
        </w:rPr>
        <w:t>Минское</w:t>
      </w:r>
      <w:r w:rsidRPr="00545C72">
        <w:rPr>
          <w:spacing w:val="-10"/>
          <w:sz w:val="26"/>
          <w:szCs w:val="26"/>
          <w:lang w:eastAsia="ar-SA"/>
        </w:rPr>
        <w:t xml:space="preserve"> сельское поселение» Костромского муниципального района Костромской области было образовано в 2004г. в ходе муниципальной реформы в районе (закон Костромской области № 237-ЗКО от 30 декабря 2004 г. «Об установлении границ муниципальных образований в Костромской области и наделении их статусом», Устав муниципального образования «Костромской муниципальный район» Костромской области, закон Костромской области № 112-4-ЗКО от 9.02.2007 г. «Об административно-территориальном устройстве Костромской области»).</w:t>
      </w:r>
    </w:p>
    <w:p w:rsidR="009D2D5B" w:rsidRPr="00273C76" w:rsidRDefault="009D2D5B" w:rsidP="00AB3AAD">
      <w:pPr>
        <w:spacing w:line="276" w:lineRule="auto"/>
        <w:ind w:firstLine="851"/>
        <w:jc w:val="both"/>
        <w:rPr>
          <w:sz w:val="28"/>
          <w:szCs w:val="28"/>
          <w:lang w:eastAsia="ar-SA"/>
        </w:rPr>
      </w:pPr>
      <w:r w:rsidRPr="00545C72">
        <w:rPr>
          <w:spacing w:val="-10"/>
          <w:sz w:val="26"/>
          <w:szCs w:val="26"/>
          <w:lang w:eastAsia="ar-SA"/>
        </w:rPr>
        <w:t>Муниципальное образование «</w:t>
      </w:r>
      <w:r>
        <w:rPr>
          <w:spacing w:val="-10"/>
          <w:sz w:val="26"/>
          <w:szCs w:val="26"/>
          <w:lang w:eastAsia="ar-SA"/>
        </w:rPr>
        <w:t>Минское</w:t>
      </w:r>
      <w:r w:rsidRPr="00545C72">
        <w:rPr>
          <w:spacing w:val="-10"/>
          <w:sz w:val="26"/>
          <w:szCs w:val="26"/>
          <w:lang w:eastAsia="ar-SA"/>
        </w:rPr>
        <w:t xml:space="preserve"> сельское поселение» было наделено статусом сельского поселения с административным центром в </w:t>
      </w:r>
      <w:r>
        <w:rPr>
          <w:spacing w:val="-10"/>
          <w:sz w:val="26"/>
          <w:szCs w:val="26"/>
          <w:lang w:eastAsia="ar-SA"/>
        </w:rPr>
        <w:t>с. Минское</w:t>
      </w:r>
      <w:r w:rsidRPr="00545C72">
        <w:rPr>
          <w:spacing w:val="-10"/>
          <w:sz w:val="26"/>
          <w:szCs w:val="26"/>
          <w:lang w:eastAsia="ar-SA"/>
        </w:rPr>
        <w:t xml:space="preserve">. Также были установлены границы муниципального образования (см. Карту(схему) </w:t>
      </w:r>
      <w:r w:rsidRPr="00B35945">
        <w:rPr>
          <w:spacing w:val="-10"/>
          <w:sz w:val="26"/>
          <w:szCs w:val="26"/>
          <w:lang w:eastAsia="ar-SA"/>
        </w:rPr>
        <w:t xml:space="preserve">административных границ муниципального образования, совмещенная с картой (схемой) границ территорий и земель (схема </w:t>
      </w:r>
      <w:r w:rsidRPr="00AB3AAD">
        <w:rPr>
          <w:color w:val="FF0000"/>
          <w:spacing w:val="-10"/>
          <w:sz w:val="26"/>
          <w:szCs w:val="26"/>
          <w:lang w:eastAsia="ar-SA"/>
        </w:rPr>
        <w:t>3</w:t>
      </w:r>
      <w:r w:rsidRPr="00B35945">
        <w:rPr>
          <w:spacing w:val="-10"/>
          <w:sz w:val="26"/>
          <w:szCs w:val="26"/>
          <w:lang w:eastAsia="ar-SA"/>
        </w:rPr>
        <w:t>)</w:t>
      </w:r>
      <w:r w:rsidRPr="00545C72">
        <w:rPr>
          <w:spacing w:val="-10"/>
          <w:sz w:val="26"/>
          <w:szCs w:val="26"/>
          <w:lang w:eastAsia="ar-SA"/>
        </w:rPr>
        <w:t>):</w:t>
      </w:r>
    </w:p>
    <w:p w:rsidR="009D2D5B" w:rsidRPr="00332DC2" w:rsidRDefault="009D2D5B" w:rsidP="0028651E">
      <w:pPr>
        <w:pStyle w:val="ConsPlusNormal"/>
        <w:widowControl/>
        <w:ind w:firstLine="0"/>
        <w:jc w:val="right"/>
        <w:rPr>
          <w:rFonts w:ascii="Times New Roman" w:hAnsi="Times New Roman" w:cs="Times New Roman"/>
          <w:i/>
          <w:iCs/>
        </w:rPr>
      </w:pPr>
      <w:r w:rsidRPr="00332DC2">
        <w:rPr>
          <w:rFonts w:ascii="Times New Roman" w:hAnsi="Times New Roman" w:cs="Times New Roman"/>
          <w:i/>
          <w:iCs/>
        </w:rPr>
        <w:t>Приложение 13.11</w:t>
      </w:r>
    </w:p>
    <w:p w:rsidR="009D2D5B" w:rsidRPr="00332DC2" w:rsidRDefault="009D2D5B" w:rsidP="0067392F">
      <w:pPr>
        <w:pStyle w:val="ConsPlusNormal"/>
        <w:widowControl/>
        <w:ind w:firstLine="0"/>
        <w:jc w:val="right"/>
        <w:rPr>
          <w:rFonts w:ascii="Times New Roman" w:hAnsi="Times New Roman" w:cs="Times New Roman"/>
          <w:i/>
          <w:iCs/>
        </w:rPr>
      </w:pPr>
      <w:r w:rsidRPr="00332DC2">
        <w:rPr>
          <w:rFonts w:ascii="Times New Roman" w:hAnsi="Times New Roman" w:cs="Times New Roman"/>
          <w:i/>
          <w:iCs/>
        </w:rPr>
        <w:t>к Закону Костромской области</w:t>
      </w:r>
    </w:p>
    <w:p w:rsidR="009D2D5B" w:rsidRPr="00332DC2" w:rsidRDefault="009D2D5B" w:rsidP="0067392F">
      <w:pPr>
        <w:pStyle w:val="ConsPlusNormal"/>
        <w:widowControl/>
        <w:ind w:firstLine="0"/>
        <w:jc w:val="right"/>
        <w:rPr>
          <w:rFonts w:ascii="Times New Roman" w:hAnsi="Times New Roman" w:cs="Times New Roman"/>
          <w:i/>
          <w:iCs/>
        </w:rPr>
      </w:pPr>
      <w:r w:rsidRPr="00332DC2">
        <w:rPr>
          <w:rFonts w:ascii="Times New Roman" w:hAnsi="Times New Roman" w:cs="Times New Roman"/>
          <w:i/>
          <w:iCs/>
        </w:rPr>
        <w:t>от 30 декабря 2004 г. N 237-ЗКО</w:t>
      </w:r>
    </w:p>
    <w:p w:rsidR="009D2D5B" w:rsidRPr="00332DC2" w:rsidRDefault="009D2D5B" w:rsidP="0067392F">
      <w:pPr>
        <w:pStyle w:val="ConsPlusNormal"/>
        <w:widowControl/>
        <w:ind w:firstLine="540"/>
        <w:jc w:val="both"/>
        <w:rPr>
          <w:rFonts w:ascii="Times New Roman" w:hAnsi="Times New Roman" w:cs="Times New Roman"/>
          <w:i/>
          <w:iCs/>
        </w:rPr>
      </w:pPr>
    </w:p>
    <w:p w:rsidR="009D2D5B" w:rsidRPr="00332DC2" w:rsidRDefault="009D2D5B" w:rsidP="0067392F">
      <w:pPr>
        <w:pStyle w:val="ConsPlusTitle"/>
        <w:widowControl/>
        <w:jc w:val="center"/>
        <w:rPr>
          <w:rFonts w:ascii="Times New Roman" w:hAnsi="Times New Roman" w:cs="Times New Roman"/>
          <w:i/>
          <w:iCs/>
        </w:rPr>
      </w:pPr>
      <w:r w:rsidRPr="00332DC2">
        <w:rPr>
          <w:rFonts w:ascii="Times New Roman" w:hAnsi="Times New Roman" w:cs="Times New Roman"/>
          <w:i/>
          <w:iCs/>
        </w:rPr>
        <w:t>КАРТОГРАФИЧЕСКОЕ ОПИСАНИЕ ГРАНИЦ</w:t>
      </w:r>
    </w:p>
    <w:p w:rsidR="009D2D5B" w:rsidRPr="00332DC2" w:rsidRDefault="009D2D5B" w:rsidP="0067392F">
      <w:pPr>
        <w:pStyle w:val="ConsPlusTitle"/>
        <w:widowControl/>
        <w:jc w:val="center"/>
        <w:rPr>
          <w:rFonts w:ascii="Times New Roman" w:hAnsi="Times New Roman" w:cs="Times New Roman"/>
          <w:i/>
          <w:iCs/>
        </w:rPr>
      </w:pPr>
      <w:r>
        <w:rPr>
          <w:rFonts w:ascii="Times New Roman" w:hAnsi="Times New Roman" w:cs="Times New Roman"/>
          <w:i/>
          <w:iCs/>
        </w:rPr>
        <w:t xml:space="preserve">МИНСКОГО </w:t>
      </w:r>
      <w:r w:rsidRPr="00332DC2">
        <w:rPr>
          <w:rFonts w:ascii="Times New Roman" w:hAnsi="Times New Roman" w:cs="Times New Roman"/>
          <w:i/>
          <w:iCs/>
        </w:rPr>
        <w:t xml:space="preserve"> СЕЛЬСКОГО ПОСЕЛЕНИЯ</w:t>
      </w:r>
    </w:p>
    <w:p w:rsidR="009D2D5B" w:rsidRPr="00332DC2" w:rsidRDefault="009D2D5B" w:rsidP="0067392F">
      <w:pPr>
        <w:pStyle w:val="ConsPlusTitle"/>
        <w:widowControl/>
        <w:jc w:val="center"/>
        <w:rPr>
          <w:rFonts w:ascii="Times New Roman" w:hAnsi="Times New Roman" w:cs="Times New Roman"/>
          <w:i/>
          <w:iCs/>
        </w:rPr>
      </w:pPr>
      <w:r w:rsidRPr="00332DC2">
        <w:rPr>
          <w:rFonts w:ascii="Times New Roman" w:hAnsi="Times New Roman" w:cs="Times New Roman"/>
          <w:i/>
          <w:iCs/>
        </w:rPr>
        <w:t>КОСТРОМСКОГО МУНИЦИПАЛЬНОГО РАЙОНА</w:t>
      </w:r>
    </w:p>
    <w:p w:rsidR="009D2D5B" w:rsidRPr="00D30D58" w:rsidRDefault="009D2D5B" w:rsidP="009A1C0B">
      <w:pPr>
        <w:pStyle w:val="ConsPlusNormal"/>
        <w:ind w:firstLine="540"/>
        <w:rPr>
          <w:rFonts w:ascii="Times New Roman" w:hAnsi="Times New Roman" w:cs="Times New Roman"/>
          <w:i/>
          <w:iCs/>
          <w:sz w:val="24"/>
          <w:szCs w:val="24"/>
        </w:rPr>
      </w:pPr>
    </w:p>
    <w:p w:rsidR="009D2D5B" w:rsidRPr="00D30D58" w:rsidRDefault="009D2D5B" w:rsidP="009A1C0B">
      <w:pPr>
        <w:pStyle w:val="ConsPlusNormal"/>
        <w:ind w:firstLine="540"/>
        <w:rPr>
          <w:rFonts w:ascii="Times New Roman" w:hAnsi="Times New Roman" w:cs="Times New Roman"/>
          <w:i/>
          <w:iCs/>
          <w:sz w:val="24"/>
          <w:szCs w:val="24"/>
        </w:rPr>
      </w:pPr>
      <w:r w:rsidRPr="00D30D58">
        <w:rPr>
          <w:rFonts w:ascii="Times New Roman" w:hAnsi="Times New Roman" w:cs="Times New Roman"/>
          <w:i/>
          <w:iCs/>
          <w:sz w:val="24"/>
          <w:szCs w:val="24"/>
        </w:rPr>
        <w:t>Смежная граница поселения с Красносельским районом проходит ломаной линией с востока на запад и идет вначале по границе лесных угодий и пахотных земель ОПХ "Минское", пересекая ВЛ-110 на поселок Красное, затем посредине реки Сендега южнее деревни Куликово, далее на юг по землям ОПХ "Минское".</w:t>
      </w:r>
    </w:p>
    <w:p w:rsidR="009D2D5B" w:rsidRPr="00D30D58" w:rsidRDefault="009D2D5B" w:rsidP="009A1C0B">
      <w:pPr>
        <w:pStyle w:val="ConsPlusNormal"/>
        <w:ind w:firstLine="540"/>
        <w:rPr>
          <w:rFonts w:ascii="Times New Roman" w:hAnsi="Times New Roman" w:cs="Times New Roman"/>
          <w:i/>
          <w:iCs/>
          <w:sz w:val="24"/>
          <w:szCs w:val="24"/>
        </w:rPr>
      </w:pPr>
      <w:r w:rsidRPr="00D30D58">
        <w:rPr>
          <w:rFonts w:ascii="Times New Roman" w:hAnsi="Times New Roman" w:cs="Times New Roman"/>
          <w:i/>
          <w:iCs/>
          <w:sz w:val="24"/>
          <w:szCs w:val="24"/>
        </w:rPr>
        <w:t>С южной стороны на северо-запад идет посредине реки Волга до границы с городом Костромой в северной части поселения.</w:t>
      </w:r>
    </w:p>
    <w:p w:rsidR="009D2D5B" w:rsidRPr="00D30D58" w:rsidRDefault="009D2D5B" w:rsidP="009A1C0B">
      <w:pPr>
        <w:pStyle w:val="ConsPlusNormal"/>
        <w:ind w:firstLine="540"/>
        <w:rPr>
          <w:rFonts w:ascii="Times New Roman" w:hAnsi="Times New Roman" w:cs="Times New Roman"/>
          <w:i/>
          <w:iCs/>
          <w:sz w:val="24"/>
          <w:szCs w:val="24"/>
        </w:rPr>
      </w:pPr>
      <w:r w:rsidRPr="00D30D58">
        <w:rPr>
          <w:rFonts w:ascii="Times New Roman" w:hAnsi="Times New Roman" w:cs="Times New Roman"/>
          <w:i/>
          <w:iCs/>
          <w:sz w:val="24"/>
          <w:szCs w:val="24"/>
        </w:rPr>
        <w:t>С севера на восток проходит по смежеству с сельхозугодиями ОПХ "Минское" и племзавода "Караваево" до границы с Красносельским районом.</w:t>
      </w:r>
    </w:p>
    <w:p w:rsidR="009D2D5B" w:rsidRDefault="009D2D5B" w:rsidP="009A1C0B">
      <w:pPr>
        <w:pStyle w:val="ConsPlusNormal"/>
        <w:widowControl/>
        <w:ind w:firstLine="540"/>
        <w:jc w:val="both"/>
        <w:rPr>
          <w:rFonts w:ascii="Times New Roman" w:hAnsi="Times New Roman" w:cs="Times New Roman"/>
          <w:i/>
          <w:iCs/>
          <w:sz w:val="24"/>
          <w:szCs w:val="24"/>
        </w:rPr>
      </w:pPr>
    </w:p>
    <w:p w:rsidR="009D2D5B" w:rsidRPr="00F30D73" w:rsidRDefault="009D2D5B" w:rsidP="009A1C0B">
      <w:pPr>
        <w:ind w:firstLine="851"/>
        <w:rPr>
          <w:spacing w:val="-10"/>
          <w:sz w:val="26"/>
          <w:szCs w:val="26"/>
          <w:lang w:eastAsia="ar-SA"/>
        </w:rPr>
      </w:pPr>
      <w:r w:rsidRPr="00F30D73">
        <w:rPr>
          <w:spacing w:val="-10"/>
          <w:sz w:val="26"/>
          <w:szCs w:val="26"/>
          <w:lang w:eastAsia="ar-SA"/>
        </w:rPr>
        <w:t xml:space="preserve">Муниципальное образование </w:t>
      </w:r>
      <w:r>
        <w:rPr>
          <w:spacing w:val="-10"/>
          <w:sz w:val="26"/>
          <w:szCs w:val="26"/>
          <w:lang w:eastAsia="ar-SA"/>
        </w:rPr>
        <w:t xml:space="preserve">сельское поселение Минское </w:t>
      </w:r>
      <w:r w:rsidRPr="00F30D73">
        <w:rPr>
          <w:spacing w:val="-10"/>
          <w:sz w:val="26"/>
          <w:szCs w:val="26"/>
          <w:lang w:eastAsia="ar-SA"/>
        </w:rPr>
        <w:t xml:space="preserve">расположено в </w:t>
      </w:r>
      <w:r>
        <w:rPr>
          <w:spacing w:val="-10"/>
          <w:sz w:val="26"/>
          <w:szCs w:val="26"/>
          <w:lang w:eastAsia="ar-SA"/>
        </w:rPr>
        <w:t>юго-восточной</w:t>
      </w:r>
      <w:r w:rsidRPr="00F30D73">
        <w:rPr>
          <w:spacing w:val="-10"/>
          <w:sz w:val="26"/>
          <w:szCs w:val="26"/>
          <w:lang w:eastAsia="ar-SA"/>
        </w:rPr>
        <w:t xml:space="preserve"> части Костромского муниципального района, к </w:t>
      </w:r>
      <w:r>
        <w:rPr>
          <w:spacing w:val="-10"/>
          <w:sz w:val="26"/>
          <w:szCs w:val="26"/>
          <w:lang w:eastAsia="ar-SA"/>
        </w:rPr>
        <w:t>юго-востоку</w:t>
      </w:r>
      <w:r w:rsidRPr="00F30D73">
        <w:rPr>
          <w:spacing w:val="-10"/>
          <w:sz w:val="26"/>
          <w:szCs w:val="26"/>
          <w:lang w:eastAsia="ar-SA"/>
        </w:rPr>
        <w:t xml:space="preserve"> от г. Кострома</w:t>
      </w:r>
      <w:r>
        <w:rPr>
          <w:spacing w:val="-10"/>
          <w:sz w:val="26"/>
          <w:szCs w:val="26"/>
          <w:lang w:eastAsia="ar-SA"/>
        </w:rPr>
        <w:t xml:space="preserve"> см. рис.1</w:t>
      </w:r>
      <w:r w:rsidRPr="00F30D73">
        <w:rPr>
          <w:spacing w:val="-10"/>
          <w:sz w:val="26"/>
          <w:szCs w:val="26"/>
          <w:lang w:eastAsia="ar-SA"/>
        </w:rPr>
        <w:t xml:space="preserve"> и граничит:</w:t>
      </w:r>
    </w:p>
    <w:p w:rsidR="009D2D5B" w:rsidRPr="006B49EA" w:rsidRDefault="009D2D5B" w:rsidP="005D1A08">
      <w:pPr>
        <w:pStyle w:val="10"/>
        <w:numPr>
          <w:ilvl w:val="0"/>
          <w:numId w:val="23"/>
        </w:numPr>
        <w:tabs>
          <w:tab w:val="left" w:pos="1560"/>
        </w:tabs>
        <w:spacing w:line="360" w:lineRule="auto"/>
        <w:ind w:left="1134" w:firstLine="120"/>
        <w:jc w:val="both"/>
        <w:rPr>
          <w:spacing w:val="-10"/>
          <w:sz w:val="26"/>
          <w:szCs w:val="26"/>
          <w:lang w:eastAsia="ar-SA"/>
        </w:rPr>
      </w:pPr>
      <w:r>
        <w:rPr>
          <w:spacing w:val="-10"/>
          <w:sz w:val="26"/>
          <w:szCs w:val="26"/>
          <w:lang w:eastAsia="ar-SA"/>
        </w:rPr>
        <w:t>на</w:t>
      </w:r>
      <w:r w:rsidRPr="00F30D73">
        <w:rPr>
          <w:spacing w:val="-10"/>
          <w:sz w:val="26"/>
          <w:szCs w:val="26"/>
          <w:lang w:eastAsia="ar-SA"/>
        </w:rPr>
        <w:t xml:space="preserve"> север</w:t>
      </w:r>
      <w:r>
        <w:rPr>
          <w:spacing w:val="-10"/>
          <w:sz w:val="26"/>
          <w:szCs w:val="26"/>
          <w:lang w:eastAsia="ar-SA"/>
        </w:rPr>
        <w:t>е</w:t>
      </w:r>
      <w:r w:rsidRPr="00F30D73">
        <w:rPr>
          <w:spacing w:val="-10"/>
          <w:sz w:val="26"/>
          <w:szCs w:val="26"/>
          <w:lang w:eastAsia="ar-SA"/>
        </w:rPr>
        <w:t xml:space="preserve"> – с территорией </w:t>
      </w:r>
      <w:r>
        <w:rPr>
          <w:spacing w:val="-10"/>
          <w:sz w:val="26"/>
          <w:szCs w:val="26"/>
          <w:lang w:eastAsia="ar-SA"/>
        </w:rPr>
        <w:t>г. Кострома</w:t>
      </w:r>
      <w:r w:rsidRPr="00F30D73">
        <w:rPr>
          <w:spacing w:val="-10"/>
          <w:sz w:val="26"/>
          <w:szCs w:val="26"/>
          <w:lang w:eastAsia="ar-SA"/>
        </w:rPr>
        <w:t xml:space="preserve"> </w:t>
      </w:r>
      <w:r w:rsidRPr="006B49EA">
        <w:rPr>
          <w:spacing w:val="-10"/>
          <w:sz w:val="26"/>
          <w:szCs w:val="26"/>
          <w:lang w:eastAsia="ar-SA"/>
        </w:rPr>
        <w:t>(5,4 км);</w:t>
      </w:r>
    </w:p>
    <w:p w:rsidR="009D2D5B" w:rsidRPr="00EE7AB4" w:rsidRDefault="009D2D5B" w:rsidP="005D1A08">
      <w:pPr>
        <w:pStyle w:val="10"/>
        <w:numPr>
          <w:ilvl w:val="0"/>
          <w:numId w:val="23"/>
        </w:numPr>
        <w:tabs>
          <w:tab w:val="left" w:pos="1560"/>
        </w:tabs>
        <w:spacing w:line="360" w:lineRule="auto"/>
        <w:ind w:left="1134" w:firstLine="120"/>
        <w:jc w:val="both"/>
        <w:rPr>
          <w:spacing w:val="-10"/>
          <w:sz w:val="26"/>
          <w:szCs w:val="26"/>
          <w:lang w:eastAsia="ar-SA"/>
        </w:rPr>
      </w:pPr>
      <w:r>
        <w:rPr>
          <w:spacing w:val="-10"/>
          <w:sz w:val="26"/>
          <w:szCs w:val="26"/>
          <w:lang w:eastAsia="ar-SA"/>
        </w:rPr>
        <w:t xml:space="preserve">на северо-востоке – с территорией муниципального образования «Караваевское сельское поселение» </w:t>
      </w:r>
      <w:r w:rsidRPr="00EE7AB4">
        <w:rPr>
          <w:spacing w:val="-10"/>
          <w:sz w:val="26"/>
          <w:szCs w:val="26"/>
          <w:lang w:eastAsia="ar-SA"/>
        </w:rPr>
        <w:t>(7,</w:t>
      </w:r>
      <w:r>
        <w:rPr>
          <w:spacing w:val="-10"/>
          <w:sz w:val="26"/>
          <w:szCs w:val="26"/>
          <w:lang w:eastAsia="ar-SA"/>
        </w:rPr>
        <w:t>8</w:t>
      </w:r>
      <w:r w:rsidRPr="00EE7AB4">
        <w:rPr>
          <w:spacing w:val="-10"/>
          <w:sz w:val="26"/>
          <w:szCs w:val="26"/>
          <w:lang w:eastAsia="ar-SA"/>
        </w:rPr>
        <w:t xml:space="preserve"> км)</w:t>
      </w:r>
    </w:p>
    <w:p w:rsidR="009D2D5B" w:rsidRPr="00426154" w:rsidRDefault="009D2D5B" w:rsidP="005D1A08">
      <w:pPr>
        <w:pStyle w:val="10"/>
        <w:numPr>
          <w:ilvl w:val="0"/>
          <w:numId w:val="23"/>
        </w:numPr>
        <w:tabs>
          <w:tab w:val="left" w:pos="1560"/>
        </w:tabs>
        <w:spacing w:line="360" w:lineRule="auto"/>
        <w:ind w:left="1134" w:firstLine="120"/>
        <w:jc w:val="both"/>
        <w:rPr>
          <w:spacing w:val="-10"/>
          <w:sz w:val="26"/>
          <w:szCs w:val="26"/>
          <w:lang w:eastAsia="ar-SA"/>
        </w:rPr>
      </w:pPr>
      <w:r>
        <w:rPr>
          <w:spacing w:val="-10"/>
          <w:sz w:val="26"/>
          <w:szCs w:val="26"/>
          <w:lang w:eastAsia="ar-SA"/>
        </w:rPr>
        <w:t xml:space="preserve">на  востоке и юго-востоке - </w:t>
      </w:r>
      <w:r w:rsidRPr="00F30D73">
        <w:rPr>
          <w:spacing w:val="-10"/>
          <w:sz w:val="26"/>
          <w:szCs w:val="26"/>
          <w:lang w:eastAsia="ar-SA"/>
        </w:rPr>
        <w:t>с территорией муниципального образования «</w:t>
      </w:r>
      <w:r>
        <w:rPr>
          <w:spacing w:val="-10"/>
          <w:sz w:val="26"/>
          <w:szCs w:val="26"/>
          <w:lang w:eastAsia="ar-SA"/>
        </w:rPr>
        <w:t>Красносельский  муниципальный район</w:t>
      </w:r>
      <w:r w:rsidRPr="00F30D73">
        <w:rPr>
          <w:spacing w:val="-10"/>
          <w:sz w:val="26"/>
          <w:szCs w:val="26"/>
          <w:lang w:eastAsia="ar-SA"/>
        </w:rPr>
        <w:t xml:space="preserve">» </w:t>
      </w:r>
      <w:r w:rsidRPr="00887226">
        <w:rPr>
          <w:color w:val="000000"/>
          <w:spacing w:val="-10"/>
          <w:sz w:val="26"/>
          <w:szCs w:val="26"/>
          <w:lang w:eastAsia="ar-SA"/>
        </w:rPr>
        <w:t>(</w:t>
      </w:r>
      <w:r>
        <w:rPr>
          <w:color w:val="000000"/>
          <w:spacing w:val="-10"/>
          <w:sz w:val="26"/>
          <w:szCs w:val="26"/>
          <w:lang w:eastAsia="ar-SA"/>
        </w:rPr>
        <w:t>18,5</w:t>
      </w:r>
      <w:r w:rsidRPr="00887226">
        <w:rPr>
          <w:color w:val="000000"/>
          <w:spacing w:val="-10"/>
          <w:sz w:val="26"/>
          <w:szCs w:val="26"/>
          <w:lang w:eastAsia="ar-SA"/>
        </w:rPr>
        <w:t xml:space="preserve"> км);</w:t>
      </w:r>
    </w:p>
    <w:p w:rsidR="009D2D5B" w:rsidRPr="00426154" w:rsidRDefault="009D2D5B" w:rsidP="005D1A08">
      <w:pPr>
        <w:pStyle w:val="10"/>
        <w:numPr>
          <w:ilvl w:val="0"/>
          <w:numId w:val="23"/>
        </w:numPr>
        <w:tabs>
          <w:tab w:val="left" w:pos="1560"/>
        </w:tabs>
        <w:spacing w:line="360" w:lineRule="auto"/>
        <w:ind w:left="1134" w:firstLine="120"/>
        <w:jc w:val="both"/>
        <w:rPr>
          <w:spacing w:val="-10"/>
          <w:sz w:val="26"/>
          <w:szCs w:val="26"/>
          <w:lang w:eastAsia="ar-SA"/>
        </w:rPr>
      </w:pPr>
      <w:r w:rsidRPr="00426154">
        <w:rPr>
          <w:spacing w:val="-10"/>
          <w:sz w:val="26"/>
          <w:szCs w:val="26"/>
          <w:lang w:eastAsia="ar-SA"/>
        </w:rPr>
        <w:t xml:space="preserve"> </w:t>
      </w:r>
      <w:r>
        <w:rPr>
          <w:spacing w:val="-10"/>
          <w:sz w:val="26"/>
          <w:szCs w:val="26"/>
          <w:lang w:eastAsia="ar-SA"/>
        </w:rPr>
        <w:t xml:space="preserve">севере-западе, западе и </w:t>
      </w:r>
      <w:r w:rsidRPr="00F30D73">
        <w:rPr>
          <w:spacing w:val="-10"/>
          <w:sz w:val="26"/>
          <w:szCs w:val="26"/>
          <w:lang w:eastAsia="ar-SA"/>
        </w:rPr>
        <w:t xml:space="preserve"> </w:t>
      </w:r>
      <w:r>
        <w:rPr>
          <w:spacing w:val="-10"/>
          <w:sz w:val="26"/>
          <w:szCs w:val="26"/>
          <w:lang w:eastAsia="ar-SA"/>
        </w:rPr>
        <w:t>юго-западе</w:t>
      </w:r>
      <w:r w:rsidRPr="00F30D73">
        <w:rPr>
          <w:spacing w:val="-10"/>
          <w:sz w:val="26"/>
          <w:szCs w:val="26"/>
          <w:lang w:eastAsia="ar-SA"/>
        </w:rPr>
        <w:t xml:space="preserve"> – </w:t>
      </w:r>
      <w:r>
        <w:rPr>
          <w:spacing w:val="-10"/>
          <w:sz w:val="26"/>
          <w:szCs w:val="26"/>
          <w:lang w:eastAsia="ar-SA"/>
        </w:rPr>
        <w:t xml:space="preserve"> с р. Волга (</w:t>
      </w:r>
      <w:r w:rsidRPr="00EE7AB4">
        <w:rPr>
          <w:spacing w:val="-10"/>
          <w:sz w:val="26"/>
          <w:szCs w:val="26"/>
          <w:lang w:eastAsia="ar-SA"/>
        </w:rPr>
        <w:t>10,8 км);</w:t>
      </w:r>
    </w:p>
    <w:p w:rsidR="009D2D5B" w:rsidRDefault="009D2D5B" w:rsidP="0067392F">
      <w:pPr>
        <w:pStyle w:val="S"/>
        <w:spacing w:line="276" w:lineRule="auto"/>
        <w:ind w:firstLine="851"/>
        <w:rPr>
          <w:spacing w:val="-10"/>
          <w:sz w:val="26"/>
          <w:szCs w:val="26"/>
          <w:lang w:eastAsia="ar-SA"/>
        </w:rPr>
      </w:pPr>
    </w:p>
    <w:p w:rsidR="009D2D5B" w:rsidRDefault="009D2D5B" w:rsidP="00A128BD">
      <w:pPr>
        <w:ind w:firstLine="600"/>
        <w:jc w:val="center"/>
        <w:rPr>
          <w:sz w:val="28"/>
          <w:szCs w:val="28"/>
          <w:lang w:eastAsia="ar-SA"/>
        </w:rPr>
      </w:pPr>
      <w:r>
        <w:rPr>
          <w:b/>
          <w:bCs/>
          <w:sz w:val="28"/>
          <w:szCs w:val="28"/>
          <w:lang w:eastAsia="ar-SA"/>
        </w:rPr>
        <w:t xml:space="preserve"> Расположение Минского сельского поселения</w:t>
      </w:r>
      <w:r>
        <w:rPr>
          <w:b/>
          <w:bCs/>
          <w:sz w:val="28"/>
          <w:szCs w:val="28"/>
        </w:rPr>
        <w:t xml:space="preserve"> </w:t>
      </w:r>
      <w:r>
        <w:rPr>
          <w:b/>
          <w:bCs/>
          <w:sz w:val="28"/>
          <w:szCs w:val="28"/>
          <w:lang w:eastAsia="ar-SA"/>
        </w:rPr>
        <w:t>в системе расселения.</w:t>
      </w:r>
      <w:r>
        <w:rPr>
          <w:sz w:val="28"/>
          <w:szCs w:val="28"/>
          <w:lang w:eastAsia="ar-SA"/>
        </w:rPr>
        <w:t xml:space="preserve">  </w:t>
      </w:r>
    </w:p>
    <w:p w:rsidR="009D2D5B" w:rsidRDefault="009D2D5B" w:rsidP="00A128BD">
      <w:pPr>
        <w:ind w:firstLine="600"/>
        <w:jc w:val="center"/>
        <w:rPr>
          <w:sz w:val="28"/>
          <w:szCs w:val="28"/>
          <w:lang w:eastAsia="ar-SA"/>
        </w:rPr>
      </w:pPr>
      <w:r>
        <w:rPr>
          <w:sz w:val="28"/>
          <w:szCs w:val="28"/>
          <w:lang w:eastAsia="ar-SA"/>
        </w:rPr>
        <w:t xml:space="preserve">      </w:t>
      </w:r>
    </w:p>
    <w:p w:rsidR="009D2D5B" w:rsidRDefault="009D2D5B" w:rsidP="00A128BD">
      <w:pPr>
        <w:ind w:left="142" w:firstLine="425"/>
        <w:jc w:val="center"/>
        <w:rPr>
          <w:sz w:val="28"/>
          <w:szCs w:val="28"/>
          <w:lang w:eastAsia="ar-SA"/>
        </w:rPr>
      </w:pPr>
      <w:r w:rsidRPr="00001D31">
        <w:rPr>
          <w:sz w:val="28"/>
          <w:szCs w:val="28"/>
          <w:lang w:eastAsia="ar-SA"/>
        </w:rPr>
        <w:pict>
          <v:shape id="_x0000_i1026" type="#_x0000_t75" style="width:414pt;height:417pt">
            <v:imagedata r:id="rId14" o:title=""/>
          </v:shape>
        </w:pict>
      </w:r>
    </w:p>
    <w:p w:rsidR="009D2D5B" w:rsidRDefault="009D2D5B" w:rsidP="00A128BD">
      <w:pPr>
        <w:jc w:val="center"/>
        <w:rPr>
          <w:sz w:val="28"/>
          <w:szCs w:val="28"/>
          <w:lang w:eastAsia="ar-SA"/>
        </w:rPr>
      </w:pPr>
      <w:r w:rsidRPr="00001D31">
        <w:rPr>
          <w:sz w:val="28"/>
          <w:szCs w:val="28"/>
          <w:lang w:eastAsia="ar-SA"/>
        </w:rPr>
        <w:pict>
          <v:shape id="_x0000_i1027" type="#_x0000_t75" style="width:278.25pt;height:217.5pt">
            <v:imagedata r:id="rId15" o:title=""/>
          </v:shape>
        </w:pict>
      </w:r>
    </w:p>
    <w:p w:rsidR="009D2D5B" w:rsidRDefault="009D2D5B" w:rsidP="00A128BD">
      <w:pPr>
        <w:rPr>
          <w:sz w:val="28"/>
          <w:szCs w:val="28"/>
          <w:lang w:eastAsia="ar-SA"/>
        </w:rPr>
      </w:pPr>
      <w:r>
        <w:rPr>
          <w:sz w:val="28"/>
          <w:szCs w:val="28"/>
          <w:lang w:eastAsia="ar-SA"/>
        </w:rPr>
        <w:t>Рис. 1  Расположение с. Минское в системе расселения Минского поселения</w:t>
      </w:r>
      <w:r>
        <w:rPr>
          <w:color w:val="FF0000"/>
          <w:sz w:val="28"/>
          <w:szCs w:val="28"/>
          <w:lang w:eastAsia="ar-SA"/>
        </w:rPr>
        <w:t xml:space="preserve">   </w:t>
      </w:r>
    </w:p>
    <w:p w:rsidR="009D2D5B" w:rsidRDefault="009D2D5B" w:rsidP="0067392F">
      <w:pPr>
        <w:pStyle w:val="S"/>
        <w:spacing w:line="276" w:lineRule="auto"/>
        <w:ind w:firstLine="851"/>
        <w:rPr>
          <w:spacing w:val="-10"/>
          <w:sz w:val="26"/>
          <w:szCs w:val="26"/>
          <w:lang w:eastAsia="ar-SA"/>
        </w:rPr>
      </w:pPr>
    </w:p>
    <w:p w:rsidR="009D2D5B" w:rsidRDefault="009D2D5B" w:rsidP="00966652">
      <w:pPr>
        <w:pStyle w:val="S"/>
        <w:spacing w:line="276" w:lineRule="auto"/>
        <w:ind w:firstLine="851"/>
        <w:rPr>
          <w:spacing w:val="-10"/>
          <w:sz w:val="26"/>
          <w:szCs w:val="26"/>
          <w:lang w:eastAsia="ar-SA"/>
        </w:rPr>
      </w:pPr>
      <w:r w:rsidRPr="0067392F">
        <w:rPr>
          <w:spacing w:val="-10"/>
          <w:sz w:val="26"/>
          <w:szCs w:val="26"/>
          <w:lang w:eastAsia="ar-SA"/>
        </w:rPr>
        <w:t xml:space="preserve">Территория сельского поселения вытянута с </w:t>
      </w:r>
      <w:r w:rsidRPr="00AB3AAD">
        <w:rPr>
          <w:spacing w:val="-10"/>
          <w:sz w:val="26"/>
          <w:szCs w:val="26"/>
          <w:lang w:eastAsia="ar-SA"/>
        </w:rPr>
        <w:t xml:space="preserve"> </w:t>
      </w:r>
      <w:r>
        <w:rPr>
          <w:spacing w:val="-10"/>
          <w:sz w:val="26"/>
          <w:szCs w:val="26"/>
          <w:lang w:eastAsia="ar-SA"/>
        </w:rPr>
        <w:t xml:space="preserve">севера </w:t>
      </w:r>
      <w:r w:rsidRPr="0067392F">
        <w:rPr>
          <w:spacing w:val="-10"/>
          <w:sz w:val="26"/>
          <w:szCs w:val="26"/>
          <w:lang w:eastAsia="ar-SA"/>
        </w:rPr>
        <w:t xml:space="preserve"> на </w:t>
      </w:r>
      <w:r>
        <w:rPr>
          <w:spacing w:val="-10"/>
          <w:sz w:val="26"/>
          <w:szCs w:val="26"/>
          <w:lang w:eastAsia="ar-SA"/>
        </w:rPr>
        <w:t xml:space="preserve">юг </w:t>
      </w:r>
      <w:r w:rsidRPr="0067392F">
        <w:rPr>
          <w:spacing w:val="-10"/>
          <w:sz w:val="26"/>
          <w:szCs w:val="26"/>
          <w:lang w:eastAsia="ar-SA"/>
        </w:rPr>
        <w:t>(</w:t>
      </w:r>
      <w:r w:rsidRPr="003A2505">
        <w:rPr>
          <w:spacing w:val="-10"/>
          <w:sz w:val="26"/>
          <w:szCs w:val="26"/>
          <w:lang w:eastAsia="ar-SA"/>
        </w:rPr>
        <w:t>9,8</w:t>
      </w:r>
      <w:r w:rsidRPr="0067392F">
        <w:rPr>
          <w:spacing w:val="-10"/>
          <w:sz w:val="26"/>
          <w:szCs w:val="26"/>
          <w:lang w:eastAsia="ar-SA"/>
        </w:rPr>
        <w:t xml:space="preserve"> км). Расстояние с </w:t>
      </w:r>
      <w:r>
        <w:rPr>
          <w:spacing w:val="-10"/>
          <w:sz w:val="26"/>
          <w:szCs w:val="26"/>
          <w:lang w:eastAsia="ar-SA"/>
        </w:rPr>
        <w:t>запада на восток</w:t>
      </w:r>
      <w:r w:rsidRPr="0067392F">
        <w:rPr>
          <w:spacing w:val="-10"/>
          <w:sz w:val="26"/>
          <w:szCs w:val="26"/>
          <w:lang w:eastAsia="ar-SA"/>
        </w:rPr>
        <w:t xml:space="preserve"> не превышает </w:t>
      </w:r>
      <w:r w:rsidRPr="003A2505">
        <w:rPr>
          <w:spacing w:val="-10"/>
          <w:sz w:val="26"/>
          <w:szCs w:val="26"/>
          <w:lang w:eastAsia="ar-SA"/>
        </w:rPr>
        <w:t>7,5</w:t>
      </w:r>
      <w:r w:rsidRPr="0067392F">
        <w:rPr>
          <w:spacing w:val="-10"/>
          <w:sz w:val="26"/>
          <w:szCs w:val="26"/>
          <w:lang w:eastAsia="ar-SA"/>
        </w:rPr>
        <w:t xml:space="preserve"> км. </w:t>
      </w:r>
    </w:p>
    <w:p w:rsidR="009D2D5B" w:rsidRPr="00F30D73" w:rsidRDefault="009D2D5B" w:rsidP="00966652">
      <w:pPr>
        <w:spacing w:line="276" w:lineRule="auto"/>
        <w:ind w:firstLine="851"/>
        <w:rPr>
          <w:spacing w:val="-10"/>
          <w:sz w:val="26"/>
          <w:szCs w:val="26"/>
          <w:lang w:eastAsia="ar-SA"/>
        </w:rPr>
      </w:pPr>
      <w:r w:rsidRPr="00F30D73">
        <w:rPr>
          <w:spacing w:val="-10"/>
          <w:sz w:val="26"/>
          <w:szCs w:val="26"/>
          <w:lang w:eastAsia="ar-SA"/>
        </w:rPr>
        <w:t xml:space="preserve">Административный центр поселения – </w:t>
      </w:r>
      <w:r>
        <w:rPr>
          <w:spacing w:val="-10"/>
          <w:sz w:val="26"/>
          <w:szCs w:val="26"/>
          <w:lang w:eastAsia="ar-SA"/>
        </w:rPr>
        <w:t>с. Минское</w:t>
      </w:r>
      <w:r w:rsidRPr="00F30D73">
        <w:rPr>
          <w:spacing w:val="-10"/>
          <w:sz w:val="26"/>
          <w:szCs w:val="26"/>
          <w:lang w:eastAsia="ar-SA"/>
        </w:rPr>
        <w:t xml:space="preserve"> - расположен</w:t>
      </w:r>
      <w:r>
        <w:rPr>
          <w:spacing w:val="-10"/>
          <w:sz w:val="26"/>
          <w:szCs w:val="26"/>
          <w:lang w:eastAsia="ar-SA"/>
        </w:rPr>
        <w:t>о</w:t>
      </w:r>
      <w:r w:rsidRPr="00F30D73">
        <w:rPr>
          <w:spacing w:val="-10"/>
          <w:sz w:val="26"/>
          <w:szCs w:val="26"/>
          <w:lang w:eastAsia="ar-SA"/>
        </w:rPr>
        <w:t xml:space="preserve"> на расстоянии </w:t>
      </w:r>
      <w:r>
        <w:rPr>
          <w:spacing w:val="-10"/>
          <w:sz w:val="26"/>
          <w:szCs w:val="26"/>
          <w:lang w:eastAsia="ar-SA"/>
        </w:rPr>
        <w:t>7,5</w:t>
      </w:r>
      <w:r w:rsidRPr="00F30D73">
        <w:rPr>
          <w:spacing w:val="-10"/>
          <w:sz w:val="26"/>
          <w:szCs w:val="26"/>
          <w:lang w:eastAsia="ar-SA"/>
        </w:rPr>
        <w:t>км от центра – г. Кострома и связан с ним автомобильной дорогой «Кострома</w:t>
      </w:r>
      <w:r>
        <w:rPr>
          <w:spacing w:val="-10"/>
          <w:sz w:val="26"/>
          <w:szCs w:val="26"/>
          <w:lang w:eastAsia="ar-SA"/>
        </w:rPr>
        <w:t xml:space="preserve"> </w:t>
      </w:r>
      <w:r w:rsidRPr="00F30D73">
        <w:rPr>
          <w:spacing w:val="-10"/>
          <w:sz w:val="26"/>
          <w:szCs w:val="26"/>
          <w:lang w:eastAsia="ar-SA"/>
        </w:rPr>
        <w:t>-</w:t>
      </w:r>
      <w:r>
        <w:rPr>
          <w:spacing w:val="-10"/>
          <w:sz w:val="26"/>
          <w:szCs w:val="26"/>
          <w:lang w:eastAsia="ar-SA"/>
        </w:rPr>
        <w:t xml:space="preserve"> Красное на Волге</w:t>
      </w:r>
      <w:r w:rsidRPr="00F30D73">
        <w:rPr>
          <w:spacing w:val="-10"/>
          <w:sz w:val="26"/>
          <w:szCs w:val="26"/>
          <w:lang w:eastAsia="ar-SA"/>
        </w:rPr>
        <w:t>».</w:t>
      </w:r>
    </w:p>
    <w:p w:rsidR="009D2D5B" w:rsidRPr="0004151F" w:rsidRDefault="009D2D5B" w:rsidP="00966652">
      <w:pPr>
        <w:spacing w:line="276" w:lineRule="auto"/>
        <w:ind w:firstLine="851"/>
        <w:rPr>
          <w:spacing w:val="-10"/>
          <w:sz w:val="26"/>
          <w:szCs w:val="26"/>
          <w:lang w:eastAsia="ar-SA"/>
        </w:rPr>
      </w:pPr>
      <w:r w:rsidRPr="00F30D73">
        <w:rPr>
          <w:spacing w:val="-10"/>
          <w:sz w:val="26"/>
          <w:szCs w:val="26"/>
          <w:lang w:eastAsia="ar-SA"/>
        </w:rPr>
        <w:t xml:space="preserve">Площадь территории муниципального образования </w:t>
      </w:r>
      <w:r>
        <w:rPr>
          <w:spacing w:val="-10"/>
          <w:sz w:val="26"/>
          <w:szCs w:val="26"/>
          <w:lang w:eastAsia="ar-SA"/>
        </w:rPr>
        <w:t xml:space="preserve">в границах поселения </w:t>
      </w:r>
      <w:r w:rsidRPr="00F30D73">
        <w:rPr>
          <w:spacing w:val="-10"/>
          <w:sz w:val="26"/>
          <w:szCs w:val="26"/>
          <w:lang w:eastAsia="ar-SA"/>
        </w:rPr>
        <w:t xml:space="preserve">по состоянию </w:t>
      </w:r>
      <w:r w:rsidRPr="0004151F">
        <w:rPr>
          <w:spacing w:val="-10"/>
          <w:sz w:val="26"/>
          <w:szCs w:val="26"/>
          <w:lang w:eastAsia="ar-SA"/>
        </w:rPr>
        <w:t>на 01.01.2011 г. составляет 5534,0 га.</w:t>
      </w:r>
    </w:p>
    <w:p w:rsidR="009D2D5B" w:rsidRPr="00BD31C1" w:rsidRDefault="009D2D5B" w:rsidP="00966652">
      <w:pPr>
        <w:spacing w:line="276" w:lineRule="auto"/>
        <w:ind w:firstLine="550"/>
        <w:jc w:val="both"/>
        <w:rPr>
          <w:color w:val="000000"/>
          <w:sz w:val="26"/>
          <w:szCs w:val="26"/>
        </w:rPr>
      </w:pPr>
      <w:r w:rsidRPr="00BD31C1">
        <w:rPr>
          <w:color w:val="000000"/>
          <w:sz w:val="26"/>
          <w:szCs w:val="26"/>
        </w:rPr>
        <w:t>Границы территории</w:t>
      </w:r>
      <w:r w:rsidRPr="00BD31C1">
        <w:rPr>
          <w:b/>
          <w:bCs/>
          <w:color w:val="000000"/>
          <w:sz w:val="26"/>
          <w:szCs w:val="26"/>
        </w:rPr>
        <w:t xml:space="preserve"> </w:t>
      </w:r>
      <w:r w:rsidRPr="00BD31C1">
        <w:rPr>
          <w:color w:val="000000"/>
          <w:sz w:val="26"/>
          <w:szCs w:val="26"/>
        </w:rPr>
        <w:t>с. Минское  закреплены в Схеме территориального планирования Костромского района и уточняются генеральным планом.</w:t>
      </w:r>
    </w:p>
    <w:p w:rsidR="009D2D5B" w:rsidRPr="00BD31C1" w:rsidRDefault="009D2D5B" w:rsidP="00966652">
      <w:pPr>
        <w:spacing w:line="276" w:lineRule="auto"/>
        <w:ind w:firstLine="550"/>
        <w:jc w:val="both"/>
        <w:rPr>
          <w:sz w:val="26"/>
          <w:szCs w:val="26"/>
          <w:lang w:eastAsia="ar-SA"/>
        </w:rPr>
      </w:pPr>
      <w:r w:rsidRPr="00BD31C1">
        <w:rPr>
          <w:color w:val="000000"/>
          <w:sz w:val="26"/>
          <w:szCs w:val="26"/>
        </w:rPr>
        <w:t xml:space="preserve">Транспортное сообщение с областным центром осуществляется регулярными автобусными маршрутами Кострома – Козловы горы. </w:t>
      </w:r>
    </w:p>
    <w:p w:rsidR="009D2D5B" w:rsidRDefault="009D2D5B" w:rsidP="00966652">
      <w:pPr>
        <w:pStyle w:val="S"/>
        <w:spacing w:line="276" w:lineRule="auto"/>
        <w:ind w:firstLine="851"/>
        <w:rPr>
          <w:spacing w:val="-10"/>
          <w:sz w:val="26"/>
          <w:szCs w:val="26"/>
          <w:lang w:eastAsia="ar-SA"/>
        </w:rPr>
      </w:pPr>
      <w:r w:rsidRPr="0067392F">
        <w:rPr>
          <w:spacing w:val="-10"/>
          <w:sz w:val="26"/>
          <w:szCs w:val="26"/>
          <w:lang w:eastAsia="ar-SA"/>
        </w:rPr>
        <w:t xml:space="preserve">В </w:t>
      </w:r>
      <w:r>
        <w:rPr>
          <w:spacing w:val="-10"/>
          <w:sz w:val="26"/>
          <w:szCs w:val="26"/>
          <w:lang w:eastAsia="ar-SA"/>
        </w:rPr>
        <w:t>состав сельского поселения входя</w:t>
      </w:r>
      <w:r w:rsidRPr="0067392F">
        <w:rPr>
          <w:spacing w:val="-10"/>
          <w:sz w:val="26"/>
          <w:szCs w:val="26"/>
          <w:lang w:eastAsia="ar-SA"/>
        </w:rPr>
        <w:t xml:space="preserve">т </w:t>
      </w:r>
      <w:r>
        <w:rPr>
          <w:spacing w:val="-10"/>
          <w:sz w:val="26"/>
          <w:szCs w:val="26"/>
          <w:lang w:eastAsia="ar-SA"/>
        </w:rPr>
        <w:t>19</w:t>
      </w:r>
      <w:r w:rsidRPr="0067392F">
        <w:rPr>
          <w:spacing w:val="-10"/>
          <w:sz w:val="26"/>
          <w:szCs w:val="26"/>
          <w:lang w:eastAsia="ar-SA"/>
        </w:rPr>
        <w:t xml:space="preserve"> населенных пунктов (Постановление Администрации Костромской области от 24 июня 2008 г. N184-а «Об утверждении реестра населенных пунктов Костромской области (в ред. постановления администрации Костромской области от 16.03.2009 N 111-а)) (табл. 1).</w:t>
      </w:r>
    </w:p>
    <w:p w:rsidR="009D2D5B" w:rsidRPr="00D83A75" w:rsidRDefault="009D2D5B" w:rsidP="00966652">
      <w:pPr>
        <w:pStyle w:val="S"/>
        <w:spacing w:line="276" w:lineRule="auto"/>
        <w:ind w:firstLine="851"/>
        <w:rPr>
          <w:b/>
          <w:bCs/>
          <w:spacing w:val="-10"/>
          <w:sz w:val="26"/>
          <w:szCs w:val="26"/>
          <w:lang w:eastAsia="ar-SA"/>
        </w:rPr>
      </w:pPr>
      <w:r w:rsidRPr="00D83A75">
        <w:rPr>
          <w:b/>
          <w:bCs/>
          <w:spacing w:val="-10"/>
          <w:sz w:val="26"/>
          <w:szCs w:val="26"/>
          <w:lang w:eastAsia="ar-SA"/>
        </w:rPr>
        <w:t>Исторические сведения</w:t>
      </w:r>
    </w:p>
    <w:p w:rsidR="009D2D5B" w:rsidRPr="005A5E41" w:rsidRDefault="009D2D5B" w:rsidP="00966652">
      <w:pPr>
        <w:pStyle w:val="S"/>
        <w:spacing w:line="276" w:lineRule="auto"/>
        <w:ind w:firstLine="851"/>
        <w:rPr>
          <w:spacing w:val="-10"/>
          <w:sz w:val="26"/>
          <w:szCs w:val="26"/>
          <w:lang w:eastAsia="ar-SA"/>
        </w:rPr>
      </w:pPr>
      <w:r w:rsidRPr="005A5E41">
        <w:rPr>
          <w:spacing w:val="-10"/>
          <w:sz w:val="26"/>
          <w:szCs w:val="26"/>
          <w:lang w:eastAsia="ar-SA"/>
        </w:rPr>
        <w:t xml:space="preserve">В 1929 году Костромской район вошел в состав Костромского округа Ивановской промышленной области. В его составе имелись сельсоветы: Абабуровский, Апраксинский, Аферовский, Башутинский, Буровский, Бедринский, Богородицкий, Боровиковский, Бычихинский, Давыдовский, Деминский, Ждановский, Губачевский, Куниковский, </w:t>
      </w:r>
      <w:r w:rsidRPr="0032043D">
        <w:rPr>
          <w:b/>
          <w:bCs/>
          <w:spacing w:val="-10"/>
          <w:sz w:val="26"/>
          <w:szCs w:val="26"/>
          <w:lang w:eastAsia="ar-SA"/>
        </w:rPr>
        <w:t>Минский,</w:t>
      </w:r>
      <w:r w:rsidRPr="005A5E41">
        <w:rPr>
          <w:spacing w:val="-10"/>
          <w:sz w:val="26"/>
          <w:szCs w:val="26"/>
          <w:lang w:eastAsia="ar-SA"/>
        </w:rPr>
        <w:t xml:space="preserve"> Мисковский, Медениковский, Мусульманский (Татарская слобода), Опалихинский, Охочевский, Першутинский, Пустынский, Ряполовский, Сандогорский, Софьинский, Степановский, Сумароковский, Саметский, Сухоноговский, Сущевский, Трудослободский, Фоминский, Чернопенский, Шунгенский, Яковлевский.</w:t>
      </w:r>
    </w:p>
    <w:p w:rsidR="009D2D5B" w:rsidRPr="005A5E41" w:rsidRDefault="009D2D5B" w:rsidP="00966652">
      <w:pPr>
        <w:spacing w:line="276" w:lineRule="auto"/>
        <w:ind w:firstLine="851"/>
        <w:jc w:val="both"/>
        <w:rPr>
          <w:sz w:val="26"/>
          <w:szCs w:val="26"/>
          <w:lang w:eastAsia="ar-SA"/>
        </w:rPr>
      </w:pPr>
      <w:r w:rsidRPr="005A5E41">
        <w:rPr>
          <w:sz w:val="26"/>
          <w:szCs w:val="26"/>
          <w:lang w:eastAsia="ar-SA"/>
        </w:rPr>
        <w:t>После ликвидации в 1930 году Костромского округа Кострома была выделена в самостоятельную административно-хозяйственную единицу и в сентябре 1930 года Костромскому горсовету был передан в административное подчинение Костромской район. Костромской райисполком при этом был ликвидирован. Таким образом, Костромской горсовет стал управлять всей территорией Костромского района.</w:t>
      </w:r>
    </w:p>
    <w:p w:rsidR="009D2D5B" w:rsidRPr="005A5E41" w:rsidRDefault="009D2D5B" w:rsidP="00966652">
      <w:pPr>
        <w:spacing w:line="276" w:lineRule="auto"/>
        <w:ind w:firstLine="851"/>
        <w:jc w:val="both"/>
        <w:rPr>
          <w:sz w:val="26"/>
          <w:szCs w:val="26"/>
          <w:lang w:eastAsia="ar-SA"/>
        </w:rPr>
      </w:pPr>
      <w:r w:rsidRPr="005A5E41">
        <w:rPr>
          <w:sz w:val="26"/>
          <w:szCs w:val="26"/>
          <w:lang w:eastAsia="ar-SA"/>
        </w:rPr>
        <w:t>По постановлению президиума Ивановского облисполкома от 8 декабря 1930 года вновь был организован Костромской сельский район. Этим же постановлением 12 сельсоветов, расположенных ближе к городской черте, были присоединены к городу Костроме. Остальные сельсоветы вошли в состав Костромского сельского района или остались по-прежнему в Заволжском районе.</w:t>
      </w:r>
    </w:p>
    <w:p w:rsidR="009D2D5B" w:rsidRPr="005A5E41" w:rsidRDefault="009D2D5B" w:rsidP="00966652">
      <w:pPr>
        <w:spacing w:line="276" w:lineRule="auto"/>
        <w:ind w:firstLine="851"/>
        <w:jc w:val="both"/>
        <w:rPr>
          <w:sz w:val="26"/>
          <w:szCs w:val="26"/>
          <w:lang w:eastAsia="ar-SA"/>
        </w:rPr>
      </w:pPr>
      <w:r w:rsidRPr="005A5E41">
        <w:rPr>
          <w:sz w:val="26"/>
          <w:szCs w:val="26"/>
          <w:lang w:eastAsia="ar-SA"/>
        </w:rPr>
        <w:t>14 декабря 1931 года президиум облисполкома вновь поднял вопрос о ликвидации Костромского сельского района. ВЦИК удовлетворил ходатайство Ивановского облисполкома и постановлением «Об изменениях в административно-территориальном делении Ивановской промышленной области» 1 января 1932 года ликвидировал Костромской и Заволжский районы.</w:t>
      </w:r>
    </w:p>
    <w:p w:rsidR="009D2D5B" w:rsidRPr="005A5E41" w:rsidRDefault="009D2D5B" w:rsidP="00966652">
      <w:pPr>
        <w:spacing w:line="276" w:lineRule="auto"/>
        <w:ind w:firstLine="851"/>
        <w:jc w:val="both"/>
        <w:rPr>
          <w:sz w:val="26"/>
          <w:szCs w:val="26"/>
          <w:lang w:eastAsia="ar-SA"/>
        </w:rPr>
      </w:pPr>
      <w:r w:rsidRPr="005A5E41">
        <w:rPr>
          <w:sz w:val="26"/>
          <w:szCs w:val="26"/>
          <w:lang w:eastAsia="ar-SA"/>
        </w:rPr>
        <w:t xml:space="preserve">В результате изменений 1931-1932 гг. число сельсоветов, присоединенных к городу Костроме, сократилось до 24: Абабуровский, Апраксинский, Аферовский, Башутинский, Буровский, Губачевский, Гуздыревский, Давыдовский, Деминский, Ждановский, Ивакинский, Каримовский, Коряковский, Куниковский, Малышевский, </w:t>
      </w:r>
      <w:r w:rsidRPr="0032043D">
        <w:rPr>
          <w:b/>
          <w:bCs/>
          <w:sz w:val="26"/>
          <w:szCs w:val="26"/>
          <w:lang w:eastAsia="ar-SA"/>
        </w:rPr>
        <w:t>Минский,</w:t>
      </w:r>
      <w:r w:rsidRPr="005A5E41">
        <w:rPr>
          <w:sz w:val="26"/>
          <w:szCs w:val="26"/>
          <w:lang w:eastAsia="ar-SA"/>
        </w:rPr>
        <w:t xml:space="preserve"> Мисковский, Обломихинский, Саметский, </w:t>
      </w:r>
      <w:r w:rsidRPr="0032043D">
        <w:rPr>
          <w:sz w:val="26"/>
          <w:szCs w:val="26"/>
          <w:lang w:eastAsia="ar-SA"/>
        </w:rPr>
        <w:t>Середневский</w:t>
      </w:r>
      <w:r w:rsidRPr="005A5E41">
        <w:rPr>
          <w:sz w:val="26"/>
          <w:szCs w:val="26"/>
          <w:lang w:eastAsia="ar-SA"/>
        </w:rPr>
        <w:t>, Сухоноговский, Сущевский, Шунгенский, Яковлевский. Из этих сельсоветов слагался так называемый Костромской городской район.</w:t>
      </w:r>
    </w:p>
    <w:p w:rsidR="009D2D5B" w:rsidRPr="005A5E41" w:rsidRDefault="009D2D5B" w:rsidP="00966652">
      <w:pPr>
        <w:spacing w:line="276" w:lineRule="auto"/>
        <w:ind w:firstLine="851"/>
        <w:jc w:val="both"/>
        <w:rPr>
          <w:sz w:val="26"/>
          <w:szCs w:val="26"/>
          <w:lang w:eastAsia="ar-SA"/>
        </w:rPr>
      </w:pPr>
      <w:r w:rsidRPr="005A5E41">
        <w:rPr>
          <w:sz w:val="26"/>
          <w:szCs w:val="26"/>
          <w:lang w:eastAsia="ar-SA"/>
        </w:rPr>
        <w:t xml:space="preserve">10 февраля 1935 года ВЦИК утвердил проект новой сети районов Ивановской промышленной области. Наряду с другими был образован Костромской район. В состав Костромского района вошли сельсоветы: из горрайона: Абабуровский, Апраксинский, Аферовский, Башутинский, Буровский, Губачевский, Гуздыревский, Давыдовский, Деминский, Ждановский, Ивакинский, Каримовский, Коряковский, Куниковский, </w:t>
      </w:r>
      <w:r w:rsidRPr="0032043D">
        <w:rPr>
          <w:b/>
          <w:bCs/>
          <w:sz w:val="26"/>
          <w:szCs w:val="26"/>
          <w:lang w:eastAsia="ar-SA"/>
        </w:rPr>
        <w:t>Минский,</w:t>
      </w:r>
      <w:r w:rsidRPr="005A5E41">
        <w:rPr>
          <w:sz w:val="26"/>
          <w:szCs w:val="26"/>
          <w:lang w:eastAsia="ar-SA"/>
        </w:rPr>
        <w:t xml:space="preserve"> Мисковский, Обломихинский, Саметский, </w:t>
      </w:r>
      <w:r w:rsidRPr="0032043D">
        <w:rPr>
          <w:sz w:val="26"/>
          <w:szCs w:val="26"/>
          <w:lang w:eastAsia="ar-SA"/>
        </w:rPr>
        <w:t>Середневский,</w:t>
      </w:r>
      <w:r w:rsidRPr="005A5E41">
        <w:rPr>
          <w:sz w:val="26"/>
          <w:szCs w:val="26"/>
          <w:lang w:eastAsia="ar-SA"/>
        </w:rPr>
        <w:t xml:space="preserve"> Сухоноговский, Сущевский, Шунгенский, Яковлевский; из Большесольского района: Бакшеевский, Борщинский, Любовниковский; из Нерехтского района - Авдотьинский; из Красносельского района - Чернопенский.</w:t>
      </w:r>
    </w:p>
    <w:p w:rsidR="009D2D5B" w:rsidRPr="005A5E41" w:rsidRDefault="009D2D5B" w:rsidP="0032043D">
      <w:pPr>
        <w:spacing w:line="276" w:lineRule="auto"/>
        <w:ind w:firstLine="851"/>
        <w:jc w:val="both"/>
        <w:rPr>
          <w:sz w:val="26"/>
          <w:szCs w:val="26"/>
          <w:lang w:eastAsia="ar-SA"/>
        </w:rPr>
      </w:pPr>
      <w:r w:rsidRPr="005A5E41">
        <w:rPr>
          <w:sz w:val="26"/>
          <w:szCs w:val="26"/>
          <w:lang w:eastAsia="ar-SA"/>
        </w:rPr>
        <w:t xml:space="preserve">В 1936 году Костромской район вошел в состав Ярославской области. </w:t>
      </w:r>
    </w:p>
    <w:p w:rsidR="009D2D5B" w:rsidRPr="005A5E41" w:rsidRDefault="009D2D5B" w:rsidP="0032043D">
      <w:pPr>
        <w:spacing w:line="276" w:lineRule="auto"/>
        <w:ind w:firstLine="851"/>
        <w:jc w:val="both"/>
        <w:rPr>
          <w:sz w:val="26"/>
          <w:szCs w:val="26"/>
          <w:lang w:eastAsia="ar-SA"/>
        </w:rPr>
      </w:pPr>
      <w:r w:rsidRPr="005A5E41">
        <w:rPr>
          <w:sz w:val="26"/>
          <w:szCs w:val="26"/>
          <w:lang w:eastAsia="ar-SA"/>
        </w:rPr>
        <w:t xml:space="preserve">В 1944 году Костромской район вошел в образованную Костромскую область. В это время в его состав входили сельсоветы: Абабуровский, Авдотьинский, Апраксинский, Аферовский, Бакшеевский, Башутинский, Борщинский, Буровский, Губачевский, Давыдовский, Деминский, Ждановский, Ивакинский, Каримовский, Коряковский, Куниковский, Любовниковский, </w:t>
      </w:r>
      <w:r w:rsidRPr="00966652">
        <w:rPr>
          <w:b/>
          <w:bCs/>
          <w:sz w:val="26"/>
          <w:szCs w:val="26"/>
          <w:lang w:eastAsia="ar-SA"/>
        </w:rPr>
        <w:t>Минский,</w:t>
      </w:r>
      <w:r w:rsidRPr="005A5E41">
        <w:rPr>
          <w:sz w:val="26"/>
          <w:szCs w:val="26"/>
          <w:lang w:eastAsia="ar-SA"/>
        </w:rPr>
        <w:t xml:space="preserve"> Мисковский, Пустынский, Обломихинский, Саметский, Сандогорский, </w:t>
      </w:r>
      <w:r w:rsidRPr="00966652">
        <w:rPr>
          <w:sz w:val="26"/>
          <w:szCs w:val="26"/>
          <w:lang w:eastAsia="ar-SA"/>
        </w:rPr>
        <w:t>Середняковский,</w:t>
      </w:r>
      <w:r w:rsidRPr="005A5E41">
        <w:rPr>
          <w:sz w:val="26"/>
          <w:szCs w:val="26"/>
          <w:lang w:eastAsia="ar-SA"/>
        </w:rPr>
        <w:t xml:space="preserve"> Сущевский, Сухоноговский, Фоминский, Чернопенский, Шунгенский, Яковлевский.</w:t>
      </w:r>
    </w:p>
    <w:p w:rsidR="009D2D5B" w:rsidRPr="005A5E41" w:rsidRDefault="009D2D5B" w:rsidP="0032043D">
      <w:pPr>
        <w:spacing w:line="276" w:lineRule="auto"/>
        <w:ind w:firstLine="851"/>
        <w:jc w:val="both"/>
        <w:rPr>
          <w:sz w:val="26"/>
          <w:szCs w:val="26"/>
          <w:lang w:eastAsia="ar-SA"/>
        </w:rPr>
      </w:pPr>
      <w:r w:rsidRPr="005A5E41">
        <w:rPr>
          <w:sz w:val="26"/>
          <w:szCs w:val="26"/>
          <w:lang w:eastAsia="ar-SA"/>
        </w:rPr>
        <w:t xml:space="preserve">В 1954 году было проведено укрупнение сельсоветов. Сандогорский и Фоминский сельсоветы были объдинены в Сандогорский; Сущевский, Куниковский и Абабуровский – в Сущевский; Ждановский и Буровский – в Ждановский; Башутинский и Деминский – в Харинский; </w:t>
      </w:r>
      <w:r w:rsidRPr="00966652">
        <w:rPr>
          <w:b/>
          <w:bCs/>
          <w:sz w:val="26"/>
          <w:szCs w:val="26"/>
          <w:lang w:eastAsia="ar-SA"/>
        </w:rPr>
        <w:t>Минский</w:t>
      </w:r>
      <w:r w:rsidRPr="005A5E41">
        <w:rPr>
          <w:sz w:val="26"/>
          <w:szCs w:val="26"/>
          <w:lang w:eastAsia="ar-SA"/>
        </w:rPr>
        <w:t xml:space="preserve"> и Давыдовский – в Николо-Трестинский; Шунгенский, Яковлевский и Аферовский – в Шунгенский; Саметский и Сухоноговский – в Саметский; Бакшеевский, Борщинский, Коряковский и Любовниковский – в Бакшеевский; Обломихинский и Каримовский – в Клобушневский</w:t>
      </w:r>
      <w:r w:rsidRPr="00966652">
        <w:rPr>
          <w:b/>
          <w:bCs/>
          <w:sz w:val="26"/>
          <w:szCs w:val="26"/>
          <w:lang w:eastAsia="ar-SA"/>
        </w:rPr>
        <w:t xml:space="preserve">; </w:t>
      </w:r>
      <w:r w:rsidRPr="00966652">
        <w:rPr>
          <w:sz w:val="26"/>
          <w:szCs w:val="26"/>
          <w:lang w:eastAsia="ar-SA"/>
        </w:rPr>
        <w:t>Середняковский, Ивакинский и Авдотьинский</w:t>
      </w:r>
      <w:r w:rsidRPr="005A5E41">
        <w:rPr>
          <w:sz w:val="26"/>
          <w:szCs w:val="26"/>
          <w:lang w:eastAsia="ar-SA"/>
        </w:rPr>
        <w:t xml:space="preserve"> – в Самосновский. Кроме того, оставались Апраксинский, Губаческий, Мисковский, Пцстынский и Чернопенский сельсоветы.</w:t>
      </w:r>
    </w:p>
    <w:p w:rsidR="009D2D5B" w:rsidRPr="005A5E41" w:rsidRDefault="009D2D5B" w:rsidP="0032043D">
      <w:pPr>
        <w:spacing w:line="276" w:lineRule="auto"/>
        <w:ind w:firstLine="851"/>
        <w:jc w:val="both"/>
        <w:rPr>
          <w:sz w:val="26"/>
          <w:szCs w:val="26"/>
          <w:lang w:eastAsia="ar-SA"/>
        </w:rPr>
      </w:pPr>
      <w:r w:rsidRPr="005A5E41">
        <w:rPr>
          <w:sz w:val="26"/>
          <w:szCs w:val="26"/>
          <w:lang w:eastAsia="ar-SA"/>
        </w:rPr>
        <w:t>Решением Костромского облисполкома № 787 от 1 октября 1959 года в Костромском районе были упразднены: Пустынский сельсовет, его населенные пункты были переданы в состав Сандогорского сельсовета; Саметский сельсовет, его населенные пункты были переданы в состав Шунгенского сельсовета; Ждановский сельсовет, его населенные пункты были переданы в состав Сущевского сельсовета; Клобушневский сельсовет, его населенные пункты были переданы в состав Бакшеевского и Самсоновского сельсоветов. Были переименованы сельсоветы: Харинский – в Николький, Николо-Трестинский – в Минский.</w:t>
      </w:r>
    </w:p>
    <w:p w:rsidR="009D2D5B" w:rsidRPr="005A5E41" w:rsidRDefault="009D2D5B" w:rsidP="0032043D">
      <w:pPr>
        <w:spacing w:line="276" w:lineRule="auto"/>
        <w:ind w:firstLine="851"/>
        <w:jc w:val="both"/>
        <w:rPr>
          <w:sz w:val="26"/>
          <w:szCs w:val="26"/>
          <w:lang w:eastAsia="ar-SA"/>
        </w:rPr>
      </w:pPr>
      <w:r w:rsidRPr="005A5E41">
        <w:rPr>
          <w:sz w:val="26"/>
          <w:szCs w:val="26"/>
          <w:lang w:eastAsia="ar-SA"/>
        </w:rPr>
        <w:t xml:space="preserve">В 1960 году в состав района входили сельсоветы: Апраксинский, Бакшеевский, </w:t>
      </w:r>
      <w:r w:rsidRPr="00966652">
        <w:rPr>
          <w:b/>
          <w:bCs/>
          <w:sz w:val="26"/>
          <w:szCs w:val="26"/>
          <w:lang w:eastAsia="ar-SA"/>
        </w:rPr>
        <w:t>Минский,</w:t>
      </w:r>
      <w:r w:rsidRPr="005A5E41">
        <w:rPr>
          <w:sz w:val="26"/>
          <w:szCs w:val="26"/>
          <w:lang w:eastAsia="ar-SA"/>
        </w:rPr>
        <w:t xml:space="preserve"> Никольский, Самсоновский, Сандогорский, Сущевский, Чернопенский, Шунгенский.</w:t>
      </w:r>
    </w:p>
    <w:p w:rsidR="009D2D5B" w:rsidRPr="005A5E41" w:rsidRDefault="009D2D5B" w:rsidP="0032043D">
      <w:pPr>
        <w:spacing w:line="276" w:lineRule="auto"/>
        <w:ind w:firstLine="851"/>
        <w:jc w:val="both"/>
        <w:rPr>
          <w:sz w:val="26"/>
          <w:szCs w:val="26"/>
          <w:lang w:eastAsia="ar-SA"/>
        </w:rPr>
      </w:pPr>
      <w:r w:rsidRPr="005A5E41">
        <w:rPr>
          <w:sz w:val="26"/>
          <w:szCs w:val="26"/>
          <w:lang w:eastAsia="ar-SA"/>
        </w:rPr>
        <w:t>Указом Президиума Верховного Совета РСФСР № 5 (227) от 1 февраля 1963 года был образован Костромской сельский район. В его состав вошли все сельсоветы Костромского, Красносельского и Нерехтского районов, Котовский и Кузнецовский сельские советы Сусанинского района.</w:t>
      </w:r>
    </w:p>
    <w:p w:rsidR="009D2D5B" w:rsidRPr="005A5E41" w:rsidRDefault="009D2D5B" w:rsidP="0032043D">
      <w:pPr>
        <w:spacing w:line="276" w:lineRule="auto"/>
        <w:ind w:firstLine="851"/>
        <w:jc w:val="both"/>
        <w:rPr>
          <w:sz w:val="26"/>
          <w:szCs w:val="26"/>
          <w:lang w:eastAsia="ar-SA"/>
        </w:rPr>
      </w:pPr>
      <w:r w:rsidRPr="005A5E41">
        <w:rPr>
          <w:sz w:val="26"/>
          <w:szCs w:val="26"/>
          <w:lang w:eastAsia="ar-SA"/>
        </w:rPr>
        <w:t>В 1965 году Костромской сельский район в полном составе был преобразован в Костромской район.</w:t>
      </w:r>
    </w:p>
    <w:p w:rsidR="009D2D5B" w:rsidRPr="005A5E41" w:rsidRDefault="009D2D5B" w:rsidP="0032043D">
      <w:pPr>
        <w:spacing w:line="276" w:lineRule="auto"/>
        <w:ind w:firstLine="851"/>
        <w:jc w:val="both"/>
        <w:rPr>
          <w:sz w:val="26"/>
          <w:szCs w:val="26"/>
          <w:lang w:eastAsia="ar-SA"/>
        </w:rPr>
      </w:pPr>
      <w:r w:rsidRPr="005A5E41">
        <w:rPr>
          <w:sz w:val="26"/>
          <w:szCs w:val="26"/>
          <w:lang w:eastAsia="ar-SA"/>
        </w:rPr>
        <w:t xml:space="preserve">На 1 января 1980 года в Костромском районе имелись сельсоветы: Апраксинский (село Апраксино), Бакшеевский (деревня Бакшейка), Котовский (деревня Василево), Кузнецовский (село Кузнецово), </w:t>
      </w:r>
      <w:r w:rsidRPr="00966652">
        <w:rPr>
          <w:b/>
          <w:bCs/>
          <w:sz w:val="26"/>
          <w:szCs w:val="26"/>
          <w:lang w:eastAsia="ar-SA"/>
        </w:rPr>
        <w:t>Минский (село Минское),</w:t>
      </w:r>
      <w:r w:rsidRPr="005A5E41">
        <w:rPr>
          <w:sz w:val="26"/>
          <w:szCs w:val="26"/>
          <w:lang w:eastAsia="ar-SA"/>
        </w:rPr>
        <w:t xml:space="preserve"> Никольский (поселок Никольское), Сущевский (село Сущево), Сандогорский (село Большая Сандогора), Самсоновский (село Ильинское), Чернопенский (поселок Сухоногово), Шунгенский (село Шунга).</w:t>
      </w:r>
    </w:p>
    <w:p w:rsidR="009D2D5B" w:rsidRPr="005A5E41" w:rsidRDefault="009D2D5B" w:rsidP="0032043D">
      <w:pPr>
        <w:spacing w:line="276" w:lineRule="auto"/>
        <w:ind w:firstLine="851"/>
        <w:jc w:val="both"/>
        <w:rPr>
          <w:sz w:val="26"/>
          <w:szCs w:val="26"/>
          <w:lang w:eastAsia="ar-SA"/>
        </w:rPr>
      </w:pPr>
      <w:r w:rsidRPr="005A5E41">
        <w:rPr>
          <w:sz w:val="26"/>
          <w:szCs w:val="26"/>
          <w:lang w:eastAsia="ar-SA"/>
        </w:rPr>
        <w:t xml:space="preserve">В соответствии с законом области «Об установлении границ муниципальных образований Костромской области и наделении их статусом» от 30 декабря 2004 года № 237 </w:t>
      </w:r>
      <w:r>
        <w:rPr>
          <w:sz w:val="26"/>
          <w:szCs w:val="26"/>
          <w:lang w:eastAsia="ar-SA"/>
        </w:rPr>
        <w:t xml:space="preserve">Минское </w:t>
      </w:r>
      <w:r w:rsidRPr="005A5E41">
        <w:rPr>
          <w:sz w:val="26"/>
          <w:szCs w:val="26"/>
          <w:lang w:eastAsia="ar-SA"/>
        </w:rPr>
        <w:t xml:space="preserve"> сельское поселение получило статус сельского поселения.</w:t>
      </w:r>
    </w:p>
    <w:p w:rsidR="009D2D5B" w:rsidRPr="005A5E41" w:rsidRDefault="009D2D5B" w:rsidP="0032043D">
      <w:pPr>
        <w:spacing w:line="276" w:lineRule="auto"/>
        <w:ind w:firstLine="851"/>
        <w:jc w:val="both"/>
        <w:rPr>
          <w:sz w:val="26"/>
          <w:szCs w:val="26"/>
          <w:lang w:eastAsia="ar-SA"/>
        </w:rPr>
      </w:pPr>
      <w:r w:rsidRPr="005A5E41">
        <w:rPr>
          <w:sz w:val="26"/>
          <w:szCs w:val="26"/>
          <w:lang w:eastAsia="ar-SA"/>
        </w:rPr>
        <w:t>Во внутрирегиональной организации Костромского района муниципальное образование выполняет селитебные, дачные и рекреационные функции и функции по обслуживанию областного центра (сельскохозяйственная продукция).</w:t>
      </w:r>
    </w:p>
    <w:p w:rsidR="009D2D5B" w:rsidRPr="005A5E41" w:rsidRDefault="009D2D5B" w:rsidP="0032043D">
      <w:pPr>
        <w:spacing w:line="276" w:lineRule="auto"/>
        <w:rPr>
          <w:sz w:val="26"/>
          <w:szCs w:val="26"/>
          <w:lang w:eastAsia="ar-SA"/>
        </w:rPr>
      </w:pPr>
    </w:p>
    <w:p w:rsidR="009D2D5B" w:rsidRPr="00CE3713" w:rsidRDefault="009D2D5B" w:rsidP="0013226E">
      <w:pPr>
        <w:pStyle w:val="S"/>
        <w:spacing w:line="276" w:lineRule="auto"/>
        <w:ind w:firstLine="851"/>
        <w:rPr>
          <w:spacing w:val="-10"/>
          <w:sz w:val="26"/>
          <w:szCs w:val="26"/>
          <w:lang w:eastAsia="ar-SA"/>
        </w:rPr>
        <w:sectPr w:rsidR="009D2D5B" w:rsidRPr="00CE3713" w:rsidSect="0026704C">
          <w:pgSz w:w="11907" w:h="16840" w:code="9"/>
          <w:pgMar w:top="851" w:right="567" w:bottom="851" w:left="1418" w:header="720" w:footer="720" w:gutter="0"/>
          <w:cols w:space="720"/>
          <w:docGrid w:linePitch="381"/>
        </w:sectPr>
      </w:pPr>
    </w:p>
    <w:p w:rsidR="009D2D5B" w:rsidRDefault="009D2D5B" w:rsidP="00084779">
      <w:pPr>
        <w:ind w:firstLine="720"/>
        <w:rPr>
          <w:sz w:val="26"/>
          <w:szCs w:val="26"/>
          <w:lang w:eastAsia="ar-SA"/>
        </w:rPr>
      </w:pPr>
      <w:r>
        <w:rPr>
          <w:sz w:val="26"/>
          <w:szCs w:val="26"/>
          <w:lang w:eastAsia="ar-SA"/>
        </w:rPr>
        <w:t xml:space="preserve">Таблица 1. </w:t>
      </w:r>
      <w:r w:rsidRPr="0004665D">
        <w:rPr>
          <w:sz w:val="26"/>
          <w:szCs w:val="26"/>
          <w:lang w:eastAsia="ar-SA"/>
        </w:rPr>
        <w:t>Р</w:t>
      </w:r>
      <w:r>
        <w:rPr>
          <w:sz w:val="26"/>
          <w:szCs w:val="26"/>
          <w:lang w:eastAsia="ar-SA"/>
        </w:rPr>
        <w:t xml:space="preserve">еестр </w:t>
      </w:r>
      <w:r w:rsidRPr="0004665D">
        <w:rPr>
          <w:sz w:val="26"/>
          <w:szCs w:val="26"/>
          <w:lang w:eastAsia="ar-SA"/>
        </w:rPr>
        <w:t xml:space="preserve">населенных пунктов </w:t>
      </w:r>
      <w:r>
        <w:rPr>
          <w:sz w:val="26"/>
          <w:szCs w:val="26"/>
          <w:lang w:eastAsia="ar-SA"/>
        </w:rPr>
        <w:t xml:space="preserve">Минского  сельского поселения </w:t>
      </w:r>
      <w:r w:rsidRPr="0004665D">
        <w:rPr>
          <w:sz w:val="26"/>
          <w:szCs w:val="26"/>
          <w:lang w:eastAsia="ar-SA"/>
        </w:rPr>
        <w:t>по состоянию на 1 января 2008 года</w:t>
      </w:r>
    </w:p>
    <w:p w:rsidR="009D2D5B" w:rsidRDefault="009D2D5B" w:rsidP="008270CD">
      <w:pPr>
        <w:pStyle w:val="ConsPlusNonformat"/>
        <w:widowControl/>
        <w:ind w:firstLine="1134"/>
        <w:jc w:val="both"/>
        <w:rPr>
          <w:sz w:val="16"/>
          <w:szCs w:val="16"/>
        </w:rPr>
      </w:pPr>
      <w:r>
        <w:rPr>
          <w:sz w:val="16"/>
          <w:szCs w:val="16"/>
        </w:rPr>
        <w:t>┌────────┬──────────────┬─────────────┬─────────────┬─────────────┬──────────┬──────────┬───────┬─────────┬──────┬───────┬──────────────┐</w:t>
      </w:r>
    </w:p>
    <w:p w:rsidR="009D2D5B" w:rsidRDefault="009D2D5B" w:rsidP="008270CD">
      <w:pPr>
        <w:pStyle w:val="ConsPlusNonformat"/>
        <w:widowControl/>
        <w:ind w:firstLine="1134"/>
        <w:jc w:val="both"/>
        <w:rPr>
          <w:sz w:val="16"/>
          <w:szCs w:val="16"/>
        </w:rPr>
      </w:pPr>
      <w:r>
        <w:rPr>
          <w:sz w:val="16"/>
          <w:szCs w:val="16"/>
        </w:rPr>
        <w:t>│Регист- │ Наименование │Наименование │Администра-  │Наименование │Расстояние│Расстояние│Числен-│Сведения │Дата  │Подпись│ Наименование │</w:t>
      </w:r>
    </w:p>
    <w:p w:rsidR="009D2D5B" w:rsidRDefault="009D2D5B" w:rsidP="008270CD">
      <w:pPr>
        <w:pStyle w:val="ConsPlusNonformat"/>
        <w:widowControl/>
        <w:ind w:firstLine="1134"/>
        <w:jc w:val="both"/>
        <w:rPr>
          <w:sz w:val="16"/>
          <w:szCs w:val="16"/>
        </w:rPr>
      </w:pPr>
      <w:r>
        <w:rPr>
          <w:sz w:val="16"/>
          <w:szCs w:val="16"/>
        </w:rPr>
        <w:t>│рацион- │    района    │ поселения,  │тивный центр │ и категория │от админи-│от насе-  │ность  │об изме- │внесе-│регист-│муниципального│</w:t>
      </w:r>
    </w:p>
    <w:p w:rsidR="009D2D5B" w:rsidRDefault="009D2D5B" w:rsidP="008270CD">
      <w:pPr>
        <w:pStyle w:val="ConsPlusNonformat"/>
        <w:widowControl/>
        <w:ind w:firstLine="1134"/>
        <w:jc w:val="both"/>
        <w:rPr>
          <w:sz w:val="16"/>
          <w:szCs w:val="16"/>
        </w:rPr>
      </w:pPr>
      <w:r>
        <w:rPr>
          <w:sz w:val="16"/>
          <w:szCs w:val="16"/>
        </w:rPr>
        <w:t>│ный     │              │   города    │администра-  │ населенного │стративно-│ленного   │населе-│нениях в │ния   │ратора │ образования, │</w:t>
      </w:r>
    </w:p>
    <w:p w:rsidR="009D2D5B" w:rsidRDefault="009D2D5B" w:rsidP="008270CD">
      <w:pPr>
        <w:pStyle w:val="ConsPlusNonformat"/>
        <w:widowControl/>
        <w:ind w:firstLine="1134"/>
        <w:jc w:val="both"/>
        <w:rPr>
          <w:sz w:val="16"/>
          <w:szCs w:val="16"/>
        </w:rPr>
      </w:pPr>
      <w:r>
        <w:rPr>
          <w:sz w:val="16"/>
          <w:szCs w:val="16"/>
        </w:rPr>
        <w:t>│номер   │              │  районного  │тивно-терри- │   пункта    │го центра │пункта до │ния,   │админист-│изме- │       │на территории │</w:t>
      </w:r>
    </w:p>
    <w:p w:rsidR="009D2D5B" w:rsidRDefault="009D2D5B" w:rsidP="008270CD">
      <w:pPr>
        <w:pStyle w:val="ConsPlusNonformat"/>
        <w:widowControl/>
        <w:ind w:firstLine="1134"/>
        <w:jc w:val="both"/>
        <w:rPr>
          <w:sz w:val="16"/>
          <w:szCs w:val="16"/>
        </w:rPr>
      </w:pPr>
      <w:r>
        <w:rPr>
          <w:sz w:val="16"/>
          <w:szCs w:val="16"/>
        </w:rPr>
        <w:t>│        │              │  значения,  │ториальной   │             │поселения │админист- │чел.&lt;*&gt;│ративно- │нений │       │   которого   │</w:t>
      </w:r>
    </w:p>
    <w:p w:rsidR="009D2D5B" w:rsidRDefault="009D2D5B" w:rsidP="008270CD">
      <w:pPr>
        <w:pStyle w:val="ConsPlusNonformat"/>
        <w:widowControl/>
        <w:ind w:firstLine="1134"/>
        <w:jc w:val="both"/>
        <w:rPr>
          <w:sz w:val="16"/>
          <w:szCs w:val="16"/>
        </w:rPr>
      </w:pPr>
      <w:r>
        <w:rPr>
          <w:sz w:val="16"/>
          <w:szCs w:val="16"/>
        </w:rPr>
        <w:t>│        │              │ городского  │единицы, тер-│             │до админи-│ративного │       │террито- │      │       │  расположен  │</w:t>
      </w:r>
    </w:p>
    <w:p w:rsidR="009D2D5B" w:rsidRDefault="009D2D5B" w:rsidP="008270CD">
      <w:pPr>
        <w:pStyle w:val="ConsPlusNonformat"/>
        <w:widowControl/>
        <w:ind w:firstLine="1134"/>
        <w:jc w:val="both"/>
        <w:rPr>
          <w:sz w:val="16"/>
          <w:szCs w:val="16"/>
        </w:rPr>
      </w:pPr>
      <w:r>
        <w:rPr>
          <w:sz w:val="16"/>
          <w:szCs w:val="16"/>
        </w:rPr>
        <w:t>│        │              │   поселка   │риториальной │             │стративно-│центра    │       │риальном │      │       │  населенный  │</w:t>
      </w:r>
    </w:p>
    <w:p w:rsidR="009D2D5B" w:rsidRDefault="009D2D5B" w:rsidP="008270CD">
      <w:pPr>
        <w:pStyle w:val="ConsPlusNonformat"/>
        <w:widowControl/>
        <w:ind w:firstLine="1134"/>
        <w:jc w:val="both"/>
        <w:rPr>
          <w:sz w:val="16"/>
          <w:szCs w:val="16"/>
        </w:rPr>
      </w:pPr>
      <w:r>
        <w:rPr>
          <w:sz w:val="16"/>
          <w:szCs w:val="16"/>
        </w:rPr>
        <w:t>│        │              │  (поселка   │единицы, му- │             │го центра │поселения,│       │устройст-│      │       │    пункт     │</w:t>
      </w:r>
    </w:p>
    <w:p w:rsidR="009D2D5B" w:rsidRDefault="009D2D5B" w:rsidP="008270CD">
      <w:pPr>
        <w:pStyle w:val="ConsPlusNonformat"/>
        <w:widowControl/>
        <w:ind w:firstLine="1134"/>
        <w:jc w:val="both"/>
        <w:rPr>
          <w:sz w:val="16"/>
          <w:szCs w:val="16"/>
        </w:rPr>
      </w:pPr>
      <w:r>
        <w:rPr>
          <w:sz w:val="16"/>
          <w:szCs w:val="16"/>
        </w:rPr>
        <w:t>│        │              │ городского  │ниципального │             │района, км│км        │       │ве       │      │       │              │</w:t>
      </w:r>
    </w:p>
    <w:p w:rsidR="009D2D5B" w:rsidRDefault="009D2D5B" w:rsidP="008270CD">
      <w:pPr>
        <w:pStyle w:val="ConsPlusNonformat"/>
        <w:widowControl/>
        <w:ind w:firstLine="1134"/>
        <w:jc w:val="both"/>
        <w:rPr>
          <w:sz w:val="16"/>
          <w:szCs w:val="16"/>
        </w:rPr>
      </w:pPr>
      <w:r>
        <w:rPr>
          <w:sz w:val="16"/>
          <w:szCs w:val="16"/>
        </w:rPr>
        <w:t>│        │              │    типа)    │образования  │             │          │          │       │         │      │       │              │</w:t>
      </w:r>
    </w:p>
    <w:p w:rsidR="009D2D5B" w:rsidRDefault="009D2D5B" w:rsidP="008270CD">
      <w:pPr>
        <w:pStyle w:val="ConsPlusNonformat"/>
        <w:widowControl/>
        <w:ind w:firstLine="1134"/>
        <w:jc w:val="both"/>
        <w:rPr>
          <w:sz w:val="16"/>
          <w:szCs w:val="16"/>
        </w:rPr>
      </w:pPr>
      <w:r>
        <w:rPr>
          <w:sz w:val="16"/>
          <w:szCs w:val="16"/>
        </w:rPr>
        <w:t>├────────┼──────────────┼─────────────┼─────────────┼─────────────┼──────────┼──────────┼───────┼─────────┼──────┼───────┼──────────────┤</w:t>
      </w:r>
    </w:p>
    <w:p w:rsidR="009D2D5B" w:rsidRDefault="009D2D5B" w:rsidP="008270CD">
      <w:pPr>
        <w:pStyle w:val="ConsPlusNonformat"/>
        <w:widowControl/>
        <w:ind w:firstLine="1134"/>
        <w:jc w:val="both"/>
        <w:rPr>
          <w:sz w:val="16"/>
          <w:szCs w:val="16"/>
        </w:rPr>
      </w:pPr>
      <w:r>
        <w:rPr>
          <w:sz w:val="16"/>
          <w:szCs w:val="16"/>
        </w:rPr>
        <w:t>│   1    │      2       │      3      │      4      │      5      │    6     │    7     │   8   │    9    │  10  │  11   │      12      │</w:t>
      </w:r>
    </w:p>
    <w:p w:rsidR="009D2D5B" w:rsidRDefault="009D2D5B" w:rsidP="008270CD">
      <w:pPr>
        <w:pStyle w:val="ConsPlusNonformat"/>
        <w:widowControl/>
        <w:ind w:firstLine="1134"/>
        <w:jc w:val="both"/>
        <w:rPr>
          <w:sz w:val="16"/>
          <w:szCs w:val="16"/>
        </w:rPr>
      </w:pPr>
      <w:r>
        <w:rPr>
          <w:sz w:val="16"/>
          <w:szCs w:val="16"/>
        </w:rPr>
        <w:t>├────────┼──────────────┼─────────────┼─────────────┼─────────────┼──────────┼──────────┼───────┼─────────┼──────┼───────┼──────────────┤</w:t>
      </w:r>
    </w:p>
    <w:p w:rsidR="009D2D5B" w:rsidRDefault="009D2D5B" w:rsidP="008270CD">
      <w:pPr>
        <w:pStyle w:val="ConsPlusNonformat"/>
        <w:widowControl/>
        <w:ind w:firstLine="1134"/>
        <w:jc w:val="both"/>
        <w:rPr>
          <w:sz w:val="16"/>
          <w:szCs w:val="16"/>
        </w:rPr>
      </w:pPr>
      <w:r>
        <w:rPr>
          <w:sz w:val="16"/>
          <w:szCs w:val="16"/>
        </w:rPr>
        <w:t>│        │              │             │             │             │          │          │       │         │      │       │Минское       │</w:t>
      </w:r>
    </w:p>
    <w:p w:rsidR="009D2D5B" w:rsidRDefault="009D2D5B" w:rsidP="008270CD">
      <w:pPr>
        <w:pStyle w:val="ConsPlusNonformat"/>
        <w:widowControl/>
        <w:ind w:firstLine="1134"/>
        <w:jc w:val="both"/>
        <w:rPr>
          <w:sz w:val="16"/>
          <w:szCs w:val="16"/>
        </w:rPr>
      </w:pPr>
      <w:r>
        <w:rPr>
          <w:sz w:val="16"/>
          <w:szCs w:val="16"/>
        </w:rPr>
        <w:t>│        │              │Минское      │             │                        │          │                 │      │       │сельское      │</w:t>
      </w:r>
    </w:p>
    <w:p w:rsidR="009D2D5B" w:rsidRDefault="009D2D5B" w:rsidP="008270CD">
      <w:pPr>
        <w:pStyle w:val="ConsPlusNonformat"/>
        <w:widowControl/>
        <w:ind w:firstLine="1134"/>
        <w:jc w:val="both"/>
        <w:rPr>
          <w:sz w:val="16"/>
          <w:szCs w:val="16"/>
        </w:rPr>
      </w:pPr>
      <w:r>
        <w:rPr>
          <w:sz w:val="16"/>
          <w:szCs w:val="16"/>
        </w:rPr>
        <w:t>│7.7     │              │поселение    │с. Минско    │             │   7,5    │          │ 2405  │         │      │       │поселение     │</w:t>
      </w:r>
    </w:p>
    <w:p w:rsidR="009D2D5B" w:rsidRDefault="009D2D5B" w:rsidP="008270CD">
      <w:pPr>
        <w:pStyle w:val="ConsPlusNonformat"/>
        <w:widowControl/>
        <w:ind w:firstLine="1134"/>
        <w:jc w:val="both"/>
        <w:rPr>
          <w:sz w:val="16"/>
          <w:szCs w:val="16"/>
        </w:rPr>
      </w:pPr>
      <w:r>
        <w:rPr>
          <w:sz w:val="16"/>
          <w:szCs w:val="16"/>
        </w:rPr>
        <w:t>├────────┼──────────────┼─────────────┼─────────────┼─────────────┼──────────┼──────────┼───────┼─────────┼──────┼───────┼──────────────┤</w:t>
      </w:r>
    </w:p>
    <w:p w:rsidR="009D2D5B" w:rsidRDefault="009D2D5B" w:rsidP="008270CD">
      <w:pPr>
        <w:pStyle w:val="ConsPlusNonformat"/>
        <w:widowControl/>
        <w:ind w:firstLine="1134"/>
        <w:jc w:val="both"/>
        <w:rPr>
          <w:sz w:val="16"/>
          <w:szCs w:val="16"/>
        </w:rPr>
      </w:pPr>
      <w:r>
        <w:rPr>
          <w:sz w:val="16"/>
          <w:szCs w:val="16"/>
        </w:rPr>
        <w:t>│7.7.1   │              │             │             │д. Горинское │          │   7,0    │   2   │         │      │       │              │</w:t>
      </w:r>
    </w:p>
    <w:p w:rsidR="009D2D5B" w:rsidRDefault="009D2D5B" w:rsidP="008270CD">
      <w:pPr>
        <w:pStyle w:val="ConsPlusNonformat"/>
        <w:widowControl/>
        <w:ind w:firstLine="1134"/>
        <w:jc w:val="both"/>
        <w:rPr>
          <w:sz w:val="16"/>
          <w:szCs w:val="16"/>
        </w:rPr>
      </w:pPr>
      <w:r>
        <w:rPr>
          <w:sz w:val="16"/>
          <w:szCs w:val="16"/>
        </w:rPr>
        <w:t>├────────┼──────────────┼─────────────┼─────────────┼─────────────┼──────────┼──────────┼───────┼─────────┼──────┼───────┼──────────────┤</w:t>
      </w:r>
    </w:p>
    <w:p w:rsidR="009D2D5B" w:rsidRDefault="009D2D5B" w:rsidP="008270CD">
      <w:pPr>
        <w:pStyle w:val="ConsPlusNonformat"/>
        <w:widowControl/>
        <w:ind w:firstLine="1134"/>
        <w:jc w:val="both"/>
        <w:rPr>
          <w:sz w:val="16"/>
          <w:szCs w:val="16"/>
        </w:rPr>
      </w:pPr>
      <w:r>
        <w:rPr>
          <w:sz w:val="16"/>
          <w:szCs w:val="16"/>
        </w:rPr>
        <w:t>│7.7.2   │              │             │             │д. Жужелино  │          │   4,0    │  27   │         │      │       │              │</w:t>
      </w:r>
    </w:p>
    <w:p w:rsidR="009D2D5B" w:rsidRDefault="009D2D5B" w:rsidP="008270CD">
      <w:pPr>
        <w:pStyle w:val="ConsPlusNonformat"/>
        <w:widowControl/>
        <w:ind w:firstLine="1134"/>
        <w:jc w:val="both"/>
        <w:rPr>
          <w:sz w:val="16"/>
          <w:szCs w:val="16"/>
        </w:rPr>
      </w:pPr>
      <w:r>
        <w:rPr>
          <w:sz w:val="16"/>
          <w:szCs w:val="16"/>
        </w:rPr>
        <w:t>├────────┼──────────────┼─────────────┼─────────────┼─────────────┼──────────┼──────────┼───────┼─────────┼──────┼───────┼──────────────┤</w:t>
      </w:r>
    </w:p>
    <w:p w:rsidR="009D2D5B" w:rsidRDefault="009D2D5B" w:rsidP="008270CD">
      <w:pPr>
        <w:pStyle w:val="ConsPlusNonformat"/>
        <w:widowControl/>
        <w:ind w:firstLine="1134"/>
        <w:jc w:val="both"/>
        <w:rPr>
          <w:sz w:val="16"/>
          <w:szCs w:val="16"/>
        </w:rPr>
      </w:pPr>
      <w:r>
        <w:rPr>
          <w:sz w:val="16"/>
          <w:szCs w:val="16"/>
        </w:rPr>
        <w:t>│7.7.3   │              │             │             │д. Залесье   │          │   5,0    │   -   │         │      │       │              │</w:t>
      </w:r>
    </w:p>
    <w:p w:rsidR="009D2D5B" w:rsidRDefault="009D2D5B" w:rsidP="008270CD">
      <w:pPr>
        <w:pStyle w:val="ConsPlusNonformat"/>
        <w:widowControl/>
        <w:ind w:firstLine="1134"/>
        <w:jc w:val="both"/>
        <w:rPr>
          <w:sz w:val="16"/>
          <w:szCs w:val="16"/>
        </w:rPr>
      </w:pPr>
      <w:r>
        <w:rPr>
          <w:sz w:val="16"/>
          <w:szCs w:val="16"/>
        </w:rPr>
        <w:t>├────────┼──────────────┼─────────────┼─────────────┼─────────────┼──────────┼──────────┼───────┼─────────┼──────┼───────┼──────────────┤</w:t>
      </w:r>
    </w:p>
    <w:p w:rsidR="009D2D5B" w:rsidRDefault="009D2D5B" w:rsidP="008270CD">
      <w:pPr>
        <w:pStyle w:val="ConsPlusNonformat"/>
        <w:widowControl/>
        <w:ind w:firstLine="1134"/>
        <w:jc w:val="both"/>
        <w:rPr>
          <w:sz w:val="16"/>
          <w:szCs w:val="16"/>
        </w:rPr>
      </w:pPr>
      <w:r>
        <w:rPr>
          <w:sz w:val="16"/>
          <w:szCs w:val="16"/>
        </w:rPr>
        <w:t>│7.7.4   │              │             │             │д. Зубино    │          │   5,0    │  16   │         │      │       │              │</w:t>
      </w:r>
    </w:p>
    <w:p w:rsidR="009D2D5B" w:rsidRDefault="009D2D5B" w:rsidP="008270CD">
      <w:pPr>
        <w:pStyle w:val="ConsPlusNonformat"/>
        <w:widowControl/>
        <w:ind w:firstLine="1134"/>
        <w:jc w:val="both"/>
        <w:rPr>
          <w:sz w:val="16"/>
          <w:szCs w:val="16"/>
        </w:rPr>
      </w:pPr>
      <w:r>
        <w:rPr>
          <w:sz w:val="16"/>
          <w:szCs w:val="16"/>
        </w:rPr>
        <w:t>├────────┼──────────────┼─────────────┼─────────────┼─────────────┼──────────┼──────────┼───────┼─────────┼──────┼───────┼──────────────┤</w:t>
      </w:r>
    </w:p>
    <w:p w:rsidR="009D2D5B" w:rsidRDefault="009D2D5B" w:rsidP="008270CD">
      <w:pPr>
        <w:pStyle w:val="ConsPlusNonformat"/>
        <w:widowControl/>
        <w:ind w:firstLine="1134"/>
        <w:jc w:val="both"/>
        <w:rPr>
          <w:sz w:val="16"/>
          <w:szCs w:val="16"/>
        </w:rPr>
      </w:pPr>
      <w:r>
        <w:rPr>
          <w:sz w:val="16"/>
          <w:szCs w:val="16"/>
        </w:rPr>
        <w:t>│7.7.5   │              │             │             │д. Иванниково│          │   4,5    │   7   │         │      │       │              │</w:t>
      </w:r>
    </w:p>
    <w:p w:rsidR="009D2D5B" w:rsidRDefault="009D2D5B" w:rsidP="008270CD">
      <w:pPr>
        <w:pStyle w:val="ConsPlusNonformat"/>
        <w:widowControl/>
        <w:ind w:firstLine="1134"/>
        <w:jc w:val="both"/>
        <w:rPr>
          <w:sz w:val="16"/>
          <w:szCs w:val="16"/>
        </w:rPr>
      </w:pPr>
      <w:r>
        <w:rPr>
          <w:sz w:val="16"/>
          <w:szCs w:val="16"/>
        </w:rPr>
        <w:t>├────────┼──────────────┼─────────────┼─────────────┼─────────────┼──────────┼──────────┼───────┼─────────┼──────┼───────┼──────────────┤</w:t>
      </w:r>
    </w:p>
    <w:p w:rsidR="009D2D5B" w:rsidRDefault="009D2D5B" w:rsidP="008270CD">
      <w:pPr>
        <w:pStyle w:val="ConsPlusNonformat"/>
        <w:widowControl/>
        <w:ind w:firstLine="1134"/>
        <w:jc w:val="both"/>
        <w:rPr>
          <w:sz w:val="16"/>
          <w:szCs w:val="16"/>
        </w:rPr>
      </w:pPr>
      <w:r>
        <w:rPr>
          <w:sz w:val="16"/>
          <w:szCs w:val="16"/>
        </w:rPr>
        <w:t>│7.7.6   │              │             │             │д. Катино    │          │   2,0    │   18  │         │      │       │              │</w:t>
      </w:r>
    </w:p>
    <w:p w:rsidR="009D2D5B" w:rsidRDefault="009D2D5B" w:rsidP="008270CD">
      <w:pPr>
        <w:pStyle w:val="ConsPlusNonformat"/>
        <w:widowControl/>
        <w:ind w:firstLine="1134"/>
        <w:jc w:val="both"/>
        <w:rPr>
          <w:sz w:val="16"/>
          <w:szCs w:val="16"/>
        </w:rPr>
      </w:pPr>
      <w:r>
        <w:rPr>
          <w:sz w:val="16"/>
          <w:szCs w:val="16"/>
        </w:rPr>
        <w:t>├────────┼──────────────┼─────────────┼─────────────┼─────────────┼──────────┼──────────┼───────┼─────────┼──────┼───────┼──────────────┤</w:t>
      </w:r>
    </w:p>
    <w:p w:rsidR="009D2D5B" w:rsidRDefault="009D2D5B" w:rsidP="008270CD">
      <w:pPr>
        <w:pStyle w:val="ConsPlusNonformat"/>
        <w:widowControl/>
        <w:ind w:firstLine="1134"/>
        <w:jc w:val="both"/>
        <w:rPr>
          <w:sz w:val="16"/>
          <w:szCs w:val="16"/>
        </w:rPr>
      </w:pPr>
      <w:r>
        <w:rPr>
          <w:sz w:val="16"/>
          <w:szCs w:val="16"/>
        </w:rPr>
        <w:t>│7.7.7   │              │             │             │м.Козловы Горы          │   4,0    │ 138   │         │      │       │              │</w:t>
      </w:r>
    </w:p>
    <w:p w:rsidR="009D2D5B" w:rsidRDefault="009D2D5B" w:rsidP="008270CD">
      <w:pPr>
        <w:pStyle w:val="ConsPlusNonformat"/>
        <w:widowControl/>
        <w:ind w:firstLine="1134"/>
        <w:jc w:val="both"/>
        <w:rPr>
          <w:sz w:val="16"/>
          <w:szCs w:val="16"/>
        </w:rPr>
      </w:pPr>
      <w:r>
        <w:rPr>
          <w:sz w:val="16"/>
          <w:szCs w:val="16"/>
        </w:rPr>
        <w:t>├────────┼──────────────┼─────────────┼─────────────┼─────────────┼──────────┼──────────┼───────┼─────────┼──────┼───────┼──────────────┤</w:t>
      </w:r>
    </w:p>
    <w:p w:rsidR="009D2D5B" w:rsidRDefault="009D2D5B" w:rsidP="008270CD">
      <w:pPr>
        <w:pStyle w:val="ConsPlusNonformat"/>
        <w:widowControl/>
        <w:ind w:firstLine="1134"/>
        <w:jc w:val="both"/>
        <w:rPr>
          <w:sz w:val="16"/>
          <w:szCs w:val="16"/>
        </w:rPr>
      </w:pPr>
      <w:r>
        <w:rPr>
          <w:sz w:val="16"/>
          <w:szCs w:val="16"/>
        </w:rPr>
        <w:t>│7.7.8   │              │             │             │м. Колос     │          │   3,3    │  92   │         │      │       │              │</w:t>
      </w:r>
    </w:p>
    <w:p w:rsidR="009D2D5B" w:rsidRDefault="009D2D5B" w:rsidP="008270CD">
      <w:pPr>
        <w:pStyle w:val="ConsPlusNonformat"/>
        <w:widowControl/>
        <w:ind w:firstLine="1134"/>
        <w:jc w:val="both"/>
        <w:rPr>
          <w:sz w:val="16"/>
          <w:szCs w:val="16"/>
        </w:rPr>
      </w:pPr>
      <w:r>
        <w:rPr>
          <w:sz w:val="16"/>
          <w:szCs w:val="16"/>
        </w:rPr>
        <w:t>├────────┼──────────────┼─────────────┼─────────────┼─────────────┼──────────┼──────────┼───────┼─────────┼──────┼───────┼──────────────┤</w:t>
      </w:r>
    </w:p>
    <w:p w:rsidR="009D2D5B" w:rsidRDefault="009D2D5B" w:rsidP="008270CD">
      <w:pPr>
        <w:pStyle w:val="ConsPlusNonformat"/>
        <w:widowControl/>
        <w:ind w:firstLine="1134"/>
        <w:jc w:val="both"/>
        <w:rPr>
          <w:sz w:val="16"/>
          <w:szCs w:val="16"/>
        </w:rPr>
      </w:pPr>
      <w:r>
        <w:rPr>
          <w:sz w:val="16"/>
          <w:szCs w:val="16"/>
        </w:rPr>
        <w:t>│7.7.9   │              │             │             │п. Крутик    │          │   3,5    │  102  │         │      │       │              │</w:t>
      </w:r>
    </w:p>
    <w:p w:rsidR="009D2D5B" w:rsidRDefault="009D2D5B" w:rsidP="008270CD">
      <w:pPr>
        <w:pStyle w:val="ConsPlusNonformat"/>
        <w:widowControl/>
        <w:ind w:firstLine="1134"/>
        <w:jc w:val="both"/>
        <w:rPr>
          <w:sz w:val="16"/>
          <w:szCs w:val="16"/>
        </w:rPr>
      </w:pPr>
      <w:r>
        <w:rPr>
          <w:sz w:val="16"/>
          <w:szCs w:val="16"/>
        </w:rPr>
        <w:t>├────────┼──────────────┼─────────────┼─────────────┼─────────────┼──────────┼──────────┼───────┼─────────┼──────┼───────┼──────────────┤</w:t>
      </w:r>
    </w:p>
    <w:p w:rsidR="009D2D5B" w:rsidRDefault="009D2D5B" w:rsidP="008270CD">
      <w:pPr>
        <w:pStyle w:val="ConsPlusNonformat"/>
        <w:widowControl/>
        <w:ind w:firstLine="1134"/>
        <w:jc w:val="both"/>
        <w:rPr>
          <w:sz w:val="16"/>
          <w:szCs w:val="16"/>
        </w:rPr>
      </w:pPr>
      <w:r>
        <w:rPr>
          <w:sz w:val="16"/>
          <w:szCs w:val="16"/>
        </w:rPr>
        <w:t>│7.7.10  │              │             │             │д. Куликово  │          │   6,0    │  60   │         │      │       │              │</w:t>
      </w:r>
    </w:p>
    <w:p w:rsidR="009D2D5B" w:rsidRDefault="009D2D5B" w:rsidP="008270CD">
      <w:pPr>
        <w:pStyle w:val="ConsPlusNonformat"/>
        <w:widowControl/>
        <w:ind w:firstLine="1134"/>
        <w:jc w:val="both"/>
        <w:rPr>
          <w:sz w:val="16"/>
          <w:szCs w:val="16"/>
        </w:rPr>
      </w:pPr>
      <w:r>
        <w:rPr>
          <w:sz w:val="16"/>
          <w:szCs w:val="16"/>
        </w:rPr>
        <w:t>├────────┼──────────────┼─────────────┼─────────────┼─────────────┼──────────┼──────────┼───────┼─────────┼──────┼───────┼──────────────┤</w:t>
      </w:r>
    </w:p>
    <w:p w:rsidR="009D2D5B" w:rsidRDefault="009D2D5B" w:rsidP="008270CD">
      <w:pPr>
        <w:pStyle w:val="ConsPlusNonformat"/>
        <w:widowControl/>
        <w:ind w:firstLine="1134"/>
        <w:jc w:val="both"/>
        <w:rPr>
          <w:sz w:val="16"/>
          <w:szCs w:val="16"/>
        </w:rPr>
      </w:pPr>
      <w:r>
        <w:rPr>
          <w:sz w:val="16"/>
          <w:szCs w:val="16"/>
        </w:rPr>
        <w:t>│7.7.11  │              │             │             │с. Минское   │          │   0,0    │ 1744            │      │       │              │</w:t>
      </w:r>
    </w:p>
    <w:p w:rsidR="009D2D5B" w:rsidRDefault="009D2D5B" w:rsidP="008270CD">
      <w:pPr>
        <w:pStyle w:val="ConsPlusNonformat"/>
        <w:widowControl/>
        <w:ind w:firstLine="1134"/>
        <w:jc w:val="both"/>
        <w:rPr>
          <w:sz w:val="16"/>
          <w:szCs w:val="16"/>
        </w:rPr>
      </w:pPr>
      <w:r>
        <w:rPr>
          <w:sz w:val="16"/>
          <w:szCs w:val="16"/>
        </w:rPr>
        <w:t>├────────┼──────────────┼─────────────┼─────────────┼─────────────┼──────────┼──────────┼───────┼─────────┼──────┼───────┼──────────────┤</w:t>
      </w:r>
    </w:p>
    <w:p w:rsidR="009D2D5B" w:rsidRDefault="009D2D5B" w:rsidP="008270CD">
      <w:pPr>
        <w:pStyle w:val="ConsPlusNonformat"/>
        <w:widowControl/>
        <w:ind w:firstLine="1134"/>
        <w:jc w:val="both"/>
        <w:rPr>
          <w:sz w:val="16"/>
          <w:szCs w:val="16"/>
        </w:rPr>
      </w:pPr>
      <w:r>
        <w:rPr>
          <w:sz w:val="16"/>
          <w:szCs w:val="16"/>
        </w:rPr>
        <w:t>│7.7.12  │              │             │             │ д.</w:t>
      </w:r>
      <w:r w:rsidRPr="00D246E9">
        <w:rPr>
          <w:sz w:val="16"/>
          <w:szCs w:val="16"/>
        </w:rPr>
        <w:t xml:space="preserve"> </w:t>
      </w:r>
      <w:r>
        <w:rPr>
          <w:sz w:val="16"/>
          <w:szCs w:val="16"/>
        </w:rPr>
        <w:t>Нажерово │          │   5,0    │  45   │         │      │       │              │</w:t>
      </w:r>
    </w:p>
    <w:p w:rsidR="009D2D5B" w:rsidRDefault="009D2D5B" w:rsidP="008270CD">
      <w:pPr>
        <w:pStyle w:val="ConsPlusNonformat"/>
        <w:widowControl/>
        <w:ind w:firstLine="1134"/>
        <w:jc w:val="both"/>
        <w:rPr>
          <w:sz w:val="16"/>
          <w:szCs w:val="16"/>
        </w:rPr>
      </w:pPr>
      <w:r>
        <w:rPr>
          <w:sz w:val="16"/>
          <w:szCs w:val="16"/>
        </w:rPr>
        <w:t>├────────┼──────────────┼─────────────┼─────────────┼─────────────┼──────────┼──────────┼───────┼─────────┼──────┼───────┼──────────────┤</w:t>
      </w:r>
    </w:p>
    <w:p w:rsidR="009D2D5B" w:rsidRDefault="009D2D5B" w:rsidP="008270CD">
      <w:pPr>
        <w:pStyle w:val="ConsPlusNonformat"/>
        <w:widowControl/>
        <w:ind w:firstLine="1134"/>
        <w:jc w:val="both"/>
        <w:rPr>
          <w:sz w:val="16"/>
          <w:szCs w:val="16"/>
        </w:rPr>
      </w:pPr>
      <w:r>
        <w:rPr>
          <w:sz w:val="16"/>
          <w:szCs w:val="16"/>
        </w:rPr>
        <w:t>│7.7.13  │              │             │             │ д.Новинки   │          │   6,0    │   -   │         │      │       │              │</w:t>
      </w:r>
    </w:p>
    <w:p w:rsidR="009D2D5B" w:rsidRDefault="009D2D5B" w:rsidP="008270CD">
      <w:pPr>
        <w:pStyle w:val="ConsPlusNonformat"/>
        <w:widowControl/>
        <w:ind w:firstLine="1134"/>
        <w:jc w:val="both"/>
        <w:rPr>
          <w:sz w:val="16"/>
          <w:szCs w:val="16"/>
        </w:rPr>
      </w:pPr>
      <w:r>
        <w:rPr>
          <w:sz w:val="16"/>
          <w:szCs w:val="16"/>
        </w:rPr>
        <w:t>├────────┼──────────────┼─────────────┼─────────────┼─────────────┼──────────┼──────────┼───────┼─────────┼──────┼───────┼──────────────┤</w:t>
      </w:r>
    </w:p>
    <w:p w:rsidR="009D2D5B" w:rsidRDefault="009D2D5B" w:rsidP="008270CD">
      <w:pPr>
        <w:pStyle w:val="ConsPlusNonformat"/>
        <w:widowControl/>
        <w:ind w:firstLine="1134"/>
        <w:jc w:val="both"/>
        <w:rPr>
          <w:sz w:val="16"/>
          <w:szCs w:val="16"/>
        </w:rPr>
      </w:pPr>
      <w:r>
        <w:rPr>
          <w:sz w:val="16"/>
          <w:szCs w:val="16"/>
        </w:rPr>
        <w:t>│7.7.14  │              │             │             │ д. Подолец  │          │   0,5    │  42   │         │      │       │              │</w:t>
      </w:r>
    </w:p>
    <w:p w:rsidR="009D2D5B" w:rsidRDefault="009D2D5B" w:rsidP="008270CD">
      <w:pPr>
        <w:pStyle w:val="ConsPlusNonformat"/>
        <w:widowControl/>
        <w:ind w:firstLine="1134"/>
        <w:jc w:val="both"/>
        <w:rPr>
          <w:sz w:val="16"/>
          <w:szCs w:val="16"/>
        </w:rPr>
      </w:pPr>
      <w:r>
        <w:rPr>
          <w:sz w:val="16"/>
          <w:szCs w:val="16"/>
        </w:rPr>
        <w:t>├────────┼──────────────┼─────────────┼─────────────┼─────────────┼──────────┼──────────┼───────┼─────────┼──────┼───────┼──────────────┤</w:t>
      </w:r>
    </w:p>
    <w:p w:rsidR="009D2D5B" w:rsidRDefault="009D2D5B" w:rsidP="008270CD">
      <w:pPr>
        <w:pStyle w:val="ConsPlusNonformat"/>
        <w:widowControl/>
        <w:ind w:firstLine="1134"/>
        <w:jc w:val="both"/>
        <w:rPr>
          <w:sz w:val="16"/>
          <w:szCs w:val="16"/>
        </w:rPr>
      </w:pPr>
      <w:r>
        <w:rPr>
          <w:sz w:val="16"/>
          <w:szCs w:val="16"/>
        </w:rPr>
        <w:t>│7.1.15  │              │             │             │ д. Пушкино  │          │   7,0    │  1    │         │      │       │              │</w:t>
      </w:r>
    </w:p>
    <w:p w:rsidR="009D2D5B" w:rsidRDefault="009D2D5B" w:rsidP="008270CD">
      <w:pPr>
        <w:pStyle w:val="ConsPlusNonformat"/>
        <w:widowControl/>
        <w:ind w:firstLine="1134"/>
        <w:jc w:val="both"/>
        <w:rPr>
          <w:sz w:val="16"/>
          <w:szCs w:val="16"/>
        </w:rPr>
      </w:pPr>
    </w:p>
    <w:p w:rsidR="009D2D5B" w:rsidRDefault="009D2D5B" w:rsidP="008270CD">
      <w:pPr>
        <w:ind w:left="567" w:right="284"/>
        <w:jc w:val="center"/>
        <w:rPr>
          <w:b/>
          <w:bCs/>
          <w:sz w:val="28"/>
          <w:szCs w:val="28"/>
          <w:lang w:eastAsia="ar-SA"/>
        </w:rPr>
      </w:pPr>
    </w:p>
    <w:p w:rsidR="009D2D5B" w:rsidRDefault="009D2D5B" w:rsidP="008270CD">
      <w:pPr>
        <w:pStyle w:val="ConsPlusNonformat"/>
        <w:widowControl/>
        <w:ind w:firstLine="1134"/>
        <w:jc w:val="both"/>
        <w:rPr>
          <w:sz w:val="16"/>
          <w:szCs w:val="16"/>
        </w:rPr>
      </w:pPr>
      <w:r>
        <w:rPr>
          <w:sz w:val="16"/>
          <w:szCs w:val="16"/>
        </w:rPr>
        <w:t>│   1    │      2       │      3      │      4      │      5      │    6     │    7     │   8   │    9    │  10  │  11   │      12      │</w:t>
      </w:r>
    </w:p>
    <w:p w:rsidR="009D2D5B" w:rsidRDefault="009D2D5B" w:rsidP="008270CD">
      <w:pPr>
        <w:pStyle w:val="ConsPlusNonformat"/>
        <w:widowControl/>
        <w:ind w:firstLine="1134"/>
        <w:jc w:val="both"/>
        <w:rPr>
          <w:sz w:val="16"/>
          <w:szCs w:val="16"/>
        </w:rPr>
      </w:pPr>
      <w:r>
        <w:rPr>
          <w:sz w:val="16"/>
          <w:szCs w:val="16"/>
        </w:rPr>
        <w:t>├────────┼──────────────┼─────────────┼─────────────┼─────────────┼──────────┼──────────┼───────┼─────────┼──────┼───────┼──────────────┤</w:t>
      </w:r>
    </w:p>
    <w:p w:rsidR="009D2D5B" w:rsidRDefault="009D2D5B" w:rsidP="008270CD">
      <w:pPr>
        <w:pStyle w:val="ConsPlusNonformat"/>
        <w:widowControl/>
        <w:ind w:firstLine="1134"/>
        <w:jc w:val="both"/>
        <w:rPr>
          <w:sz w:val="16"/>
          <w:szCs w:val="16"/>
        </w:rPr>
      </w:pPr>
      <w:r>
        <w:rPr>
          <w:sz w:val="16"/>
          <w:szCs w:val="16"/>
        </w:rPr>
        <w:t>├────────┼──────────────┼─────────────┼─────────────┼─────────────┼──────────┼──────────┼───────┼─────────┼──────┼───────┼──────────────┤</w:t>
      </w:r>
    </w:p>
    <w:p w:rsidR="009D2D5B" w:rsidRDefault="009D2D5B" w:rsidP="008270CD">
      <w:pPr>
        <w:pStyle w:val="ConsPlusNonformat"/>
        <w:widowControl/>
        <w:ind w:firstLine="1134"/>
        <w:jc w:val="both"/>
        <w:rPr>
          <w:sz w:val="16"/>
          <w:szCs w:val="16"/>
        </w:rPr>
      </w:pPr>
      <w:r>
        <w:rPr>
          <w:sz w:val="16"/>
          <w:szCs w:val="16"/>
        </w:rPr>
        <w:t>│7.7.16  │              │             │             │д. Руболдино │          │   4,5    │  21   │         │      │       │              │</w:t>
      </w:r>
    </w:p>
    <w:p w:rsidR="009D2D5B" w:rsidRDefault="009D2D5B" w:rsidP="008270CD">
      <w:pPr>
        <w:pStyle w:val="ConsPlusNonformat"/>
        <w:widowControl/>
        <w:ind w:firstLine="1134"/>
        <w:jc w:val="both"/>
        <w:rPr>
          <w:sz w:val="16"/>
          <w:szCs w:val="16"/>
        </w:rPr>
      </w:pPr>
      <w:r>
        <w:rPr>
          <w:sz w:val="16"/>
          <w:szCs w:val="16"/>
        </w:rPr>
        <w:t>├────────┼──────────────┼─────────────┼─────────────┼─────────────┼──────────┼──────────┼───────┼─────────┼──────┼───────┼──────────────┤</w:t>
      </w:r>
    </w:p>
    <w:p w:rsidR="009D2D5B" w:rsidRDefault="009D2D5B" w:rsidP="008270CD">
      <w:pPr>
        <w:pStyle w:val="ConsPlusNonformat"/>
        <w:widowControl/>
        <w:ind w:firstLine="1134"/>
        <w:jc w:val="both"/>
        <w:rPr>
          <w:sz w:val="16"/>
          <w:szCs w:val="16"/>
        </w:rPr>
      </w:pPr>
      <w:r>
        <w:rPr>
          <w:sz w:val="16"/>
          <w:szCs w:val="16"/>
        </w:rPr>
        <w:t>│        │              │             │             │д.           │          │          │       │         │      │       │              │</w:t>
      </w:r>
    </w:p>
    <w:p w:rsidR="009D2D5B" w:rsidRDefault="009D2D5B" w:rsidP="008270CD">
      <w:pPr>
        <w:pStyle w:val="ConsPlusNonformat"/>
        <w:widowControl/>
        <w:ind w:firstLine="1134"/>
        <w:jc w:val="both"/>
        <w:rPr>
          <w:sz w:val="16"/>
          <w:szCs w:val="16"/>
        </w:rPr>
      </w:pPr>
      <w:r>
        <w:rPr>
          <w:sz w:val="16"/>
          <w:szCs w:val="16"/>
        </w:rPr>
        <w:t>│7.7.17  │              │             │             │Становщиково │          │   1,0    │  36   │         │      │       │              │</w:t>
      </w:r>
    </w:p>
    <w:p w:rsidR="009D2D5B" w:rsidRDefault="009D2D5B" w:rsidP="008270CD">
      <w:pPr>
        <w:pStyle w:val="ConsPlusNonformat"/>
        <w:widowControl/>
        <w:ind w:firstLine="1134"/>
        <w:jc w:val="both"/>
        <w:rPr>
          <w:sz w:val="16"/>
          <w:szCs w:val="16"/>
        </w:rPr>
      </w:pPr>
      <w:r>
        <w:rPr>
          <w:sz w:val="16"/>
          <w:szCs w:val="16"/>
        </w:rPr>
        <w:t>├────────┼──────────────┼─────────────┼─────────────┼─────────────┼──────────┼──────────┼───────┼─────────┼──────┼───────┼──────────────┤</w:t>
      </w:r>
    </w:p>
    <w:p w:rsidR="009D2D5B" w:rsidRDefault="009D2D5B" w:rsidP="008270CD">
      <w:pPr>
        <w:pStyle w:val="ConsPlusNonformat"/>
        <w:widowControl/>
        <w:ind w:firstLine="1134"/>
        <w:jc w:val="both"/>
        <w:rPr>
          <w:sz w:val="16"/>
          <w:szCs w:val="16"/>
        </w:rPr>
      </w:pPr>
      <w:r>
        <w:rPr>
          <w:sz w:val="16"/>
          <w:szCs w:val="16"/>
        </w:rPr>
        <w:t>│7.7.18  │              │             │             │д. Турабьево            │   2,5    │   29  │         │      │       │              │</w:t>
      </w:r>
    </w:p>
    <w:p w:rsidR="009D2D5B" w:rsidRDefault="009D2D5B" w:rsidP="008270CD">
      <w:pPr>
        <w:pStyle w:val="ConsPlusNonformat"/>
        <w:widowControl/>
        <w:ind w:firstLine="1134"/>
        <w:jc w:val="both"/>
        <w:rPr>
          <w:sz w:val="16"/>
          <w:szCs w:val="16"/>
        </w:rPr>
      </w:pPr>
      <w:r>
        <w:rPr>
          <w:sz w:val="16"/>
          <w:szCs w:val="16"/>
        </w:rPr>
        <w:t>├────────┼──────────────┼─────────────┼─────────────┼─────────────┼──────────┼──────────┼───────┼─────────┼──────┼───────┼──────────────┤</w:t>
      </w:r>
    </w:p>
    <w:p w:rsidR="009D2D5B" w:rsidRDefault="009D2D5B" w:rsidP="008270CD">
      <w:pPr>
        <w:pStyle w:val="ConsPlusNonformat"/>
        <w:widowControl/>
        <w:ind w:firstLine="1134"/>
        <w:jc w:val="both"/>
        <w:rPr>
          <w:sz w:val="16"/>
          <w:szCs w:val="16"/>
        </w:rPr>
      </w:pPr>
      <w:r>
        <w:rPr>
          <w:sz w:val="16"/>
          <w:szCs w:val="16"/>
        </w:rPr>
        <w:t>│7.7.19  │              │             │             │д. Юрьево    │          │   5,5    │  25             │      │       │              │</w:t>
      </w:r>
    </w:p>
    <w:p w:rsidR="009D2D5B" w:rsidRDefault="009D2D5B" w:rsidP="008270CD">
      <w:pPr>
        <w:pStyle w:val="ConsPlusNonformat"/>
        <w:widowControl/>
        <w:ind w:firstLine="1134"/>
        <w:jc w:val="both"/>
        <w:rPr>
          <w:sz w:val="16"/>
          <w:szCs w:val="16"/>
        </w:rPr>
      </w:pPr>
      <w:r>
        <w:rPr>
          <w:sz w:val="16"/>
          <w:szCs w:val="16"/>
        </w:rPr>
        <w:t>├────────┼──────────────┼─────────────┼─────────────┼─────────────┼──────────┼──────────┼───────┼─────────┼──────┼───────┼──────────────┤</w:t>
      </w:r>
    </w:p>
    <w:p w:rsidR="009D2D5B" w:rsidRDefault="009D2D5B" w:rsidP="008270CD">
      <w:pPr>
        <w:pStyle w:val="ConsPlusNonformat"/>
        <w:widowControl/>
        <w:ind w:firstLine="1134"/>
        <w:jc w:val="both"/>
        <w:rPr>
          <w:sz w:val="16"/>
          <w:szCs w:val="16"/>
        </w:rPr>
      </w:pPr>
      <w:r>
        <w:rPr>
          <w:sz w:val="16"/>
          <w:szCs w:val="16"/>
        </w:rPr>
        <w:t xml:space="preserve">      </w:t>
      </w:r>
    </w:p>
    <w:p w:rsidR="009D2D5B" w:rsidRDefault="009D2D5B" w:rsidP="008270CD">
      <w:pPr>
        <w:spacing w:line="16" w:lineRule="atLeast"/>
        <w:ind w:firstLine="1134"/>
        <w:jc w:val="center"/>
        <w:rPr>
          <w:sz w:val="26"/>
          <w:szCs w:val="26"/>
          <w:lang w:eastAsia="ar-SA"/>
        </w:rPr>
        <w:sectPr w:rsidR="009D2D5B" w:rsidSect="0026704C">
          <w:pgSz w:w="16840" w:h="11907" w:orient="landscape" w:code="9"/>
          <w:pgMar w:top="1701" w:right="1134" w:bottom="567" w:left="1134" w:header="720" w:footer="720" w:gutter="0"/>
          <w:cols w:space="720"/>
          <w:docGrid w:linePitch="381"/>
        </w:sectPr>
      </w:pPr>
    </w:p>
    <w:p w:rsidR="009D2D5B" w:rsidRDefault="009D2D5B" w:rsidP="00B624E1">
      <w:pPr>
        <w:tabs>
          <w:tab w:val="left" w:pos="5040"/>
        </w:tabs>
        <w:spacing w:line="360" w:lineRule="auto"/>
        <w:ind w:right="210"/>
        <w:jc w:val="center"/>
        <w:outlineLvl w:val="1"/>
        <w:rPr>
          <w:b/>
          <w:bCs/>
          <w:sz w:val="28"/>
          <w:szCs w:val="28"/>
          <w:lang w:eastAsia="ar-SA"/>
        </w:rPr>
      </w:pPr>
      <w:bookmarkStart w:id="35" w:name="_Toc253318602"/>
      <w:bookmarkStart w:id="36" w:name="_Toc260310857"/>
      <w:bookmarkStart w:id="37" w:name="_Toc260311075"/>
      <w:bookmarkStart w:id="38" w:name="_Toc263072481"/>
      <w:bookmarkStart w:id="39" w:name="_Toc265152970"/>
      <w:r>
        <w:rPr>
          <w:b/>
          <w:bCs/>
          <w:sz w:val="28"/>
          <w:szCs w:val="28"/>
          <w:lang w:eastAsia="ar-SA"/>
        </w:rPr>
        <w:t>3</w:t>
      </w:r>
      <w:r w:rsidRPr="00A95982">
        <w:rPr>
          <w:b/>
          <w:bCs/>
          <w:sz w:val="28"/>
          <w:szCs w:val="28"/>
          <w:lang w:eastAsia="ar-SA"/>
        </w:rPr>
        <w:t xml:space="preserve">.2. </w:t>
      </w:r>
      <w:r>
        <w:rPr>
          <w:b/>
          <w:bCs/>
          <w:sz w:val="28"/>
          <w:szCs w:val="28"/>
          <w:lang w:eastAsia="ar-SA"/>
        </w:rPr>
        <w:t>Физико-географическая характеристика</w:t>
      </w:r>
      <w:bookmarkEnd w:id="35"/>
      <w:bookmarkEnd w:id="36"/>
      <w:bookmarkEnd w:id="37"/>
      <w:bookmarkEnd w:id="38"/>
      <w:bookmarkEnd w:id="39"/>
      <w:r>
        <w:rPr>
          <w:b/>
          <w:bCs/>
          <w:sz w:val="28"/>
          <w:szCs w:val="28"/>
          <w:lang w:eastAsia="ar-SA"/>
        </w:rPr>
        <w:t xml:space="preserve"> </w:t>
      </w:r>
    </w:p>
    <w:p w:rsidR="009D2D5B" w:rsidRDefault="009D2D5B" w:rsidP="00C67911">
      <w:pPr>
        <w:rPr>
          <w:sz w:val="28"/>
          <w:szCs w:val="28"/>
          <w:lang w:eastAsia="ar-SA"/>
        </w:rPr>
      </w:pPr>
    </w:p>
    <w:p w:rsidR="009D2D5B" w:rsidRPr="00B624E1" w:rsidRDefault="009D2D5B" w:rsidP="00B624E1">
      <w:pPr>
        <w:tabs>
          <w:tab w:val="left" w:pos="5040"/>
        </w:tabs>
        <w:spacing w:line="360" w:lineRule="auto"/>
        <w:ind w:right="210"/>
        <w:jc w:val="center"/>
        <w:outlineLvl w:val="2"/>
        <w:rPr>
          <w:b/>
          <w:bCs/>
          <w:i/>
          <w:iCs/>
          <w:sz w:val="28"/>
          <w:szCs w:val="28"/>
          <w:lang w:eastAsia="ar-SA"/>
        </w:rPr>
      </w:pPr>
      <w:bookmarkStart w:id="40" w:name="_Toc208420493"/>
      <w:bookmarkStart w:id="41" w:name="_Toc217179539"/>
      <w:bookmarkStart w:id="42" w:name="_Toc231890107"/>
      <w:bookmarkStart w:id="43" w:name="_Toc265152971"/>
      <w:r w:rsidRPr="00B624E1">
        <w:rPr>
          <w:b/>
          <w:bCs/>
          <w:i/>
          <w:iCs/>
          <w:sz w:val="28"/>
          <w:szCs w:val="28"/>
          <w:lang w:eastAsia="ar-SA"/>
        </w:rPr>
        <w:t>3.2.1. Геологическое строение. Полезные ископаемые</w:t>
      </w:r>
      <w:bookmarkEnd w:id="40"/>
      <w:bookmarkEnd w:id="41"/>
      <w:bookmarkEnd w:id="42"/>
      <w:bookmarkEnd w:id="43"/>
    </w:p>
    <w:p w:rsidR="009D2D5B" w:rsidRPr="00D4605F" w:rsidRDefault="009D2D5B" w:rsidP="0013226E">
      <w:pPr>
        <w:pStyle w:val="ConsPlusNonformat"/>
        <w:widowControl/>
        <w:spacing w:line="276" w:lineRule="auto"/>
        <w:ind w:firstLine="851"/>
        <w:jc w:val="both"/>
        <w:rPr>
          <w:rFonts w:ascii="Times New Roman" w:hAnsi="Times New Roman" w:cs="Times New Roman"/>
          <w:spacing w:val="-10"/>
          <w:sz w:val="26"/>
          <w:szCs w:val="26"/>
        </w:rPr>
      </w:pPr>
      <w:r w:rsidRPr="00D4605F">
        <w:rPr>
          <w:rFonts w:ascii="Times New Roman" w:hAnsi="Times New Roman" w:cs="Times New Roman"/>
          <w:spacing w:val="-10"/>
          <w:sz w:val="26"/>
          <w:szCs w:val="26"/>
        </w:rPr>
        <w:t xml:space="preserve">В процессе геолого-съемочных работ масштаба 1:50 000 на данной площади скважинами вскрыты и изучены верхнепермские, нижнетриасовые, средне- и верхнеюрские, нижнемеловые отложения дочетвертичного комплекса (рис. </w:t>
      </w:r>
      <w:r>
        <w:rPr>
          <w:rFonts w:ascii="Times New Roman" w:hAnsi="Times New Roman" w:cs="Times New Roman"/>
          <w:spacing w:val="-10"/>
          <w:sz w:val="26"/>
          <w:szCs w:val="26"/>
        </w:rPr>
        <w:t>2</w:t>
      </w:r>
      <w:r w:rsidRPr="00D4605F">
        <w:rPr>
          <w:rFonts w:ascii="Times New Roman" w:hAnsi="Times New Roman" w:cs="Times New Roman"/>
          <w:spacing w:val="-10"/>
          <w:sz w:val="26"/>
          <w:szCs w:val="26"/>
        </w:rPr>
        <w:t>), на размытой поверхности которых, залегает генетически пестрый комплекс четвертичных отложений.</w:t>
      </w:r>
    </w:p>
    <w:p w:rsidR="009D2D5B" w:rsidRPr="00D4605F" w:rsidRDefault="009D2D5B" w:rsidP="0013226E">
      <w:pPr>
        <w:pStyle w:val="ConsPlusNonformat"/>
        <w:widowControl/>
        <w:spacing w:line="276" w:lineRule="auto"/>
        <w:ind w:firstLine="851"/>
        <w:jc w:val="both"/>
        <w:rPr>
          <w:rFonts w:ascii="Times New Roman" w:hAnsi="Times New Roman" w:cs="Times New Roman"/>
          <w:spacing w:val="-10"/>
          <w:sz w:val="26"/>
          <w:szCs w:val="26"/>
        </w:rPr>
      </w:pPr>
      <w:r w:rsidRPr="00D4605F">
        <w:rPr>
          <w:rFonts w:ascii="Times New Roman" w:hAnsi="Times New Roman" w:cs="Times New Roman"/>
          <w:spacing w:val="-10"/>
          <w:sz w:val="26"/>
          <w:szCs w:val="26"/>
        </w:rPr>
        <w:t>Практически все месторождения на территории сельского поселения приурочены к четвертичным отложениям.</w:t>
      </w:r>
    </w:p>
    <w:p w:rsidR="009D2D5B" w:rsidRPr="00B84B3C" w:rsidRDefault="009D2D5B" w:rsidP="005F1CD0">
      <w:pPr>
        <w:pStyle w:val="ConsPlusNonformat"/>
        <w:widowControl/>
        <w:spacing w:line="360" w:lineRule="auto"/>
        <w:jc w:val="center"/>
        <w:rPr>
          <w:rFonts w:ascii="Times New Roman" w:hAnsi="Times New Roman" w:cs="Times New Roman"/>
          <w:sz w:val="28"/>
          <w:szCs w:val="28"/>
        </w:rPr>
      </w:pPr>
      <w:r w:rsidRPr="00001D31">
        <w:rPr>
          <w:rFonts w:cs="Times New Roman"/>
          <w:noProof/>
          <w:sz w:val="28"/>
          <w:szCs w:val="28"/>
        </w:rPr>
        <w:pict>
          <v:shape id="Рисунок 3" o:spid="_x0000_i1028" type="#_x0000_t75" style="width:480.75pt;height:321pt;visibility:visible">
            <v:imagedata r:id="rId16" o:title=""/>
          </v:shape>
        </w:pict>
      </w:r>
    </w:p>
    <w:p w:rsidR="009D2D5B" w:rsidRPr="00D4605F" w:rsidRDefault="009D2D5B" w:rsidP="00FD6301">
      <w:pPr>
        <w:pStyle w:val="ConsPlusNonformat"/>
        <w:widowControl/>
        <w:spacing w:line="360" w:lineRule="auto"/>
        <w:ind w:firstLine="851"/>
        <w:jc w:val="center"/>
        <w:rPr>
          <w:rFonts w:ascii="Times New Roman" w:hAnsi="Times New Roman" w:cs="Times New Roman"/>
          <w:spacing w:val="-10"/>
          <w:sz w:val="26"/>
          <w:szCs w:val="26"/>
        </w:rPr>
      </w:pPr>
      <w:r w:rsidRPr="00D4605F">
        <w:rPr>
          <w:rFonts w:ascii="Times New Roman" w:hAnsi="Times New Roman" w:cs="Times New Roman"/>
          <w:spacing w:val="-10"/>
          <w:sz w:val="26"/>
          <w:szCs w:val="26"/>
        </w:rPr>
        <w:t xml:space="preserve">Рис. </w:t>
      </w:r>
      <w:r>
        <w:rPr>
          <w:rFonts w:ascii="Times New Roman" w:hAnsi="Times New Roman" w:cs="Times New Roman"/>
          <w:spacing w:val="-10"/>
          <w:sz w:val="26"/>
          <w:szCs w:val="26"/>
        </w:rPr>
        <w:t>2</w:t>
      </w:r>
      <w:r w:rsidRPr="00D4605F">
        <w:rPr>
          <w:rFonts w:ascii="Times New Roman" w:hAnsi="Times New Roman" w:cs="Times New Roman"/>
          <w:spacing w:val="-10"/>
          <w:sz w:val="26"/>
          <w:szCs w:val="26"/>
        </w:rPr>
        <w:t>. Геологическое строение Костромской области</w:t>
      </w:r>
    </w:p>
    <w:p w:rsidR="009D2D5B" w:rsidRPr="00D4605F" w:rsidRDefault="009D2D5B" w:rsidP="0013226E">
      <w:pPr>
        <w:pStyle w:val="ConsPlusNonformat"/>
        <w:widowControl/>
        <w:spacing w:line="276" w:lineRule="auto"/>
        <w:ind w:firstLine="851"/>
        <w:jc w:val="both"/>
        <w:rPr>
          <w:rFonts w:ascii="Times New Roman" w:hAnsi="Times New Roman" w:cs="Times New Roman"/>
          <w:spacing w:val="-10"/>
          <w:sz w:val="26"/>
          <w:szCs w:val="26"/>
        </w:rPr>
      </w:pPr>
      <w:r w:rsidRPr="00D4605F">
        <w:rPr>
          <w:rFonts w:ascii="Times New Roman" w:hAnsi="Times New Roman" w:cs="Times New Roman"/>
          <w:b/>
          <w:bCs/>
          <w:spacing w:val="-10"/>
          <w:sz w:val="26"/>
          <w:szCs w:val="26"/>
        </w:rPr>
        <w:t xml:space="preserve">Дочетвертичные отложения. </w:t>
      </w:r>
      <w:r w:rsidRPr="00D4605F">
        <w:rPr>
          <w:rFonts w:ascii="Times New Roman" w:hAnsi="Times New Roman" w:cs="Times New Roman"/>
          <w:spacing w:val="-10"/>
          <w:sz w:val="26"/>
          <w:szCs w:val="26"/>
        </w:rPr>
        <w:t>Наиболее древними, вскрытыми непосредственно под четвертичными отложениями, являются породы верхней перми, представленные буровато-коричневыми известковыми глинами и известняками. Вскрываются они лишь в глубоких врезах прадолин, а на остальной площади перекрываются вышележащими дочетвертичными и четвертичными отложениями. По причине глубокого залегания, известняки вятского горизонта верхней перми не могут рассматриваться в качестве полезного ископаемого.</w:t>
      </w:r>
    </w:p>
    <w:p w:rsidR="009D2D5B" w:rsidRPr="00D4605F" w:rsidRDefault="009D2D5B" w:rsidP="0013226E">
      <w:pPr>
        <w:pStyle w:val="ConsPlusNonformat"/>
        <w:widowControl/>
        <w:spacing w:line="276" w:lineRule="auto"/>
        <w:ind w:firstLine="851"/>
        <w:jc w:val="both"/>
        <w:rPr>
          <w:rFonts w:ascii="Times New Roman" w:hAnsi="Times New Roman" w:cs="Times New Roman"/>
          <w:spacing w:val="-10"/>
          <w:sz w:val="26"/>
          <w:szCs w:val="26"/>
        </w:rPr>
      </w:pPr>
      <w:r w:rsidRPr="00D4605F">
        <w:rPr>
          <w:rFonts w:ascii="Times New Roman" w:hAnsi="Times New Roman" w:cs="Times New Roman"/>
          <w:spacing w:val="-10"/>
          <w:sz w:val="26"/>
          <w:szCs w:val="26"/>
        </w:rPr>
        <w:t>Залегающие выше отложения нижнего триаса распространены повсеместно, за исключением небольшой территории в древней долине Праволги, где вскрываются отложения верхней перми. Они представлены пестроцветными, часто известковистыми, плотными аргиллитоподобными глинами с прослоями алевритов, песков и их сцементированных аналогов – алевролитов и песчаников. Отложения нижнего триаса практического применения промышленности строительных материалов не нашли, вследствие сложной технологии переработки на керамическое сырье аргиллитоподобных глин и аргиллитов, а также вследствие непригодности тонкозернистых глинистых песков и песчаников для строительных целей.</w:t>
      </w:r>
    </w:p>
    <w:p w:rsidR="009D2D5B" w:rsidRPr="00D4605F" w:rsidRDefault="009D2D5B" w:rsidP="0013226E">
      <w:pPr>
        <w:pStyle w:val="ConsPlusNonformat"/>
        <w:widowControl/>
        <w:spacing w:line="276" w:lineRule="auto"/>
        <w:ind w:firstLine="851"/>
        <w:jc w:val="both"/>
        <w:rPr>
          <w:rFonts w:ascii="Times New Roman" w:hAnsi="Times New Roman" w:cs="Times New Roman"/>
          <w:spacing w:val="-10"/>
          <w:sz w:val="26"/>
          <w:szCs w:val="26"/>
        </w:rPr>
      </w:pPr>
      <w:r w:rsidRPr="00D4605F">
        <w:rPr>
          <w:rFonts w:ascii="Times New Roman" w:hAnsi="Times New Roman" w:cs="Times New Roman"/>
          <w:spacing w:val="-10"/>
          <w:sz w:val="26"/>
          <w:szCs w:val="26"/>
        </w:rPr>
        <w:t xml:space="preserve">Отложения юрской системы представлены средним и верхним отделом. </w:t>
      </w:r>
    </w:p>
    <w:p w:rsidR="009D2D5B" w:rsidRPr="00D4605F" w:rsidRDefault="009D2D5B" w:rsidP="0013226E">
      <w:pPr>
        <w:pStyle w:val="ConsPlusNonformat"/>
        <w:widowControl/>
        <w:spacing w:line="276" w:lineRule="auto"/>
        <w:ind w:firstLine="851"/>
        <w:jc w:val="both"/>
        <w:rPr>
          <w:rFonts w:ascii="Times New Roman" w:hAnsi="Times New Roman" w:cs="Times New Roman"/>
          <w:spacing w:val="-10"/>
          <w:sz w:val="26"/>
          <w:szCs w:val="26"/>
        </w:rPr>
      </w:pPr>
      <w:r w:rsidRPr="00D4605F">
        <w:rPr>
          <w:rFonts w:ascii="Times New Roman" w:hAnsi="Times New Roman" w:cs="Times New Roman"/>
          <w:spacing w:val="-10"/>
          <w:sz w:val="26"/>
          <w:szCs w:val="26"/>
        </w:rPr>
        <w:t>Средний отдел представлен так называемой галичской толщей, сложенной плотной массивной и слоистой глиной от светло-серой до черной окрасок с промежуточными тонами. Мощность толщи от 3,7 до 12 м.</w:t>
      </w:r>
    </w:p>
    <w:p w:rsidR="009D2D5B" w:rsidRPr="00D4605F" w:rsidRDefault="009D2D5B" w:rsidP="0013226E">
      <w:pPr>
        <w:pStyle w:val="ConsPlusNonformat"/>
        <w:widowControl/>
        <w:spacing w:line="276" w:lineRule="auto"/>
        <w:ind w:firstLine="851"/>
        <w:jc w:val="both"/>
        <w:rPr>
          <w:rFonts w:ascii="Times New Roman" w:hAnsi="Times New Roman" w:cs="Times New Roman"/>
          <w:spacing w:val="-10"/>
          <w:sz w:val="26"/>
          <w:szCs w:val="26"/>
        </w:rPr>
      </w:pPr>
      <w:r w:rsidRPr="00D4605F">
        <w:rPr>
          <w:rFonts w:ascii="Times New Roman" w:hAnsi="Times New Roman" w:cs="Times New Roman"/>
          <w:spacing w:val="-10"/>
          <w:sz w:val="26"/>
          <w:szCs w:val="26"/>
        </w:rPr>
        <w:t>Верхний отдел подразделяется на келловейский, кимериджский и волжский ярусы.</w:t>
      </w:r>
    </w:p>
    <w:p w:rsidR="009D2D5B" w:rsidRPr="00D4605F" w:rsidRDefault="009D2D5B" w:rsidP="0013226E">
      <w:pPr>
        <w:pStyle w:val="ConsPlusNonformat"/>
        <w:widowControl/>
        <w:spacing w:line="276" w:lineRule="auto"/>
        <w:ind w:firstLine="851"/>
        <w:jc w:val="both"/>
        <w:rPr>
          <w:rFonts w:ascii="Times New Roman" w:hAnsi="Times New Roman" w:cs="Times New Roman"/>
          <w:spacing w:val="-10"/>
          <w:sz w:val="26"/>
          <w:szCs w:val="26"/>
        </w:rPr>
      </w:pPr>
      <w:r w:rsidRPr="00D4605F">
        <w:rPr>
          <w:rFonts w:ascii="Times New Roman" w:hAnsi="Times New Roman" w:cs="Times New Roman"/>
          <w:spacing w:val="-10"/>
          <w:sz w:val="26"/>
          <w:szCs w:val="26"/>
        </w:rPr>
        <w:t>Келловейский ярус, нижняя часть которого (нижнекелловейский подъярус) сложен песками полимиктовыми, разнозернистыми с примесью глины и светлой слюды (мусковита). Верхняя часть (средний подъярус) представлена глиной серой, темно-серой плотной, часто, аргиллитоподобной, почти повсюду, где сохранился полный разрез подъяруса, разрез завершается так называемой пестрой пачкой, представленной известковистыми глинами, мергелями, переходящими по простиранию в известняки.</w:t>
      </w:r>
    </w:p>
    <w:p w:rsidR="009D2D5B" w:rsidRPr="00D4605F" w:rsidRDefault="009D2D5B" w:rsidP="0013226E">
      <w:pPr>
        <w:pStyle w:val="ConsPlusNonformat"/>
        <w:widowControl/>
        <w:spacing w:line="276" w:lineRule="auto"/>
        <w:ind w:firstLine="851"/>
        <w:jc w:val="both"/>
        <w:rPr>
          <w:rFonts w:ascii="Times New Roman" w:hAnsi="Times New Roman" w:cs="Times New Roman"/>
          <w:spacing w:val="-10"/>
          <w:sz w:val="26"/>
          <w:szCs w:val="26"/>
        </w:rPr>
      </w:pPr>
      <w:r w:rsidRPr="00D4605F">
        <w:rPr>
          <w:rFonts w:ascii="Times New Roman" w:hAnsi="Times New Roman" w:cs="Times New Roman"/>
          <w:spacing w:val="-10"/>
          <w:sz w:val="26"/>
          <w:szCs w:val="26"/>
        </w:rPr>
        <w:t>Оксфордский ярус представлен, в основном, монотонными серыми и темно-серыми глинами. Залегают они на породах келловейского яруса с размывом. Текстура глин, в основном, массивная, но часто встречаются участки, где отмечается листовая или плитчатая отдельность. На отдельных участках глина песчанистая. Мощность оксфордского яруса колеблется от</w:t>
      </w:r>
      <w:r>
        <w:rPr>
          <w:rFonts w:ascii="Times New Roman" w:hAnsi="Times New Roman" w:cs="Times New Roman"/>
          <w:spacing w:val="-10"/>
          <w:sz w:val="26"/>
          <w:szCs w:val="26"/>
        </w:rPr>
        <w:t xml:space="preserve"> </w:t>
      </w:r>
      <w:r w:rsidRPr="00D4605F">
        <w:rPr>
          <w:rFonts w:ascii="Times New Roman" w:hAnsi="Times New Roman" w:cs="Times New Roman"/>
          <w:spacing w:val="-10"/>
          <w:sz w:val="26"/>
          <w:szCs w:val="26"/>
        </w:rPr>
        <w:t>3 до 8,6 м.</w:t>
      </w:r>
    </w:p>
    <w:p w:rsidR="009D2D5B" w:rsidRPr="00D4605F" w:rsidRDefault="009D2D5B" w:rsidP="0013226E">
      <w:pPr>
        <w:pStyle w:val="ConsPlusNonformat"/>
        <w:widowControl/>
        <w:spacing w:line="276" w:lineRule="auto"/>
        <w:ind w:firstLine="851"/>
        <w:jc w:val="both"/>
        <w:rPr>
          <w:rFonts w:ascii="Times New Roman" w:hAnsi="Times New Roman" w:cs="Times New Roman"/>
          <w:spacing w:val="-10"/>
          <w:sz w:val="26"/>
          <w:szCs w:val="26"/>
        </w:rPr>
      </w:pPr>
      <w:r w:rsidRPr="00D4605F">
        <w:rPr>
          <w:rFonts w:ascii="Times New Roman" w:hAnsi="Times New Roman" w:cs="Times New Roman"/>
          <w:spacing w:val="-10"/>
          <w:sz w:val="26"/>
          <w:szCs w:val="26"/>
        </w:rPr>
        <w:t>Отложения кимериджского яруса с перерывом и зачительным размывом залегают на породах оксфорда. Они представлены глинами и мало чем отличаются от пород оксфорда. По микрофауне они довольно четко подразделяются на два подъяруса. Нижний представлен глиной темно-серой известковисто-алевролитистой, плотной, с плитчатой отдельностью. Мощность от 3,0</w:t>
      </w:r>
      <w:r>
        <w:rPr>
          <w:rFonts w:ascii="Times New Roman" w:hAnsi="Times New Roman" w:cs="Times New Roman"/>
          <w:spacing w:val="-10"/>
          <w:sz w:val="26"/>
          <w:szCs w:val="26"/>
        </w:rPr>
        <w:t xml:space="preserve"> </w:t>
      </w:r>
      <w:r w:rsidRPr="00D4605F">
        <w:rPr>
          <w:rFonts w:ascii="Times New Roman" w:hAnsi="Times New Roman" w:cs="Times New Roman"/>
          <w:spacing w:val="-10"/>
          <w:sz w:val="26"/>
          <w:szCs w:val="26"/>
        </w:rPr>
        <w:t>до 11,0 м. Верхнекимериджский подъярус представлен глиной от сажисто-черной до пепельно-серой с переходными тонами, иногда белесой и светло-серой, сильно известковистой. Глина, в целом, плотная, аргилиттоподобная, часто с плитчатой отдельностью. Сохранившаяся от размыва мощность верхнего подъяруса колеблется от 0,6 до 6,1 м.</w:t>
      </w:r>
    </w:p>
    <w:p w:rsidR="009D2D5B" w:rsidRPr="00D4605F" w:rsidRDefault="009D2D5B" w:rsidP="0013226E">
      <w:pPr>
        <w:pStyle w:val="ConsPlusNonformat"/>
        <w:widowControl/>
        <w:spacing w:line="276" w:lineRule="auto"/>
        <w:ind w:firstLine="851"/>
        <w:jc w:val="both"/>
        <w:rPr>
          <w:rFonts w:ascii="Times New Roman" w:hAnsi="Times New Roman" w:cs="Times New Roman"/>
          <w:spacing w:val="-10"/>
          <w:sz w:val="26"/>
          <w:szCs w:val="26"/>
        </w:rPr>
      </w:pPr>
      <w:r w:rsidRPr="00D4605F">
        <w:rPr>
          <w:rFonts w:ascii="Times New Roman" w:hAnsi="Times New Roman" w:cs="Times New Roman"/>
          <w:spacing w:val="-10"/>
          <w:sz w:val="26"/>
          <w:szCs w:val="26"/>
        </w:rPr>
        <w:t xml:space="preserve">Отложения нижнего и верхнего волжского ярусов сохранились от размыва на весьма ограниченных участках и представлены песчано-алевролиовыми породами и глинами. </w:t>
      </w:r>
    </w:p>
    <w:p w:rsidR="009D2D5B" w:rsidRPr="00D4605F" w:rsidRDefault="009D2D5B" w:rsidP="0013226E">
      <w:pPr>
        <w:pStyle w:val="ConsPlusNonformat"/>
        <w:widowControl/>
        <w:spacing w:line="276" w:lineRule="auto"/>
        <w:ind w:firstLine="851"/>
        <w:jc w:val="both"/>
        <w:rPr>
          <w:rFonts w:ascii="Times New Roman" w:hAnsi="Times New Roman" w:cs="Times New Roman"/>
          <w:spacing w:val="-10"/>
          <w:sz w:val="26"/>
          <w:szCs w:val="26"/>
        </w:rPr>
      </w:pPr>
      <w:r w:rsidRPr="00D4605F">
        <w:rPr>
          <w:rFonts w:ascii="Times New Roman" w:hAnsi="Times New Roman" w:cs="Times New Roman"/>
          <w:spacing w:val="-10"/>
          <w:sz w:val="26"/>
          <w:szCs w:val="26"/>
        </w:rPr>
        <w:t xml:space="preserve">Нижнемеловые отложения занимают значительные площади. Представлены они коричнево-желтыми плотными фосфоритоносными разнозернистыми оолитовыми песчаниками и песками, а также серыми слюдистыми алевритами, тонкозернистыми песками и алевритистыми глинами. Подразделяются на валанжский, нерасчлененный готерив-барремский и аптский ярусы. Перекрываются они мощной толщей четвертичных отложений. </w:t>
      </w:r>
    </w:p>
    <w:p w:rsidR="009D2D5B" w:rsidRDefault="009D2D5B" w:rsidP="0013226E">
      <w:pPr>
        <w:pStyle w:val="ConsPlusNonformat"/>
        <w:widowControl/>
        <w:spacing w:line="276" w:lineRule="auto"/>
        <w:ind w:firstLine="851"/>
        <w:jc w:val="both"/>
        <w:rPr>
          <w:rFonts w:ascii="Times New Roman" w:hAnsi="Times New Roman" w:cs="Times New Roman"/>
          <w:spacing w:val="-10"/>
          <w:sz w:val="26"/>
          <w:szCs w:val="26"/>
        </w:rPr>
      </w:pPr>
      <w:r w:rsidRPr="00D4605F">
        <w:rPr>
          <w:rFonts w:ascii="Times New Roman" w:hAnsi="Times New Roman" w:cs="Times New Roman"/>
          <w:b/>
          <w:bCs/>
          <w:spacing w:val="-10"/>
          <w:sz w:val="26"/>
          <w:szCs w:val="26"/>
        </w:rPr>
        <w:t xml:space="preserve">Четвертичные отложения. </w:t>
      </w:r>
      <w:r w:rsidRPr="00D4605F">
        <w:rPr>
          <w:rFonts w:ascii="Times New Roman" w:hAnsi="Times New Roman" w:cs="Times New Roman"/>
          <w:spacing w:val="-10"/>
          <w:sz w:val="26"/>
          <w:szCs w:val="26"/>
        </w:rPr>
        <w:t xml:space="preserve">Четвертичные отложения, представленные от плейстоценовых до современных образований, распространены на всей территории муниципального образования и представляют собой мощную, более 200 м, весьма сложно построенную толщу. Основная ее часть сложена ледниковыми и водно-ледниковыми отложениями. Они залегают на глубоко эродированной поверхности дочетвертичного рельефа. Неоднократное оледенение (предположительно четыре), которое с разной степенью интенсивности и продолжительности охватило и описываемый район, привело к интенсивному расчленению дочетвертичного ложа. Возникли так называемые ложбины ледникового выпахивания с абсолютными отметками днищ - 65 м и -122 м и ряд локальных углублений глубиной 60-70 м. </w:t>
      </w:r>
    </w:p>
    <w:p w:rsidR="009D2D5B" w:rsidRPr="00D4605F" w:rsidRDefault="009D2D5B" w:rsidP="0013226E">
      <w:pPr>
        <w:pStyle w:val="ConsPlusNonformat"/>
        <w:widowControl/>
        <w:spacing w:line="276" w:lineRule="auto"/>
        <w:ind w:firstLine="851"/>
        <w:jc w:val="both"/>
        <w:rPr>
          <w:rFonts w:ascii="Times New Roman" w:hAnsi="Times New Roman" w:cs="Times New Roman"/>
          <w:spacing w:val="-10"/>
          <w:sz w:val="26"/>
          <w:szCs w:val="26"/>
        </w:rPr>
      </w:pPr>
      <w:r w:rsidRPr="00D4605F">
        <w:rPr>
          <w:rFonts w:ascii="Times New Roman" w:hAnsi="Times New Roman" w:cs="Times New Roman"/>
          <w:spacing w:val="-10"/>
          <w:sz w:val="26"/>
          <w:szCs w:val="26"/>
        </w:rPr>
        <w:t>В результате эрозионной и аккумулятивной деятельности ледников сформировался весьма сложный комплекс геологический образований, в сводном литолого-стратиграфическом разрезе которого насчитывается более 25 наименований, сочетающихся в многочисленных вариантах.</w:t>
      </w:r>
    </w:p>
    <w:p w:rsidR="009D2D5B" w:rsidRPr="00D4605F" w:rsidRDefault="009D2D5B" w:rsidP="0013226E">
      <w:pPr>
        <w:pStyle w:val="ConsPlusNonformat"/>
        <w:widowControl/>
        <w:spacing w:line="276" w:lineRule="auto"/>
        <w:ind w:firstLine="851"/>
        <w:jc w:val="both"/>
        <w:rPr>
          <w:rFonts w:ascii="Times New Roman" w:hAnsi="Times New Roman" w:cs="Times New Roman"/>
          <w:spacing w:val="-10"/>
          <w:sz w:val="26"/>
          <w:szCs w:val="26"/>
        </w:rPr>
      </w:pPr>
      <w:r w:rsidRPr="00D4605F">
        <w:rPr>
          <w:rFonts w:ascii="Times New Roman" w:hAnsi="Times New Roman" w:cs="Times New Roman"/>
          <w:spacing w:val="-10"/>
          <w:sz w:val="26"/>
          <w:szCs w:val="26"/>
        </w:rPr>
        <w:t>Следы первых двух оледенений (сетуньского и остерского) сохранились на очень ограниченной площади Костромского района - на крайнем востоке района в долине р. Прапокши. Отложения третьего Окского (ранее именуемого днепровским) оледенения распространены широко и занимают значительные площади Костромского района к востоку от р. Волга и Кострома.</w:t>
      </w:r>
    </w:p>
    <w:p w:rsidR="009D2D5B" w:rsidRPr="00D4605F" w:rsidRDefault="009D2D5B" w:rsidP="0013226E">
      <w:pPr>
        <w:pStyle w:val="ConsPlusNonformat"/>
        <w:widowControl/>
        <w:spacing w:line="276" w:lineRule="auto"/>
        <w:ind w:firstLine="851"/>
        <w:jc w:val="both"/>
        <w:rPr>
          <w:rFonts w:ascii="Times New Roman" w:hAnsi="Times New Roman" w:cs="Times New Roman"/>
          <w:spacing w:val="-10"/>
          <w:sz w:val="26"/>
          <w:szCs w:val="26"/>
        </w:rPr>
      </w:pPr>
      <w:r w:rsidRPr="00D4605F">
        <w:rPr>
          <w:rFonts w:ascii="Times New Roman" w:hAnsi="Times New Roman" w:cs="Times New Roman"/>
          <w:spacing w:val="-10"/>
          <w:sz w:val="26"/>
          <w:szCs w:val="26"/>
        </w:rPr>
        <w:t>Окская морена (gIок) представлена суглинками валунно-галечными темно-коричневыми плотными. На отдельных участках переуглубленных долин суглинки замещаются супесью и глинистыми песками. Мощность окской морены достигает 21-34 м.</w:t>
      </w:r>
    </w:p>
    <w:p w:rsidR="009D2D5B" w:rsidRPr="00D4605F" w:rsidRDefault="009D2D5B" w:rsidP="0013226E">
      <w:pPr>
        <w:pStyle w:val="ConsPlusNonformat"/>
        <w:widowControl/>
        <w:spacing w:line="276" w:lineRule="auto"/>
        <w:ind w:firstLine="851"/>
        <w:jc w:val="both"/>
        <w:rPr>
          <w:rFonts w:ascii="Times New Roman" w:hAnsi="Times New Roman" w:cs="Times New Roman"/>
          <w:spacing w:val="-10"/>
          <w:sz w:val="26"/>
          <w:szCs w:val="26"/>
        </w:rPr>
      </w:pPr>
      <w:r w:rsidRPr="00D4605F">
        <w:rPr>
          <w:rFonts w:ascii="Times New Roman" w:hAnsi="Times New Roman" w:cs="Times New Roman"/>
          <w:spacing w:val="-10"/>
          <w:sz w:val="26"/>
          <w:szCs w:val="26"/>
        </w:rPr>
        <w:t>Время отступания окского ледника и наступания московского ледника характеризуется накоплением флювиогляциальных отложений (fIок – II ms); представленных песками, преимущественно полимиктовыми, разнозернистыми, глинистыми. Часто встречаются гравий и галька, которые по составу ближе к обломочному материалу, встречаемому в окской морене. Мощность этих песков от 2,2 до 13 м.</w:t>
      </w:r>
    </w:p>
    <w:p w:rsidR="009D2D5B" w:rsidRPr="00D4605F" w:rsidRDefault="009D2D5B" w:rsidP="0013226E">
      <w:pPr>
        <w:pStyle w:val="ConsPlusNonformat"/>
        <w:widowControl/>
        <w:spacing w:line="276" w:lineRule="auto"/>
        <w:ind w:firstLine="851"/>
        <w:jc w:val="both"/>
        <w:rPr>
          <w:rFonts w:ascii="Times New Roman" w:hAnsi="Times New Roman" w:cs="Times New Roman"/>
          <w:spacing w:val="-10"/>
          <w:sz w:val="26"/>
          <w:szCs w:val="26"/>
        </w:rPr>
      </w:pPr>
      <w:r w:rsidRPr="00D4605F">
        <w:rPr>
          <w:rFonts w:ascii="Times New Roman" w:hAnsi="Times New Roman" w:cs="Times New Roman"/>
          <w:spacing w:val="-10"/>
          <w:sz w:val="26"/>
          <w:szCs w:val="26"/>
        </w:rPr>
        <w:t>На тех участках, где между двумя последними моренами встречаются лихвинские озерно-аллювиальные отложения (l, a II lh), на окской морене залегают флювиогляциальные пески времени отступания окского ледника (fs I ок), мощность которых достигает 10,4 м.</w:t>
      </w:r>
    </w:p>
    <w:p w:rsidR="009D2D5B" w:rsidRPr="00D4605F" w:rsidRDefault="009D2D5B" w:rsidP="0013226E">
      <w:pPr>
        <w:pStyle w:val="ConsPlusNonformat"/>
        <w:widowControl/>
        <w:spacing w:line="276" w:lineRule="auto"/>
        <w:ind w:firstLine="851"/>
        <w:jc w:val="both"/>
        <w:rPr>
          <w:rFonts w:ascii="Times New Roman" w:hAnsi="Times New Roman" w:cs="Times New Roman"/>
          <w:spacing w:val="-10"/>
          <w:sz w:val="26"/>
          <w:szCs w:val="26"/>
        </w:rPr>
      </w:pPr>
      <w:r w:rsidRPr="00D4605F">
        <w:rPr>
          <w:rFonts w:ascii="Times New Roman" w:hAnsi="Times New Roman" w:cs="Times New Roman"/>
          <w:spacing w:val="-10"/>
          <w:sz w:val="26"/>
          <w:szCs w:val="26"/>
        </w:rPr>
        <w:t>Встречаются озерно-ледниковые отложения времени отступания окского ледника и времени наступания московского ледника (lg c I ok – II ms),мощностью от 3,5 до 6,2 м. Они перекрываются моренными суглинками, которые четко подразделяются на основную морену (g II ms), конечную морену (df II ms) и морену напора (gs II ms).</w:t>
      </w:r>
    </w:p>
    <w:p w:rsidR="009D2D5B" w:rsidRPr="00D4605F" w:rsidRDefault="009D2D5B" w:rsidP="0013226E">
      <w:pPr>
        <w:pStyle w:val="ConsPlusNonformat"/>
        <w:widowControl/>
        <w:spacing w:line="276" w:lineRule="auto"/>
        <w:ind w:firstLine="851"/>
        <w:jc w:val="both"/>
        <w:rPr>
          <w:rFonts w:ascii="Times New Roman" w:hAnsi="Times New Roman" w:cs="Times New Roman"/>
          <w:spacing w:val="-10"/>
          <w:sz w:val="26"/>
          <w:szCs w:val="26"/>
        </w:rPr>
      </w:pPr>
      <w:r w:rsidRPr="00D4605F">
        <w:rPr>
          <w:rFonts w:ascii="Times New Roman" w:hAnsi="Times New Roman" w:cs="Times New Roman"/>
          <w:spacing w:val="-10"/>
          <w:sz w:val="26"/>
          <w:szCs w:val="26"/>
        </w:rPr>
        <w:t>Основная морена (g II ms) представлена, преимущественно, суглинками красно-коричневыми с гравием, галькой и валунами. Минимальная мощность основной морены около 3 м.</w:t>
      </w:r>
    </w:p>
    <w:p w:rsidR="009D2D5B" w:rsidRPr="00D4605F" w:rsidRDefault="009D2D5B" w:rsidP="0013226E">
      <w:pPr>
        <w:pStyle w:val="ConsPlusNonformat"/>
        <w:widowControl/>
        <w:spacing w:line="276" w:lineRule="auto"/>
        <w:ind w:firstLine="851"/>
        <w:jc w:val="both"/>
        <w:rPr>
          <w:rFonts w:ascii="Times New Roman" w:hAnsi="Times New Roman" w:cs="Times New Roman"/>
          <w:spacing w:val="-10"/>
          <w:sz w:val="26"/>
          <w:szCs w:val="26"/>
        </w:rPr>
      </w:pPr>
      <w:r w:rsidRPr="00D4605F">
        <w:rPr>
          <w:rFonts w:ascii="Times New Roman" w:hAnsi="Times New Roman" w:cs="Times New Roman"/>
          <w:spacing w:val="-10"/>
          <w:sz w:val="26"/>
          <w:szCs w:val="26"/>
        </w:rPr>
        <w:t>Максимальная ее мощность достигает 209 м и встречена в древних долинах ледникового выпахивания, где морена представлена преимущественно песчаным и песчано-глинистым составом с примесью гальки и гравия.</w:t>
      </w:r>
    </w:p>
    <w:p w:rsidR="009D2D5B" w:rsidRPr="00D4605F" w:rsidRDefault="009D2D5B" w:rsidP="0013226E">
      <w:pPr>
        <w:pStyle w:val="ConsPlusNonformat"/>
        <w:widowControl/>
        <w:spacing w:line="276" w:lineRule="auto"/>
        <w:ind w:firstLine="851"/>
        <w:jc w:val="both"/>
        <w:rPr>
          <w:rFonts w:ascii="Times New Roman" w:hAnsi="Times New Roman" w:cs="Times New Roman"/>
          <w:spacing w:val="-10"/>
          <w:sz w:val="26"/>
          <w:szCs w:val="26"/>
        </w:rPr>
      </w:pPr>
      <w:r w:rsidRPr="00D4605F">
        <w:rPr>
          <w:rFonts w:ascii="Times New Roman" w:hAnsi="Times New Roman" w:cs="Times New Roman"/>
          <w:spacing w:val="-10"/>
          <w:sz w:val="26"/>
          <w:szCs w:val="26"/>
        </w:rPr>
        <w:t>Конечная морена (df II ms) отличается от основной присутствием в ней внутриморенных (fin II ms) песчаных и гравийно-галечных образований разной мощности и разных размеров тел, которые нередко являются источником строительного сырья. Кроме того, к выходам конечной морены обычно приурочены и озово-камовые образования, которые являются потенциальными источниками месторождений песчано-гравийной смеси (oz + кам IIms).</w:t>
      </w:r>
    </w:p>
    <w:p w:rsidR="009D2D5B" w:rsidRPr="00D4605F" w:rsidRDefault="009D2D5B" w:rsidP="0013226E">
      <w:pPr>
        <w:pStyle w:val="ConsPlusNonformat"/>
        <w:widowControl/>
        <w:spacing w:line="276" w:lineRule="auto"/>
        <w:ind w:firstLine="851"/>
        <w:jc w:val="both"/>
        <w:rPr>
          <w:rFonts w:ascii="Times New Roman" w:hAnsi="Times New Roman" w:cs="Times New Roman"/>
          <w:spacing w:val="-10"/>
          <w:sz w:val="26"/>
          <w:szCs w:val="26"/>
        </w:rPr>
      </w:pPr>
      <w:r w:rsidRPr="00D4605F">
        <w:rPr>
          <w:rFonts w:ascii="Times New Roman" w:hAnsi="Times New Roman" w:cs="Times New Roman"/>
          <w:spacing w:val="-10"/>
          <w:sz w:val="26"/>
          <w:szCs w:val="26"/>
        </w:rPr>
        <w:t>Морена напора (gs II ms), залегающая на правобережье р. Волга, кроме всего прочего, характеризуется наличием отторженцев глин триаса, юры и песков мелового возраста.</w:t>
      </w:r>
    </w:p>
    <w:p w:rsidR="009D2D5B" w:rsidRPr="00D4605F" w:rsidRDefault="009D2D5B" w:rsidP="0013226E">
      <w:pPr>
        <w:pStyle w:val="ConsPlusNonformat"/>
        <w:widowControl/>
        <w:spacing w:line="276" w:lineRule="auto"/>
        <w:ind w:firstLine="851"/>
        <w:jc w:val="both"/>
        <w:rPr>
          <w:rFonts w:ascii="Times New Roman" w:hAnsi="Times New Roman" w:cs="Times New Roman"/>
          <w:spacing w:val="-10"/>
          <w:sz w:val="26"/>
          <w:szCs w:val="26"/>
        </w:rPr>
      </w:pPr>
      <w:r w:rsidRPr="00D4605F">
        <w:rPr>
          <w:rFonts w:ascii="Times New Roman" w:hAnsi="Times New Roman" w:cs="Times New Roman"/>
          <w:spacing w:val="-10"/>
          <w:sz w:val="26"/>
          <w:szCs w:val="26"/>
        </w:rPr>
        <w:t>Отложения времени отступания московского ледника представлены флювиогляциальными (fs IIms) и озерно-ледниковыми отложениями (lgs II ms). Первые, сложенные песчаными с примесью гальки и гравия отложениями, являются объектом поисков песчаных месторождений. Вторые, когда они представлены чисто глинисто-суглинистыми разностями, совместно с моренными суглинками, являются сырьем для производства кирпича и керамзита. Мощность флювиогляциальных песков изменяется от 0,5 до 16 м, а озерно-ледниковых отложений – 5,0 – 30,0 м.</w:t>
      </w:r>
    </w:p>
    <w:p w:rsidR="009D2D5B" w:rsidRPr="00D4605F" w:rsidRDefault="009D2D5B" w:rsidP="0013226E">
      <w:pPr>
        <w:pStyle w:val="ConsPlusNonformat"/>
        <w:widowControl/>
        <w:spacing w:line="276" w:lineRule="auto"/>
        <w:ind w:firstLine="851"/>
        <w:jc w:val="both"/>
        <w:rPr>
          <w:rFonts w:ascii="Times New Roman" w:hAnsi="Times New Roman" w:cs="Times New Roman"/>
          <w:spacing w:val="-10"/>
          <w:sz w:val="26"/>
          <w:szCs w:val="26"/>
        </w:rPr>
      </w:pPr>
      <w:r w:rsidRPr="00D4605F">
        <w:rPr>
          <w:rFonts w:ascii="Times New Roman" w:hAnsi="Times New Roman" w:cs="Times New Roman"/>
          <w:spacing w:val="-10"/>
          <w:sz w:val="26"/>
          <w:szCs w:val="26"/>
        </w:rPr>
        <w:t>По обоим склонам долин рек Волга и Кострома залегают аллювиальные пески трех надпойменных террас, представленные, преимущественно, песком мелкозернистым, кварцевым. Отложения первой (a1 III mn-os) и второй (a2 III kl) надпойменных террас на отдельных участках сложены глинами и суглинками. Пески террас, как правило, являются объектом поисков месторождений формовочных, кварцевых и стекольных песков, а глины и суглинки являются хорошим сырьем для производства кирпича и керамзита. К ним приурочена достаточно большая группа месторождений песка и глин.</w:t>
      </w:r>
    </w:p>
    <w:p w:rsidR="009D2D5B" w:rsidRPr="00D4605F" w:rsidRDefault="009D2D5B" w:rsidP="0013226E">
      <w:pPr>
        <w:pStyle w:val="ConsPlusNonformat"/>
        <w:widowControl/>
        <w:spacing w:line="276" w:lineRule="auto"/>
        <w:ind w:firstLine="851"/>
        <w:jc w:val="both"/>
        <w:rPr>
          <w:rFonts w:ascii="Times New Roman" w:hAnsi="Times New Roman" w:cs="Times New Roman"/>
          <w:spacing w:val="-10"/>
          <w:sz w:val="26"/>
          <w:szCs w:val="26"/>
        </w:rPr>
      </w:pPr>
      <w:r w:rsidRPr="00D4605F">
        <w:rPr>
          <w:rFonts w:ascii="Times New Roman" w:hAnsi="Times New Roman" w:cs="Times New Roman"/>
          <w:spacing w:val="-10"/>
          <w:sz w:val="26"/>
          <w:szCs w:val="26"/>
        </w:rPr>
        <w:t xml:space="preserve">Площади распространения моренных суглинков сплошным чехлом перекрываются отложениями перигляциальных зон оледенений (p2 IIIv). В целом, мощность этих суглинков достигает 7,0 м, местами и более. Именно эти суглинки, совместно с мелкообломочными участками морен составляют основную часть месторождений и перспективных участков суглинков. </w:t>
      </w:r>
    </w:p>
    <w:p w:rsidR="009D2D5B" w:rsidRPr="00D4605F" w:rsidRDefault="009D2D5B" w:rsidP="0013226E">
      <w:pPr>
        <w:pStyle w:val="ConsPlusNonformat"/>
        <w:widowControl/>
        <w:spacing w:line="276" w:lineRule="auto"/>
        <w:ind w:firstLine="851"/>
        <w:jc w:val="both"/>
        <w:rPr>
          <w:rFonts w:ascii="Times New Roman" w:hAnsi="Times New Roman" w:cs="Times New Roman"/>
          <w:spacing w:val="-10"/>
          <w:sz w:val="26"/>
          <w:szCs w:val="26"/>
        </w:rPr>
      </w:pPr>
      <w:r w:rsidRPr="00D4605F">
        <w:rPr>
          <w:rFonts w:ascii="Times New Roman" w:hAnsi="Times New Roman" w:cs="Times New Roman"/>
          <w:spacing w:val="-10"/>
          <w:sz w:val="26"/>
          <w:szCs w:val="26"/>
        </w:rPr>
        <w:t>Современные отложения представлены озерно-аллювиальными (l, a IV hl), озерно-болотными (l, h IV hl), озерными (l IV hl), болотными (b IV hl) и аллювиальными отложениями высоких и низких пойм рек и русловыми осадками (a IV hl). Наибольший интерес, как объекты поисков, представляют озерные глины, болотные торфяники и аллювиальные пески. К площадям развития этих отложений приурочены соответствующие месторождения.</w:t>
      </w:r>
    </w:p>
    <w:p w:rsidR="009D2D5B" w:rsidRDefault="009D2D5B" w:rsidP="0013226E">
      <w:pPr>
        <w:pStyle w:val="ConsPlusNonformat"/>
        <w:widowControl/>
        <w:spacing w:line="276" w:lineRule="auto"/>
        <w:ind w:firstLine="851"/>
        <w:jc w:val="both"/>
        <w:rPr>
          <w:rFonts w:ascii="Times New Roman" w:hAnsi="Times New Roman" w:cs="Times New Roman"/>
          <w:spacing w:val="-10"/>
          <w:sz w:val="26"/>
          <w:szCs w:val="26"/>
        </w:rPr>
      </w:pPr>
      <w:r w:rsidRPr="00D4605F">
        <w:rPr>
          <w:rFonts w:ascii="Times New Roman" w:hAnsi="Times New Roman" w:cs="Times New Roman"/>
          <w:b/>
          <w:bCs/>
          <w:spacing w:val="-10"/>
          <w:sz w:val="26"/>
          <w:szCs w:val="26"/>
        </w:rPr>
        <w:t xml:space="preserve">Полезные ископаемые. </w:t>
      </w:r>
      <w:r w:rsidRPr="00D4605F">
        <w:rPr>
          <w:rFonts w:ascii="Times New Roman" w:hAnsi="Times New Roman" w:cs="Times New Roman"/>
          <w:spacing w:val="-10"/>
          <w:sz w:val="26"/>
          <w:szCs w:val="26"/>
        </w:rPr>
        <w:t>На территории сельского поселения</w:t>
      </w:r>
      <w:r>
        <w:rPr>
          <w:rFonts w:ascii="Times New Roman" w:hAnsi="Times New Roman" w:cs="Times New Roman"/>
          <w:spacing w:val="-10"/>
          <w:sz w:val="26"/>
          <w:szCs w:val="26"/>
        </w:rPr>
        <w:t xml:space="preserve"> </w:t>
      </w:r>
      <w:r w:rsidRPr="00D4605F">
        <w:rPr>
          <w:rFonts w:ascii="Times New Roman" w:hAnsi="Times New Roman" w:cs="Times New Roman"/>
          <w:spacing w:val="-10"/>
          <w:sz w:val="26"/>
          <w:szCs w:val="26"/>
        </w:rPr>
        <w:t>месторождени</w:t>
      </w:r>
      <w:r>
        <w:rPr>
          <w:rFonts w:ascii="Times New Roman" w:hAnsi="Times New Roman" w:cs="Times New Roman"/>
          <w:spacing w:val="-10"/>
          <w:sz w:val="26"/>
          <w:szCs w:val="26"/>
        </w:rPr>
        <w:t>я строительных материалов</w:t>
      </w:r>
      <w:r w:rsidRPr="00D4605F">
        <w:rPr>
          <w:rFonts w:ascii="Times New Roman" w:hAnsi="Times New Roman" w:cs="Times New Roman"/>
          <w:spacing w:val="-10"/>
          <w:sz w:val="26"/>
          <w:szCs w:val="26"/>
        </w:rPr>
        <w:t xml:space="preserve"> </w:t>
      </w:r>
      <w:r>
        <w:rPr>
          <w:rFonts w:ascii="Times New Roman" w:hAnsi="Times New Roman" w:cs="Times New Roman"/>
          <w:spacing w:val="-10"/>
          <w:sz w:val="26"/>
          <w:szCs w:val="26"/>
        </w:rPr>
        <w:t>не</w:t>
      </w:r>
      <w:r w:rsidRPr="00D4605F">
        <w:rPr>
          <w:rFonts w:ascii="Times New Roman" w:hAnsi="Times New Roman" w:cs="Times New Roman"/>
          <w:spacing w:val="-10"/>
          <w:sz w:val="26"/>
          <w:szCs w:val="26"/>
        </w:rPr>
        <w:t xml:space="preserve"> выявлен</w:t>
      </w:r>
      <w:r>
        <w:rPr>
          <w:rFonts w:ascii="Times New Roman" w:hAnsi="Times New Roman" w:cs="Times New Roman"/>
          <w:spacing w:val="-10"/>
          <w:sz w:val="26"/>
          <w:szCs w:val="26"/>
        </w:rPr>
        <w:t>ы.</w:t>
      </w:r>
      <w:r w:rsidRPr="00D4605F">
        <w:rPr>
          <w:rFonts w:ascii="Times New Roman" w:hAnsi="Times New Roman" w:cs="Times New Roman"/>
          <w:spacing w:val="-10"/>
          <w:sz w:val="26"/>
          <w:szCs w:val="26"/>
        </w:rPr>
        <w:t xml:space="preserve"> </w:t>
      </w:r>
      <w:r>
        <w:rPr>
          <w:rFonts w:ascii="Times New Roman" w:hAnsi="Times New Roman" w:cs="Times New Roman"/>
          <w:spacing w:val="-10"/>
          <w:sz w:val="26"/>
          <w:szCs w:val="26"/>
        </w:rPr>
        <w:t xml:space="preserve"> </w:t>
      </w:r>
    </w:p>
    <w:p w:rsidR="009D2D5B" w:rsidRPr="00D4605F" w:rsidRDefault="009D2D5B" w:rsidP="00A96675">
      <w:pPr>
        <w:pStyle w:val="ConsPlusNonformat"/>
        <w:widowControl/>
        <w:spacing w:line="360" w:lineRule="auto"/>
        <w:ind w:firstLine="851"/>
        <w:jc w:val="both"/>
        <w:rPr>
          <w:rFonts w:ascii="Times New Roman" w:hAnsi="Times New Roman" w:cs="Times New Roman"/>
          <w:spacing w:val="-10"/>
          <w:sz w:val="26"/>
          <w:szCs w:val="26"/>
        </w:rPr>
        <w:sectPr w:rsidR="009D2D5B" w:rsidRPr="00D4605F" w:rsidSect="0026704C">
          <w:pgSz w:w="11906" w:h="16838"/>
          <w:pgMar w:top="1134" w:right="567" w:bottom="1134" w:left="1701" w:header="709" w:footer="709" w:gutter="0"/>
          <w:cols w:space="708"/>
          <w:docGrid w:linePitch="360"/>
        </w:sectPr>
      </w:pPr>
    </w:p>
    <w:p w:rsidR="009D2D5B" w:rsidRPr="00B624E1" w:rsidRDefault="009D2D5B" w:rsidP="00B624E1">
      <w:pPr>
        <w:tabs>
          <w:tab w:val="left" w:pos="5040"/>
        </w:tabs>
        <w:spacing w:line="360" w:lineRule="auto"/>
        <w:ind w:right="210"/>
        <w:jc w:val="center"/>
        <w:outlineLvl w:val="2"/>
        <w:rPr>
          <w:b/>
          <w:bCs/>
          <w:i/>
          <w:iCs/>
          <w:sz w:val="28"/>
          <w:szCs w:val="28"/>
          <w:lang w:eastAsia="ar-SA"/>
        </w:rPr>
      </w:pPr>
      <w:bookmarkStart w:id="44" w:name="_Toc208420494"/>
      <w:bookmarkStart w:id="45" w:name="_Toc217179540"/>
      <w:bookmarkStart w:id="46" w:name="_Toc231890108"/>
      <w:bookmarkStart w:id="47" w:name="_Toc265152972"/>
      <w:r w:rsidRPr="00B624E1">
        <w:rPr>
          <w:b/>
          <w:bCs/>
          <w:i/>
          <w:iCs/>
          <w:sz w:val="28"/>
          <w:szCs w:val="28"/>
          <w:lang w:eastAsia="ar-SA"/>
        </w:rPr>
        <w:t>3.2.2. Рельеф. Опасные геологические процессы</w:t>
      </w:r>
      <w:bookmarkEnd w:id="44"/>
      <w:bookmarkEnd w:id="45"/>
      <w:bookmarkEnd w:id="46"/>
      <w:bookmarkEnd w:id="47"/>
    </w:p>
    <w:p w:rsidR="009D2D5B" w:rsidRDefault="009D2D5B" w:rsidP="00DA5001">
      <w:pPr>
        <w:pStyle w:val="ConsPlusNonformat"/>
        <w:widowControl/>
        <w:spacing w:line="276" w:lineRule="auto"/>
        <w:ind w:firstLine="709"/>
        <w:jc w:val="both"/>
        <w:rPr>
          <w:rFonts w:ascii="Times New Roman" w:hAnsi="Times New Roman" w:cs="Times New Roman"/>
          <w:spacing w:val="-10"/>
          <w:sz w:val="26"/>
          <w:szCs w:val="26"/>
        </w:rPr>
      </w:pPr>
      <w:r w:rsidRPr="00DA5001">
        <w:rPr>
          <w:rFonts w:ascii="Times New Roman" w:hAnsi="Times New Roman" w:cs="Times New Roman"/>
          <w:spacing w:val="-10"/>
          <w:sz w:val="26"/>
          <w:szCs w:val="26"/>
        </w:rPr>
        <w:t xml:space="preserve">В орографическом отношении территория </w:t>
      </w:r>
      <w:r>
        <w:rPr>
          <w:rFonts w:ascii="Times New Roman" w:hAnsi="Times New Roman" w:cs="Times New Roman"/>
          <w:spacing w:val="-10"/>
          <w:sz w:val="26"/>
          <w:szCs w:val="26"/>
        </w:rPr>
        <w:t>Минского</w:t>
      </w:r>
      <w:r w:rsidRPr="00DA5001">
        <w:rPr>
          <w:rFonts w:ascii="Times New Roman" w:hAnsi="Times New Roman" w:cs="Times New Roman"/>
          <w:spacing w:val="-10"/>
          <w:sz w:val="26"/>
          <w:szCs w:val="26"/>
        </w:rPr>
        <w:t xml:space="preserve"> сельского поселения находится в пределах так называемой Костромской низины. С </w:t>
      </w:r>
      <w:r>
        <w:rPr>
          <w:rFonts w:ascii="Times New Roman" w:hAnsi="Times New Roman" w:cs="Times New Roman"/>
          <w:spacing w:val="-10"/>
          <w:sz w:val="26"/>
          <w:szCs w:val="26"/>
        </w:rPr>
        <w:t>запада</w:t>
      </w:r>
      <w:r w:rsidRPr="00DA5001">
        <w:rPr>
          <w:rFonts w:ascii="Times New Roman" w:hAnsi="Times New Roman" w:cs="Times New Roman"/>
          <w:spacing w:val="-10"/>
          <w:sz w:val="26"/>
          <w:szCs w:val="26"/>
        </w:rPr>
        <w:t xml:space="preserve"> граница муниципального образования совпадает </w:t>
      </w:r>
      <w:r>
        <w:rPr>
          <w:rFonts w:ascii="Times New Roman" w:hAnsi="Times New Roman" w:cs="Times New Roman"/>
          <w:spacing w:val="-10"/>
          <w:sz w:val="26"/>
          <w:szCs w:val="26"/>
        </w:rPr>
        <w:t>долиной</w:t>
      </w:r>
      <w:r w:rsidRPr="00DA5001">
        <w:rPr>
          <w:rFonts w:ascii="Times New Roman" w:hAnsi="Times New Roman" w:cs="Times New Roman"/>
          <w:spacing w:val="-10"/>
          <w:sz w:val="26"/>
          <w:szCs w:val="26"/>
        </w:rPr>
        <w:t xml:space="preserve"> р. Волга. </w:t>
      </w:r>
    </w:p>
    <w:p w:rsidR="009D2D5B" w:rsidRPr="00DA5001" w:rsidRDefault="009D2D5B" w:rsidP="00DA5001">
      <w:pPr>
        <w:pStyle w:val="ConsPlusNonformat"/>
        <w:widowControl/>
        <w:spacing w:line="276" w:lineRule="auto"/>
        <w:ind w:firstLine="709"/>
        <w:jc w:val="both"/>
        <w:rPr>
          <w:rFonts w:ascii="Times New Roman" w:hAnsi="Times New Roman" w:cs="Times New Roman"/>
          <w:spacing w:val="-10"/>
          <w:sz w:val="26"/>
          <w:szCs w:val="26"/>
        </w:rPr>
      </w:pPr>
      <w:r w:rsidRPr="00DA5001">
        <w:rPr>
          <w:rFonts w:ascii="Times New Roman" w:hAnsi="Times New Roman" w:cs="Times New Roman"/>
          <w:spacing w:val="-10"/>
          <w:sz w:val="26"/>
          <w:szCs w:val="26"/>
        </w:rPr>
        <w:t xml:space="preserve">Моренные отложения слагают водораздельные пространства, имеют грядово-холмистый рельеф с пологими склонами. Подошва склона опирается на поверхность речных террас, сочленяясь с ней плавным пологовогнутым переходом. </w:t>
      </w:r>
    </w:p>
    <w:p w:rsidR="009D2D5B" w:rsidRPr="00DA5001" w:rsidRDefault="009D2D5B" w:rsidP="00DA5001">
      <w:pPr>
        <w:pStyle w:val="ConsPlusNonformat"/>
        <w:widowControl/>
        <w:spacing w:line="276" w:lineRule="auto"/>
        <w:ind w:firstLine="709"/>
        <w:jc w:val="both"/>
        <w:rPr>
          <w:rFonts w:ascii="Times New Roman" w:hAnsi="Times New Roman" w:cs="Times New Roman"/>
          <w:spacing w:val="-10"/>
          <w:sz w:val="26"/>
          <w:szCs w:val="26"/>
        </w:rPr>
      </w:pPr>
      <w:r w:rsidRPr="00DA5001">
        <w:rPr>
          <w:rFonts w:ascii="Times New Roman" w:hAnsi="Times New Roman" w:cs="Times New Roman"/>
          <w:spacing w:val="-10"/>
          <w:sz w:val="26"/>
          <w:szCs w:val="26"/>
        </w:rPr>
        <w:t>Грунты преимущественно супесчаные и суглинистые, местами заболоченные; сильно размокающие при увлажнении. Наиболее пониженные участки заняты торфяными грунтами. Грунтовые воды залегают на глубине 0,3-3 м, по склонам холмов – на глубине 20-25 м.</w:t>
      </w:r>
    </w:p>
    <w:p w:rsidR="009D2D5B" w:rsidRPr="00DA5001" w:rsidRDefault="009D2D5B" w:rsidP="00DA5001">
      <w:pPr>
        <w:pStyle w:val="ConsPlusNonformat"/>
        <w:widowControl/>
        <w:spacing w:line="276" w:lineRule="auto"/>
        <w:ind w:firstLine="709"/>
        <w:jc w:val="both"/>
        <w:rPr>
          <w:rFonts w:ascii="Times New Roman" w:hAnsi="Times New Roman" w:cs="Times New Roman"/>
          <w:spacing w:val="-10"/>
          <w:sz w:val="26"/>
          <w:szCs w:val="26"/>
        </w:rPr>
      </w:pPr>
      <w:r w:rsidRPr="00DA5001">
        <w:rPr>
          <w:rFonts w:ascii="Times New Roman" w:hAnsi="Times New Roman" w:cs="Times New Roman"/>
          <w:spacing w:val="-10"/>
          <w:sz w:val="26"/>
          <w:szCs w:val="26"/>
        </w:rPr>
        <w:t>У уреза воды (ПК 158-160) под почвенно-растительным слоем до глубины 4 м лежит пласт (2,4 м) суглинка коричневого, сверху тяжелого, ниже легкого, песчанистого, тугопластичного. Под ним до глубины 20 м расположен мощный слой водонасыщенных песков разной крупности и средней плотности. Уровень грунтовых вод установлен на отметке 1,2 м.</w:t>
      </w:r>
    </w:p>
    <w:p w:rsidR="009D2D5B" w:rsidRPr="00422AEA" w:rsidRDefault="009D2D5B" w:rsidP="0013226E">
      <w:pPr>
        <w:pStyle w:val="ConsPlusNonformat"/>
        <w:widowControl/>
        <w:spacing w:line="276" w:lineRule="auto"/>
        <w:ind w:firstLine="709"/>
        <w:jc w:val="both"/>
        <w:rPr>
          <w:rFonts w:ascii="Times New Roman" w:hAnsi="Times New Roman" w:cs="Times New Roman"/>
          <w:spacing w:val="-10"/>
          <w:sz w:val="26"/>
          <w:szCs w:val="26"/>
        </w:rPr>
      </w:pPr>
      <w:r w:rsidRPr="00422AEA">
        <w:rPr>
          <w:rFonts w:ascii="Times New Roman" w:hAnsi="Times New Roman" w:cs="Times New Roman"/>
          <w:spacing w:val="-10"/>
          <w:sz w:val="26"/>
          <w:szCs w:val="26"/>
        </w:rPr>
        <w:t xml:space="preserve">Овраги имеют V-образный поперечный профиль. От устьевой части к верховьям борта выполаживаются и переходят в лощины. Глубина оврагов достигает 5 м, длина до 0,5 км. В оврагах наблюдаются, часто временные, водотоки, образующиеся за счет дренирования подземных вод, атмосферных осадков и талых вод. </w:t>
      </w:r>
    </w:p>
    <w:p w:rsidR="009D2D5B" w:rsidRPr="00422AEA" w:rsidRDefault="009D2D5B" w:rsidP="0013226E">
      <w:pPr>
        <w:pStyle w:val="ConsPlusNonformat"/>
        <w:widowControl/>
        <w:spacing w:line="276" w:lineRule="auto"/>
        <w:ind w:firstLine="709"/>
        <w:jc w:val="both"/>
        <w:rPr>
          <w:rFonts w:ascii="Times New Roman" w:hAnsi="Times New Roman" w:cs="Times New Roman"/>
          <w:spacing w:val="-10"/>
          <w:sz w:val="26"/>
          <w:szCs w:val="26"/>
        </w:rPr>
      </w:pPr>
      <w:r w:rsidRPr="00422AEA">
        <w:rPr>
          <w:rFonts w:ascii="Times New Roman" w:hAnsi="Times New Roman" w:cs="Times New Roman"/>
          <w:spacing w:val="-10"/>
          <w:sz w:val="26"/>
          <w:szCs w:val="26"/>
        </w:rPr>
        <w:t>Подтопленными территориями считаются площади с глубиной залегания уровней подземных вод менее 3,0 м от поверхности земли.</w:t>
      </w:r>
    </w:p>
    <w:p w:rsidR="009D2D5B" w:rsidRPr="00422AEA" w:rsidRDefault="009D2D5B" w:rsidP="0013226E">
      <w:pPr>
        <w:pStyle w:val="ConsPlusNonformat"/>
        <w:widowControl/>
        <w:spacing w:line="276" w:lineRule="auto"/>
        <w:ind w:firstLine="709"/>
        <w:jc w:val="both"/>
        <w:rPr>
          <w:rFonts w:ascii="Times New Roman" w:hAnsi="Times New Roman" w:cs="Times New Roman"/>
          <w:spacing w:val="-10"/>
          <w:sz w:val="26"/>
          <w:szCs w:val="26"/>
        </w:rPr>
      </w:pPr>
      <w:r w:rsidRPr="00422AEA">
        <w:rPr>
          <w:rFonts w:ascii="Times New Roman" w:hAnsi="Times New Roman" w:cs="Times New Roman"/>
          <w:spacing w:val="-10"/>
          <w:sz w:val="26"/>
          <w:szCs w:val="26"/>
        </w:rPr>
        <w:t>Основными техногенными факторами, оказывающими наиболее существенное влияние на режим подземных вод являются:</w:t>
      </w:r>
    </w:p>
    <w:p w:rsidR="009D2D5B" w:rsidRPr="00422AEA" w:rsidRDefault="009D2D5B" w:rsidP="0013226E">
      <w:pPr>
        <w:pStyle w:val="ConsPlusNonformat"/>
        <w:widowControl/>
        <w:spacing w:line="276" w:lineRule="auto"/>
        <w:ind w:firstLine="709"/>
        <w:jc w:val="both"/>
        <w:rPr>
          <w:rFonts w:ascii="Times New Roman" w:hAnsi="Times New Roman" w:cs="Times New Roman"/>
          <w:spacing w:val="-10"/>
          <w:sz w:val="26"/>
          <w:szCs w:val="26"/>
        </w:rPr>
      </w:pPr>
      <w:r w:rsidRPr="00422AEA">
        <w:rPr>
          <w:rFonts w:ascii="Times New Roman" w:hAnsi="Times New Roman" w:cs="Times New Roman"/>
          <w:spacing w:val="-10"/>
          <w:sz w:val="26"/>
          <w:szCs w:val="26"/>
        </w:rPr>
        <w:t>- засыпка и ликвидация оврагов, балок и ручьев, служивших естественными дренами для подземных вод, которые приводят к подъему уровней подземных вод на значительных площадях;</w:t>
      </w:r>
    </w:p>
    <w:p w:rsidR="009D2D5B" w:rsidRPr="00422AEA" w:rsidRDefault="009D2D5B" w:rsidP="0013226E">
      <w:pPr>
        <w:pStyle w:val="ConsPlusNonformat"/>
        <w:widowControl/>
        <w:spacing w:line="276" w:lineRule="auto"/>
        <w:ind w:firstLine="709"/>
        <w:jc w:val="both"/>
        <w:rPr>
          <w:rFonts w:ascii="Times New Roman" w:hAnsi="Times New Roman" w:cs="Times New Roman"/>
          <w:spacing w:val="-10"/>
          <w:sz w:val="26"/>
          <w:szCs w:val="26"/>
        </w:rPr>
      </w:pPr>
      <w:r w:rsidRPr="00422AEA">
        <w:rPr>
          <w:rFonts w:ascii="Times New Roman" w:hAnsi="Times New Roman" w:cs="Times New Roman"/>
          <w:spacing w:val="-10"/>
          <w:sz w:val="26"/>
          <w:szCs w:val="26"/>
        </w:rPr>
        <w:t>- отсутствие или незавершенность вертикальной планировки территории, а также барражный эффект от зданий, что приводит к подъему и увеличению амплитуды колебаний уровней подземных вод;</w:t>
      </w:r>
    </w:p>
    <w:p w:rsidR="009D2D5B" w:rsidRPr="00422AEA" w:rsidRDefault="009D2D5B" w:rsidP="0013226E">
      <w:pPr>
        <w:pStyle w:val="ConsPlusNonformat"/>
        <w:widowControl/>
        <w:spacing w:line="276" w:lineRule="auto"/>
        <w:ind w:firstLine="709"/>
        <w:jc w:val="both"/>
        <w:rPr>
          <w:rFonts w:ascii="Times New Roman" w:hAnsi="Times New Roman" w:cs="Times New Roman"/>
          <w:spacing w:val="-10"/>
          <w:sz w:val="26"/>
          <w:szCs w:val="26"/>
        </w:rPr>
      </w:pPr>
      <w:r w:rsidRPr="00422AEA">
        <w:rPr>
          <w:rFonts w:ascii="Times New Roman" w:hAnsi="Times New Roman" w:cs="Times New Roman"/>
          <w:spacing w:val="-10"/>
          <w:sz w:val="26"/>
          <w:szCs w:val="26"/>
        </w:rPr>
        <w:t>- создание хорошо проницаемых техногенных грунтов планировочных подсыпок, обратных засыпок котлованов и т.д., что приводит к увеличению инфильтрации атмосферных осадков и повышению уровней подземных вод;</w:t>
      </w:r>
    </w:p>
    <w:p w:rsidR="009D2D5B" w:rsidRPr="00422AEA" w:rsidRDefault="009D2D5B" w:rsidP="0013226E">
      <w:pPr>
        <w:pStyle w:val="ConsPlusNonformat"/>
        <w:widowControl/>
        <w:spacing w:line="276" w:lineRule="auto"/>
        <w:ind w:firstLine="709"/>
        <w:jc w:val="both"/>
        <w:rPr>
          <w:rFonts w:ascii="Times New Roman" w:hAnsi="Times New Roman" w:cs="Times New Roman"/>
          <w:spacing w:val="-10"/>
          <w:sz w:val="26"/>
          <w:szCs w:val="26"/>
        </w:rPr>
      </w:pPr>
      <w:r w:rsidRPr="00422AEA">
        <w:rPr>
          <w:rFonts w:ascii="Times New Roman" w:hAnsi="Times New Roman" w:cs="Times New Roman"/>
          <w:spacing w:val="-10"/>
          <w:sz w:val="26"/>
          <w:szCs w:val="26"/>
        </w:rPr>
        <w:t>- покрытие поверхности земли асфальтом, зданиями и пр., а также уничтожение растительности сокращает величину испарения с поверхности подземных вод и способствует повышению их уровней;</w:t>
      </w:r>
    </w:p>
    <w:p w:rsidR="009D2D5B" w:rsidRPr="00422AEA" w:rsidRDefault="009D2D5B" w:rsidP="0013226E">
      <w:pPr>
        <w:pStyle w:val="ConsPlusNonformat"/>
        <w:widowControl/>
        <w:spacing w:line="276" w:lineRule="auto"/>
        <w:ind w:firstLine="709"/>
        <w:jc w:val="both"/>
        <w:rPr>
          <w:rFonts w:ascii="Times New Roman" w:hAnsi="Times New Roman" w:cs="Times New Roman"/>
          <w:spacing w:val="-10"/>
          <w:sz w:val="26"/>
          <w:szCs w:val="26"/>
        </w:rPr>
      </w:pPr>
      <w:r w:rsidRPr="00422AEA">
        <w:rPr>
          <w:rFonts w:ascii="Times New Roman" w:hAnsi="Times New Roman" w:cs="Times New Roman"/>
          <w:spacing w:val="-10"/>
          <w:sz w:val="26"/>
          <w:szCs w:val="26"/>
        </w:rPr>
        <w:t>- устройство сети водонесущих коммуникаций и утечек из них обуславливает формирование повышенного положения уровней подземных вод.</w:t>
      </w:r>
    </w:p>
    <w:p w:rsidR="009D2D5B" w:rsidRDefault="009D2D5B" w:rsidP="0013226E">
      <w:pPr>
        <w:pStyle w:val="ConsPlusNonformat"/>
        <w:widowControl/>
        <w:spacing w:line="276" w:lineRule="auto"/>
        <w:ind w:firstLine="709"/>
        <w:jc w:val="both"/>
        <w:rPr>
          <w:rFonts w:ascii="Times New Roman" w:hAnsi="Times New Roman" w:cs="Times New Roman"/>
          <w:spacing w:val="-10"/>
          <w:sz w:val="26"/>
          <w:szCs w:val="26"/>
        </w:rPr>
      </w:pPr>
      <w:r>
        <w:rPr>
          <w:rFonts w:ascii="Times New Roman" w:hAnsi="Times New Roman" w:cs="Times New Roman"/>
          <w:spacing w:val="-10"/>
          <w:sz w:val="26"/>
          <w:szCs w:val="26"/>
        </w:rPr>
        <w:t xml:space="preserve">На стадии </w:t>
      </w:r>
      <w:r w:rsidRPr="00422AEA">
        <w:rPr>
          <w:rFonts w:ascii="Times New Roman" w:hAnsi="Times New Roman" w:cs="Times New Roman"/>
          <w:spacing w:val="-10"/>
          <w:sz w:val="26"/>
          <w:szCs w:val="26"/>
        </w:rPr>
        <w:t>разработк</w:t>
      </w:r>
      <w:r>
        <w:rPr>
          <w:rFonts w:ascii="Times New Roman" w:hAnsi="Times New Roman" w:cs="Times New Roman"/>
          <w:spacing w:val="-10"/>
          <w:sz w:val="26"/>
          <w:szCs w:val="26"/>
        </w:rPr>
        <w:t>и</w:t>
      </w:r>
      <w:r w:rsidRPr="00422AEA">
        <w:rPr>
          <w:rFonts w:ascii="Times New Roman" w:hAnsi="Times New Roman" w:cs="Times New Roman"/>
          <w:spacing w:val="-10"/>
          <w:sz w:val="26"/>
          <w:szCs w:val="26"/>
        </w:rPr>
        <w:t xml:space="preserve"> проект</w:t>
      </w:r>
      <w:r>
        <w:rPr>
          <w:rFonts w:ascii="Times New Roman" w:hAnsi="Times New Roman" w:cs="Times New Roman"/>
          <w:spacing w:val="-10"/>
          <w:sz w:val="26"/>
          <w:szCs w:val="26"/>
        </w:rPr>
        <w:t xml:space="preserve">ов планировки и застройки на территории </w:t>
      </w:r>
      <w:r w:rsidRPr="00422AEA">
        <w:rPr>
          <w:rFonts w:ascii="Times New Roman" w:hAnsi="Times New Roman" w:cs="Times New Roman"/>
          <w:spacing w:val="-10"/>
          <w:sz w:val="26"/>
          <w:szCs w:val="26"/>
        </w:rPr>
        <w:t xml:space="preserve"> муниципального образования «</w:t>
      </w:r>
      <w:r>
        <w:rPr>
          <w:rFonts w:ascii="Times New Roman" w:hAnsi="Times New Roman" w:cs="Times New Roman"/>
          <w:spacing w:val="-10"/>
          <w:sz w:val="26"/>
          <w:szCs w:val="26"/>
        </w:rPr>
        <w:t>Минского</w:t>
      </w:r>
      <w:r w:rsidRPr="00422AEA">
        <w:rPr>
          <w:rFonts w:ascii="Times New Roman" w:hAnsi="Times New Roman" w:cs="Times New Roman"/>
          <w:spacing w:val="-10"/>
          <w:sz w:val="26"/>
          <w:szCs w:val="26"/>
        </w:rPr>
        <w:t xml:space="preserve"> сельское поселение» участки проектируемого капитального строительства рекомендуется согласовать с Госгортехнадзором</w:t>
      </w:r>
      <w:r>
        <w:rPr>
          <w:rFonts w:ascii="Times New Roman" w:hAnsi="Times New Roman" w:cs="Times New Roman"/>
          <w:spacing w:val="-10"/>
          <w:sz w:val="26"/>
          <w:szCs w:val="26"/>
        </w:rPr>
        <w:t>и с обязательным проведением на них мероприятий по инженерно-геологическим изысканиям</w:t>
      </w:r>
      <w:r w:rsidRPr="00422AEA">
        <w:rPr>
          <w:rFonts w:ascii="Times New Roman" w:hAnsi="Times New Roman" w:cs="Times New Roman"/>
          <w:spacing w:val="-10"/>
          <w:sz w:val="26"/>
          <w:szCs w:val="26"/>
        </w:rPr>
        <w:t>.</w:t>
      </w:r>
    </w:p>
    <w:p w:rsidR="009D2D5B" w:rsidRDefault="009D2D5B" w:rsidP="0013226E">
      <w:pPr>
        <w:pStyle w:val="ConsPlusNonformat"/>
        <w:widowControl/>
        <w:spacing w:line="276" w:lineRule="auto"/>
        <w:ind w:firstLine="709"/>
        <w:jc w:val="both"/>
        <w:rPr>
          <w:rFonts w:ascii="Times New Roman" w:hAnsi="Times New Roman" w:cs="Times New Roman"/>
          <w:spacing w:val="-10"/>
          <w:sz w:val="26"/>
          <w:szCs w:val="26"/>
        </w:rPr>
      </w:pPr>
    </w:p>
    <w:p w:rsidR="009D2D5B" w:rsidRPr="002C1B11" w:rsidRDefault="009D2D5B" w:rsidP="004F0A02">
      <w:pPr>
        <w:tabs>
          <w:tab w:val="left" w:pos="5040"/>
        </w:tabs>
        <w:spacing w:line="360" w:lineRule="auto"/>
        <w:ind w:right="210"/>
        <w:jc w:val="center"/>
        <w:outlineLvl w:val="2"/>
        <w:rPr>
          <w:b/>
          <w:bCs/>
          <w:i/>
          <w:iCs/>
          <w:sz w:val="28"/>
          <w:szCs w:val="28"/>
          <w:lang w:eastAsia="ar-SA"/>
        </w:rPr>
      </w:pPr>
      <w:bookmarkStart w:id="48" w:name="_Toc260310860"/>
      <w:bookmarkStart w:id="49" w:name="_Toc260311078"/>
      <w:bookmarkStart w:id="50" w:name="_Toc263072484"/>
      <w:bookmarkStart w:id="51" w:name="_Toc265152973"/>
      <w:r>
        <w:rPr>
          <w:b/>
          <w:bCs/>
          <w:i/>
          <w:iCs/>
          <w:sz w:val="28"/>
          <w:szCs w:val="28"/>
          <w:lang w:eastAsia="ar-SA"/>
        </w:rPr>
        <w:t>3</w:t>
      </w:r>
      <w:r w:rsidRPr="002C1B11">
        <w:rPr>
          <w:b/>
          <w:bCs/>
          <w:i/>
          <w:iCs/>
          <w:sz w:val="28"/>
          <w:szCs w:val="28"/>
          <w:lang w:eastAsia="ar-SA"/>
        </w:rPr>
        <w:t>.</w:t>
      </w:r>
      <w:r>
        <w:rPr>
          <w:b/>
          <w:bCs/>
          <w:i/>
          <w:iCs/>
          <w:sz w:val="28"/>
          <w:szCs w:val="28"/>
          <w:lang w:eastAsia="ar-SA"/>
        </w:rPr>
        <w:t>2.3</w:t>
      </w:r>
      <w:r w:rsidRPr="002C1B11">
        <w:rPr>
          <w:b/>
          <w:bCs/>
          <w:i/>
          <w:iCs/>
          <w:sz w:val="28"/>
          <w:szCs w:val="28"/>
          <w:lang w:eastAsia="ar-SA"/>
        </w:rPr>
        <w:t>. Гидрогеологическая характеристика</w:t>
      </w:r>
      <w:bookmarkEnd w:id="48"/>
      <w:bookmarkEnd w:id="49"/>
      <w:bookmarkEnd w:id="50"/>
      <w:bookmarkEnd w:id="51"/>
    </w:p>
    <w:p w:rsidR="009D2D5B" w:rsidRPr="00F30D73" w:rsidRDefault="009D2D5B" w:rsidP="00C65FD4">
      <w:pPr>
        <w:pStyle w:val="ConsPlusNonformat"/>
        <w:widowControl/>
        <w:spacing w:line="276" w:lineRule="auto"/>
        <w:ind w:firstLine="709"/>
        <w:jc w:val="both"/>
        <w:rPr>
          <w:rFonts w:ascii="Times New Roman" w:hAnsi="Times New Roman" w:cs="Times New Roman"/>
          <w:spacing w:val="-10"/>
          <w:sz w:val="26"/>
          <w:szCs w:val="26"/>
        </w:rPr>
      </w:pPr>
      <w:r w:rsidRPr="00F30D73">
        <w:rPr>
          <w:rFonts w:ascii="Times New Roman" w:hAnsi="Times New Roman" w:cs="Times New Roman"/>
          <w:spacing w:val="-10"/>
          <w:sz w:val="26"/>
          <w:szCs w:val="26"/>
        </w:rPr>
        <w:t xml:space="preserve">Территория </w:t>
      </w:r>
      <w:r>
        <w:rPr>
          <w:rFonts w:ascii="Times New Roman" w:hAnsi="Times New Roman" w:cs="Times New Roman"/>
          <w:spacing w:val="-10"/>
          <w:sz w:val="26"/>
          <w:szCs w:val="26"/>
        </w:rPr>
        <w:t>Минского</w:t>
      </w:r>
      <w:r w:rsidRPr="00F30D73">
        <w:rPr>
          <w:rFonts w:ascii="Times New Roman" w:hAnsi="Times New Roman" w:cs="Times New Roman"/>
          <w:spacing w:val="-10"/>
          <w:sz w:val="26"/>
          <w:szCs w:val="26"/>
        </w:rPr>
        <w:t xml:space="preserve"> сельского поселения входит в состав Костромской области, которая в гидрогеологическом отношении находится в пределах Ветлужского артезианского бассейна и захватывает краевые части на севере – Северо-Двинского и на западе – Московского артезианских бассейнов, являющихся структурами второго порядка, входящими в состав Среднерусского артезианского бассейна первого порядка. </w:t>
      </w:r>
    </w:p>
    <w:p w:rsidR="009D2D5B" w:rsidRPr="00F30D73" w:rsidRDefault="009D2D5B" w:rsidP="00C65FD4">
      <w:pPr>
        <w:pStyle w:val="ConsPlusNonformat"/>
        <w:widowControl/>
        <w:spacing w:line="276" w:lineRule="auto"/>
        <w:ind w:firstLine="709"/>
        <w:jc w:val="both"/>
        <w:rPr>
          <w:rFonts w:ascii="Times New Roman" w:hAnsi="Times New Roman" w:cs="Times New Roman"/>
          <w:spacing w:val="-10"/>
          <w:sz w:val="26"/>
          <w:szCs w:val="26"/>
        </w:rPr>
      </w:pPr>
      <w:r w:rsidRPr="00F30D73">
        <w:rPr>
          <w:rFonts w:ascii="Times New Roman" w:hAnsi="Times New Roman" w:cs="Times New Roman"/>
          <w:spacing w:val="-10"/>
          <w:sz w:val="26"/>
          <w:szCs w:val="26"/>
        </w:rPr>
        <w:t xml:space="preserve">В пределах зоны пресных вод, мощностью до 150-210 метров выделен ряд основных водоносных горизонтов и комплексов, которые в различной степени используются для питьевого водоснабжения населенных пунктов Костромской области: </w:t>
      </w:r>
    </w:p>
    <w:p w:rsidR="009D2D5B" w:rsidRPr="00F30D73" w:rsidRDefault="009D2D5B" w:rsidP="005D1A08">
      <w:pPr>
        <w:pStyle w:val="ConsPlusNonformat"/>
        <w:widowControl/>
        <w:numPr>
          <w:ilvl w:val="0"/>
          <w:numId w:val="24"/>
        </w:numPr>
        <w:spacing w:line="276" w:lineRule="auto"/>
        <w:ind w:left="851"/>
        <w:jc w:val="both"/>
        <w:rPr>
          <w:rFonts w:ascii="Times New Roman" w:hAnsi="Times New Roman" w:cs="Times New Roman"/>
          <w:spacing w:val="-10"/>
          <w:sz w:val="26"/>
          <w:szCs w:val="26"/>
        </w:rPr>
      </w:pPr>
      <w:r w:rsidRPr="00F30D73">
        <w:rPr>
          <w:rFonts w:ascii="Times New Roman" w:hAnsi="Times New Roman" w:cs="Times New Roman"/>
          <w:spacing w:val="-10"/>
          <w:sz w:val="26"/>
          <w:szCs w:val="26"/>
        </w:rPr>
        <w:t>водоносный средне-верхнечетвертичный аллювиальный горизонт</w:t>
      </w:r>
    </w:p>
    <w:p w:rsidR="009D2D5B" w:rsidRPr="00F30D73" w:rsidRDefault="009D2D5B" w:rsidP="005D1A08">
      <w:pPr>
        <w:pStyle w:val="ConsPlusNonformat"/>
        <w:widowControl/>
        <w:numPr>
          <w:ilvl w:val="0"/>
          <w:numId w:val="24"/>
        </w:numPr>
        <w:spacing w:line="276" w:lineRule="auto"/>
        <w:ind w:left="851"/>
        <w:jc w:val="both"/>
        <w:rPr>
          <w:rFonts w:ascii="Times New Roman" w:hAnsi="Times New Roman" w:cs="Times New Roman"/>
          <w:spacing w:val="-10"/>
          <w:sz w:val="26"/>
          <w:szCs w:val="26"/>
        </w:rPr>
      </w:pPr>
      <w:r w:rsidRPr="00F30D73">
        <w:rPr>
          <w:rFonts w:ascii="Times New Roman" w:hAnsi="Times New Roman" w:cs="Times New Roman"/>
          <w:spacing w:val="-10"/>
          <w:sz w:val="26"/>
          <w:szCs w:val="26"/>
        </w:rPr>
        <w:t>водоносный окско-московский водно-ледниковый горизонт</w:t>
      </w:r>
    </w:p>
    <w:p w:rsidR="009D2D5B" w:rsidRPr="00F30D73" w:rsidRDefault="009D2D5B" w:rsidP="005D1A08">
      <w:pPr>
        <w:pStyle w:val="ConsPlusNonformat"/>
        <w:widowControl/>
        <w:numPr>
          <w:ilvl w:val="0"/>
          <w:numId w:val="24"/>
        </w:numPr>
        <w:spacing w:line="276" w:lineRule="auto"/>
        <w:ind w:left="851"/>
        <w:jc w:val="both"/>
        <w:rPr>
          <w:rFonts w:ascii="Times New Roman" w:hAnsi="Times New Roman" w:cs="Times New Roman"/>
          <w:spacing w:val="-10"/>
          <w:sz w:val="26"/>
          <w:szCs w:val="26"/>
        </w:rPr>
      </w:pPr>
      <w:r w:rsidRPr="00F30D73">
        <w:rPr>
          <w:rFonts w:ascii="Times New Roman" w:hAnsi="Times New Roman" w:cs="Times New Roman"/>
          <w:spacing w:val="-10"/>
          <w:sz w:val="26"/>
          <w:szCs w:val="26"/>
        </w:rPr>
        <w:t>юрско-четвертичный водоносный комплекс</w:t>
      </w:r>
    </w:p>
    <w:p w:rsidR="009D2D5B" w:rsidRPr="00F30D73" w:rsidRDefault="009D2D5B" w:rsidP="005D1A08">
      <w:pPr>
        <w:pStyle w:val="ConsPlusNonformat"/>
        <w:widowControl/>
        <w:numPr>
          <w:ilvl w:val="0"/>
          <w:numId w:val="24"/>
        </w:numPr>
        <w:spacing w:line="276" w:lineRule="auto"/>
        <w:ind w:left="851"/>
        <w:jc w:val="both"/>
        <w:rPr>
          <w:rFonts w:ascii="Times New Roman" w:hAnsi="Times New Roman" w:cs="Times New Roman"/>
          <w:spacing w:val="-10"/>
          <w:sz w:val="26"/>
          <w:szCs w:val="26"/>
        </w:rPr>
      </w:pPr>
      <w:r w:rsidRPr="00F30D73">
        <w:rPr>
          <w:rFonts w:ascii="Times New Roman" w:hAnsi="Times New Roman" w:cs="Times New Roman"/>
          <w:spacing w:val="-10"/>
          <w:sz w:val="26"/>
          <w:szCs w:val="26"/>
        </w:rPr>
        <w:t>водоносный неогеновый терригенный комплекс</w:t>
      </w:r>
    </w:p>
    <w:p w:rsidR="009D2D5B" w:rsidRPr="00F30D73" w:rsidRDefault="009D2D5B" w:rsidP="005D1A08">
      <w:pPr>
        <w:pStyle w:val="ConsPlusNonformat"/>
        <w:widowControl/>
        <w:numPr>
          <w:ilvl w:val="0"/>
          <w:numId w:val="24"/>
        </w:numPr>
        <w:spacing w:line="276" w:lineRule="auto"/>
        <w:ind w:left="851"/>
        <w:jc w:val="both"/>
        <w:rPr>
          <w:rFonts w:ascii="Times New Roman" w:hAnsi="Times New Roman" w:cs="Times New Roman"/>
          <w:spacing w:val="-10"/>
          <w:sz w:val="26"/>
          <w:szCs w:val="26"/>
        </w:rPr>
      </w:pPr>
      <w:r w:rsidRPr="00F30D73">
        <w:rPr>
          <w:rFonts w:ascii="Times New Roman" w:hAnsi="Times New Roman" w:cs="Times New Roman"/>
          <w:spacing w:val="-10"/>
          <w:sz w:val="26"/>
          <w:szCs w:val="26"/>
        </w:rPr>
        <w:t>водоносный волжско-барремский терригенный комплекс</w:t>
      </w:r>
    </w:p>
    <w:p w:rsidR="009D2D5B" w:rsidRPr="00F30D73" w:rsidRDefault="009D2D5B" w:rsidP="005D1A08">
      <w:pPr>
        <w:pStyle w:val="ConsPlusNonformat"/>
        <w:widowControl/>
        <w:numPr>
          <w:ilvl w:val="0"/>
          <w:numId w:val="24"/>
        </w:numPr>
        <w:spacing w:line="276" w:lineRule="auto"/>
        <w:ind w:left="851"/>
        <w:jc w:val="both"/>
        <w:rPr>
          <w:rFonts w:ascii="Times New Roman" w:hAnsi="Times New Roman" w:cs="Times New Roman"/>
          <w:spacing w:val="-10"/>
          <w:sz w:val="26"/>
          <w:szCs w:val="26"/>
        </w:rPr>
      </w:pPr>
      <w:r w:rsidRPr="00F30D73">
        <w:rPr>
          <w:rFonts w:ascii="Times New Roman" w:hAnsi="Times New Roman" w:cs="Times New Roman"/>
          <w:spacing w:val="-10"/>
          <w:sz w:val="26"/>
          <w:szCs w:val="26"/>
        </w:rPr>
        <w:t>водоносный келловейский терригенный горизонт</w:t>
      </w:r>
    </w:p>
    <w:p w:rsidR="009D2D5B" w:rsidRPr="00F30D73" w:rsidRDefault="009D2D5B" w:rsidP="005D1A08">
      <w:pPr>
        <w:pStyle w:val="ConsPlusNonformat"/>
        <w:widowControl/>
        <w:numPr>
          <w:ilvl w:val="0"/>
          <w:numId w:val="24"/>
        </w:numPr>
        <w:spacing w:line="276" w:lineRule="auto"/>
        <w:ind w:left="851"/>
        <w:jc w:val="both"/>
        <w:rPr>
          <w:rFonts w:ascii="Times New Roman" w:hAnsi="Times New Roman" w:cs="Times New Roman"/>
          <w:spacing w:val="-10"/>
          <w:sz w:val="26"/>
          <w:szCs w:val="26"/>
        </w:rPr>
      </w:pPr>
      <w:r w:rsidRPr="00F30D73">
        <w:rPr>
          <w:rFonts w:ascii="Times New Roman" w:hAnsi="Times New Roman" w:cs="Times New Roman"/>
          <w:spacing w:val="-10"/>
          <w:sz w:val="26"/>
          <w:szCs w:val="26"/>
        </w:rPr>
        <w:t>слабоводоносный ветлужский терригенный комплекс</w:t>
      </w:r>
    </w:p>
    <w:p w:rsidR="009D2D5B" w:rsidRPr="00F30D73" w:rsidRDefault="009D2D5B" w:rsidP="005D1A08">
      <w:pPr>
        <w:pStyle w:val="ConsPlusNonformat"/>
        <w:widowControl/>
        <w:numPr>
          <w:ilvl w:val="0"/>
          <w:numId w:val="24"/>
        </w:numPr>
        <w:spacing w:line="276" w:lineRule="auto"/>
        <w:ind w:left="851"/>
        <w:jc w:val="both"/>
        <w:rPr>
          <w:rFonts w:ascii="Times New Roman" w:hAnsi="Times New Roman" w:cs="Times New Roman"/>
          <w:spacing w:val="-10"/>
          <w:sz w:val="26"/>
          <w:szCs w:val="26"/>
        </w:rPr>
      </w:pPr>
      <w:r w:rsidRPr="00F30D73">
        <w:rPr>
          <w:rFonts w:ascii="Times New Roman" w:hAnsi="Times New Roman" w:cs="Times New Roman"/>
          <w:spacing w:val="-10"/>
          <w:sz w:val="26"/>
          <w:szCs w:val="26"/>
        </w:rPr>
        <w:t>слабоводоносный северодвинский карбонатно-терригенный комплекс.</w:t>
      </w:r>
    </w:p>
    <w:p w:rsidR="009D2D5B" w:rsidRPr="00F30D73" w:rsidRDefault="009D2D5B" w:rsidP="00C65FD4">
      <w:pPr>
        <w:pStyle w:val="ConsPlusNonformat"/>
        <w:widowControl/>
        <w:spacing w:line="276" w:lineRule="auto"/>
        <w:ind w:firstLine="709"/>
        <w:jc w:val="both"/>
        <w:rPr>
          <w:rFonts w:ascii="Times New Roman" w:hAnsi="Times New Roman" w:cs="Times New Roman"/>
          <w:spacing w:val="-10"/>
          <w:sz w:val="26"/>
          <w:szCs w:val="26"/>
        </w:rPr>
      </w:pPr>
      <w:r w:rsidRPr="00F30D73">
        <w:rPr>
          <w:rFonts w:ascii="Times New Roman" w:hAnsi="Times New Roman" w:cs="Times New Roman"/>
          <w:spacing w:val="-10"/>
          <w:sz w:val="26"/>
          <w:szCs w:val="26"/>
        </w:rPr>
        <w:t xml:space="preserve">Для централизованного водоснабжения по количественным и качественным показателям пригодны лишь воды верхней части разреза триаса, воды аллювиальных отложений и поверхностные воды. </w:t>
      </w:r>
    </w:p>
    <w:p w:rsidR="009D2D5B" w:rsidRPr="00F30D73" w:rsidRDefault="009D2D5B" w:rsidP="00C65FD4">
      <w:pPr>
        <w:pStyle w:val="ConsPlusNonformat"/>
        <w:widowControl/>
        <w:spacing w:line="276" w:lineRule="auto"/>
        <w:ind w:firstLine="709"/>
        <w:jc w:val="both"/>
        <w:rPr>
          <w:rFonts w:ascii="Times New Roman" w:hAnsi="Times New Roman" w:cs="Times New Roman"/>
          <w:spacing w:val="-10"/>
          <w:sz w:val="26"/>
          <w:szCs w:val="26"/>
        </w:rPr>
      </w:pPr>
      <w:r w:rsidRPr="00F30D73">
        <w:rPr>
          <w:rFonts w:ascii="Times New Roman" w:hAnsi="Times New Roman" w:cs="Times New Roman"/>
          <w:spacing w:val="-10"/>
          <w:sz w:val="26"/>
          <w:szCs w:val="26"/>
        </w:rPr>
        <w:t>Доля подземных вод в балансе в Костромском районе составляет 83,4% (</w:t>
      </w:r>
      <w:r>
        <w:rPr>
          <w:rFonts w:ascii="Times New Roman" w:hAnsi="Times New Roman" w:cs="Times New Roman"/>
          <w:spacing w:val="-10"/>
          <w:sz w:val="26"/>
          <w:szCs w:val="26"/>
        </w:rPr>
        <w:t>таблица2</w:t>
      </w:r>
      <w:r w:rsidRPr="00F30D73">
        <w:rPr>
          <w:rFonts w:ascii="Times New Roman" w:hAnsi="Times New Roman" w:cs="Times New Roman"/>
          <w:spacing w:val="-10"/>
          <w:sz w:val="26"/>
          <w:szCs w:val="26"/>
        </w:rPr>
        <w:t>).</w:t>
      </w:r>
    </w:p>
    <w:p w:rsidR="009D2D5B" w:rsidRDefault="009D2D5B" w:rsidP="00C65FD4">
      <w:pPr>
        <w:pStyle w:val="ConsPlusNonformat"/>
        <w:widowControl/>
        <w:spacing w:line="276" w:lineRule="auto"/>
        <w:ind w:firstLine="709"/>
        <w:jc w:val="both"/>
        <w:rPr>
          <w:rFonts w:ascii="Times New Roman" w:hAnsi="Times New Roman" w:cs="Times New Roman"/>
          <w:spacing w:val="-10"/>
          <w:sz w:val="26"/>
          <w:szCs w:val="26"/>
        </w:rPr>
      </w:pPr>
      <w:bookmarkStart w:id="52" w:name="_Ref253315647"/>
      <w:r w:rsidRPr="00F30D73">
        <w:rPr>
          <w:rFonts w:ascii="Times New Roman" w:hAnsi="Times New Roman" w:cs="Times New Roman"/>
          <w:spacing w:val="-10"/>
          <w:sz w:val="26"/>
          <w:szCs w:val="26"/>
        </w:rPr>
        <w:t>По состоянию на 31.12.08 г. прогнозные эксплуатационные запасы пресных</w:t>
      </w:r>
      <w:r w:rsidRPr="00F30D73">
        <w:rPr>
          <w:spacing w:val="-10"/>
          <w:sz w:val="26"/>
          <w:szCs w:val="26"/>
        </w:rPr>
        <w:t xml:space="preserve"> </w:t>
      </w:r>
      <w:r w:rsidRPr="00F30D73">
        <w:rPr>
          <w:rFonts w:ascii="Times New Roman" w:hAnsi="Times New Roman" w:cs="Times New Roman"/>
          <w:spacing w:val="-10"/>
          <w:sz w:val="26"/>
          <w:szCs w:val="26"/>
        </w:rPr>
        <w:t>подземных вод составляют 2108,5 тыс.м</w:t>
      </w:r>
      <w:r w:rsidRPr="00F30D73">
        <w:rPr>
          <w:rFonts w:ascii="Times New Roman" w:hAnsi="Times New Roman" w:cs="Times New Roman"/>
          <w:spacing w:val="-10"/>
          <w:sz w:val="26"/>
          <w:szCs w:val="26"/>
          <w:vertAlign w:val="superscript"/>
        </w:rPr>
        <w:t>3</w:t>
      </w:r>
      <w:r w:rsidRPr="00F30D73">
        <w:rPr>
          <w:rFonts w:ascii="Times New Roman" w:hAnsi="Times New Roman" w:cs="Times New Roman"/>
          <w:spacing w:val="-10"/>
          <w:sz w:val="26"/>
          <w:szCs w:val="26"/>
        </w:rPr>
        <w:t>/сут. По состоянию на 31.12.2008 г. величина разведенных запасов по месторождениям пресных подземных вод составляет 380,1666 тыс.м</w:t>
      </w:r>
      <w:r w:rsidRPr="00F30D73">
        <w:rPr>
          <w:rFonts w:ascii="Times New Roman" w:hAnsi="Times New Roman" w:cs="Times New Roman"/>
          <w:spacing w:val="-10"/>
          <w:sz w:val="26"/>
          <w:szCs w:val="26"/>
          <w:vertAlign w:val="superscript"/>
        </w:rPr>
        <w:t>3</w:t>
      </w:r>
      <w:r w:rsidRPr="00F30D73">
        <w:rPr>
          <w:rFonts w:ascii="Times New Roman" w:hAnsi="Times New Roman" w:cs="Times New Roman"/>
          <w:spacing w:val="-10"/>
          <w:sz w:val="26"/>
          <w:szCs w:val="26"/>
        </w:rPr>
        <w:t>/сут., в том числе утвержденных запасов - 259,5 тыс.м</w:t>
      </w:r>
      <w:r w:rsidRPr="00F30D73">
        <w:rPr>
          <w:rFonts w:ascii="Times New Roman" w:hAnsi="Times New Roman" w:cs="Times New Roman"/>
          <w:spacing w:val="-10"/>
          <w:sz w:val="26"/>
          <w:szCs w:val="26"/>
          <w:vertAlign w:val="superscript"/>
        </w:rPr>
        <w:t>3</w:t>
      </w:r>
      <w:r w:rsidRPr="00F30D73">
        <w:rPr>
          <w:rFonts w:ascii="Times New Roman" w:hAnsi="Times New Roman" w:cs="Times New Roman"/>
          <w:spacing w:val="-10"/>
          <w:sz w:val="26"/>
          <w:szCs w:val="26"/>
        </w:rPr>
        <w:t>/сут.</w:t>
      </w:r>
      <w:r>
        <w:rPr>
          <w:rFonts w:ascii="Times New Roman" w:hAnsi="Times New Roman" w:cs="Times New Roman"/>
          <w:spacing w:val="-10"/>
          <w:sz w:val="26"/>
          <w:szCs w:val="26"/>
        </w:rPr>
        <w:t xml:space="preserve"> </w:t>
      </w:r>
      <w:r w:rsidRPr="00F30D73">
        <w:rPr>
          <w:rFonts w:ascii="Times New Roman" w:hAnsi="Times New Roman" w:cs="Times New Roman"/>
          <w:spacing w:val="-10"/>
          <w:sz w:val="26"/>
          <w:szCs w:val="26"/>
        </w:rPr>
        <w:t>В 2006 году водоотбор подземных вод составил 25,64 млн.м</w:t>
      </w:r>
      <w:r w:rsidRPr="00F30D73">
        <w:rPr>
          <w:rFonts w:ascii="Times New Roman" w:hAnsi="Times New Roman" w:cs="Times New Roman"/>
          <w:spacing w:val="-10"/>
          <w:sz w:val="26"/>
          <w:szCs w:val="26"/>
          <w:vertAlign w:val="superscript"/>
        </w:rPr>
        <w:t>3</w:t>
      </w:r>
      <w:r w:rsidRPr="00F30D73">
        <w:rPr>
          <w:rFonts w:ascii="Times New Roman" w:hAnsi="Times New Roman" w:cs="Times New Roman"/>
          <w:spacing w:val="-10"/>
          <w:sz w:val="26"/>
          <w:szCs w:val="26"/>
        </w:rPr>
        <w:t xml:space="preserve"> (70,25 тыс.м</w:t>
      </w:r>
      <w:r w:rsidRPr="00F30D73">
        <w:rPr>
          <w:rFonts w:ascii="Times New Roman" w:hAnsi="Times New Roman" w:cs="Times New Roman"/>
          <w:spacing w:val="-10"/>
          <w:sz w:val="26"/>
          <w:szCs w:val="26"/>
          <w:vertAlign w:val="superscript"/>
        </w:rPr>
        <w:t>3</w:t>
      </w:r>
      <w:r w:rsidRPr="00F30D73">
        <w:rPr>
          <w:rFonts w:ascii="Times New Roman" w:hAnsi="Times New Roman" w:cs="Times New Roman"/>
          <w:spacing w:val="-10"/>
          <w:sz w:val="26"/>
          <w:szCs w:val="26"/>
        </w:rPr>
        <w:t>/сут.) , в 2007 году - 24,85 млн.м</w:t>
      </w:r>
      <w:r w:rsidRPr="00F30D73">
        <w:rPr>
          <w:rFonts w:ascii="Times New Roman" w:hAnsi="Times New Roman" w:cs="Times New Roman"/>
          <w:spacing w:val="-10"/>
          <w:sz w:val="26"/>
          <w:szCs w:val="26"/>
          <w:vertAlign w:val="superscript"/>
        </w:rPr>
        <w:t>3</w:t>
      </w:r>
      <w:r w:rsidRPr="00F30D73">
        <w:rPr>
          <w:rFonts w:ascii="Times New Roman" w:hAnsi="Times New Roman" w:cs="Times New Roman"/>
          <w:spacing w:val="-10"/>
          <w:sz w:val="26"/>
          <w:szCs w:val="26"/>
        </w:rPr>
        <w:t xml:space="preserve"> (68,1 тыс.м</w:t>
      </w:r>
      <w:r w:rsidRPr="00F30D73">
        <w:rPr>
          <w:rFonts w:ascii="Times New Roman" w:hAnsi="Times New Roman" w:cs="Times New Roman"/>
          <w:spacing w:val="-10"/>
          <w:sz w:val="26"/>
          <w:szCs w:val="26"/>
          <w:vertAlign w:val="superscript"/>
        </w:rPr>
        <w:t>3</w:t>
      </w:r>
      <w:r w:rsidRPr="00F30D73">
        <w:rPr>
          <w:rFonts w:ascii="Times New Roman" w:hAnsi="Times New Roman" w:cs="Times New Roman"/>
          <w:spacing w:val="-10"/>
          <w:sz w:val="26"/>
          <w:szCs w:val="26"/>
        </w:rPr>
        <w:t>/сут.), в 2008 году -24,41 млн.м</w:t>
      </w:r>
      <w:r w:rsidRPr="00F30D73">
        <w:rPr>
          <w:rFonts w:ascii="Times New Roman" w:hAnsi="Times New Roman" w:cs="Times New Roman"/>
          <w:spacing w:val="-10"/>
          <w:sz w:val="26"/>
          <w:szCs w:val="26"/>
          <w:vertAlign w:val="superscript"/>
        </w:rPr>
        <w:t>3</w:t>
      </w:r>
      <w:r w:rsidRPr="00F30D73">
        <w:rPr>
          <w:rFonts w:ascii="Times New Roman" w:hAnsi="Times New Roman" w:cs="Times New Roman"/>
          <w:spacing w:val="-10"/>
          <w:sz w:val="26"/>
          <w:szCs w:val="26"/>
        </w:rPr>
        <w:t xml:space="preserve"> (66,9 тыс.м</w:t>
      </w:r>
      <w:r w:rsidRPr="00F30D73">
        <w:rPr>
          <w:rFonts w:ascii="Times New Roman" w:hAnsi="Times New Roman" w:cs="Times New Roman"/>
          <w:spacing w:val="-10"/>
          <w:sz w:val="26"/>
          <w:szCs w:val="26"/>
          <w:vertAlign w:val="superscript"/>
        </w:rPr>
        <w:t>3</w:t>
      </w:r>
      <w:r w:rsidRPr="00F30D73">
        <w:rPr>
          <w:rFonts w:ascii="Times New Roman" w:hAnsi="Times New Roman" w:cs="Times New Roman"/>
          <w:spacing w:val="-10"/>
          <w:sz w:val="26"/>
          <w:szCs w:val="26"/>
        </w:rPr>
        <w:t xml:space="preserve">/сут.). </w:t>
      </w:r>
    </w:p>
    <w:bookmarkEnd w:id="52"/>
    <w:p w:rsidR="009D2D5B" w:rsidRPr="00DC055A" w:rsidRDefault="009D2D5B" w:rsidP="00C65FD4">
      <w:pPr>
        <w:pStyle w:val="Caption"/>
        <w:keepNext/>
        <w:spacing w:before="120" w:line="276" w:lineRule="auto"/>
        <w:ind w:firstLine="709"/>
        <w:jc w:val="both"/>
        <w:rPr>
          <w:b w:val="0"/>
          <w:bCs w:val="0"/>
          <w:spacing w:val="-10"/>
          <w:sz w:val="26"/>
          <w:szCs w:val="26"/>
        </w:rPr>
      </w:pPr>
      <w:r w:rsidRPr="00DC055A">
        <w:rPr>
          <w:b w:val="0"/>
          <w:bCs w:val="0"/>
          <w:spacing w:val="-10"/>
          <w:sz w:val="26"/>
          <w:szCs w:val="26"/>
        </w:rPr>
        <w:t xml:space="preserve">Таблица </w:t>
      </w:r>
      <w:r>
        <w:rPr>
          <w:b w:val="0"/>
          <w:bCs w:val="0"/>
          <w:spacing w:val="-10"/>
          <w:sz w:val="26"/>
          <w:szCs w:val="26"/>
        </w:rPr>
        <w:t>2</w:t>
      </w:r>
      <w:r w:rsidRPr="00DC055A">
        <w:rPr>
          <w:b w:val="0"/>
          <w:bCs w:val="0"/>
          <w:spacing w:val="-10"/>
          <w:sz w:val="26"/>
          <w:szCs w:val="26"/>
        </w:rPr>
        <w:t>.</w:t>
      </w:r>
      <w:r w:rsidRPr="00623908">
        <w:rPr>
          <w:b w:val="0"/>
          <w:bCs w:val="0"/>
          <w:spacing w:val="-10"/>
          <w:sz w:val="26"/>
          <w:szCs w:val="26"/>
        </w:rPr>
        <w:t xml:space="preserve"> </w:t>
      </w:r>
      <w:r w:rsidRPr="00DC055A">
        <w:rPr>
          <w:b w:val="0"/>
          <w:bCs w:val="0"/>
          <w:spacing w:val="-10"/>
          <w:sz w:val="26"/>
          <w:szCs w:val="26"/>
        </w:rPr>
        <w:t>Использование подземных и поверхностных вод на хозяйственно-питьевые цели по состоянию на 01.01.2008 г.</w:t>
      </w:r>
      <w:r w:rsidRPr="000E3E67">
        <w:rPr>
          <w:b w:val="0"/>
          <w:bCs w:val="0"/>
          <w:spacing w:val="-10"/>
          <w:sz w:val="26"/>
          <w:szCs w:val="26"/>
        </w:rPr>
        <w:t xml:space="preserve"> </w:t>
      </w:r>
      <w:r>
        <w:rPr>
          <w:b w:val="0"/>
          <w:bCs w:val="0"/>
          <w:spacing w:val="-10"/>
          <w:sz w:val="26"/>
          <w:szCs w:val="26"/>
        </w:rPr>
        <w:t xml:space="preserve">                                                                                                 </w:t>
      </w:r>
    </w:p>
    <w:tbl>
      <w:tblPr>
        <w:tblW w:w="0" w:type="auto"/>
        <w:tblCellSpacing w:w="15" w:type="dxa"/>
        <w:tblInd w:w="-13"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0A0"/>
      </w:tblPr>
      <w:tblGrid>
        <w:gridCol w:w="2448"/>
        <w:gridCol w:w="2019"/>
        <w:gridCol w:w="1423"/>
        <w:gridCol w:w="1944"/>
        <w:gridCol w:w="1596"/>
      </w:tblGrid>
      <w:tr w:rsidR="009D2D5B" w:rsidRPr="00734156">
        <w:trPr>
          <w:tblHeader/>
          <w:tblCellSpacing w:w="15" w:type="dxa"/>
        </w:trPr>
        <w:tc>
          <w:tcPr>
            <w:tcW w:w="0" w:type="auto"/>
            <w:vMerge w:val="restart"/>
            <w:tcBorders>
              <w:top w:val="outset" w:sz="6" w:space="0" w:color="auto"/>
              <w:bottom w:val="outset" w:sz="6" w:space="0" w:color="auto"/>
              <w:right w:val="outset" w:sz="6" w:space="0" w:color="auto"/>
            </w:tcBorders>
          </w:tcPr>
          <w:p w:rsidR="009D2D5B" w:rsidRPr="00734156" w:rsidRDefault="009D2D5B" w:rsidP="004F0A02">
            <w:pPr>
              <w:jc w:val="center"/>
              <w:rPr>
                <w:sz w:val="27"/>
                <w:szCs w:val="27"/>
              </w:rPr>
            </w:pPr>
            <w:r w:rsidRPr="00734156">
              <w:rPr>
                <w:sz w:val="27"/>
                <w:szCs w:val="27"/>
              </w:rPr>
              <w:t xml:space="preserve">Административный район </w:t>
            </w:r>
          </w:p>
        </w:tc>
        <w:tc>
          <w:tcPr>
            <w:tcW w:w="0" w:type="auto"/>
            <w:gridSpan w:val="4"/>
            <w:tcBorders>
              <w:top w:val="outset" w:sz="6" w:space="0" w:color="auto"/>
              <w:left w:val="outset" w:sz="6" w:space="0" w:color="auto"/>
              <w:bottom w:val="outset" w:sz="6" w:space="0" w:color="auto"/>
            </w:tcBorders>
          </w:tcPr>
          <w:p w:rsidR="009D2D5B" w:rsidRPr="00734156" w:rsidRDefault="009D2D5B" w:rsidP="004F0A02">
            <w:pPr>
              <w:jc w:val="center"/>
              <w:rPr>
                <w:sz w:val="27"/>
                <w:szCs w:val="27"/>
              </w:rPr>
            </w:pPr>
            <w:r w:rsidRPr="00734156">
              <w:rPr>
                <w:sz w:val="27"/>
                <w:szCs w:val="27"/>
              </w:rPr>
              <w:t>Использование вод по району</w:t>
            </w:r>
          </w:p>
        </w:tc>
      </w:tr>
      <w:tr w:rsidR="009D2D5B" w:rsidRPr="00734156">
        <w:trPr>
          <w:tblHeader/>
          <w:tblCellSpacing w:w="15" w:type="dxa"/>
        </w:trPr>
        <w:tc>
          <w:tcPr>
            <w:tcW w:w="0" w:type="auto"/>
            <w:vMerge/>
            <w:tcBorders>
              <w:top w:val="outset" w:sz="6" w:space="0" w:color="auto"/>
              <w:bottom w:val="outset" w:sz="6" w:space="0" w:color="auto"/>
              <w:right w:val="outset" w:sz="6" w:space="0" w:color="auto"/>
            </w:tcBorders>
            <w:vAlign w:val="center"/>
          </w:tcPr>
          <w:p w:rsidR="009D2D5B" w:rsidRPr="00734156" w:rsidRDefault="009D2D5B" w:rsidP="004F0A02">
            <w:pPr>
              <w:rPr>
                <w:sz w:val="27"/>
                <w:szCs w:val="27"/>
              </w:rPr>
            </w:pPr>
          </w:p>
        </w:tc>
        <w:tc>
          <w:tcPr>
            <w:tcW w:w="0" w:type="auto"/>
            <w:vMerge w:val="restart"/>
            <w:tcBorders>
              <w:top w:val="outset" w:sz="6" w:space="0" w:color="auto"/>
              <w:left w:val="outset" w:sz="6" w:space="0" w:color="auto"/>
              <w:bottom w:val="outset" w:sz="6" w:space="0" w:color="auto"/>
              <w:right w:val="outset" w:sz="6" w:space="0" w:color="auto"/>
            </w:tcBorders>
          </w:tcPr>
          <w:p w:rsidR="009D2D5B" w:rsidRPr="00734156" w:rsidRDefault="009D2D5B" w:rsidP="004F0A02">
            <w:pPr>
              <w:jc w:val="center"/>
              <w:rPr>
                <w:sz w:val="27"/>
                <w:szCs w:val="27"/>
              </w:rPr>
            </w:pPr>
            <w:r w:rsidRPr="00734156">
              <w:rPr>
                <w:sz w:val="27"/>
                <w:szCs w:val="27"/>
              </w:rPr>
              <w:t>Всего,тыс.м</w:t>
            </w:r>
            <w:r w:rsidRPr="00734156">
              <w:rPr>
                <w:sz w:val="27"/>
                <w:szCs w:val="27"/>
                <w:vertAlign w:val="superscript"/>
              </w:rPr>
              <w:t>3</w:t>
            </w:r>
            <w:r w:rsidRPr="00734156">
              <w:rPr>
                <w:sz w:val="27"/>
                <w:szCs w:val="27"/>
              </w:rPr>
              <w:t xml:space="preserve">/сут </w:t>
            </w:r>
          </w:p>
        </w:tc>
        <w:tc>
          <w:tcPr>
            <w:tcW w:w="0" w:type="auto"/>
            <w:gridSpan w:val="2"/>
            <w:tcBorders>
              <w:top w:val="outset" w:sz="6" w:space="0" w:color="auto"/>
              <w:left w:val="outset" w:sz="6" w:space="0" w:color="auto"/>
              <w:bottom w:val="outset" w:sz="6" w:space="0" w:color="auto"/>
              <w:right w:val="outset" w:sz="6" w:space="0" w:color="auto"/>
            </w:tcBorders>
          </w:tcPr>
          <w:p w:rsidR="009D2D5B" w:rsidRPr="00734156" w:rsidRDefault="009D2D5B" w:rsidP="004F0A02">
            <w:pPr>
              <w:jc w:val="center"/>
              <w:rPr>
                <w:sz w:val="27"/>
                <w:szCs w:val="27"/>
              </w:rPr>
            </w:pPr>
            <w:r w:rsidRPr="00734156">
              <w:rPr>
                <w:sz w:val="27"/>
                <w:szCs w:val="27"/>
              </w:rPr>
              <w:t>в том числе из водоисточников, тыс. м</w:t>
            </w:r>
            <w:r w:rsidRPr="00734156">
              <w:rPr>
                <w:sz w:val="27"/>
                <w:szCs w:val="27"/>
                <w:vertAlign w:val="superscript"/>
              </w:rPr>
              <w:t>3</w:t>
            </w:r>
            <w:r w:rsidRPr="00734156">
              <w:rPr>
                <w:sz w:val="27"/>
                <w:szCs w:val="27"/>
              </w:rPr>
              <w:t xml:space="preserve">/сут </w:t>
            </w:r>
          </w:p>
        </w:tc>
        <w:tc>
          <w:tcPr>
            <w:tcW w:w="0" w:type="auto"/>
            <w:vMerge w:val="restart"/>
            <w:tcBorders>
              <w:top w:val="outset" w:sz="6" w:space="0" w:color="auto"/>
              <w:left w:val="outset" w:sz="6" w:space="0" w:color="auto"/>
              <w:bottom w:val="outset" w:sz="6" w:space="0" w:color="auto"/>
            </w:tcBorders>
          </w:tcPr>
          <w:p w:rsidR="009D2D5B" w:rsidRPr="00734156" w:rsidRDefault="009D2D5B" w:rsidP="004F0A02">
            <w:pPr>
              <w:jc w:val="center"/>
              <w:rPr>
                <w:sz w:val="27"/>
                <w:szCs w:val="27"/>
              </w:rPr>
            </w:pPr>
            <w:r w:rsidRPr="00734156">
              <w:rPr>
                <w:sz w:val="27"/>
                <w:szCs w:val="27"/>
              </w:rPr>
              <w:t xml:space="preserve">Доля Подземных вод в балансе </w:t>
            </w:r>
          </w:p>
        </w:tc>
      </w:tr>
      <w:tr w:rsidR="009D2D5B" w:rsidRPr="00734156">
        <w:trPr>
          <w:tblHeader/>
          <w:tblCellSpacing w:w="15" w:type="dxa"/>
        </w:trPr>
        <w:tc>
          <w:tcPr>
            <w:tcW w:w="0" w:type="auto"/>
            <w:vMerge/>
            <w:tcBorders>
              <w:top w:val="outset" w:sz="6" w:space="0" w:color="auto"/>
              <w:bottom w:val="outset" w:sz="6" w:space="0" w:color="auto"/>
              <w:right w:val="outset" w:sz="6" w:space="0" w:color="auto"/>
            </w:tcBorders>
            <w:vAlign w:val="center"/>
          </w:tcPr>
          <w:p w:rsidR="009D2D5B" w:rsidRPr="00734156" w:rsidRDefault="009D2D5B" w:rsidP="004F0A02">
            <w:pPr>
              <w:rPr>
                <w:sz w:val="27"/>
                <w:szCs w:val="27"/>
              </w:rPr>
            </w:pPr>
          </w:p>
        </w:tc>
        <w:tc>
          <w:tcPr>
            <w:tcW w:w="0" w:type="auto"/>
            <w:vMerge/>
            <w:tcBorders>
              <w:top w:val="outset" w:sz="6" w:space="0" w:color="auto"/>
              <w:left w:val="outset" w:sz="6" w:space="0" w:color="auto"/>
              <w:bottom w:val="outset" w:sz="6" w:space="0" w:color="auto"/>
              <w:right w:val="outset" w:sz="6" w:space="0" w:color="auto"/>
            </w:tcBorders>
            <w:vAlign w:val="center"/>
          </w:tcPr>
          <w:p w:rsidR="009D2D5B" w:rsidRPr="00734156" w:rsidRDefault="009D2D5B" w:rsidP="004F0A02">
            <w:pPr>
              <w:rPr>
                <w:sz w:val="27"/>
                <w:szCs w:val="27"/>
              </w:rPr>
            </w:pPr>
          </w:p>
        </w:tc>
        <w:tc>
          <w:tcPr>
            <w:tcW w:w="0" w:type="auto"/>
            <w:tcBorders>
              <w:top w:val="outset" w:sz="6" w:space="0" w:color="auto"/>
              <w:left w:val="outset" w:sz="6" w:space="0" w:color="auto"/>
              <w:bottom w:val="outset" w:sz="6" w:space="0" w:color="auto"/>
              <w:right w:val="outset" w:sz="6" w:space="0" w:color="auto"/>
            </w:tcBorders>
          </w:tcPr>
          <w:p w:rsidR="009D2D5B" w:rsidRPr="00734156" w:rsidRDefault="009D2D5B" w:rsidP="004F0A02">
            <w:pPr>
              <w:jc w:val="center"/>
              <w:rPr>
                <w:sz w:val="27"/>
                <w:szCs w:val="27"/>
              </w:rPr>
            </w:pPr>
            <w:r w:rsidRPr="00734156">
              <w:rPr>
                <w:sz w:val="27"/>
                <w:szCs w:val="27"/>
              </w:rPr>
              <w:t>подземных</w:t>
            </w:r>
          </w:p>
        </w:tc>
        <w:tc>
          <w:tcPr>
            <w:tcW w:w="0" w:type="auto"/>
            <w:tcBorders>
              <w:top w:val="outset" w:sz="6" w:space="0" w:color="auto"/>
              <w:left w:val="outset" w:sz="6" w:space="0" w:color="auto"/>
              <w:bottom w:val="outset" w:sz="6" w:space="0" w:color="auto"/>
              <w:right w:val="outset" w:sz="6" w:space="0" w:color="auto"/>
            </w:tcBorders>
          </w:tcPr>
          <w:p w:rsidR="009D2D5B" w:rsidRPr="00734156" w:rsidRDefault="009D2D5B" w:rsidP="004F0A02">
            <w:pPr>
              <w:jc w:val="center"/>
              <w:rPr>
                <w:sz w:val="27"/>
                <w:szCs w:val="27"/>
              </w:rPr>
            </w:pPr>
            <w:r w:rsidRPr="00734156">
              <w:rPr>
                <w:sz w:val="27"/>
                <w:szCs w:val="27"/>
              </w:rPr>
              <w:t>поверхностных</w:t>
            </w:r>
          </w:p>
        </w:tc>
        <w:tc>
          <w:tcPr>
            <w:tcW w:w="0" w:type="auto"/>
            <w:vMerge/>
            <w:tcBorders>
              <w:top w:val="outset" w:sz="6" w:space="0" w:color="auto"/>
              <w:left w:val="outset" w:sz="6" w:space="0" w:color="auto"/>
              <w:bottom w:val="outset" w:sz="6" w:space="0" w:color="auto"/>
            </w:tcBorders>
          </w:tcPr>
          <w:p w:rsidR="009D2D5B" w:rsidRPr="00734156" w:rsidRDefault="009D2D5B" w:rsidP="004F0A02">
            <w:pPr>
              <w:rPr>
                <w:sz w:val="27"/>
                <w:szCs w:val="27"/>
              </w:rPr>
            </w:pPr>
          </w:p>
        </w:tc>
      </w:tr>
      <w:tr w:rsidR="009D2D5B" w:rsidRPr="00734156">
        <w:trPr>
          <w:tblCellSpacing w:w="15" w:type="dxa"/>
        </w:trPr>
        <w:tc>
          <w:tcPr>
            <w:tcW w:w="0" w:type="auto"/>
            <w:tcBorders>
              <w:top w:val="outset" w:sz="6" w:space="0" w:color="auto"/>
              <w:bottom w:val="outset" w:sz="6" w:space="0" w:color="auto"/>
              <w:right w:val="outset" w:sz="6" w:space="0" w:color="auto"/>
            </w:tcBorders>
            <w:vAlign w:val="center"/>
          </w:tcPr>
          <w:p w:rsidR="009D2D5B" w:rsidRPr="00734156" w:rsidRDefault="009D2D5B" w:rsidP="004F0A02">
            <w:pPr>
              <w:rPr>
                <w:sz w:val="21"/>
                <w:szCs w:val="21"/>
              </w:rPr>
            </w:pPr>
            <w:r w:rsidRPr="00734156">
              <w:rPr>
                <w:sz w:val="21"/>
                <w:szCs w:val="21"/>
              </w:rPr>
              <w:t xml:space="preserve">Антроповский </w:t>
            </w:r>
          </w:p>
        </w:tc>
        <w:tc>
          <w:tcPr>
            <w:tcW w:w="0" w:type="auto"/>
            <w:tcBorders>
              <w:top w:val="outset" w:sz="6" w:space="0" w:color="auto"/>
              <w:left w:val="outset" w:sz="6" w:space="0" w:color="auto"/>
              <w:bottom w:val="outset" w:sz="6" w:space="0" w:color="auto"/>
              <w:right w:val="outset" w:sz="6" w:space="0" w:color="auto"/>
            </w:tcBorders>
            <w:vAlign w:val="center"/>
          </w:tcPr>
          <w:p w:rsidR="009D2D5B" w:rsidRPr="00734156" w:rsidRDefault="009D2D5B" w:rsidP="004F0A02">
            <w:pPr>
              <w:jc w:val="right"/>
              <w:rPr>
                <w:sz w:val="21"/>
                <w:szCs w:val="21"/>
              </w:rPr>
            </w:pPr>
            <w:r w:rsidRPr="00734156">
              <w:rPr>
                <w:sz w:val="21"/>
                <w:szCs w:val="21"/>
              </w:rPr>
              <w:t>0,54</w:t>
            </w:r>
          </w:p>
        </w:tc>
        <w:tc>
          <w:tcPr>
            <w:tcW w:w="0" w:type="auto"/>
            <w:tcBorders>
              <w:top w:val="outset" w:sz="6" w:space="0" w:color="auto"/>
              <w:left w:val="outset" w:sz="6" w:space="0" w:color="auto"/>
              <w:bottom w:val="outset" w:sz="6" w:space="0" w:color="auto"/>
              <w:right w:val="outset" w:sz="6" w:space="0" w:color="auto"/>
            </w:tcBorders>
            <w:vAlign w:val="center"/>
          </w:tcPr>
          <w:p w:rsidR="009D2D5B" w:rsidRPr="00734156" w:rsidRDefault="009D2D5B" w:rsidP="004F0A02">
            <w:pPr>
              <w:jc w:val="right"/>
              <w:rPr>
                <w:sz w:val="21"/>
                <w:szCs w:val="21"/>
              </w:rPr>
            </w:pPr>
            <w:r w:rsidRPr="00734156">
              <w:rPr>
                <w:sz w:val="21"/>
                <w:szCs w:val="21"/>
              </w:rPr>
              <w:t>0,43</w:t>
            </w:r>
          </w:p>
        </w:tc>
        <w:tc>
          <w:tcPr>
            <w:tcW w:w="0" w:type="auto"/>
            <w:tcBorders>
              <w:top w:val="outset" w:sz="6" w:space="0" w:color="auto"/>
              <w:left w:val="outset" w:sz="6" w:space="0" w:color="auto"/>
              <w:bottom w:val="outset" w:sz="6" w:space="0" w:color="auto"/>
              <w:right w:val="outset" w:sz="6" w:space="0" w:color="auto"/>
            </w:tcBorders>
            <w:vAlign w:val="center"/>
          </w:tcPr>
          <w:p w:rsidR="009D2D5B" w:rsidRPr="00734156" w:rsidRDefault="009D2D5B" w:rsidP="004F0A02">
            <w:pPr>
              <w:jc w:val="right"/>
              <w:rPr>
                <w:sz w:val="21"/>
                <w:szCs w:val="21"/>
              </w:rPr>
            </w:pPr>
            <w:r w:rsidRPr="00734156">
              <w:rPr>
                <w:sz w:val="21"/>
                <w:szCs w:val="21"/>
              </w:rPr>
              <w:t xml:space="preserve">0,11 </w:t>
            </w:r>
          </w:p>
        </w:tc>
        <w:tc>
          <w:tcPr>
            <w:tcW w:w="0" w:type="auto"/>
            <w:tcBorders>
              <w:top w:val="outset" w:sz="6" w:space="0" w:color="auto"/>
              <w:left w:val="outset" w:sz="6" w:space="0" w:color="auto"/>
              <w:bottom w:val="outset" w:sz="6" w:space="0" w:color="auto"/>
            </w:tcBorders>
            <w:vAlign w:val="center"/>
          </w:tcPr>
          <w:p w:rsidR="009D2D5B" w:rsidRPr="00734156" w:rsidRDefault="009D2D5B" w:rsidP="004F0A02">
            <w:pPr>
              <w:jc w:val="right"/>
              <w:rPr>
                <w:sz w:val="21"/>
                <w:szCs w:val="21"/>
              </w:rPr>
            </w:pPr>
            <w:r w:rsidRPr="00734156">
              <w:rPr>
                <w:sz w:val="21"/>
                <w:szCs w:val="21"/>
              </w:rPr>
              <w:t xml:space="preserve">79,6% </w:t>
            </w:r>
          </w:p>
        </w:tc>
      </w:tr>
      <w:tr w:rsidR="009D2D5B" w:rsidRPr="00734156">
        <w:trPr>
          <w:tblCellSpacing w:w="15" w:type="dxa"/>
        </w:trPr>
        <w:tc>
          <w:tcPr>
            <w:tcW w:w="0" w:type="auto"/>
            <w:tcBorders>
              <w:top w:val="outset" w:sz="6" w:space="0" w:color="auto"/>
              <w:bottom w:val="outset" w:sz="6" w:space="0" w:color="auto"/>
              <w:right w:val="outset" w:sz="6" w:space="0" w:color="auto"/>
            </w:tcBorders>
            <w:vAlign w:val="center"/>
          </w:tcPr>
          <w:p w:rsidR="009D2D5B" w:rsidRPr="00734156" w:rsidRDefault="009D2D5B" w:rsidP="004F0A02">
            <w:pPr>
              <w:rPr>
                <w:sz w:val="21"/>
                <w:szCs w:val="21"/>
              </w:rPr>
            </w:pPr>
            <w:r w:rsidRPr="00734156">
              <w:rPr>
                <w:sz w:val="21"/>
                <w:szCs w:val="21"/>
              </w:rPr>
              <w:t xml:space="preserve">Буйский </w:t>
            </w:r>
          </w:p>
        </w:tc>
        <w:tc>
          <w:tcPr>
            <w:tcW w:w="0" w:type="auto"/>
            <w:tcBorders>
              <w:top w:val="outset" w:sz="6" w:space="0" w:color="auto"/>
              <w:left w:val="outset" w:sz="6" w:space="0" w:color="auto"/>
              <w:bottom w:val="outset" w:sz="6" w:space="0" w:color="auto"/>
              <w:right w:val="outset" w:sz="6" w:space="0" w:color="auto"/>
            </w:tcBorders>
            <w:vAlign w:val="center"/>
          </w:tcPr>
          <w:p w:rsidR="009D2D5B" w:rsidRPr="00734156" w:rsidRDefault="009D2D5B" w:rsidP="004F0A02">
            <w:pPr>
              <w:jc w:val="right"/>
              <w:rPr>
                <w:sz w:val="21"/>
                <w:szCs w:val="21"/>
              </w:rPr>
            </w:pPr>
            <w:r w:rsidRPr="00734156">
              <w:rPr>
                <w:sz w:val="21"/>
                <w:szCs w:val="21"/>
              </w:rPr>
              <w:t>5,68</w:t>
            </w:r>
          </w:p>
        </w:tc>
        <w:tc>
          <w:tcPr>
            <w:tcW w:w="0" w:type="auto"/>
            <w:tcBorders>
              <w:top w:val="outset" w:sz="6" w:space="0" w:color="auto"/>
              <w:left w:val="outset" w:sz="6" w:space="0" w:color="auto"/>
              <w:bottom w:val="outset" w:sz="6" w:space="0" w:color="auto"/>
              <w:right w:val="outset" w:sz="6" w:space="0" w:color="auto"/>
            </w:tcBorders>
            <w:vAlign w:val="center"/>
          </w:tcPr>
          <w:p w:rsidR="009D2D5B" w:rsidRPr="00734156" w:rsidRDefault="009D2D5B" w:rsidP="004F0A02">
            <w:pPr>
              <w:jc w:val="right"/>
              <w:rPr>
                <w:sz w:val="21"/>
                <w:szCs w:val="21"/>
              </w:rPr>
            </w:pPr>
            <w:r w:rsidRPr="00734156">
              <w:rPr>
                <w:sz w:val="21"/>
                <w:szCs w:val="21"/>
              </w:rPr>
              <w:t>1,23</w:t>
            </w:r>
          </w:p>
        </w:tc>
        <w:tc>
          <w:tcPr>
            <w:tcW w:w="0" w:type="auto"/>
            <w:tcBorders>
              <w:top w:val="outset" w:sz="6" w:space="0" w:color="auto"/>
              <w:left w:val="outset" w:sz="6" w:space="0" w:color="auto"/>
              <w:bottom w:val="outset" w:sz="6" w:space="0" w:color="auto"/>
              <w:right w:val="outset" w:sz="6" w:space="0" w:color="auto"/>
            </w:tcBorders>
            <w:vAlign w:val="center"/>
          </w:tcPr>
          <w:p w:rsidR="009D2D5B" w:rsidRPr="00734156" w:rsidRDefault="009D2D5B" w:rsidP="004F0A02">
            <w:pPr>
              <w:jc w:val="right"/>
              <w:rPr>
                <w:sz w:val="21"/>
                <w:szCs w:val="21"/>
              </w:rPr>
            </w:pPr>
            <w:r w:rsidRPr="00734156">
              <w:rPr>
                <w:sz w:val="21"/>
                <w:szCs w:val="21"/>
              </w:rPr>
              <w:t>4,45</w:t>
            </w:r>
          </w:p>
        </w:tc>
        <w:tc>
          <w:tcPr>
            <w:tcW w:w="0" w:type="auto"/>
            <w:tcBorders>
              <w:top w:val="outset" w:sz="6" w:space="0" w:color="auto"/>
              <w:left w:val="outset" w:sz="6" w:space="0" w:color="auto"/>
              <w:bottom w:val="outset" w:sz="6" w:space="0" w:color="auto"/>
            </w:tcBorders>
            <w:vAlign w:val="center"/>
          </w:tcPr>
          <w:p w:rsidR="009D2D5B" w:rsidRPr="00734156" w:rsidRDefault="009D2D5B" w:rsidP="004F0A02">
            <w:pPr>
              <w:jc w:val="right"/>
              <w:rPr>
                <w:sz w:val="21"/>
                <w:szCs w:val="21"/>
              </w:rPr>
            </w:pPr>
            <w:r w:rsidRPr="00734156">
              <w:rPr>
                <w:sz w:val="21"/>
                <w:szCs w:val="21"/>
              </w:rPr>
              <w:t>21</w:t>
            </w:r>
          </w:p>
        </w:tc>
      </w:tr>
      <w:tr w:rsidR="009D2D5B" w:rsidRPr="00734156">
        <w:trPr>
          <w:tblCellSpacing w:w="15" w:type="dxa"/>
        </w:trPr>
        <w:tc>
          <w:tcPr>
            <w:tcW w:w="0" w:type="auto"/>
            <w:tcBorders>
              <w:top w:val="outset" w:sz="6" w:space="0" w:color="auto"/>
              <w:bottom w:val="outset" w:sz="6" w:space="0" w:color="auto"/>
              <w:right w:val="outset" w:sz="6" w:space="0" w:color="auto"/>
            </w:tcBorders>
            <w:vAlign w:val="center"/>
          </w:tcPr>
          <w:p w:rsidR="009D2D5B" w:rsidRPr="00734156" w:rsidRDefault="009D2D5B" w:rsidP="004F0A02">
            <w:pPr>
              <w:rPr>
                <w:sz w:val="21"/>
                <w:szCs w:val="21"/>
              </w:rPr>
            </w:pPr>
            <w:r w:rsidRPr="00734156">
              <w:rPr>
                <w:sz w:val="21"/>
                <w:szCs w:val="21"/>
              </w:rPr>
              <w:t xml:space="preserve">Вохомский </w:t>
            </w:r>
          </w:p>
        </w:tc>
        <w:tc>
          <w:tcPr>
            <w:tcW w:w="0" w:type="auto"/>
            <w:tcBorders>
              <w:top w:val="outset" w:sz="6" w:space="0" w:color="auto"/>
              <w:left w:val="outset" w:sz="6" w:space="0" w:color="auto"/>
              <w:bottom w:val="outset" w:sz="6" w:space="0" w:color="auto"/>
              <w:right w:val="outset" w:sz="6" w:space="0" w:color="auto"/>
            </w:tcBorders>
            <w:vAlign w:val="center"/>
          </w:tcPr>
          <w:p w:rsidR="009D2D5B" w:rsidRPr="00734156" w:rsidRDefault="009D2D5B" w:rsidP="004F0A02">
            <w:pPr>
              <w:jc w:val="right"/>
              <w:rPr>
                <w:sz w:val="21"/>
                <w:szCs w:val="21"/>
              </w:rPr>
            </w:pPr>
            <w:r w:rsidRPr="00734156">
              <w:rPr>
                <w:sz w:val="21"/>
                <w:szCs w:val="21"/>
              </w:rPr>
              <w:t>0,8</w:t>
            </w:r>
          </w:p>
        </w:tc>
        <w:tc>
          <w:tcPr>
            <w:tcW w:w="0" w:type="auto"/>
            <w:tcBorders>
              <w:top w:val="outset" w:sz="6" w:space="0" w:color="auto"/>
              <w:left w:val="outset" w:sz="6" w:space="0" w:color="auto"/>
              <w:bottom w:val="outset" w:sz="6" w:space="0" w:color="auto"/>
              <w:right w:val="outset" w:sz="6" w:space="0" w:color="auto"/>
            </w:tcBorders>
            <w:vAlign w:val="center"/>
          </w:tcPr>
          <w:p w:rsidR="009D2D5B" w:rsidRPr="00734156" w:rsidRDefault="009D2D5B" w:rsidP="004F0A02">
            <w:pPr>
              <w:jc w:val="right"/>
              <w:rPr>
                <w:sz w:val="21"/>
                <w:szCs w:val="21"/>
              </w:rPr>
            </w:pPr>
            <w:r w:rsidRPr="00734156">
              <w:rPr>
                <w:sz w:val="21"/>
                <w:szCs w:val="21"/>
              </w:rPr>
              <w:t xml:space="preserve">0,8 </w:t>
            </w:r>
          </w:p>
        </w:tc>
        <w:tc>
          <w:tcPr>
            <w:tcW w:w="0" w:type="auto"/>
            <w:tcBorders>
              <w:top w:val="outset" w:sz="6" w:space="0" w:color="auto"/>
              <w:left w:val="outset" w:sz="6" w:space="0" w:color="auto"/>
              <w:bottom w:val="outset" w:sz="6" w:space="0" w:color="auto"/>
              <w:right w:val="outset" w:sz="6" w:space="0" w:color="auto"/>
            </w:tcBorders>
            <w:vAlign w:val="center"/>
          </w:tcPr>
          <w:p w:rsidR="009D2D5B" w:rsidRPr="00734156" w:rsidRDefault="009D2D5B" w:rsidP="004F0A02">
            <w:pPr>
              <w:jc w:val="right"/>
              <w:rPr>
                <w:sz w:val="21"/>
                <w:szCs w:val="21"/>
              </w:rPr>
            </w:pPr>
            <w:r w:rsidRPr="00734156">
              <w:rPr>
                <w:sz w:val="21"/>
                <w:szCs w:val="21"/>
              </w:rPr>
              <w:t>0</w:t>
            </w:r>
          </w:p>
        </w:tc>
        <w:tc>
          <w:tcPr>
            <w:tcW w:w="0" w:type="auto"/>
            <w:tcBorders>
              <w:top w:val="outset" w:sz="6" w:space="0" w:color="auto"/>
              <w:left w:val="outset" w:sz="6" w:space="0" w:color="auto"/>
              <w:bottom w:val="outset" w:sz="6" w:space="0" w:color="auto"/>
            </w:tcBorders>
            <w:vAlign w:val="center"/>
          </w:tcPr>
          <w:p w:rsidR="009D2D5B" w:rsidRPr="00734156" w:rsidRDefault="009D2D5B" w:rsidP="004F0A02">
            <w:pPr>
              <w:jc w:val="right"/>
              <w:rPr>
                <w:sz w:val="21"/>
                <w:szCs w:val="21"/>
              </w:rPr>
            </w:pPr>
            <w:r w:rsidRPr="00734156">
              <w:rPr>
                <w:sz w:val="21"/>
                <w:szCs w:val="21"/>
              </w:rPr>
              <w:t>100%</w:t>
            </w:r>
          </w:p>
        </w:tc>
      </w:tr>
      <w:tr w:rsidR="009D2D5B" w:rsidRPr="00734156">
        <w:trPr>
          <w:tblCellSpacing w:w="15" w:type="dxa"/>
        </w:trPr>
        <w:tc>
          <w:tcPr>
            <w:tcW w:w="0" w:type="auto"/>
            <w:tcBorders>
              <w:top w:val="outset" w:sz="6" w:space="0" w:color="auto"/>
              <w:bottom w:val="outset" w:sz="6" w:space="0" w:color="auto"/>
              <w:right w:val="outset" w:sz="6" w:space="0" w:color="auto"/>
            </w:tcBorders>
            <w:vAlign w:val="center"/>
          </w:tcPr>
          <w:p w:rsidR="009D2D5B" w:rsidRPr="00734156" w:rsidRDefault="009D2D5B" w:rsidP="004F0A02">
            <w:pPr>
              <w:rPr>
                <w:sz w:val="21"/>
                <w:szCs w:val="21"/>
              </w:rPr>
            </w:pPr>
            <w:r w:rsidRPr="00734156">
              <w:rPr>
                <w:sz w:val="21"/>
                <w:szCs w:val="21"/>
              </w:rPr>
              <w:t xml:space="preserve">Галичский </w:t>
            </w:r>
          </w:p>
        </w:tc>
        <w:tc>
          <w:tcPr>
            <w:tcW w:w="0" w:type="auto"/>
            <w:tcBorders>
              <w:top w:val="outset" w:sz="6" w:space="0" w:color="auto"/>
              <w:left w:val="outset" w:sz="6" w:space="0" w:color="auto"/>
              <w:bottom w:val="outset" w:sz="6" w:space="0" w:color="auto"/>
              <w:right w:val="outset" w:sz="6" w:space="0" w:color="auto"/>
            </w:tcBorders>
            <w:vAlign w:val="center"/>
          </w:tcPr>
          <w:p w:rsidR="009D2D5B" w:rsidRPr="00734156" w:rsidRDefault="009D2D5B" w:rsidP="004F0A02">
            <w:pPr>
              <w:jc w:val="right"/>
              <w:rPr>
                <w:sz w:val="21"/>
                <w:szCs w:val="21"/>
              </w:rPr>
            </w:pPr>
            <w:r w:rsidRPr="00734156">
              <w:rPr>
                <w:sz w:val="21"/>
                <w:szCs w:val="21"/>
              </w:rPr>
              <w:t xml:space="preserve">2,22 </w:t>
            </w:r>
          </w:p>
        </w:tc>
        <w:tc>
          <w:tcPr>
            <w:tcW w:w="0" w:type="auto"/>
            <w:tcBorders>
              <w:top w:val="outset" w:sz="6" w:space="0" w:color="auto"/>
              <w:left w:val="outset" w:sz="6" w:space="0" w:color="auto"/>
              <w:bottom w:val="outset" w:sz="6" w:space="0" w:color="auto"/>
              <w:right w:val="outset" w:sz="6" w:space="0" w:color="auto"/>
            </w:tcBorders>
            <w:vAlign w:val="center"/>
          </w:tcPr>
          <w:p w:rsidR="009D2D5B" w:rsidRPr="00734156" w:rsidRDefault="009D2D5B" w:rsidP="004F0A02">
            <w:pPr>
              <w:jc w:val="right"/>
              <w:rPr>
                <w:sz w:val="21"/>
                <w:szCs w:val="21"/>
              </w:rPr>
            </w:pPr>
            <w:r w:rsidRPr="00734156">
              <w:rPr>
                <w:sz w:val="21"/>
                <w:szCs w:val="21"/>
              </w:rPr>
              <w:t>2,22</w:t>
            </w:r>
          </w:p>
        </w:tc>
        <w:tc>
          <w:tcPr>
            <w:tcW w:w="0" w:type="auto"/>
            <w:tcBorders>
              <w:top w:val="outset" w:sz="6" w:space="0" w:color="auto"/>
              <w:left w:val="outset" w:sz="6" w:space="0" w:color="auto"/>
              <w:bottom w:val="outset" w:sz="6" w:space="0" w:color="auto"/>
              <w:right w:val="outset" w:sz="6" w:space="0" w:color="auto"/>
            </w:tcBorders>
            <w:vAlign w:val="center"/>
          </w:tcPr>
          <w:p w:rsidR="009D2D5B" w:rsidRPr="00734156" w:rsidRDefault="009D2D5B" w:rsidP="004F0A02">
            <w:pPr>
              <w:jc w:val="right"/>
              <w:rPr>
                <w:sz w:val="21"/>
                <w:szCs w:val="21"/>
              </w:rPr>
            </w:pPr>
            <w:r w:rsidRPr="00734156">
              <w:rPr>
                <w:sz w:val="21"/>
                <w:szCs w:val="21"/>
              </w:rPr>
              <w:t>0</w:t>
            </w:r>
          </w:p>
        </w:tc>
        <w:tc>
          <w:tcPr>
            <w:tcW w:w="0" w:type="auto"/>
            <w:tcBorders>
              <w:top w:val="outset" w:sz="6" w:space="0" w:color="auto"/>
              <w:left w:val="outset" w:sz="6" w:space="0" w:color="auto"/>
              <w:bottom w:val="outset" w:sz="6" w:space="0" w:color="auto"/>
            </w:tcBorders>
            <w:vAlign w:val="center"/>
          </w:tcPr>
          <w:p w:rsidR="009D2D5B" w:rsidRPr="00734156" w:rsidRDefault="009D2D5B" w:rsidP="004F0A02">
            <w:pPr>
              <w:jc w:val="right"/>
              <w:rPr>
                <w:sz w:val="21"/>
                <w:szCs w:val="21"/>
              </w:rPr>
            </w:pPr>
            <w:r w:rsidRPr="00734156">
              <w:rPr>
                <w:sz w:val="21"/>
                <w:szCs w:val="21"/>
              </w:rPr>
              <w:t xml:space="preserve">100% </w:t>
            </w:r>
          </w:p>
        </w:tc>
      </w:tr>
      <w:tr w:rsidR="009D2D5B" w:rsidRPr="00734156">
        <w:trPr>
          <w:tblCellSpacing w:w="15" w:type="dxa"/>
        </w:trPr>
        <w:tc>
          <w:tcPr>
            <w:tcW w:w="0" w:type="auto"/>
            <w:tcBorders>
              <w:top w:val="outset" w:sz="6" w:space="0" w:color="auto"/>
              <w:bottom w:val="outset" w:sz="6" w:space="0" w:color="auto"/>
              <w:right w:val="outset" w:sz="6" w:space="0" w:color="auto"/>
            </w:tcBorders>
            <w:vAlign w:val="center"/>
          </w:tcPr>
          <w:p w:rsidR="009D2D5B" w:rsidRPr="00734156" w:rsidRDefault="009D2D5B" w:rsidP="004F0A02">
            <w:pPr>
              <w:rPr>
                <w:sz w:val="21"/>
                <w:szCs w:val="21"/>
              </w:rPr>
            </w:pPr>
            <w:r w:rsidRPr="00734156">
              <w:rPr>
                <w:sz w:val="21"/>
                <w:szCs w:val="21"/>
              </w:rPr>
              <w:t xml:space="preserve">Кадыйский </w:t>
            </w:r>
          </w:p>
        </w:tc>
        <w:tc>
          <w:tcPr>
            <w:tcW w:w="0" w:type="auto"/>
            <w:tcBorders>
              <w:top w:val="outset" w:sz="6" w:space="0" w:color="auto"/>
              <w:left w:val="outset" w:sz="6" w:space="0" w:color="auto"/>
              <w:bottom w:val="outset" w:sz="6" w:space="0" w:color="auto"/>
              <w:right w:val="outset" w:sz="6" w:space="0" w:color="auto"/>
            </w:tcBorders>
            <w:vAlign w:val="center"/>
          </w:tcPr>
          <w:p w:rsidR="009D2D5B" w:rsidRPr="00734156" w:rsidRDefault="009D2D5B" w:rsidP="004F0A02">
            <w:pPr>
              <w:jc w:val="right"/>
              <w:rPr>
                <w:sz w:val="21"/>
                <w:szCs w:val="21"/>
              </w:rPr>
            </w:pPr>
            <w:r w:rsidRPr="00734156">
              <w:rPr>
                <w:sz w:val="21"/>
                <w:szCs w:val="21"/>
              </w:rPr>
              <w:t xml:space="preserve">0,4 </w:t>
            </w:r>
          </w:p>
        </w:tc>
        <w:tc>
          <w:tcPr>
            <w:tcW w:w="0" w:type="auto"/>
            <w:tcBorders>
              <w:top w:val="outset" w:sz="6" w:space="0" w:color="auto"/>
              <w:left w:val="outset" w:sz="6" w:space="0" w:color="auto"/>
              <w:bottom w:val="outset" w:sz="6" w:space="0" w:color="auto"/>
              <w:right w:val="outset" w:sz="6" w:space="0" w:color="auto"/>
            </w:tcBorders>
            <w:vAlign w:val="center"/>
          </w:tcPr>
          <w:p w:rsidR="009D2D5B" w:rsidRPr="00734156" w:rsidRDefault="009D2D5B" w:rsidP="004F0A02">
            <w:pPr>
              <w:jc w:val="right"/>
              <w:rPr>
                <w:sz w:val="21"/>
                <w:szCs w:val="21"/>
              </w:rPr>
            </w:pPr>
            <w:r w:rsidRPr="00734156">
              <w:rPr>
                <w:sz w:val="21"/>
                <w:szCs w:val="21"/>
              </w:rPr>
              <w:t xml:space="preserve">0,4 </w:t>
            </w:r>
          </w:p>
        </w:tc>
        <w:tc>
          <w:tcPr>
            <w:tcW w:w="0" w:type="auto"/>
            <w:tcBorders>
              <w:top w:val="outset" w:sz="6" w:space="0" w:color="auto"/>
              <w:left w:val="outset" w:sz="6" w:space="0" w:color="auto"/>
              <w:bottom w:val="outset" w:sz="6" w:space="0" w:color="auto"/>
              <w:right w:val="outset" w:sz="6" w:space="0" w:color="auto"/>
            </w:tcBorders>
            <w:vAlign w:val="center"/>
          </w:tcPr>
          <w:p w:rsidR="009D2D5B" w:rsidRPr="00734156" w:rsidRDefault="009D2D5B" w:rsidP="004F0A02">
            <w:pPr>
              <w:jc w:val="right"/>
              <w:rPr>
                <w:sz w:val="21"/>
                <w:szCs w:val="21"/>
              </w:rPr>
            </w:pPr>
            <w:r w:rsidRPr="00734156">
              <w:rPr>
                <w:sz w:val="21"/>
                <w:szCs w:val="21"/>
              </w:rPr>
              <w:t>0</w:t>
            </w:r>
          </w:p>
        </w:tc>
        <w:tc>
          <w:tcPr>
            <w:tcW w:w="0" w:type="auto"/>
            <w:tcBorders>
              <w:top w:val="outset" w:sz="6" w:space="0" w:color="auto"/>
              <w:left w:val="outset" w:sz="6" w:space="0" w:color="auto"/>
              <w:bottom w:val="outset" w:sz="6" w:space="0" w:color="auto"/>
            </w:tcBorders>
            <w:vAlign w:val="center"/>
          </w:tcPr>
          <w:p w:rsidR="009D2D5B" w:rsidRPr="00734156" w:rsidRDefault="009D2D5B" w:rsidP="004F0A02">
            <w:pPr>
              <w:jc w:val="right"/>
              <w:rPr>
                <w:sz w:val="21"/>
                <w:szCs w:val="21"/>
              </w:rPr>
            </w:pPr>
            <w:r w:rsidRPr="00734156">
              <w:rPr>
                <w:sz w:val="21"/>
                <w:szCs w:val="21"/>
              </w:rPr>
              <w:t>100%</w:t>
            </w:r>
          </w:p>
        </w:tc>
      </w:tr>
      <w:tr w:rsidR="009D2D5B" w:rsidRPr="00734156">
        <w:trPr>
          <w:tblCellSpacing w:w="15" w:type="dxa"/>
        </w:trPr>
        <w:tc>
          <w:tcPr>
            <w:tcW w:w="0" w:type="auto"/>
            <w:tcBorders>
              <w:top w:val="outset" w:sz="6" w:space="0" w:color="auto"/>
              <w:bottom w:val="outset" w:sz="6" w:space="0" w:color="auto"/>
              <w:right w:val="outset" w:sz="6" w:space="0" w:color="auto"/>
            </w:tcBorders>
            <w:vAlign w:val="center"/>
          </w:tcPr>
          <w:p w:rsidR="009D2D5B" w:rsidRPr="00734156" w:rsidRDefault="009D2D5B" w:rsidP="004F0A02">
            <w:pPr>
              <w:rPr>
                <w:sz w:val="21"/>
                <w:szCs w:val="21"/>
              </w:rPr>
            </w:pPr>
            <w:r w:rsidRPr="00734156">
              <w:rPr>
                <w:sz w:val="21"/>
                <w:szCs w:val="21"/>
              </w:rPr>
              <w:t xml:space="preserve">Кологривский </w:t>
            </w:r>
          </w:p>
        </w:tc>
        <w:tc>
          <w:tcPr>
            <w:tcW w:w="0" w:type="auto"/>
            <w:tcBorders>
              <w:top w:val="outset" w:sz="6" w:space="0" w:color="auto"/>
              <w:left w:val="outset" w:sz="6" w:space="0" w:color="auto"/>
              <w:bottom w:val="outset" w:sz="6" w:space="0" w:color="auto"/>
              <w:right w:val="outset" w:sz="6" w:space="0" w:color="auto"/>
            </w:tcBorders>
            <w:vAlign w:val="center"/>
          </w:tcPr>
          <w:p w:rsidR="009D2D5B" w:rsidRPr="00734156" w:rsidRDefault="009D2D5B" w:rsidP="004F0A02">
            <w:pPr>
              <w:jc w:val="right"/>
              <w:rPr>
                <w:sz w:val="21"/>
                <w:szCs w:val="21"/>
              </w:rPr>
            </w:pPr>
            <w:r w:rsidRPr="00734156">
              <w:rPr>
                <w:sz w:val="21"/>
                <w:szCs w:val="21"/>
              </w:rPr>
              <w:t xml:space="preserve">0,9 </w:t>
            </w:r>
          </w:p>
        </w:tc>
        <w:tc>
          <w:tcPr>
            <w:tcW w:w="0" w:type="auto"/>
            <w:tcBorders>
              <w:top w:val="outset" w:sz="6" w:space="0" w:color="auto"/>
              <w:left w:val="outset" w:sz="6" w:space="0" w:color="auto"/>
              <w:bottom w:val="outset" w:sz="6" w:space="0" w:color="auto"/>
              <w:right w:val="outset" w:sz="6" w:space="0" w:color="auto"/>
            </w:tcBorders>
            <w:vAlign w:val="center"/>
          </w:tcPr>
          <w:p w:rsidR="009D2D5B" w:rsidRPr="00734156" w:rsidRDefault="009D2D5B" w:rsidP="004F0A02">
            <w:pPr>
              <w:jc w:val="right"/>
              <w:rPr>
                <w:sz w:val="21"/>
                <w:szCs w:val="21"/>
              </w:rPr>
            </w:pPr>
            <w:r w:rsidRPr="00734156">
              <w:rPr>
                <w:sz w:val="21"/>
                <w:szCs w:val="21"/>
              </w:rPr>
              <w:t>0,9</w:t>
            </w:r>
          </w:p>
        </w:tc>
        <w:tc>
          <w:tcPr>
            <w:tcW w:w="0" w:type="auto"/>
            <w:tcBorders>
              <w:top w:val="outset" w:sz="6" w:space="0" w:color="auto"/>
              <w:left w:val="outset" w:sz="6" w:space="0" w:color="auto"/>
              <w:bottom w:val="outset" w:sz="6" w:space="0" w:color="auto"/>
              <w:right w:val="outset" w:sz="6" w:space="0" w:color="auto"/>
            </w:tcBorders>
            <w:vAlign w:val="center"/>
          </w:tcPr>
          <w:p w:rsidR="009D2D5B" w:rsidRPr="00734156" w:rsidRDefault="009D2D5B" w:rsidP="004F0A02">
            <w:pPr>
              <w:jc w:val="right"/>
              <w:rPr>
                <w:sz w:val="21"/>
                <w:szCs w:val="21"/>
              </w:rPr>
            </w:pPr>
            <w:r w:rsidRPr="00734156">
              <w:rPr>
                <w:sz w:val="21"/>
                <w:szCs w:val="21"/>
              </w:rPr>
              <w:t>0</w:t>
            </w:r>
          </w:p>
        </w:tc>
        <w:tc>
          <w:tcPr>
            <w:tcW w:w="0" w:type="auto"/>
            <w:tcBorders>
              <w:top w:val="outset" w:sz="6" w:space="0" w:color="auto"/>
              <w:left w:val="outset" w:sz="6" w:space="0" w:color="auto"/>
              <w:bottom w:val="outset" w:sz="6" w:space="0" w:color="auto"/>
            </w:tcBorders>
            <w:vAlign w:val="center"/>
          </w:tcPr>
          <w:p w:rsidR="009D2D5B" w:rsidRPr="00734156" w:rsidRDefault="009D2D5B" w:rsidP="004F0A02">
            <w:pPr>
              <w:jc w:val="right"/>
              <w:rPr>
                <w:sz w:val="21"/>
                <w:szCs w:val="21"/>
              </w:rPr>
            </w:pPr>
            <w:r w:rsidRPr="00734156">
              <w:rPr>
                <w:sz w:val="21"/>
                <w:szCs w:val="21"/>
              </w:rPr>
              <w:t xml:space="preserve">100% </w:t>
            </w:r>
          </w:p>
        </w:tc>
      </w:tr>
      <w:tr w:rsidR="009D2D5B" w:rsidRPr="005133F8">
        <w:trPr>
          <w:tblCellSpacing w:w="15" w:type="dxa"/>
        </w:trPr>
        <w:tc>
          <w:tcPr>
            <w:tcW w:w="0" w:type="auto"/>
            <w:tcBorders>
              <w:top w:val="outset" w:sz="6" w:space="0" w:color="auto"/>
              <w:bottom w:val="outset" w:sz="6" w:space="0" w:color="auto"/>
              <w:right w:val="outset" w:sz="6" w:space="0" w:color="auto"/>
            </w:tcBorders>
            <w:shd w:val="clear" w:color="auto" w:fill="FFFF00"/>
            <w:vAlign w:val="center"/>
          </w:tcPr>
          <w:p w:rsidR="009D2D5B" w:rsidRPr="00071CC5" w:rsidRDefault="009D2D5B" w:rsidP="004F0A02">
            <w:pPr>
              <w:rPr>
                <w:b/>
                <w:bCs/>
                <w:sz w:val="21"/>
                <w:szCs w:val="21"/>
                <w:highlight w:val="yellow"/>
              </w:rPr>
            </w:pPr>
            <w:r w:rsidRPr="00071CC5">
              <w:rPr>
                <w:b/>
                <w:bCs/>
                <w:sz w:val="21"/>
                <w:szCs w:val="21"/>
                <w:highlight w:val="yellow"/>
              </w:rPr>
              <w:t xml:space="preserve">Костромской </w:t>
            </w:r>
          </w:p>
        </w:tc>
        <w:tc>
          <w:tcPr>
            <w:tcW w:w="0" w:type="auto"/>
            <w:tcBorders>
              <w:top w:val="outset" w:sz="6" w:space="0" w:color="auto"/>
              <w:left w:val="outset" w:sz="6" w:space="0" w:color="auto"/>
              <w:bottom w:val="outset" w:sz="6" w:space="0" w:color="auto"/>
              <w:right w:val="outset" w:sz="6" w:space="0" w:color="auto"/>
            </w:tcBorders>
            <w:shd w:val="clear" w:color="auto" w:fill="FFFF00"/>
            <w:vAlign w:val="center"/>
          </w:tcPr>
          <w:p w:rsidR="009D2D5B" w:rsidRPr="00071CC5" w:rsidRDefault="009D2D5B" w:rsidP="004F0A02">
            <w:pPr>
              <w:jc w:val="right"/>
              <w:rPr>
                <w:b/>
                <w:bCs/>
                <w:sz w:val="21"/>
                <w:szCs w:val="21"/>
                <w:highlight w:val="yellow"/>
              </w:rPr>
            </w:pPr>
            <w:r w:rsidRPr="00071CC5">
              <w:rPr>
                <w:b/>
                <w:bCs/>
                <w:sz w:val="21"/>
                <w:szCs w:val="21"/>
                <w:highlight w:val="yellow"/>
              </w:rPr>
              <w:t>99,89</w:t>
            </w:r>
          </w:p>
        </w:tc>
        <w:tc>
          <w:tcPr>
            <w:tcW w:w="0" w:type="auto"/>
            <w:tcBorders>
              <w:top w:val="outset" w:sz="6" w:space="0" w:color="auto"/>
              <w:left w:val="outset" w:sz="6" w:space="0" w:color="auto"/>
              <w:bottom w:val="outset" w:sz="6" w:space="0" w:color="auto"/>
              <w:right w:val="outset" w:sz="6" w:space="0" w:color="auto"/>
            </w:tcBorders>
            <w:shd w:val="clear" w:color="auto" w:fill="FFFF00"/>
            <w:vAlign w:val="center"/>
          </w:tcPr>
          <w:p w:rsidR="009D2D5B" w:rsidRPr="00071CC5" w:rsidRDefault="009D2D5B" w:rsidP="004F0A02">
            <w:pPr>
              <w:jc w:val="right"/>
              <w:rPr>
                <w:b/>
                <w:bCs/>
                <w:sz w:val="21"/>
                <w:szCs w:val="21"/>
                <w:highlight w:val="yellow"/>
              </w:rPr>
            </w:pPr>
            <w:r w:rsidRPr="00071CC5">
              <w:rPr>
                <w:b/>
                <w:bCs/>
                <w:sz w:val="21"/>
                <w:szCs w:val="21"/>
                <w:highlight w:val="yellow"/>
              </w:rPr>
              <w:t xml:space="preserve">15,89 </w:t>
            </w:r>
          </w:p>
        </w:tc>
        <w:tc>
          <w:tcPr>
            <w:tcW w:w="0" w:type="auto"/>
            <w:tcBorders>
              <w:top w:val="outset" w:sz="6" w:space="0" w:color="auto"/>
              <w:left w:val="outset" w:sz="6" w:space="0" w:color="auto"/>
              <w:bottom w:val="outset" w:sz="6" w:space="0" w:color="auto"/>
              <w:right w:val="outset" w:sz="6" w:space="0" w:color="auto"/>
            </w:tcBorders>
            <w:shd w:val="clear" w:color="auto" w:fill="FFFF00"/>
            <w:vAlign w:val="center"/>
          </w:tcPr>
          <w:p w:rsidR="009D2D5B" w:rsidRPr="00071CC5" w:rsidRDefault="009D2D5B" w:rsidP="004F0A02">
            <w:pPr>
              <w:jc w:val="right"/>
              <w:rPr>
                <w:b/>
                <w:bCs/>
                <w:sz w:val="21"/>
                <w:szCs w:val="21"/>
                <w:highlight w:val="yellow"/>
              </w:rPr>
            </w:pPr>
            <w:r w:rsidRPr="00071CC5">
              <w:rPr>
                <w:b/>
                <w:bCs/>
                <w:sz w:val="21"/>
                <w:szCs w:val="21"/>
                <w:highlight w:val="yellow"/>
              </w:rPr>
              <w:t>84</w:t>
            </w:r>
          </w:p>
        </w:tc>
        <w:tc>
          <w:tcPr>
            <w:tcW w:w="0" w:type="auto"/>
            <w:tcBorders>
              <w:top w:val="outset" w:sz="6" w:space="0" w:color="auto"/>
              <w:left w:val="outset" w:sz="6" w:space="0" w:color="auto"/>
              <w:bottom w:val="outset" w:sz="6" w:space="0" w:color="auto"/>
            </w:tcBorders>
            <w:shd w:val="clear" w:color="auto" w:fill="FFFF00"/>
            <w:vAlign w:val="center"/>
          </w:tcPr>
          <w:p w:rsidR="009D2D5B" w:rsidRPr="005133F8" w:rsidRDefault="009D2D5B" w:rsidP="004F0A02">
            <w:pPr>
              <w:jc w:val="right"/>
              <w:rPr>
                <w:b/>
                <w:bCs/>
                <w:sz w:val="21"/>
                <w:szCs w:val="21"/>
              </w:rPr>
            </w:pPr>
            <w:r w:rsidRPr="00071CC5">
              <w:rPr>
                <w:b/>
                <w:bCs/>
                <w:sz w:val="21"/>
                <w:szCs w:val="21"/>
                <w:highlight w:val="yellow"/>
              </w:rPr>
              <w:t>83,4%</w:t>
            </w:r>
          </w:p>
        </w:tc>
      </w:tr>
      <w:tr w:rsidR="009D2D5B" w:rsidRPr="00734156">
        <w:trPr>
          <w:tblCellSpacing w:w="15" w:type="dxa"/>
        </w:trPr>
        <w:tc>
          <w:tcPr>
            <w:tcW w:w="0" w:type="auto"/>
            <w:tcBorders>
              <w:top w:val="outset" w:sz="6" w:space="0" w:color="auto"/>
              <w:bottom w:val="outset" w:sz="6" w:space="0" w:color="auto"/>
              <w:right w:val="outset" w:sz="6" w:space="0" w:color="auto"/>
            </w:tcBorders>
            <w:vAlign w:val="center"/>
          </w:tcPr>
          <w:p w:rsidR="009D2D5B" w:rsidRPr="00734156" w:rsidRDefault="009D2D5B" w:rsidP="004F0A02">
            <w:pPr>
              <w:rPr>
                <w:sz w:val="21"/>
                <w:szCs w:val="21"/>
              </w:rPr>
            </w:pPr>
            <w:r w:rsidRPr="00734156">
              <w:rPr>
                <w:sz w:val="21"/>
                <w:szCs w:val="21"/>
              </w:rPr>
              <w:t>Красносельский</w:t>
            </w:r>
          </w:p>
        </w:tc>
        <w:tc>
          <w:tcPr>
            <w:tcW w:w="0" w:type="auto"/>
            <w:tcBorders>
              <w:top w:val="outset" w:sz="6" w:space="0" w:color="auto"/>
              <w:left w:val="outset" w:sz="6" w:space="0" w:color="auto"/>
              <w:bottom w:val="outset" w:sz="6" w:space="0" w:color="auto"/>
              <w:right w:val="outset" w:sz="6" w:space="0" w:color="auto"/>
            </w:tcBorders>
            <w:vAlign w:val="center"/>
          </w:tcPr>
          <w:p w:rsidR="009D2D5B" w:rsidRPr="00734156" w:rsidRDefault="009D2D5B" w:rsidP="004F0A02">
            <w:pPr>
              <w:jc w:val="right"/>
              <w:rPr>
                <w:sz w:val="21"/>
                <w:szCs w:val="21"/>
              </w:rPr>
            </w:pPr>
            <w:r w:rsidRPr="00734156">
              <w:rPr>
                <w:sz w:val="21"/>
                <w:szCs w:val="21"/>
              </w:rPr>
              <w:t xml:space="preserve">9,06 </w:t>
            </w:r>
          </w:p>
        </w:tc>
        <w:tc>
          <w:tcPr>
            <w:tcW w:w="0" w:type="auto"/>
            <w:tcBorders>
              <w:top w:val="outset" w:sz="6" w:space="0" w:color="auto"/>
              <w:left w:val="outset" w:sz="6" w:space="0" w:color="auto"/>
              <w:bottom w:val="outset" w:sz="6" w:space="0" w:color="auto"/>
              <w:right w:val="outset" w:sz="6" w:space="0" w:color="auto"/>
            </w:tcBorders>
            <w:vAlign w:val="center"/>
          </w:tcPr>
          <w:p w:rsidR="009D2D5B" w:rsidRPr="00734156" w:rsidRDefault="009D2D5B" w:rsidP="004F0A02">
            <w:pPr>
              <w:jc w:val="right"/>
              <w:rPr>
                <w:sz w:val="21"/>
                <w:szCs w:val="21"/>
              </w:rPr>
            </w:pPr>
            <w:r w:rsidRPr="00734156">
              <w:rPr>
                <w:sz w:val="21"/>
                <w:szCs w:val="21"/>
              </w:rPr>
              <w:t>9,06</w:t>
            </w:r>
          </w:p>
        </w:tc>
        <w:tc>
          <w:tcPr>
            <w:tcW w:w="0" w:type="auto"/>
            <w:tcBorders>
              <w:top w:val="outset" w:sz="6" w:space="0" w:color="auto"/>
              <w:left w:val="outset" w:sz="6" w:space="0" w:color="auto"/>
              <w:bottom w:val="outset" w:sz="6" w:space="0" w:color="auto"/>
              <w:right w:val="outset" w:sz="6" w:space="0" w:color="auto"/>
            </w:tcBorders>
            <w:vAlign w:val="center"/>
          </w:tcPr>
          <w:p w:rsidR="009D2D5B" w:rsidRPr="00734156" w:rsidRDefault="009D2D5B" w:rsidP="004F0A02">
            <w:pPr>
              <w:jc w:val="right"/>
              <w:rPr>
                <w:sz w:val="21"/>
                <w:szCs w:val="21"/>
              </w:rPr>
            </w:pPr>
            <w:r w:rsidRPr="00734156">
              <w:rPr>
                <w:sz w:val="21"/>
                <w:szCs w:val="21"/>
              </w:rPr>
              <w:t>0</w:t>
            </w:r>
          </w:p>
        </w:tc>
        <w:tc>
          <w:tcPr>
            <w:tcW w:w="0" w:type="auto"/>
            <w:tcBorders>
              <w:top w:val="outset" w:sz="6" w:space="0" w:color="auto"/>
              <w:left w:val="outset" w:sz="6" w:space="0" w:color="auto"/>
              <w:bottom w:val="outset" w:sz="6" w:space="0" w:color="auto"/>
            </w:tcBorders>
            <w:vAlign w:val="center"/>
          </w:tcPr>
          <w:p w:rsidR="009D2D5B" w:rsidRPr="00734156" w:rsidRDefault="009D2D5B" w:rsidP="004F0A02">
            <w:pPr>
              <w:jc w:val="right"/>
              <w:rPr>
                <w:sz w:val="21"/>
                <w:szCs w:val="21"/>
              </w:rPr>
            </w:pPr>
            <w:r w:rsidRPr="00734156">
              <w:rPr>
                <w:sz w:val="21"/>
                <w:szCs w:val="21"/>
              </w:rPr>
              <w:t xml:space="preserve">100% </w:t>
            </w:r>
          </w:p>
        </w:tc>
      </w:tr>
      <w:tr w:rsidR="009D2D5B" w:rsidRPr="00734156">
        <w:trPr>
          <w:tblCellSpacing w:w="15" w:type="dxa"/>
        </w:trPr>
        <w:tc>
          <w:tcPr>
            <w:tcW w:w="0" w:type="auto"/>
            <w:tcBorders>
              <w:top w:val="outset" w:sz="6" w:space="0" w:color="auto"/>
              <w:bottom w:val="outset" w:sz="6" w:space="0" w:color="auto"/>
              <w:right w:val="outset" w:sz="6" w:space="0" w:color="auto"/>
            </w:tcBorders>
            <w:vAlign w:val="center"/>
          </w:tcPr>
          <w:p w:rsidR="009D2D5B" w:rsidRPr="00734156" w:rsidRDefault="009D2D5B" w:rsidP="004F0A02">
            <w:pPr>
              <w:rPr>
                <w:sz w:val="21"/>
                <w:szCs w:val="21"/>
              </w:rPr>
            </w:pPr>
            <w:r w:rsidRPr="00734156">
              <w:rPr>
                <w:sz w:val="21"/>
                <w:szCs w:val="21"/>
              </w:rPr>
              <w:t xml:space="preserve">Макарьевский </w:t>
            </w:r>
          </w:p>
        </w:tc>
        <w:tc>
          <w:tcPr>
            <w:tcW w:w="0" w:type="auto"/>
            <w:tcBorders>
              <w:top w:val="outset" w:sz="6" w:space="0" w:color="auto"/>
              <w:left w:val="outset" w:sz="6" w:space="0" w:color="auto"/>
              <w:bottom w:val="outset" w:sz="6" w:space="0" w:color="auto"/>
              <w:right w:val="outset" w:sz="6" w:space="0" w:color="auto"/>
            </w:tcBorders>
            <w:vAlign w:val="center"/>
          </w:tcPr>
          <w:p w:rsidR="009D2D5B" w:rsidRPr="00734156" w:rsidRDefault="009D2D5B" w:rsidP="004F0A02">
            <w:pPr>
              <w:jc w:val="right"/>
              <w:rPr>
                <w:sz w:val="21"/>
                <w:szCs w:val="21"/>
              </w:rPr>
            </w:pPr>
            <w:r w:rsidRPr="00734156">
              <w:rPr>
                <w:sz w:val="21"/>
                <w:szCs w:val="21"/>
              </w:rPr>
              <w:t xml:space="preserve">0,82 </w:t>
            </w:r>
          </w:p>
        </w:tc>
        <w:tc>
          <w:tcPr>
            <w:tcW w:w="0" w:type="auto"/>
            <w:tcBorders>
              <w:top w:val="outset" w:sz="6" w:space="0" w:color="auto"/>
              <w:left w:val="outset" w:sz="6" w:space="0" w:color="auto"/>
              <w:bottom w:val="outset" w:sz="6" w:space="0" w:color="auto"/>
              <w:right w:val="outset" w:sz="6" w:space="0" w:color="auto"/>
            </w:tcBorders>
            <w:vAlign w:val="center"/>
          </w:tcPr>
          <w:p w:rsidR="009D2D5B" w:rsidRPr="00734156" w:rsidRDefault="009D2D5B" w:rsidP="004F0A02">
            <w:pPr>
              <w:jc w:val="right"/>
              <w:rPr>
                <w:sz w:val="21"/>
                <w:szCs w:val="21"/>
              </w:rPr>
            </w:pPr>
            <w:r w:rsidRPr="00734156">
              <w:rPr>
                <w:sz w:val="21"/>
                <w:szCs w:val="21"/>
              </w:rPr>
              <w:t>0,82</w:t>
            </w:r>
          </w:p>
        </w:tc>
        <w:tc>
          <w:tcPr>
            <w:tcW w:w="0" w:type="auto"/>
            <w:tcBorders>
              <w:top w:val="outset" w:sz="6" w:space="0" w:color="auto"/>
              <w:left w:val="outset" w:sz="6" w:space="0" w:color="auto"/>
              <w:bottom w:val="outset" w:sz="6" w:space="0" w:color="auto"/>
              <w:right w:val="outset" w:sz="6" w:space="0" w:color="auto"/>
            </w:tcBorders>
            <w:vAlign w:val="center"/>
          </w:tcPr>
          <w:p w:rsidR="009D2D5B" w:rsidRPr="00734156" w:rsidRDefault="009D2D5B" w:rsidP="004F0A02">
            <w:pPr>
              <w:jc w:val="right"/>
              <w:rPr>
                <w:sz w:val="21"/>
                <w:szCs w:val="21"/>
              </w:rPr>
            </w:pPr>
            <w:r w:rsidRPr="00734156">
              <w:rPr>
                <w:sz w:val="21"/>
                <w:szCs w:val="21"/>
              </w:rPr>
              <w:t xml:space="preserve">0 </w:t>
            </w:r>
          </w:p>
        </w:tc>
        <w:tc>
          <w:tcPr>
            <w:tcW w:w="0" w:type="auto"/>
            <w:tcBorders>
              <w:top w:val="outset" w:sz="6" w:space="0" w:color="auto"/>
              <w:left w:val="outset" w:sz="6" w:space="0" w:color="auto"/>
              <w:bottom w:val="outset" w:sz="6" w:space="0" w:color="auto"/>
            </w:tcBorders>
            <w:vAlign w:val="center"/>
          </w:tcPr>
          <w:p w:rsidR="009D2D5B" w:rsidRPr="00734156" w:rsidRDefault="009D2D5B" w:rsidP="004F0A02">
            <w:pPr>
              <w:jc w:val="right"/>
              <w:rPr>
                <w:sz w:val="21"/>
                <w:szCs w:val="21"/>
              </w:rPr>
            </w:pPr>
            <w:r w:rsidRPr="00734156">
              <w:rPr>
                <w:sz w:val="21"/>
                <w:szCs w:val="21"/>
              </w:rPr>
              <w:t>100%</w:t>
            </w:r>
          </w:p>
        </w:tc>
      </w:tr>
      <w:tr w:rsidR="009D2D5B" w:rsidRPr="00734156">
        <w:trPr>
          <w:tblCellSpacing w:w="15" w:type="dxa"/>
        </w:trPr>
        <w:tc>
          <w:tcPr>
            <w:tcW w:w="0" w:type="auto"/>
            <w:tcBorders>
              <w:top w:val="outset" w:sz="6" w:space="0" w:color="auto"/>
              <w:bottom w:val="outset" w:sz="6" w:space="0" w:color="auto"/>
              <w:right w:val="outset" w:sz="6" w:space="0" w:color="auto"/>
            </w:tcBorders>
            <w:vAlign w:val="center"/>
          </w:tcPr>
          <w:p w:rsidR="009D2D5B" w:rsidRPr="00734156" w:rsidRDefault="009D2D5B" w:rsidP="004F0A02">
            <w:pPr>
              <w:rPr>
                <w:sz w:val="21"/>
                <w:szCs w:val="21"/>
              </w:rPr>
            </w:pPr>
            <w:r w:rsidRPr="00734156">
              <w:rPr>
                <w:sz w:val="21"/>
                <w:szCs w:val="21"/>
              </w:rPr>
              <w:t xml:space="preserve">Мантуровский </w:t>
            </w:r>
          </w:p>
        </w:tc>
        <w:tc>
          <w:tcPr>
            <w:tcW w:w="0" w:type="auto"/>
            <w:tcBorders>
              <w:top w:val="outset" w:sz="6" w:space="0" w:color="auto"/>
              <w:left w:val="outset" w:sz="6" w:space="0" w:color="auto"/>
              <w:bottom w:val="outset" w:sz="6" w:space="0" w:color="auto"/>
              <w:right w:val="outset" w:sz="6" w:space="0" w:color="auto"/>
            </w:tcBorders>
            <w:vAlign w:val="center"/>
          </w:tcPr>
          <w:p w:rsidR="009D2D5B" w:rsidRPr="00734156" w:rsidRDefault="009D2D5B" w:rsidP="004F0A02">
            <w:pPr>
              <w:jc w:val="right"/>
              <w:rPr>
                <w:sz w:val="21"/>
                <w:szCs w:val="21"/>
              </w:rPr>
            </w:pPr>
            <w:r w:rsidRPr="00734156">
              <w:rPr>
                <w:sz w:val="21"/>
                <w:szCs w:val="21"/>
              </w:rPr>
              <w:t>4,6</w:t>
            </w:r>
          </w:p>
        </w:tc>
        <w:tc>
          <w:tcPr>
            <w:tcW w:w="0" w:type="auto"/>
            <w:tcBorders>
              <w:top w:val="outset" w:sz="6" w:space="0" w:color="auto"/>
              <w:left w:val="outset" w:sz="6" w:space="0" w:color="auto"/>
              <w:bottom w:val="outset" w:sz="6" w:space="0" w:color="auto"/>
              <w:right w:val="outset" w:sz="6" w:space="0" w:color="auto"/>
            </w:tcBorders>
            <w:vAlign w:val="center"/>
          </w:tcPr>
          <w:p w:rsidR="009D2D5B" w:rsidRPr="00734156" w:rsidRDefault="009D2D5B" w:rsidP="004F0A02">
            <w:pPr>
              <w:jc w:val="right"/>
              <w:rPr>
                <w:sz w:val="21"/>
                <w:szCs w:val="21"/>
              </w:rPr>
            </w:pPr>
            <w:r w:rsidRPr="00734156">
              <w:rPr>
                <w:sz w:val="21"/>
                <w:szCs w:val="21"/>
              </w:rPr>
              <w:t xml:space="preserve">0,44 </w:t>
            </w:r>
          </w:p>
        </w:tc>
        <w:tc>
          <w:tcPr>
            <w:tcW w:w="0" w:type="auto"/>
            <w:tcBorders>
              <w:top w:val="outset" w:sz="6" w:space="0" w:color="auto"/>
              <w:left w:val="outset" w:sz="6" w:space="0" w:color="auto"/>
              <w:bottom w:val="outset" w:sz="6" w:space="0" w:color="auto"/>
              <w:right w:val="outset" w:sz="6" w:space="0" w:color="auto"/>
            </w:tcBorders>
            <w:vAlign w:val="center"/>
          </w:tcPr>
          <w:p w:rsidR="009D2D5B" w:rsidRPr="00734156" w:rsidRDefault="009D2D5B" w:rsidP="004F0A02">
            <w:pPr>
              <w:jc w:val="right"/>
              <w:rPr>
                <w:sz w:val="21"/>
                <w:szCs w:val="21"/>
              </w:rPr>
            </w:pPr>
            <w:r w:rsidRPr="00734156">
              <w:rPr>
                <w:sz w:val="21"/>
                <w:szCs w:val="21"/>
              </w:rPr>
              <w:t>4,16</w:t>
            </w:r>
          </w:p>
        </w:tc>
        <w:tc>
          <w:tcPr>
            <w:tcW w:w="0" w:type="auto"/>
            <w:tcBorders>
              <w:top w:val="outset" w:sz="6" w:space="0" w:color="auto"/>
              <w:left w:val="outset" w:sz="6" w:space="0" w:color="auto"/>
              <w:bottom w:val="outset" w:sz="6" w:space="0" w:color="auto"/>
            </w:tcBorders>
            <w:vAlign w:val="center"/>
          </w:tcPr>
          <w:p w:rsidR="009D2D5B" w:rsidRPr="00734156" w:rsidRDefault="009D2D5B" w:rsidP="004F0A02">
            <w:pPr>
              <w:jc w:val="right"/>
              <w:rPr>
                <w:sz w:val="21"/>
                <w:szCs w:val="21"/>
              </w:rPr>
            </w:pPr>
            <w:r w:rsidRPr="00734156">
              <w:rPr>
                <w:sz w:val="21"/>
                <w:szCs w:val="21"/>
              </w:rPr>
              <w:t>27,5%</w:t>
            </w:r>
          </w:p>
        </w:tc>
      </w:tr>
      <w:tr w:rsidR="009D2D5B" w:rsidRPr="00734156">
        <w:trPr>
          <w:tblCellSpacing w:w="15" w:type="dxa"/>
        </w:trPr>
        <w:tc>
          <w:tcPr>
            <w:tcW w:w="0" w:type="auto"/>
            <w:tcBorders>
              <w:top w:val="outset" w:sz="6" w:space="0" w:color="auto"/>
              <w:bottom w:val="outset" w:sz="6" w:space="0" w:color="auto"/>
              <w:right w:val="outset" w:sz="6" w:space="0" w:color="auto"/>
            </w:tcBorders>
            <w:vAlign w:val="center"/>
          </w:tcPr>
          <w:p w:rsidR="009D2D5B" w:rsidRPr="00734156" w:rsidRDefault="009D2D5B" w:rsidP="004F0A02">
            <w:pPr>
              <w:rPr>
                <w:sz w:val="21"/>
                <w:szCs w:val="21"/>
              </w:rPr>
            </w:pPr>
            <w:r w:rsidRPr="00734156">
              <w:rPr>
                <w:sz w:val="21"/>
                <w:szCs w:val="21"/>
              </w:rPr>
              <w:t xml:space="preserve">Межевской </w:t>
            </w:r>
          </w:p>
        </w:tc>
        <w:tc>
          <w:tcPr>
            <w:tcW w:w="0" w:type="auto"/>
            <w:tcBorders>
              <w:top w:val="outset" w:sz="6" w:space="0" w:color="auto"/>
              <w:left w:val="outset" w:sz="6" w:space="0" w:color="auto"/>
              <w:bottom w:val="outset" w:sz="6" w:space="0" w:color="auto"/>
              <w:right w:val="outset" w:sz="6" w:space="0" w:color="auto"/>
            </w:tcBorders>
            <w:vAlign w:val="center"/>
          </w:tcPr>
          <w:p w:rsidR="009D2D5B" w:rsidRPr="00734156" w:rsidRDefault="009D2D5B" w:rsidP="004F0A02">
            <w:pPr>
              <w:jc w:val="right"/>
              <w:rPr>
                <w:sz w:val="21"/>
                <w:szCs w:val="21"/>
              </w:rPr>
            </w:pPr>
            <w:r w:rsidRPr="00734156">
              <w:rPr>
                <w:sz w:val="21"/>
                <w:szCs w:val="21"/>
              </w:rPr>
              <w:t xml:space="preserve">0,27 </w:t>
            </w:r>
          </w:p>
        </w:tc>
        <w:tc>
          <w:tcPr>
            <w:tcW w:w="0" w:type="auto"/>
            <w:tcBorders>
              <w:top w:val="outset" w:sz="6" w:space="0" w:color="auto"/>
              <w:left w:val="outset" w:sz="6" w:space="0" w:color="auto"/>
              <w:bottom w:val="outset" w:sz="6" w:space="0" w:color="auto"/>
              <w:right w:val="outset" w:sz="6" w:space="0" w:color="auto"/>
            </w:tcBorders>
            <w:vAlign w:val="center"/>
          </w:tcPr>
          <w:p w:rsidR="009D2D5B" w:rsidRPr="00734156" w:rsidRDefault="009D2D5B" w:rsidP="004F0A02">
            <w:pPr>
              <w:jc w:val="right"/>
              <w:rPr>
                <w:sz w:val="21"/>
                <w:szCs w:val="21"/>
              </w:rPr>
            </w:pPr>
            <w:r w:rsidRPr="00734156">
              <w:rPr>
                <w:sz w:val="21"/>
                <w:szCs w:val="21"/>
              </w:rPr>
              <w:t>0,27</w:t>
            </w:r>
          </w:p>
        </w:tc>
        <w:tc>
          <w:tcPr>
            <w:tcW w:w="0" w:type="auto"/>
            <w:tcBorders>
              <w:top w:val="outset" w:sz="6" w:space="0" w:color="auto"/>
              <w:left w:val="outset" w:sz="6" w:space="0" w:color="auto"/>
              <w:bottom w:val="outset" w:sz="6" w:space="0" w:color="auto"/>
              <w:right w:val="outset" w:sz="6" w:space="0" w:color="auto"/>
            </w:tcBorders>
            <w:vAlign w:val="center"/>
          </w:tcPr>
          <w:p w:rsidR="009D2D5B" w:rsidRPr="00734156" w:rsidRDefault="009D2D5B" w:rsidP="004F0A02">
            <w:pPr>
              <w:jc w:val="right"/>
              <w:rPr>
                <w:sz w:val="21"/>
                <w:szCs w:val="21"/>
              </w:rPr>
            </w:pPr>
            <w:r w:rsidRPr="00734156">
              <w:rPr>
                <w:sz w:val="21"/>
                <w:szCs w:val="21"/>
              </w:rPr>
              <w:t xml:space="preserve">0 </w:t>
            </w:r>
          </w:p>
        </w:tc>
        <w:tc>
          <w:tcPr>
            <w:tcW w:w="0" w:type="auto"/>
            <w:tcBorders>
              <w:top w:val="outset" w:sz="6" w:space="0" w:color="auto"/>
              <w:left w:val="outset" w:sz="6" w:space="0" w:color="auto"/>
              <w:bottom w:val="outset" w:sz="6" w:space="0" w:color="auto"/>
            </w:tcBorders>
            <w:vAlign w:val="center"/>
          </w:tcPr>
          <w:p w:rsidR="009D2D5B" w:rsidRPr="00734156" w:rsidRDefault="009D2D5B" w:rsidP="004F0A02">
            <w:pPr>
              <w:jc w:val="right"/>
              <w:rPr>
                <w:sz w:val="21"/>
                <w:szCs w:val="21"/>
              </w:rPr>
            </w:pPr>
            <w:r w:rsidRPr="00734156">
              <w:rPr>
                <w:sz w:val="21"/>
                <w:szCs w:val="21"/>
              </w:rPr>
              <w:t xml:space="preserve">100% </w:t>
            </w:r>
          </w:p>
        </w:tc>
      </w:tr>
      <w:tr w:rsidR="009D2D5B" w:rsidRPr="00734156">
        <w:trPr>
          <w:tblCellSpacing w:w="15" w:type="dxa"/>
        </w:trPr>
        <w:tc>
          <w:tcPr>
            <w:tcW w:w="0" w:type="auto"/>
            <w:tcBorders>
              <w:top w:val="outset" w:sz="6" w:space="0" w:color="auto"/>
              <w:bottom w:val="outset" w:sz="6" w:space="0" w:color="auto"/>
              <w:right w:val="outset" w:sz="6" w:space="0" w:color="auto"/>
            </w:tcBorders>
            <w:vAlign w:val="center"/>
          </w:tcPr>
          <w:p w:rsidR="009D2D5B" w:rsidRPr="00734156" w:rsidRDefault="009D2D5B" w:rsidP="004F0A02">
            <w:pPr>
              <w:rPr>
                <w:sz w:val="21"/>
                <w:szCs w:val="21"/>
              </w:rPr>
            </w:pPr>
            <w:r w:rsidRPr="00734156">
              <w:rPr>
                <w:sz w:val="21"/>
                <w:szCs w:val="21"/>
              </w:rPr>
              <w:t xml:space="preserve">Нейский </w:t>
            </w:r>
          </w:p>
        </w:tc>
        <w:tc>
          <w:tcPr>
            <w:tcW w:w="0" w:type="auto"/>
            <w:tcBorders>
              <w:top w:val="outset" w:sz="6" w:space="0" w:color="auto"/>
              <w:left w:val="outset" w:sz="6" w:space="0" w:color="auto"/>
              <w:bottom w:val="outset" w:sz="6" w:space="0" w:color="auto"/>
              <w:right w:val="outset" w:sz="6" w:space="0" w:color="auto"/>
            </w:tcBorders>
            <w:vAlign w:val="center"/>
          </w:tcPr>
          <w:p w:rsidR="009D2D5B" w:rsidRPr="00734156" w:rsidRDefault="009D2D5B" w:rsidP="004F0A02">
            <w:pPr>
              <w:jc w:val="right"/>
              <w:rPr>
                <w:sz w:val="21"/>
                <w:szCs w:val="21"/>
              </w:rPr>
            </w:pPr>
            <w:r w:rsidRPr="00734156">
              <w:rPr>
                <w:sz w:val="21"/>
                <w:szCs w:val="21"/>
              </w:rPr>
              <w:t xml:space="preserve">1,04 </w:t>
            </w:r>
          </w:p>
        </w:tc>
        <w:tc>
          <w:tcPr>
            <w:tcW w:w="0" w:type="auto"/>
            <w:tcBorders>
              <w:top w:val="outset" w:sz="6" w:space="0" w:color="auto"/>
              <w:left w:val="outset" w:sz="6" w:space="0" w:color="auto"/>
              <w:bottom w:val="outset" w:sz="6" w:space="0" w:color="auto"/>
              <w:right w:val="outset" w:sz="6" w:space="0" w:color="auto"/>
            </w:tcBorders>
            <w:vAlign w:val="center"/>
          </w:tcPr>
          <w:p w:rsidR="009D2D5B" w:rsidRPr="00734156" w:rsidRDefault="009D2D5B" w:rsidP="004F0A02">
            <w:pPr>
              <w:jc w:val="right"/>
              <w:rPr>
                <w:sz w:val="21"/>
                <w:szCs w:val="21"/>
              </w:rPr>
            </w:pPr>
            <w:r w:rsidRPr="00734156">
              <w:rPr>
                <w:sz w:val="21"/>
                <w:szCs w:val="21"/>
              </w:rPr>
              <w:t xml:space="preserve">1,04 </w:t>
            </w:r>
          </w:p>
        </w:tc>
        <w:tc>
          <w:tcPr>
            <w:tcW w:w="0" w:type="auto"/>
            <w:tcBorders>
              <w:top w:val="outset" w:sz="6" w:space="0" w:color="auto"/>
              <w:left w:val="outset" w:sz="6" w:space="0" w:color="auto"/>
              <w:bottom w:val="outset" w:sz="6" w:space="0" w:color="auto"/>
              <w:right w:val="outset" w:sz="6" w:space="0" w:color="auto"/>
            </w:tcBorders>
            <w:vAlign w:val="center"/>
          </w:tcPr>
          <w:p w:rsidR="009D2D5B" w:rsidRPr="00734156" w:rsidRDefault="009D2D5B" w:rsidP="004F0A02">
            <w:pPr>
              <w:jc w:val="right"/>
              <w:rPr>
                <w:sz w:val="21"/>
                <w:szCs w:val="21"/>
              </w:rPr>
            </w:pPr>
            <w:r w:rsidRPr="00734156">
              <w:rPr>
                <w:sz w:val="21"/>
                <w:szCs w:val="21"/>
              </w:rPr>
              <w:t>0</w:t>
            </w:r>
          </w:p>
        </w:tc>
        <w:tc>
          <w:tcPr>
            <w:tcW w:w="0" w:type="auto"/>
            <w:tcBorders>
              <w:top w:val="outset" w:sz="6" w:space="0" w:color="auto"/>
              <w:left w:val="outset" w:sz="6" w:space="0" w:color="auto"/>
              <w:bottom w:val="outset" w:sz="6" w:space="0" w:color="auto"/>
            </w:tcBorders>
            <w:vAlign w:val="center"/>
          </w:tcPr>
          <w:p w:rsidR="009D2D5B" w:rsidRPr="00734156" w:rsidRDefault="009D2D5B" w:rsidP="004F0A02">
            <w:pPr>
              <w:jc w:val="right"/>
              <w:rPr>
                <w:sz w:val="21"/>
                <w:szCs w:val="21"/>
              </w:rPr>
            </w:pPr>
            <w:r w:rsidRPr="00734156">
              <w:rPr>
                <w:sz w:val="21"/>
                <w:szCs w:val="21"/>
              </w:rPr>
              <w:t>100%</w:t>
            </w:r>
          </w:p>
        </w:tc>
      </w:tr>
      <w:tr w:rsidR="009D2D5B" w:rsidRPr="00734156">
        <w:trPr>
          <w:tblCellSpacing w:w="15" w:type="dxa"/>
        </w:trPr>
        <w:tc>
          <w:tcPr>
            <w:tcW w:w="0" w:type="auto"/>
            <w:tcBorders>
              <w:top w:val="outset" w:sz="6" w:space="0" w:color="auto"/>
              <w:bottom w:val="outset" w:sz="6" w:space="0" w:color="auto"/>
              <w:right w:val="outset" w:sz="6" w:space="0" w:color="auto"/>
            </w:tcBorders>
            <w:vAlign w:val="center"/>
          </w:tcPr>
          <w:p w:rsidR="009D2D5B" w:rsidRPr="00734156" w:rsidRDefault="009D2D5B" w:rsidP="004F0A02">
            <w:pPr>
              <w:rPr>
                <w:sz w:val="21"/>
                <w:szCs w:val="21"/>
              </w:rPr>
            </w:pPr>
            <w:r w:rsidRPr="00734156">
              <w:rPr>
                <w:sz w:val="21"/>
                <w:szCs w:val="21"/>
              </w:rPr>
              <w:t xml:space="preserve">Нерехтский </w:t>
            </w:r>
          </w:p>
        </w:tc>
        <w:tc>
          <w:tcPr>
            <w:tcW w:w="0" w:type="auto"/>
            <w:tcBorders>
              <w:top w:val="outset" w:sz="6" w:space="0" w:color="auto"/>
              <w:left w:val="outset" w:sz="6" w:space="0" w:color="auto"/>
              <w:bottom w:val="outset" w:sz="6" w:space="0" w:color="auto"/>
              <w:right w:val="outset" w:sz="6" w:space="0" w:color="auto"/>
            </w:tcBorders>
            <w:vAlign w:val="center"/>
          </w:tcPr>
          <w:p w:rsidR="009D2D5B" w:rsidRPr="00734156" w:rsidRDefault="009D2D5B" w:rsidP="004F0A02">
            <w:pPr>
              <w:jc w:val="right"/>
              <w:rPr>
                <w:sz w:val="21"/>
                <w:szCs w:val="21"/>
              </w:rPr>
            </w:pPr>
            <w:r w:rsidRPr="00734156">
              <w:rPr>
                <w:sz w:val="21"/>
                <w:szCs w:val="21"/>
              </w:rPr>
              <w:t>4,7</w:t>
            </w:r>
          </w:p>
        </w:tc>
        <w:tc>
          <w:tcPr>
            <w:tcW w:w="0" w:type="auto"/>
            <w:tcBorders>
              <w:top w:val="outset" w:sz="6" w:space="0" w:color="auto"/>
              <w:left w:val="outset" w:sz="6" w:space="0" w:color="auto"/>
              <w:bottom w:val="outset" w:sz="6" w:space="0" w:color="auto"/>
              <w:right w:val="outset" w:sz="6" w:space="0" w:color="auto"/>
            </w:tcBorders>
            <w:vAlign w:val="center"/>
          </w:tcPr>
          <w:p w:rsidR="009D2D5B" w:rsidRPr="00734156" w:rsidRDefault="009D2D5B" w:rsidP="004F0A02">
            <w:pPr>
              <w:jc w:val="right"/>
              <w:rPr>
                <w:sz w:val="21"/>
                <w:szCs w:val="21"/>
              </w:rPr>
            </w:pPr>
            <w:r w:rsidRPr="00734156">
              <w:rPr>
                <w:sz w:val="21"/>
                <w:szCs w:val="21"/>
              </w:rPr>
              <w:t>1,32</w:t>
            </w:r>
          </w:p>
        </w:tc>
        <w:tc>
          <w:tcPr>
            <w:tcW w:w="0" w:type="auto"/>
            <w:tcBorders>
              <w:top w:val="outset" w:sz="6" w:space="0" w:color="auto"/>
              <w:left w:val="outset" w:sz="6" w:space="0" w:color="auto"/>
              <w:bottom w:val="outset" w:sz="6" w:space="0" w:color="auto"/>
              <w:right w:val="outset" w:sz="6" w:space="0" w:color="auto"/>
            </w:tcBorders>
            <w:vAlign w:val="center"/>
          </w:tcPr>
          <w:p w:rsidR="009D2D5B" w:rsidRPr="00734156" w:rsidRDefault="009D2D5B" w:rsidP="004F0A02">
            <w:pPr>
              <w:jc w:val="right"/>
              <w:rPr>
                <w:sz w:val="21"/>
                <w:szCs w:val="21"/>
              </w:rPr>
            </w:pPr>
            <w:r w:rsidRPr="00734156">
              <w:rPr>
                <w:sz w:val="21"/>
                <w:szCs w:val="21"/>
              </w:rPr>
              <w:t>3,38</w:t>
            </w:r>
          </w:p>
        </w:tc>
        <w:tc>
          <w:tcPr>
            <w:tcW w:w="0" w:type="auto"/>
            <w:tcBorders>
              <w:top w:val="outset" w:sz="6" w:space="0" w:color="auto"/>
              <w:left w:val="outset" w:sz="6" w:space="0" w:color="auto"/>
              <w:bottom w:val="outset" w:sz="6" w:space="0" w:color="auto"/>
            </w:tcBorders>
            <w:vAlign w:val="center"/>
          </w:tcPr>
          <w:p w:rsidR="009D2D5B" w:rsidRPr="00734156" w:rsidRDefault="009D2D5B" w:rsidP="004F0A02">
            <w:pPr>
              <w:jc w:val="right"/>
              <w:rPr>
                <w:sz w:val="21"/>
                <w:szCs w:val="21"/>
              </w:rPr>
            </w:pPr>
            <w:r w:rsidRPr="00734156">
              <w:rPr>
                <w:sz w:val="21"/>
                <w:szCs w:val="21"/>
              </w:rPr>
              <w:t xml:space="preserve">28,1% </w:t>
            </w:r>
          </w:p>
        </w:tc>
      </w:tr>
      <w:tr w:rsidR="009D2D5B" w:rsidRPr="00734156">
        <w:trPr>
          <w:tblCellSpacing w:w="15" w:type="dxa"/>
        </w:trPr>
        <w:tc>
          <w:tcPr>
            <w:tcW w:w="0" w:type="auto"/>
            <w:tcBorders>
              <w:top w:val="outset" w:sz="6" w:space="0" w:color="auto"/>
              <w:bottom w:val="outset" w:sz="6" w:space="0" w:color="auto"/>
              <w:right w:val="outset" w:sz="6" w:space="0" w:color="auto"/>
            </w:tcBorders>
            <w:vAlign w:val="center"/>
          </w:tcPr>
          <w:p w:rsidR="009D2D5B" w:rsidRPr="00734156" w:rsidRDefault="009D2D5B" w:rsidP="004F0A02">
            <w:pPr>
              <w:rPr>
                <w:sz w:val="21"/>
                <w:szCs w:val="21"/>
              </w:rPr>
            </w:pPr>
            <w:r w:rsidRPr="00734156">
              <w:rPr>
                <w:sz w:val="21"/>
                <w:szCs w:val="21"/>
              </w:rPr>
              <w:t xml:space="preserve">Октябрьский </w:t>
            </w:r>
          </w:p>
        </w:tc>
        <w:tc>
          <w:tcPr>
            <w:tcW w:w="0" w:type="auto"/>
            <w:tcBorders>
              <w:top w:val="outset" w:sz="6" w:space="0" w:color="auto"/>
              <w:left w:val="outset" w:sz="6" w:space="0" w:color="auto"/>
              <w:bottom w:val="outset" w:sz="6" w:space="0" w:color="auto"/>
              <w:right w:val="outset" w:sz="6" w:space="0" w:color="auto"/>
            </w:tcBorders>
            <w:vAlign w:val="center"/>
          </w:tcPr>
          <w:p w:rsidR="009D2D5B" w:rsidRPr="00734156" w:rsidRDefault="009D2D5B" w:rsidP="004F0A02">
            <w:pPr>
              <w:jc w:val="right"/>
              <w:rPr>
                <w:sz w:val="21"/>
                <w:szCs w:val="21"/>
              </w:rPr>
            </w:pPr>
            <w:r w:rsidRPr="00734156">
              <w:rPr>
                <w:sz w:val="21"/>
                <w:szCs w:val="21"/>
              </w:rPr>
              <w:t xml:space="preserve">0,22 </w:t>
            </w:r>
          </w:p>
        </w:tc>
        <w:tc>
          <w:tcPr>
            <w:tcW w:w="0" w:type="auto"/>
            <w:tcBorders>
              <w:top w:val="outset" w:sz="6" w:space="0" w:color="auto"/>
              <w:left w:val="outset" w:sz="6" w:space="0" w:color="auto"/>
              <w:bottom w:val="outset" w:sz="6" w:space="0" w:color="auto"/>
              <w:right w:val="outset" w:sz="6" w:space="0" w:color="auto"/>
            </w:tcBorders>
            <w:vAlign w:val="center"/>
          </w:tcPr>
          <w:p w:rsidR="009D2D5B" w:rsidRPr="00734156" w:rsidRDefault="009D2D5B" w:rsidP="004F0A02">
            <w:pPr>
              <w:jc w:val="right"/>
              <w:rPr>
                <w:sz w:val="21"/>
                <w:szCs w:val="21"/>
              </w:rPr>
            </w:pPr>
            <w:r w:rsidRPr="00734156">
              <w:rPr>
                <w:sz w:val="21"/>
                <w:szCs w:val="21"/>
              </w:rPr>
              <w:t xml:space="preserve">0,22 </w:t>
            </w:r>
          </w:p>
        </w:tc>
        <w:tc>
          <w:tcPr>
            <w:tcW w:w="0" w:type="auto"/>
            <w:tcBorders>
              <w:top w:val="outset" w:sz="6" w:space="0" w:color="auto"/>
              <w:left w:val="outset" w:sz="6" w:space="0" w:color="auto"/>
              <w:bottom w:val="outset" w:sz="6" w:space="0" w:color="auto"/>
              <w:right w:val="outset" w:sz="6" w:space="0" w:color="auto"/>
            </w:tcBorders>
            <w:vAlign w:val="center"/>
          </w:tcPr>
          <w:p w:rsidR="009D2D5B" w:rsidRPr="00734156" w:rsidRDefault="009D2D5B" w:rsidP="004F0A02">
            <w:pPr>
              <w:jc w:val="right"/>
              <w:rPr>
                <w:sz w:val="21"/>
                <w:szCs w:val="21"/>
              </w:rPr>
            </w:pPr>
            <w:r w:rsidRPr="00734156">
              <w:rPr>
                <w:sz w:val="21"/>
                <w:szCs w:val="21"/>
              </w:rPr>
              <w:t xml:space="preserve">0 </w:t>
            </w:r>
          </w:p>
        </w:tc>
        <w:tc>
          <w:tcPr>
            <w:tcW w:w="0" w:type="auto"/>
            <w:tcBorders>
              <w:top w:val="outset" w:sz="6" w:space="0" w:color="auto"/>
              <w:left w:val="outset" w:sz="6" w:space="0" w:color="auto"/>
              <w:bottom w:val="outset" w:sz="6" w:space="0" w:color="auto"/>
            </w:tcBorders>
            <w:vAlign w:val="center"/>
          </w:tcPr>
          <w:p w:rsidR="009D2D5B" w:rsidRPr="00734156" w:rsidRDefault="009D2D5B" w:rsidP="004F0A02">
            <w:pPr>
              <w:jc w:val="right"/>
              <w:rPr>
                <w:sz w:val="21"/>
                <w:szCs w:val="21"/>
              </w:rPr>
            </w:pPr>
            <w:r w:rsidRPr="00734156">
              <w:rPr>
                <w:sz w:val="21"/>
                <w:szCs w:val="21"/>
              </w:rPr>
              <w:t>100%</w:t>
            </w:r>
          </w:p>
        </w:tc>
      </w:tr>
      <w:tr w:rsidR="009D2D5B" w:rsidRPr="00734156">
        <w:trPr>
          <w:tblCellSpacing w:w="15" w:type="dxa"/>
        </w:trPr>
        <w:tc>
          <w:tcPr>
            <w:tcW w:w="0" w:type="auto"/>
            <w:tcBorders>
              <w:top w:val="outset" w:sz="6" w:space="0" w:color="auto"/>
              <w:bottom w:val="outset" w:sz="6" w:space="0" w:color="auto"/>
              <w:right w:val="outset" w:sz="6" w:space="0" w:color="auto"/>
            </w:tcBorders>
            <w:vAlign w:val="center"/>
          </w:tcPr>
          <w:p w:rsidR="009D2D5B" w:rsidRPr="00734156" w:rsidRDefault="009D2D5B" w:rsidP="004F0A02">
            <w:pPr>
              <w:rPr>
                <w:sz w:val="21"/>
                <w:szCs w:val="21"/>
              </w:rPr>
            </w:pPr>
            <w:r w:rsidRPr="00734156">
              <w:rPr>
                <w:sz w:val="21"/>
                <w:szCs w:val="21"/>
              </w:rPr>
              <w:t xml:space="preserve">Островский </w:t>
            </w:r>
          </w:p>
        </w:tc>
        <w:tc>
          <w:tcPr>
            <w:tcW w:w="0" w:type="auto"/>
            <w:tcBorders>
              <w:top w:val="outset" w:sz="6" w:space="0" w:color="auto"/>
              <w:left w:val="outset" w:sz="6" w:space="0" w:color="auto"/>
              <w:bottom w:val="outset" w:sz="6" w:space="0" w:color="auto"/>
              <w:right w:val="outset" w:sz="6" w:space="0" w:color="auto"/>
            </w:tcBorders>
            <w:vAlign w:val="center"/>
          </w:tcPr>
          <w:p w:rsidR="009D2D5B" w:rsidRPr="00734156" w:rsidRDefault="009D2D5B" w:rsidP="004F0A02">
            <w:pPr>
              <w:jc w:val="right"/>
              <w:rPr>
                <w:sz w:val="21"/>
                <w:szCs w:val="21"/>
              </w:rPr>
            </w:pPr>
            <w:r w:rsidRPr="00734156">
              <w:rPr>
                <w:sz w:val="21"/>
                <w:szCs w:val="21"/>
              </w:rPr>
              <w:t>0,8</w:t>
            </w:r>
          </w:p>
        </w:tc>
        <w:tc>
          <w:tcPr>
            <w:tcW w:w="0" w:type="auto"/>
            <w:tcBorders>
              <w:top w:val="outset" w:sz="6" w:space="0" w:color="auto"/>
              <w:left w:val="outset" w:sz="6" w:space="0" w:color="auto"/>
              <w:bottom w:val="outset" w:sz="6" w:space="0" w:color="auto"/>
              <w:right w:val="outset" w:sz="6" w:space="0" w:color="auto"/>
            </w:tcBorders>
            <w:vAlign w:val="center"/>
          </w:tcPr>
          <w:p w:rsidR="009D2D5B" w:rsidRPr="00734156" w:rsidRDefault="009D2D5B" w:rsidP="004F0A02">
            <w:pPr>
              <w:jc w:val="right"/>
              <w:rPr>
                <w:sz w:val="21"/>
                <w:szCs w:val="21"/>
              </w:rPr>
            </w:pPr>
            <w:r w:rsidRPr="00734156">
              <w:rPr>
                <w:sz w:val="21"/>
                <w:szCs w:val="21"/>
              </w:rPr>
              <w:t xml:space="preserve">0,8 </w:t>
            </w:r>
          </w:p>
        </w:tc>
        <w:tc>
          <w:tcPr>
            <w:tcW w:w="0" w:type="auto"/>
            <w:tcBorders>
              <w:top w:val="outset" w:sz="6" w:space="0" w:color="auto"/>
              <w:left w:val="outset" w:sz="6" w:space="0" w:color="auto"/>
              <w:bottom w:val="outset" w:sz="6" w:space="0" w:color="auto"/>
              <w:right w:val="outset" w:sz="6" w:space="0" w:color="auto"/>
            </w:tcBorders>
            <w:vAlign w:val="center"/>
          </w:tcPr>
          <w:p w:rsidR="009D2D5B" w:rsidRPr="00734156" w:rsidRDefault="009D2D5B" w:rsidP="004F0A02">
            <w:pPr>
              <w:jc w:val="right"/>
              <w:rPr>
                <w:sz w:val="21"/>
                <w:szCs w:val="21"/>
              </w:rPr>
            </w:pPr>
            <w:r w:rsidRPr="00734156">
              <w:rPr>
                <w:sz w:val="21"/>
                <w:szCs w:val="21"/>
              </w:rPr>
              <w:t xml:space="preserve">0 </w:t>
            </w:r>
          </w:p>
        </w:tc>
        <w:tc>
          <w:tcPr>
            <w:tcW w:w="0" w:type="auto"/>
            <w:tcBorders>
              <w:top w:val="outset" w:sz="6" w:space="0" w:color="auto"/>
              <w:left w:val="outset" w:sz="6" w:space="0" w:color="auto"/>
              <w:bottom w:val="outset" w:sz="6" w:space="0" w:color="auto"/>
            </w:tcBorders>
            <w:vAlign w:val="center"/>
          </w:tcPr>
          <w:p w:rsidR="009D2D5B" w:rsidRPr="00734156" w:rsidRDefault="009D2D5B" w:rsidP="004F0A02">
            <w:pPr>
              <w:jc w:val="right"/>
              <w:rPr>
                <w:sz w:val="21"/>
                <w:szCs w:val="21"/>
              </w:rPr>
            </w:pPr>
            <w:r w:rsidRPr="00734156">
              <w:rPr>
                <w:sz w:val="21"/>
                <w:szCs w:val="21"/>
              </w:rPr>
              <w:t xml:space="preserve">100% </w:t>
            </w:r>
          </w:p>
        </w:tc>
      </w:tr>
      <w:tr w:rsidR="009D2D5B" w:rsidRPr="00734156">
        <w:trPr>
          <w:tblCellSpacing w:w="15" w:type="dxa"/>
        </w:trPr>
        <w:tc>
          <w:tcPr>
            <w:tcW w:w="0" w:type="auto"/>
            <w:tcBorders>
              <w:top w:val="outset" w:sz="6" w:space="0" w:color="auto"/>
              <w:bottom w:val="outset" w:sz="6" w:space="0" w:color="auto"/>
              <w:right w:val="outset" w:sz="6" w:space="0" w:color="auto"/>
            </w:tcBorders>
            <w:vAlign w:val="center"/>
          </w:tcPr>
          <w:p w:rsidR="009D2D5B" w:rsidRPr="00734156" w:rsidRDefault="009D2D5B" w:rsidP="004F0A02">
            <w:pPr>
              <w:rPr>
                <w:sz w:val="21"/>
                <w:szCs w:val="21"/>
              </w:rPr>
            </w:pPr>
            <w:r w:rsidRPr="00734156">
              <w:rPr>
                <w:sz w:val="21"/>
                <w:szCs w:val="21"/>
              </w:rPr>
              <w:t xml:space="preserve">Павинский </w:t>
            </w:r>
          </w:p>
        </w:tc>
        <w:tc>
          <w:tcPr>
            <w:tcW w:w="0" w:type="auto"/>
            <w:tcBorders>
              <w:top w:val="outset" w:sz="6" w:space="0" w:color="auto"/>
              <w:left w:val="outset" w:sz="6" w:space="0" w:color="auto"/>
              <w:bottom w:val="outset" w:sz="6" w:space="0" w:color="auto"/>
              <w:right w:val="outset" w:sz="6" w:space="0" w:color="auto"/>
            </w:tcBorders>
            <w:vAlign w:val="center"/>
          </w:tcPr>
          <w:p w:rsidR="009D2D5B" w:rsidRPr="00734156" w:rsidRDefault="009D2D5B" w:rsidP="004F0A02">
            <w:pPr>
              <w:jc w:val="right"/>
              <w:rPr>
                <w:sz w:val="21"/>
                <w:szCs w:val="21"/>
              </w:rPr>
            </w:pPr>
            <w:r w:rsidRPr="00734156">
              <w:rPr>
                <w:sz w:val="21"/>
                <w:szCs w:val="21"/>
              </w:rPr>
              <w:t>0,32</w:t>
            </w:r>
          </w:p>
        </w:tc>
        <w:tc>
          <w:tcPr>
            <w:tcW w:w="0" w:type="auto"/>
            <w:tcBorders>
              <w:top w:val="outset" w:sz="6" w:space="0" w:color="auto"/>
              <w:left w:val="outset" w:sz="6" w:space="0" w:color="auto"/>
              <w:bottom w:val="outset" w:sz="6" w:space="0" w:color="auto"/>
              <w:right w:val="outset" w:sz="6" w:space="0" w:color="auto"/>
            </w:tcBorders>
            <w:vAlign w:val="center"/>
          </w:tcPr>
          <w:p w:rsidR="009D2D5B" w:rsidRPr="00734156" w:rsidRDefault="009D2D5B" w:rsidP="004F0A02">
            <w:pPr>
              <w:jc w:val="right"/>
              <w:rPr>
                <w:sz w:val="21"/>
                <w:szCs w:val="21"/>
              </w:rPr>
            </w:pPr>
            <w:r w:rsidRPr="00734156">
              <w:rPr>
                <w:sz w:val="21"/>
                <w:szCs w:val="21"/>
              </w:rPr>
              <w:t xml:space="preserve">0,32 </w:t>
            </w:r>
          </w:p>
        </w:tc>
        <w:tc>
          <w:tcPr>
            <w:tcW w:w="0" w:type="auto"/>
            <w:tcBorders>
              <w:top w:val="outset" w:sz="6" w:space="0" w:color="auto"/>
              <w:left w:val="outset" w:sz="6" w:space="0" w:color="auto"/>
              <w:bottom w:val="outset" w:sz="6" w:space="0" w:color="auto"/>
              <w:right w:val="outset" w:sz="6" w:space="0" w:color="auto"/>
            </w:tcBorders>
            <w:vAlign w:val="center"/>
          </w:tcPr>
          <w:p w:rsidR="009D2D5B" w:rsidRPr="00734156" w:rsidRDefault="009D2D5B" w:rsidP="004F0A02">
            <w:pPr>
              <w:jc w:val="right"/>
              <w:rPr>
                <w:sz w:val="21"/>
                <w:szCs w:val="21"/>
              </w:rPr>
            </w:pPr>
            <w:r w:rsidRPr="00734156">
              <w:rPr>
                <w:sz w:val="21"/>
                <w:szCs w:val="21"/>
              </w:rPr>
              <w:t xml:space="preserve">0 </w:t>
            </w:r>
          </w:p>
        </w:tc>
        <w:tc>
          <w:tcPr>
            <w:tcW w:w="0" w:type="auto"/>
            <w:tcBorders>
              <w:top w:val="outset" w:sz="6" w:space="0" w:color="auto"/>
              <w:left w:val="outset" w:sz="6" w:space="0" w:color="auto"/>
              <w:bottom w:val="outset" w:sz="6" w:space="0" w:color="auto"/>
            </w:tcBorders>
            <w:vAlign w:val="center"/>
          </w:tcPr>
          <w:p w:rsidR="009D2D5B" w:rsidRPr="00734156" w:rsidRDefault="009D2D5B" w:rsidP="004F0A02">
            <w:pPr>
              <w:jc w:val="right"/>
              <w:rPr>
                <w:sz w:val="21"/>
                <w:szCs w:val="21"/>
              </w:rPr>
            </w:pPr>
            <w:r w:rsidRPr="00734156">
              <w:rPr>
                <w:sz w:val="21"/>
                <w:szCs w:val="21"/>
              </w:rPr>
              <w:t xml:space="preserve">100% </w:t>
            </w:r>
          </w:p>
        </w:tc>
      </w:tr>
      <w:tr w:rsidR="009D2D5B" w:rsidRPr="00734156">
        <w:trPr>
          <w:tblCellSpacing w:w="15" w:type="dxa"/>
        </w:trPr>
        <w:tc>
          <w:tcPr>
            <w:tcW w:w="0" w:type="auto"/>
            <w:tcBorders>
              <w:top w:val="outset" w:sz="6" w:space="0" w:color="auto"/>
              <w:bottom w:val="outset" w:sz="6" w:space="0" w:color="auto"/>
              <w:right w:val="outset" w:sz="6" w:space="0" w:color="auto"/>
            </w:tcBorders>
            <w:vAlign w:val="center"/>
          </w:tcPr>
          <w:p w:rsidR="009D2D5B" w:rsidRPr="00734156" w:rsidRDefault="009D2D5B" w:rsidP="004F0A02">
            <w:pPr>
              <w:rPr>
                <w:sz w:val="21"/>
                <w:szCs w:val="21"/>
              </w:rPr>
            </w:pPr>
            <w:r w:rsidRPr="00734156">
              <w:rPr>
                <w:sz w:val="21"/>
                <w:szCs w:val="21"/>
              </w:rPr>
              <w:t>Парфеньевский</w:t>
            </w:r>
          </w:p>
        </w:tc>
        <w:tc>
          <w:tcPr>
            <w:tcW w:w="0" w:type="auto"/>
            <w:tcBorders>
              <w:top w:val="outset" w:sz="6" w:space="0" w:color="auto"/>
              <w:left w:val="outset" w:sz="6" w:space="0" w:color="auto"/>
              <w:bottom w:val="outset" w:sz="6" w:space="0" w:color="auto"/>
              <w:right w:val="outset" w:sz="6" w:space="0" w:color="auto"/>
            </w:tcBorders>
            <w:vAlign w:val="center"/>
          </w:tcPr>
          <w:p w:rsidR="009D2D5B" w:rsidRPr="00734156" w:rsidRDefault="009D2D5B" w:rsidP="004F0A02">
            <w:pPr>
              <w:jc w:val="right"/>
              <w:rPr>
                <w:sz w:val="21"/>
                <w:szCs w:val="21"/>
              </w:rPr>
            </w:pPr>
            <w:r w:rsidRPr="00734156">
              <w:rPr>
                <w:sz w:val="21"/>
                <w:szCs w:val="21"/>
              </w:rPr>
              <w:t xml:space="preserve">0,41 </w:t>
            </w:r>
          </w:p>
        </w:tc>
        <w:tc>
          <w:tcPr>
            <w:tcW w:w="0" w:type="auto"/>
            <w:tcBorders>
              <w:top w:val="outset" w:sz="6" w:space="0" w:color="auto"/>
              <w:left w:val="outset" w:sz="6" w:space="0" w:color="auto"/>
              <w:bottom w:val="outset" w:sz="6" w:space="0" w:color="auto"/>
              <w:right w:val="outset" w:sz="6" w:space="0" w:color="auto"/>
            </w:tcBorders>
            <w:vAlign w:val="center"/>
          </w:tcPr>
          <w:p w:rsidR="009D2D5B" w:rsidRPr="00734156" w:rsidRDefault="009D2D5B" w:rsidP="004F0A02">
            <w:pPr>
              <w:jc w:val="right"/>
              <w:rPr>
                <w:sz w:val="21"/>
                <w:szCs w:val="21"/>
              </w:rPr>
            </w:pPr>
            <w:r w:rsidRPr="00734156">
              <w:rPr>
                <w:sz w:val="21"/>
                <w:szCs w:val="21"/>
              </w:rPr>
              <w:t>0,41</w:t>
            </w:r>
          </w:p>
        </w:tc>
        <w:tc>
          <w:tcPr>
            <w:tcW w:w="0" w:type="auto"/>
            <w:tcBorders>
              <w:top w:val="outset" w:sz="6" w:space="0" w:color="auto"/>
              <w:left w:val="outset" w:sz="6" w:space="0" w:color="auto"/>
              <w:bottom w:val="outset" w:sz="6" w:space="0" w:color="auto"/>
              <w:right w:val="outset" w:sz="6" w:space="0" w:color="auto"/>
            </w:tcBorders>
            <w:vAlign w:val="center"/>
          </w:tcPr>
          <w:p w:rsidR="009D2D5B" w:rsidRPr="00734156" w:rsidRDefault="009D2D5B" w:rsidP="004F0A02">
            <w:pPr>
              <w:jc w:val="right"/>
              <w:rPr>
                <w:sz w:val="21"/>
                <w:szCs w:val="21"/>
              </w:rPr>
            </w:pPr>
            <w:r w:rsidRPr="00734156">
              <w:rPr>
                <w:sz w:val="21"/>
                <w:szCs w:val="21"/>
              </w:rPr>
              <w:t xml:space="preserve">0 </w:t>
            </w:r>
          </w:p>
        </w:tc>
        <w:tc>
          <w:tcPr>
            <w:tcW w:w="0" w:type="auto"/>
            <w:tcBorders>
              <w:top w:val="outset" w:sz="6" w:space="0" w:color="auto"/>
              <w:left w:val="outset" w:sz="6" w:space="0" w:color="auto"/>
              <w:bottom w:val="outset" w:sz="6" w:space="0" w:color="auto"/>
            </w:tcBorders>
            <w:vAlign w:val="center"/>
          </w:tcPr>
          <w:p w:rsidR="009D2D5B" w:rsidRPr="00734156" w:rsidRDefault="009D2D5B" w:rsidP="004F0A02">
            <w:pPr>
              <w:jc w:val="right"/>
              <w:rPr>
                <w:sz w:val="21"/>
                <w:szCs w:val="21"/>
              </w:rPr>
            </w:pPr>
            <w:r w:rsidRPr="00734156">
              <w:rPr>
                <w:sz w:val="21"/>
                <w:szCs w:val="21"/>
              </w:rPr>
              <w:t xml:space="preserve">100% </w:t>
            </w:r>
          </w:p>
        </w:tc>
      </w:tr>
      <w:tr w:rsidR="009D2D5B" w:rsidRPr="00734156">
        <w:trPr>
          <w:tblCellSpacing w:w="15" w:type="dxa"/>
        </w:trPr>
        <w:tc>
          <w:tcPr>
            <w:tcW w:w="0" w:type="auto"/>
            <w:tcBorders>
              <w:top w:val="outset" w:sz="6" w:space="0" w:color="auto"/>
              <w:bottom w:val="outset" w:sz="6" w:space="0" w:color="auto"/>
              <w:right w:val="outset" w:sz="6" w:space="0" w:color="auto"/>
            </w:tcBorders>
            <w:vAlign w:val="center"/>
          </w:tcPr>
          <w:p w:rsidR="009D2D5B" w:rsidRPr="00734156" w:rsidRDefault="009D2D5B" w:rsidP="004F0A02">
            <w:pPr>
              <w:rPr>
                <w:sz w:val="21"/>
                <w:szCs w:val="21"/>
              </w:rPr>
            </w:pPr>
            <w:r w:rsidRPr="00734156">
              <w:rPr>
                <w:sz w:val="21"/>
                <w:szCs w:val="21"/>
              </w:rPr>
              <w:t xml:space="preserve">Поназыревский </w:t>
            </w:r>
          </w:p>
        </w:tc>
        <w:tc>
          <w:tcPr>
            <w:tcW w:w="0" w:type="auto"/>
            <w:tcBorders>
              <w:top w:val="outset" w:sz="6" w:space="0" w:color="auto"/>
              <w:left w:val="outset" w:sz="6" w:space="0" w:color="auto"/>
              <w:bottom w:val="outset" w:sz="6" w:space="0" w:color="auto"/>
              <w:right w:val="outset" w:sz="6" w:space="0" w:color="auto"/>
            </w:tcBorders>
            <w:vAlign w:val="center"/>
          </w:tcPr>
          <w:p w:rsidR="009D2D5B" w:rsidRPr="00734156" w:rsidRDefault="009D2D5B" w:rsidP="004F0A02">
            <w:pPr>
              <w:jc w:val="right"/>
              <w:rPr>
                <w:sz w:val="21"/>
                <w:szCs w:val="21"/>
              </w:rPr>
            </w:pPr>
            <w:r w:rsidRPr="00734156">
              <w:rPr>
                <w:sz w:val="21"/>
                <w:szCs w:val="21"/>
              </w:rPr>
              <w:t xml:space="preserve">0,62 </w:t>
            </w:r>
          </w:p>
        </w:tc>
        <w:tc>
          <w:tcPr>
            <w:tcW w:w="0" w:type="auto"/>
            <w:tcBorders>
              <w:top w:val="outset" w:sz="6" w:space="0" w:color="auto"/>
              <w:left w:val="outset" w:sz="6" w:space="0" w:color="auto"/>
              <w:bottom w:val="outset" w:sz="6" w:space="0" w:color="auto"/>
              <w:right w:val="outset" w:sz="6" w:space="0" w:color="auto"/>
            </w:tcBorders>
            <w:vAlign w:val="center"/>
          </w:tcPr>
          <w:p w:rsidR="009D2D5B" w:rsidRPr="00734156" w:rsidRDefault="009D2D5B" w:rsidP="004F0A02">
            <w:pPr>
              <w:jc w:val="right"/>
              <w:rPr>
                <w:sz w:val="21"/>
                <w:szCs w:val="21"/>
              </w:rPr>
            </w:pPr>
            <w:r w:rsidRPr="00734156">
              <w:rPr>
                <w:sz w:val="21"/>
                <w:szCs w:val="21"/>
              </w:rPr>
              <w:t xml:space="preserve">0,4 </w:t>
            </w:r>
          </w:p>
        </w:tc>
        <w:tc>
          <w:tcPr>
            <w:tcW w:w="0" w:type="auto"/>
            <w:tcBorders>
              <w:top w:val="outset" w:sz="6" w:space="0" w:color="auto"/>
              <w:left w:val="outset" w:sz="6" w:space="0" w:color="auto"/>
              <w:bottom w:val="outset" w:sz="6" w:space="0" w:color="auto"/>
              <w:right w:val="outset" w:sz="6" w:space="0" w:color="auto"/>
            </w:tcBorders>
            <w:vAlign w:val="center"/>
          </w:tcPr>
          <w:p w:rsidR="009D2D5B" w:rsidRPr="00734156" w:rsidRDefault="009D2D5B" w:rsidP="004F0A02">
            <w:pPr>
              <w:jc w:val="right"/>
              <w:rPr>
                <w:sz w:val="21"/>
                <w:szCs w:val="21"/>
              </w:rPr>
            </w:pPr>
            <w:r w:rsidRPr="00734156">
              <w:rPr>
                <w:sz w:val="21"/>
                <w:szCs w:val="21"/>
              </w:rPr>
              <w:t>0,22</w:t>
            </w:r>
          </w:p>
        </w:tc>
        <w:tc>
          <w:tcPr>
            <w:tcW w:w="0" w:type="auto"/>
            <w:tcBorders>
              <w:top w:val="outset" w:sz="6" w:space="0" w:color="auto"/>
              <w:left w:val="outset" w:sz="6" w:space="0" w:color="auto"/>
              <w:bottom w:val="outset" w:sz="6" w:space="0" w:color="auto"/>
            </w:tcBorders>
            <w:vAlign w:val="center"/>
          </w:tcPr>
          <w:p w:rsidR="009D2D5B" w:rsidRPr="00734156" w:rsidRDefault="009D2D5B" w:rsidP="004F0A02">
            <w:pPr>
              <w:jc w:val="right"/>
              <w:rPr>
                <w:sz w:val="21"/>
                <w:szCs w:val="21"/>
              </w:rPr>
            </w:pPr>
            <w:r w:rsidRPr="00734156">
              <w:rPr>
                <w:sz w:val="21"/>
                <w:szCs w:val="21"/>
              </w:rPr>
              <w:t xml:space="preserve">64,5% </w:t>
            </w:r>
          </w:p>
        </w:tc>
      </w:tr>
      <w:tr w:rsidR="009D2D5B" w:rsidRPr="00734156">
        <w:trPr>
          <w:tblCellSpacing w:w="15" w:type="dxa"/>
        </w:trPr>
        <w:tc>
          <w:tcPr>
            <w:tcW w:w="0" w:type="auto"/>
            <w:tcBorders>
              <w:top w:val="outset" w:sz="6" w:space="0" w:color="auto"/>
              <w:bottom w:val="outset" w:sz="6" w:space="0" w:color="auto"/>
              <w:right w:val="outset" w:sz="6" w:space="0" w:color="auto"/>
            </w:tcBorders>
            <w:vAlign w:val="center"/>
          </w:tcPr>
          <w:p w:rsidR="009D2D5B" w:rsidRPr="00734156" w:rsidRDefault="009D2D5B" w:rsidP="004F0A02">
            <w:pPr>
              <w:rPr>
                <w:sz w:val="21"/>
                <w:szCs w:val="21"/>
              </w:rPr>
            </w:pPr>
            <w:r w:rsidRPr="00734156">
              <w:rPr>
                <w:sz w:val="21"/>
                <w:szCs w:val="21"/>
              </w:rPr>
              <w:t xml:space="preserve">Пыщугский </w:t>
            </w:r>
          </w:p>
        </w:tc>
        <w:tc>
          <w:tcPr>
            <w:tcW w:w="0" w:type="auto"/>
            <w:tcBorders>
              <w:top w:val="outset" w:sz="6" w:space="0" w:color="auto"/>
              <w:left w:val="outset" w:sz="6" w:space="0" w:color="auto"/>
              <w:bottom w:val="outset" w:sz="6" w:space="0" w:color="auto"/>
              <w:right w:val="outset" w:sz="6" w:space="0" w:color="auto"/>
            </w:tcBorders>
            <w:vAlign w:val="center"/>
          </w:tcPr>
          <w:p w:rsidR="009D2D5B" w:rsidRPr="00734156" w:rsidRDefault="009D2D5B" w:rsidP="004F0A02">
            <w:pPr>
              <w:jc w:val="right"/>
              <w:rPr>
                <w:sz w:val="21"/>
                <w:szCs w:val="21"/>
              </w:rPr>
            </w:pPr>
            <w:r w:rsidRPr="00734156">
              <w:rPr>
                <w:sz w:val="21"/>
                <w:szCs w:val="21"/>
              </w:rPr>
              <w:t xml:space="preserve">0,16 </w:t>
            </w:r>
          </w:p>
        </w:tc>
        <w:tc>
          <w:tcPr>
            <w:tcW w:w="0" w:type="auto"/>
            <w:tcBorders>
              <w:top w:val="outset" w:sz="6" w:space="0" w:color="auto"/>
              <w:left w:val="outset" w:sz="6" w:space="0" w:color="auto"/>
              <w:bottom w:val="outset" w:sz="6" w:space="0" w:color="auto"/>
              <w:right w:val="outset" w:sz="6" w:space="0" w:color="auto"/>
            </w:tcBorders>
            <w:vAlign w:val="center"/>
          </w:tcPr>
          <w:p w:rsidR="009D2D5B" w:rsidRPr="00734156" w:rsidRDefault="009D2D5B" w:rsidP="004F0A02">
            <w:pPr>
              <w:jc w:val="right"/>
              <w:rPr>
                <w:sz w:val="21"/>
                <w:szCs w:val="21"/>
              </w:rPr>
            </w:pPr>
            <w:r w:rsidRPr="00734156">
              <w:rPr>
                <w:sz w:val="21"/>
                <w:szCs w:val="21"/>
              </w:rPr>
              <w:t xml:space="preserve">0,16 </w:t>
            </w:r>
          </w:p>
        </w:tc>
        <w:tc>
          <w:tcPr>
            <w:tcW w:w="0" w:type="auto"/>
            <w:tcBorders>
              <w:top w:val="outset" w:sz="6" w:space="0" w:color="auto"/>
              <w:left w:val="outset" w:sz="6" w:space="0" w:color="auto"/>
              <w:bottom w:val="outset" w:sz="6" w:space="0" w:color="auto"/>
              <w:right w:val="outset" w:sz="6" w:space="0" w:color="auto"/>
            </w:tcBorders>
            <w:vAlign w:val="center"/>
          </w:tcPr>
          <w:p w:rsidR="009D2D5B" w:rsidRPr="00734156" w:rsidRDefault="009D2D5B" w:rsidP="004F0A02">
            <w:pPr>
              <w:jc w:val="right"/>
              <w:rPr>
                <w:sz w:val="21"/>
                <w:szCs w:val="21"/>
              </w:rPr>
            </w:pPr>
            <w:r w:rsidRPr="00734156">
              <w:rPr>
                <w:sz w:val="21"/>
                <w:szCs w:val="21"/>
              </w:rPr>
              <w:t xml:space="preserve">0 </w:t>
            </w:r>
          </w:p>
        </w:tc>
        <w:tc>
          <w:tcPr>
            <w:tcW w:w="0" w:type="auto"/>
            <w:tcBorders>
              <w:top w:val="outset" w:sz="6" w:space="0" w:color="auto"/>
              <w:left w:val="outset" w:sz="6" w:space="0" w:color="auto"/>
              <w:bottom w:val="outset" w:sz="6" w:space="0" w:color="auto"/>
            </w:tcBorders>
            <w:vAlign w:val="center"/>
          </w:tcPr>
          <w:p w:rsidR="009D2D5B" w:rsidRPr="00734156" w:rsidRDefault="009D2D5B" w:rsidP="004F0A02">
            <w:pPr>
              <w:jc w:val="right"/>
              <w:rPr>
                <w:sz w:val="21"/>
                <w:szCs w:val="21"/>
              </w:rPr>
            </w:pPr>
            <w:r w:rsidRPr="00734156">
              <w:rPr>
                <w:sz w:val="21"/>
                <w:szCs w:val="21"/>
              </w:rPr>
              <w:t xml:space="preserve">100% </w:t>
            </w:r>
          </w:p>
        </w:tc>
      </w:tr>
      <w:tr w:rsidR="009D2D5B" w:rsidRPr="00734156">
        <w:trPr>
          <w:tblCellSpacing w:w="15" w:type="dxa"/>
        </w:trPr>
        <w:tc>
          <w:tcPr>
            <w:tcW w:w="0" w:type="auto"/>
            <w:tcBorders>
              <w:top w:val="outset" w:sz="6" w:space="0" w:color="auto"/>
              <w:bottom w:val="outset" w:sz="6" w:space="0" w:color="auto"/>
              <w:right w:val="outset" w:sz="6" w:space="0" w:color="auto"/>
            </w:tcBorders>
            <w:vAlign w:val="center"/>
          </w:tcPr>
          <w:p w:rsidR="009D2D5B" w:rsidRPr="00734156" w:rsidRDefault="009D2D5B" w:rsidP="004F0A02">
            <w:pPr>
              <w:rPr>
                <w:sz w:val="21"/>
                <w:szCs w:val="21"/>
              </w:rPr>
            </w:pPr>
            <w:r w:rsidRPr="00734156">
              <w:rPr>
                <w:sz w:val="21"/>
                <w:szCs w:val="21"/>
              </w:rPr>
              <w:t xml:space="preserve">Солигаличский </w:t>
            </w:r>
          </w:p>
        </w:tc>
        <w:tc>
          <w:tcPr>
            <w:tcW w:w="0" w:type="auto"/>
            <w:tcBorders>
              <w:top w:val="outset" w:sz="6" w:space="0" w:color="auto"/>
              <w:left w:val="outset" w:sz="6" w:space="0" w:color="auto"/>
              <w:bottom w:val="outset" w:sz="6" w:space="0" w:color="auto"/>
              <w:right w:val="outset" w:sz="6" w:space="0" w:color="auto"/>
            </w:tcBorders>
            <w:vAlign w:val="center"/>
          </w:tcPr>
          <w:p w:rsidR="009D2D5B" w:rsidRPr="00734156" w:rsidRDefault="009D2D5B" w:rsidP="004F0A02">
            <w:pPr>
              <w:jc w:val="right"/>
              <w:rPr>
                <w:sz w:val="21"/>
                <w:szCs w:val="21"/>
              </w:rPr>
            </w:pPr>
            <w:r w:rsidRPr="00734156">
              <w:rPr>
                <w:sz w:val="21"/>
                <w:szCs w:val="21"/>
              </w:rPr>
              <w:t xml:space="preserve">0,52 </w:t>
            </w:r>
          </w:p>
        </w:tc>
        <w:tc>
          <w:tcPr>
            <w:tcW w:w="0" w:type="auto"/>
            <w:tcBorders>
              <w:top w:val="outset" w:sz="6" w:space="0" w:color="auto"/>
              <w:left w:val="outset" w:sz="6" w:space="0" w:color="auto"/>
              <w:bottom w:val="outset" w:sz="6" w:space="0" w:color="auto"/>
              <w:right w:val="outset" w:sz="6" w:space="0" w:color="auto"/>
            </w:tcBorders>
            <w:vAlign w:val="center"/>
          </w:tcPr>
          <w:p w:rsidR="009D2D5B" w:rsidRPr="00734156" w:rsidRDefault="009D2D5B" w:rsidP="004F0A02">
            <w:pPr>
              <w:jc w:val="right"/>
              <w:rPr>
                <w:sz w:val="21"/>
                <w:szCs w:val="21"/>
              </w:rPr>
            </w:pPr>
            <w:r w:rsidRPr="00734156">
              <w:rPr>
                <w:sz w:val="21"/>
                <w:szCs w:val="21"/>
              </w:rPr>
              <w:t xml:space="preserve">0,52 </w:t>
            </w:r>
          </w:p>
        </w:tc>
        <w:tc>
          <w:tcPr>
            <w:tcW w:w="0" w:type="auto"/>
            <w:tcBorders>
              <w:top w:val="outset" w:sz="6" w:space="0" w:color="auto"/>
              <w:left w:val="outset" w:sz="6" w:space="0" w:color="auto"/>
              <w:bottom w:val="outset" w:sz="6" w:space="0" w:color="auto"/>
              <w:right w:val="outset" w:sz="6" w:space="0" w:color="auto"/>
            </w:tcBorders>
            <w:vAlign w:val="center"/>
          </w:tcPr>
          <w:p w:rsidR="009D2D5B" w:rsidRPr="00734156" w:rsidRDefault="009D2D5B" w:rsidP="004F0A02">
            <w:pPr>
              <w:jc w:val="right"/>
              <w:rPr>
                <w:sz w:val="21"/>
                <w:szCs w:val="21"/>
              </w:rPr>
            </w:pPr>
            <w:r w:rsidRPr="00734156">
              <w:rPr>
                <w:sz w:val="21"/>
                <w:szCs w:val="21"/>
              </w:rPr>
              <w:t xml:space="preserve">0 </w:t>
            </w:r>
          </w:p>
        </w:tc>
        <w:tc>
          <w:tcPr>
            <w:tcW w:w="0" w:type="auto"/>
            <w:tcBorders>
              <w:top w:val="outset" w:sz="6" w:space="0" w:color="auto"/>
              <w:left w:val="outset" w:sz="6" w:space="0" w:color="auto"/>
              <w:bottom w:val="outset" w:sz="6" w:space="0" w:color="auto"/>
            </w:tcBorders>
            <w:vAlign w:val="center"/>
          </w:tcPr>
          <w:p w:rsidR="009D2D5B" w:rsidRPr="00734156" w:rsidRDefault="009D2D5B" w:rsidP="004F0A02">
            <w:pPr>
              <w:jc w:val="right"/>
              <w:rPr>
                <w:sz w:val="21"/>
                <w:szCs w:val="21"/>
              </w:rPr>
            </w:pPr>
            <w:r w:rsidRPr="00734156">
              <w:rPr>
                <w:sz w:val="21"/>
                <w:szCs w:val="21"/>
              </w:rPr>
              <w:t>100%</w:t>
            </w:r>
          </w:p>
        </w:tc>
      </w:tr>
      <w:tr w:rsidR="009D2D5B" w:rsidRPr="00734156">
        <w:trPr>
          <w:tblCellSpacing w:w="15" w:type="dxa"/>
        </w:trPr>
        <w:tc>
          <w:tcPr>
            <w:tcW w:w="0" w:type="auto"/>
            <w:tcBorders>
              <w:top w:val="outset" w:sz="6" w:space="0" w:color="auto"/>
              <w:bottom w:val="outset" w:sz="6" w:space="0" w:color="auto"/>
              <w:right w:val="outset" w:sz="6" w:space="0" w:color="auto"/>
            </w:tcBorders>
            <w:vAlign w:val="center"/>
          </w:tcPr>
          <w:p w:rsidR="009D2D5B" w:rsidRPr="00734156" w:rsidRDefault="009D2D5B" w:rsidP="004F0A02">
            <w:pPr>
              <w:rPr>
                <w:sz w:val="21"/>
                <w:szCs w:val="21"/>
              </w:rPr>
            </w:pPr>
            <w:r w:rsidRPr="00734156">
              <w:rPr>
                <w:sz w:val="21"/>
                <w:szCs w:val="21"/>
              </w:rPr>
              <w:t xml:space="preserve">Судиславский </w:t>
            </w:r>
          </w:p>
        </w:tc>
        <w:tc>
          <w:tcPr>
            <w:tcW w:w="0" w:type="auto"/>
            <w:tcBorders>
              <w:top w:val="outset" w:sz="6" w:space="0" w:color="auto"/>
              <w:left w:val="outset" w:sz="6" w:space="0" w:color="auto"/>
              <w:bottom w:val="outset" w:sz="6" w:space="0" w:color="auto"/>
              <w:right w:val="outset" w:sz="6" w:space="0" w:color="auto"/>
            </w:tcBorders>
            <w:vAlign w:val="center"/>
          </w:tcPr>
          <w:p w:rsidR="009D2D5B" w:rsidRPr="00734156" w:rsidRDefault="009D2D5B" w:rsidP="004F0A02">
            <w:pPr>
              <w:jc w:val="right"/>
              <w:rPr>
                <w:sz w:val="21"/>
                <w:szCs w:val="21"/>
              </w:rPr>
            </w:pPr>
            <w:r w:rsidRPr="00734156">
              <w:rPr>
                <w:sz w:val="21"/>
                <w:szCs w:val="21"/>
              </w:rPr>
              <w:t xml:space="preserve">1,56 </w:t>
            </w:r>
          </w:p>
        </w:tc>
        <w:tc>
          <w:tcPr>
            <w:tcW w:w="0" w:type="auto"/>
            <w:tcBorders>
              <w:top w:val="outset" w:sz="6" w:space="0" w:color="auto"/>
              <w:left w:val="outset" w:sz="6" w:space="0" w:color="auto"/>
              <w:bottom w:val="outset" w:sz="6" w:space="0" w:color="auto"/>
              <w:right w:val="outset" w:sz="6" w:space="0" w:color="auto"/>
            </w:tcBorders>
            <w:vAlign w:val="center"/>
          </w:tcPr>
          <w:p w:rsidR="009D2D5B" w:rsidRPr="00734156" w:rsidRDefault="009D2D5B" w:rsidP="004F0A02">
            <w:pPr>
              <w:jc w:val="right"/>
              <w:rPr>
                <w:sz w:val="21"/>
                <w:szCs w:val="21"/>
              </w:rPr>
            </w:pPr>
            <w:r w:rsidRPr="00734156">
              <w:rPr>
                <w:sz w:val="21"/>
                <w:szCs w:val="21"/>
              </w:rPr>
              <w:t xml:space="preserve">1,56 </w:t>
            </w:r>
          </w:p>
        </w:tc>
        <w:tc>
          <w:tcPr>
            <w:tcW w:w="0" w:type="auto"/>
            <w:tcBorders>
              <w:top w:val="outset" w:sz="6" w:space="0" w:color="auto"/>
              <w:left w:val="outset" w:sz="6" w:space="0" w:color="auto"/>
              <w:bottom w:val="outset" w:sz="6" w:space="0" w:color="auto"/>
              <w:right w:val="outset" w:sz="6" w:space="0" w:color="auto"/>
            </w:tcBorders>
            <w:vAlign w:val="center"/>
          </w:tcPr>
          <w:p w:rsidR="009D2D5B" w:rsidRPr="00734156" w:rsidRDefault="009D2D5B" w:rsidP="004F0A02">
            <w:pPr>
              <w:jc w:val="right"/>
              <w:rPr>
                <w:sz w:val="21"/>
                <w:szCs w:val="21"/>
              </w:rPr>
            </w:pPr>
            <w:r w:rsidRPr="00734156">
              <w:rPr>
                <w:sz w:val="21"/>
                <w:szCs w:val="21"/>
              </w:rPr>
              <w:t xml:space="preserve">0 </w:t>
            </w:r>
          </w:p>
        </w:tc>
        <w:tc>
          <w:tcPr>
            <w:tcW w:w="0" w:type="auto"/>
            <w:tcBorders>
              <w:top w:val="outset" w:sz="6" w:space="0" w:color="auto"/>
              <w:left w:val="outset" w:sz="6" w:space="0" w:color="auto"/>
              <w:bottom w:val="outset" w:sz="6" w:space="0" w:color="auto"/>
            </w:tcBorders>
            <w:vAlign w:val="center"/>
          </w:tcPr>
          <w:p w:rsidR="009D2D5B" w:rsidRPr="00734156" w:rsidRDefault="009D2D5B" w:rsidP="004F0A02">
            <w:pPr>
              <w:jc w:val="right"/>
              <w:rPr>
                <w:sz w:val="21"/>
                <w:szCs w:val="21"/>
              </w:rPr>
            </w:pPr>
            <w:r w:rsidRPr="00734156">
              <w:rPr>
                <w:sz w:val="21"/>
                <w:szCs w:val="21"/>
              </w:rPr>
              <w:t xml:space="preserve">100% </w:t>
            </w:r>
          </w:p>
        </w:tc>
      </w:tr>
      <w:tr w:rsidR="009D2D5B" w:rsidRPr="00734156">
        <w:trPr>
          <w:tblCellSpacing w:w="15" w:type="dxa"/>
        </w:trPr>
        <w:tc>
          <w:tcPr>
            <w:tcW w:w="0" w:type="auto"/>
            <w:tcBorders>
              <w:top w:val="outset" w:sz="6" w:space="0" w:color="auto"/>
              <w:bottom w:val="outset" w:sz="6" w:space="0" w:color="auto"/>
              <w:right w:val="outset" w:sz="6" w:space="0" w:color="auto"/>
            </w:tcBorders>
            <w:vAlign w:val="center"/>
          </w:tcPr>
          <w:p w:rsidR="009D2D5B" w:rsidRPr="00734156" w:rsidRDefault="009D2D5B" w:rsidP="004F0A02">
            <w:pPr>
              <w:rPr>
                <w:sz w:val="21"/>
                <w:szCs w:val="21"/>
              </w:rPr>
            </w:pPr>
            <w:r w:rsidRPr="00734156">
              <w:rPr>
                <w:sz w:val="21"/>
                <w:szCs w:val="21"/>
              </w:rPr>
              <w:t>Сусан</w:t>
            </w:r>
            <w:r>
              <w:rPr>
                <w:sz w:val="21"/>
                <w:szCs w:val="21"/>
              </w:rPr>
              <w:t>и</w:t>
            </w:r>
            <w:r w:rsidRPr="00734156">
              <w:rPr>
                <w:sz w:val="21"/>
                <w:szCs w:val="21"/>
              </w:rPr>
              <w:t xml:space="preserve">нский </w:t>
            </w:r>
          </w:p>
        </w:tc>
        <w:tc>
          <w:tcPr>
            <w:tcW w:w="0" w:type="auto"/>
            <w:tcBorders>
              <w:top w:val="outset" w:sz="6" w:space="0" w:color="auto"/>
              <w:left w:val="outset" w:sz="6" w:space="0" w:color="auto"/>
              <w:bottom w:val="outset" w:sz="6" w:space="0" w:color="auto"/>
              <w:right w:val="outset" w:sz="6" w:space="0" w:color="auto"/>
            </w:tcBorders>
            <w:vAlign w:val="center"/>
          </w:tcPr>
          <w:p w:rsidR="009D2D5B" w:rsidRPr="00734156" w:rsidRDefault="009D2D5B" w:rsidP="004F0A02">
            <w:pPr>
              <w:jc w:val="right"/>
              <w:rPr>
                <w:sz w:val="21"/>
                <w:szCs w:val="21"/>
              </w:rPr>
            </w:pPr>
            <w:r w:rsidRPr="00734156">
              <w:rPr>
                <w:sz w:val="21"/>
                <w:szCs w:val="21"/>
              </w:rPr>
              <w:t xml:space="preserve">1,12 </w:t>
            </w:r>
          </w:p>
        </w:tc>
        <w:tc>
          <w:tcPr>
            <w:tcW w:w="0" w:type="auto"/>
            <w:tcBorders>
              <w:top w:val="outset" w:sz="6" w:space="0" w:color="auto"/>
              <w:left w:val="outset" w:sz="6" w:space="0" w:color="auto"/>
              <w:bottom w:val="outset" w:sz="6" w:space="0" w:color="auto"/>
              <w:right w:val="outset" w:sz="6" w:space="0" w:color="auto"/>
            </w:tcBorders>
            <w:vAlign w:val="center"/>
          </w:tcPr>
          <w:p w:rsidR="009D2D5B" w:rsidRPr="00734156" w:rsidRDefault="009D2D5B" w:rsidP="004F0A02">
            <w:pPr>
              <w:jc w:val="right"/>
              <w:rPr>
                <w:sz w:val="21"/>
                <w:szCs w:val="21"/>
              </w:rPr>
            </w:pPr>
            <w:r w:rsidRPr="00734156">
              <w:rPr>
                <w:sz w:val="21"/>
                <w:szCs w:val="21"/>
              </w:rPr>
              <w:t xml:space="preserve">1,12 </w:t>
            </w:r>
          </w:p>
        </w:tc>
        <w:tc>
          <w:tcPr>
            <w:tcW w:w="0" w:type="auto"/>
            <w:tcBorders>
              <w:top w:val="outset" w:sz="6" w:space="0" w:color="auto"/>
              <w:left w:val="outset" w:sz="6" w:space="0" w:color="auto"/>
              <w:bottom w:val="outset" w:sz="6" w:space="0" w:color="auto"/>
              <w:right w:val="outset" w:sz="6" w:space="0" w:color="auto"/>
            </w:tcBorders>
            <w:vAlign w:val="center"/>
          </w:tcPr>
          <w:p w:rsidR="009D2D5B" w:rsidRPr="00734156" w:rsidRDefault="009D2D5B" w:rsidP="004F0A02">
            <w:pPr>
              <w:jc w:val="right"/>
              <w:rPr>
                <w:sz w:val="21"/>
                <w:szCs w:val="21"/>
              </w:rPr>
            </w:pPr>
            <w:r w:rsidRPr="00734156">
              <w:rPr>
                <w:sz w:val="21"/>
                <w:szCs w:val="21"/>
              </w:rPr>
              <w:t xml:space="preserve">0 </w:t>
            </w:r>
          </w:p>
        </w:tc>
        <w:tc>
          <w:tcPr>
            <w:tcW w:w="0" w:type="auto"/>
            <w:tcBorders>
              <w:top w:val="outset" w:sz="6" w:space="0" w:color="auto"/>
              <w:left w:val="outset" w:sz="6" w:space="0" w:color="auto"/>
              <w:bottom w:val="outset" w:sz="6" w:space="0" w:color="auto"/>
            </w:tcBorders>
            <w:vAlign w:val="center"/>
          </w:tcPr>
          <w:p w:rsidR="009D2D5B" w:rsidRPr="00734156" w:rsidRDefault="009D2D5B" w:rsidP="004F0A02">
            <w:pPr>
              <w:jc w:val="right"/>
              <w:rPr>
                <w:sz w:val="21"/>
                <w:szCs w:val="21"/>
              </w:rPr>
            </w:pPr>
            <w:r w:rsidRPr="00734156">
              <w:rPr>
                <w:sz w:val="21"/>
                <w:szCs w:val="21"/>
              </w:rPr>
              <w:t>100%</w:t>
            </w:r>
          </w:p>
        </w:tc>
      </w:tr>
      <w:tr w:rsidR="009D2D5B" w:rsidRPr="00734156">
        <w:trPr>
          <w:tblCellSpacing w:w="15" w:type="dxa"/>
        </w:trPr>
        <w:tc>
          <w:tcPr>
            <w:tcW w:w="0" w:type="auto"/>
            <w:tcBorders>
              <w:top w:val="outset" w:sz="6" w:space="0" w:color="auto"/>
              <w:bottom w:val="outset" w:sz="6" w:space="0" w:color="auto"/>
              <w:right w:val="outset" w:sz="6" w:space="0" w:color="auto"/>
            </w:tcBorders>
            <w:vAlign w:val="center"/>
          </w:tcPr>
          <w:p w:rsidR="009D2D5B" w:rsidRPr="00734156" w:rsidRDefault="009D2D5B" w:rsidP="004F0A02">
            <w:pPr>
              <w:rPr>
                <w:sz w:val="21"/>
                <w:szCs w:val="21"/>
              </w:rPr>
            </w:pPr>
            <w:r w:rsidRPr="00734156">
              <w:rPr>
                <w:sz w:val="21"/>
                <w:szCs w:val="21"/>
              </w:rPr>
              <w:t xml:space="preserve">Чухломский </w:t>
            </w:r>
          </w:p>
        </w:tc>
        <w:tc>
          <w:tcPr>
            <w:tcW w:w="0" w:type="auto"/>
            <w:tcBorders>
              <w:top w:val="outset" w:sz="6" w:space="0" w:color="auto"/>
              <w:left w:val="outset" w:sz="6" w:space="0" w:color="auto"/>
              <w:bottom w:val="outset" w:sz="6" w:space="0" w:color="auto"/>
              <w:right w:val="outset" w:sz="6" w:space="0" w:color="auto"/>
            </w:tcBorders>
            <w:vAlign w:val="center"/>
          </w:tcPr>
          <w:p w:rsidR="009D2D5B" w:rsidRPr="00734156" w:rsidRDefault="009D2D5B" w:rsidP="004F0A02">
            <w:pPr>
              <w:jc w:val="right"/>
              <w:rPr>
                <w:sz w:val="21"/>
                <w:szCs w:val="21"/>
              </w:rPr>
            </w:pPr>
            <w:r w:rsidRPr="00734156">
              <w:rPr>
                <w:sz w:val="21"/>
                <w:szCs w:val="21"/>
              </w:rPr>
              <w:t>0,85</w:t>
            </w:r>
          </w:p>
        </w:tc>
        <w:tc>
          <w:tcPr>
            <w:tcW w:w="0" w:type="auto"/>
            <w:tcBorders>
              <w:top w:val="outset" w:sz="6" w:space="0" w:color="auto"/>
              <w:left w:val="outset" w:sz="6" w:space="0" w:color="auto"/>
              <w:bottom w:val="outset" w:sz="6" w:space="0" w:color="auto"/>
              <w:right w:val="outset" w:sz="6" w:space="0" w:color="auto"/>
            </w:tcBorders>
            <w:vAlign w:val="center"/>
          </w:tcPr>
          <w:p w:rsidR="009D2D5B" w:rsidRPr="00734156" w:rsidRDefault="009D2D5B" w:rsidP="004F0A02">
            <w:pPr>
              <w:jc w:val="right"/>
              <w:rPr>
                <w:sz w:val="21"/>
                <w:szCs w:val="21"/>
              </w:rPr>
            </w:pPr>
            <w:r w:rsidRPr="00734156">
              <w:rPr>
                <w:sz w:val="21"/>
                <w:szCs w:val="21"/>
              </w:rPr>
              <w:t>0,85</w:t>
            </w:r>
          </w:p>
        </w:tc>
        <w:tc>
          <w:tcPr>
            <w:tcW w:w="0" w:type="auto"/>
            <w:tcBorders>
              <w:top w:val="outset" w:sz="6" w:space="0" w:color="auto"/>
              <w:left w:val="outset" w:sz="6" w:space="0" w:color="auto"/>
              <w:bottom w:val="outset" w:sz="6" w:space="0" w:color="auto"/>
              <w:right w:val="outset" w:sz="6" w:space="0" w:color="auto"/>
            </w:tcBorders>
            <w:vAlign w:val="center"/>
          </w:tcPr>
          <w:p w:rsidR="009D2D5B" w:rsidRPr="00734156" w:rsidRDefault="009D2D5B" w:rsidP="004F0A02">
            <w:pPr>
              <w:jc w:val="right"/>
              <w:rPr>
                <w:sz w:val="21"/>
                <w:szCs w:val="21"/>
              </w:rPr>
            </w:pPr>
            <w:r w:rsidRPr="00734156">
              <w:rPr>
                <w:sz w:val="21"/>
                <w:szCs w:val="21"/>
              </w:rPr>
              <w:t xml:space="preserve">0 </w:t>
            </w:r>
          </w:p>
        </w:tc>
        <w:tc>
          <w:tcPr>
            <w:tcW w:w="0" w:type="auto"/>
            <w:tcBorders>
              <w:top w:val="outset" w:sz="6" w:space="0" w:color="auto"/>
              <w:left w:val="outset" w:sz="6" w:space="0" w:color="auto"/>
              <w:bottom w:val="outset" w:sz="6" w:space="0" w:color="auto"/>
            </w:tcBorders>
            <w:vAlign w:val="center"/>
          </w:tcPr>
          <w:p w:rsidR="009D2D5B" w:rsidRPr="00734156" w:rsidRDefault="009D2D5B" w:rsidP="004F0A02">
            <w:pPr>
              <w:jc w:val="right"/>
              <w:rPr>
                <w:sz w:val="21"/>
                <w:szCs w:val="21"/>
              </w:rPr>
            </w:pPr>
            <w:r w:rsidRPr="00734156">
              <w:rPr>
                <w:sz w:val="21"/>
                <w:szCs w:val="21"/>
              </w:rPr>
              <w:t>100%</w:t>
            </w:r>
          </w:p>
        </w:tc>
      </w:tr>
      <w:tr w:rsidR="009D2D5B" w:rsidRPr="00734156">
        <w:trPr>
          <w:tblCellSpacing w:w="15" w:type="dxa"/>
        </w:trPr>
        <w:tc>
          <w:tcPr>
            <w:tcW w:w="0" w:type="auto"/>
            <w:tcBorders>
              <w:top w:val="outset" w:sz="6" w:space="0" w:color="auto"/>
              <w:bottom w:val="outset" w:sz="6" w:space="0" w:color="auto"/>
              <w:right w:val="outset" w:sz="6" w:space="0" w:color="auto"/>
            </w:tcBorders>
            <w:vAlign w:val="center"/>
          </w:tcPr>
          <w:p w:rsidR="009D2D5B" w:rsidRPr="00734156" w:rsidRDefault="009D2D5B" w:rsidP="004F0A02">
            <w:pPr>
              <w:rPr>
                <w:sz w:val="21"/>
                <w:szCs w:val="21"/>
              </w:rPr>
            </w:pPr>
            <w:r w:rsidRPr="00734156">
              <w:rPr>
                <w:sz w:val="21"/>
                <w:szCs w:val="21"/>
              </w:rPr>
              <w:t xml:space="preserve">Шарьинский </w:t>
            </w:r>
          </w:p>
        </w:tc>
        <w:tc>
          <w:tcPr>
            <w:tcW w:w="0" w:type="auto"/>
            <w:tcBorders>
              <w:top w:val="outset" w:sz="6" w:space="0" w:color="auto"/>
              <w:left w:val="outset" w:sz="6" w:space="0" w:color="auto"/>
              <w:bottom w:val="outset" w:sz="6" w:space="0" w:color="auto"/>
              <w:right w:val="outset" w:sz="6" w:space="0" w:color="auto"/>
            </w:tcBorders>
            <w:vAlign w:val="center"/>
          </w:tcPr>
          <w:p w:rsidR="009D2D5B" w:rsidRPr="00734156" w:rsidRDefault="009D2D5B" w:rsidP="004F0A02">
            <w:pPr>
              <w:jc w:val="right"/>
              <w:rPr>
                <w:sz w:val="21"/>
                <w:szCs w:val="21"/>
              </w:rPr>
            </w:pPr>
            <w:r w:rsidRPr="00734156">
              <w:rPr>
                <w:sz w:val="21"/>
                <w:szCs w:val="21"/>
              </w:rPr>
              <w:t>9,9</w:t>
            </w:r>
          </w:p>
        </w:tc>
        <w:tc>
          <w:tcPr>
            <w:tcW w:w="0" w:type="auto"/>
            <w:tcBorders>
              <w:top w:val="outset" w:sz="6" w:space="0" w:color="auto"/>
              <w:left w:val="outset" w:sz="6" w:space="0" w:color="auto"/>
              <w:bottom w:val="outset" w:sz="6" w:space="0" w:color="auto"/>
              <w:right w:val="outset" w:sz="6" w:space="0" w:color="auto"/>
            </w:tcBorders>
            <w:vAlign w:val="center"/>
          </w:tcPr>
          <w:p w:rsidR="009D2D5B" w:rsidRPr="00734156" w:rsidRDefault="009D2D5B" w:rsidP="004F0A02">
            <w:pPr>
              <w:jc w:val="right"/>
              <w:rPr>
                <w:sz w:val="21"/>
                <w:szCs w:val="21"/>
              </w:rPr>
            </w:pPr>
            <w:r w:rsidRPr="00734156">
              <w:rPr>
                <w:sz w:val="21"/>
                <w:szCs w:val="21"/>
              </w:rPr>
              <w:t xml:space="preserve">1,14 </w:t>
            </w:r>
          </w:p>
        </w:tc>
        <w:tc>
          <w:tcPr>
            <w:tcW w:w="0" w:type="auto"/>
            <w:tcBorders>
              <w:top w:val="outset" w:sz="6" w:space="0" w:color="auto"/>
              <w:left w:val="outset" w:sz="6" w:space="0" w:color="auto"/>
              <w:bottom w:val="outset" w:sz="6" w:space="0" w:color="auto"/>
              <w:right w:val="outset" w:sz="6" w:space="0" w:color="auto"/>
            </w:tcBorders>
            <w:vAlign w:val="center"/>
          </w:tcPr>
          <w:p w:rsidR="009D2D5B" w:rsidRPr="00734156" w:rsidRDefault="009D2D5B" w:rsidP="004F0A02">
            <w:pPr>
              <w:jc w:val="right"/>
              <w:rPr>
                <w:sz w:val="21"/>
                <w:szCs w:val="21"/>
              </w:rPr>
            </w:pPr>
            <w:r w:rsidRPr="00734156">
              <w:rPr>
                <w:sz w:val="21"/>
                <w:szCs w:val="21"/>
              </w:rPr>
              <w:t xml:space="preserve">8,76 </w:t>
            </w:r>
          </w:p>
        </w:tc>
        <w:tc>
          <w:tcPr>
            <w:tcW w:w="0" w:type="auto"/>
            <w:tcBorders>
              <w:top w:val="outset" w:sz="6" w:space="0" w:color="auto"/>
              <w:left w:val="outset" w:sz="6" w:space="0" w:color="auto"/>
              <w:bottom w:val="outset" w:sz="6" w:space="0" w:color="auto"/>
            </w:tcBorders>
            <w:vAlign w:val="center"/>
          </w:tcPr>
          <w:p w:rsidR="009D2D5B" w:rsidRPr="00734156" w:rsidRDefault="009D2D5B" w:rsidP="004F0A02">
            <w:pPr>
              <w:jc w:val="right"/>
              <w:rPr>
                <w:sz w:val="21"/>
                <w:szCs w:val="21"/>
              </w:rPr>
            </w:pPr>
            <w:r w:rsidRPr="00734156">
              <w:rPr>
                <w:sz w:val="21"/>
                <w:szCs w:val="21"/>
              </w:rPr>
              <w:t xml:space="preserve">23,3% </w:t>
            </w:r>
          </w:p>
        </w:tc>
      </w:tr>
      <w:tr w:rsidR="009D2D5B" w:rsidRPr="00734156">
        <w:trPr>
          <w:tblCellSpacing w:w="15" w:type="dxa"/>
        </w:trPr>
        <w:tc>
          <w:tcPr>
            <w:tcW w:w="0" w:type="auto"/>
            <w:tcBorders>
              <w:top w:val="outset" w:sz="6" w:space="0" w:color="auto"/>
              <w:bottom w:val="outset" w:sz="6" w:space="0" w:color="auto"/>
              <w:right w:val="outset" w:sz="6" w:space="0" w:color="auto"/>
            </w:tcBorders>
            <w:vAlign w:val="center"/>
          </w:tcPr>
          <w:p w:rsidR="009D2D5B" w:rsidRPr="00734156" w:rsidRDefault="009D2D5B" w:rsidP="004F0A02">
            <w:pPr>
              <w:rPr>
                <w:sz w:val="21"/>
                <w:szCs w:val="21"/>
              </w:rPr>
            </w:pPr>
            <w:r w:rsidRPr="00734156">
              <w:rPr>
                <w:b/>
                <w:bCs/>
                <w:sz w:val="21"/>
                <w:szCs w:val="21"/>
              </w:rPr>
              <w:t>Костромская область</w:t>
            </w:r>
          </w:p>
        </w:tc>
        <w:tc>
          <w:tcPr>
            <w:tcW w:w="0" w:type="auto"/>
            <w:tcBorders>
              <w:top w:val="outset" w:sz="6" w:space="0" w:color="auto"/>
              <w:left w:val="outset" w:sz="6" w:space="0" w:color="auto"/>
              <w:bottom w:val="outset" w:sz="6" w:space="0" w:color="auto"/>
              <w:right w:val="outset" w:sz="6" w:space="0" w:color="auto"/>
            </w:tcBorders>
            <w:vAlign w:val="center"/>
          </w:tcPr>
          <w:p w:rsidR="009D2D5B" w:rsidRPr="00734156" w:rsidRDefault="009D2D5B" w:rsidP="004F0A02">
            <w:pPr>
              <w:jc w:val="right"/>
              <w:rPr>
                <w:sz w:val="21"/>
                <w:szCs w:val="21"/>
              </w:rPr>
            </w:pPr>
            <w:r w:rsidRPr="00734156">
              <w:rPr>
                <w:sz w:val="21"/>
                <w:szCs w:val="21"/>
              </w:rPr>
              <w:t xml:space="preserve">147,4 </w:t>
            </w:r>
          </w:p>
        </w:tc>
        <w:tc>
          <w:tcPr>
            <w:tcW w:w="0" w:type="auto"/>
            <w:tcBorders>
              <w:top w:val="outset" w:sz="6" w:space="0" w:color="auto"/>
              <w:left w:val="outset" w:sz="6" w:space="0" w:color="auto"/>
              <w:bottom w:val="outset" w:sz="6" w:space="0" w:color="auto"/>
              <w:right w:val="outset" w:sz="6" w:space="0" w:color="auto"/>
            </w:tcBorders>
            <w:vAlign w:val="center"/>
          </w:tcPr>
          <w:p w:rsidR="009D2D5B" w:rsidRPr="00734156" w:rsidRDefault="009D2D5B" w:rsidP="004F0A02">
            <w:pPr>
              <w:jc w:val="right"/>
              <w:rPr>
                <w:sz w:val="21"/>
                <w:szCs w:val="21"/>
              </w:rPr>
            </w:pPr>
            <w:r w:rsidRPr="00734156">
              <w:rPr>
                <w:sz w:val="21"/>
                <w:szCs w:val="21"/>
              </w:rPr>
              <w:t>42,32</w:t>
            </w:r>
          </w:p>
        </w:tc>
        <w:tc>
          <w:tcPr>
            <w:tcW w:w="0" w:type="auto"/>
            <w:tcBorders>
              <w:top w:val="outset" w:sz="6" w:space="0" w:color="auto"/>
              <w:left w:val="outset" w:sz="6" w:space="0" w:color="auto"/>
              <w:bottom w:val="outset" w:sz="6" w:space="0" w:color="auto"/>
              <w:right w:val="outset" w:sz="6" w:space="0" w:color="auto"/>
            </w:tcBorders>
            <w:vAlign w:val="center"/>
          </w:tcPr>
          <w:p w:rsidR="009D2D5B" w:rsidRPr="00734156" w:rsidRDefault="009D2D5B" w:rsidP="004F0A02">
            <w:pPr>
              <w:jc w:val="right"/>
              <w:rPr>
                <w:sz w:val="21"/>
                <w:szCs w:val="21"/>
              </w:rPr>
            </w:pPr>
            <w:r w:rsidRPr="00734156">
              <w:rPr>
                <w:sz w:val="21"/>
                <w:szCs w:val="21"/>
              </w:rPr>
              <w:t>105,08</w:t>
            </w:r>
          </w:p>
        </w:tc>
        <w:tc>
          <w:tcPr>
            <w:tcW w:w="0" w:type="auto"/>
            <w:tcBorders>
              <w:top w:val="outset" w:sz="6" w:space="0" w:color="auto"/>
              <w:left w:val="outset" w:sz="6" w:space="0" w:color="auto"/>
              <w:bottom w:val="outset" w:sz="6" w:space="0" w:color="auto"/>
            </w:tcBorders>
            <w:vAlign w:val="center"/>
          </w:tcPr>
          <w:p w:rsidR="009D2D5B" w:rsidRPr="00734156" w:rsidRDefault="009D2D5B" w:rsidP="004F0A02">
            <w:pPr>
              <w:jc w:val="right"/>
              <w:rPr>
                <w:sz w:val="21"/>
                <w:szCs w:val="21"/>
              </w:rPr>
            </w:pPr>
            <w:r w:rsidRPr="00734156">
              <w:rPr>
                <w:sz w:val="21"/>
                <w:szCs w:val="21"/>
              </w:rPr>
              <w:t>28,71%</w:t>
            </w:r>
          </w:p>
        </w:tc>
      </w:tr>
    </w:tbl>
    <w:p w:rsidR="009D2D5B" w:rsidRDefault="009D2D5B" w:rsidP="00C65FD4">
      <w:pPr>
        <w:pStyle w:val="ConsPlusNonformat"/>
        <w:widowControl/>
        <w:spacing w:line="276" w:lineRule="auto"/>
        <w:ind w:firstLine="1134"/>
        <w:jc w:val="both"/>
        <w:rPr>
          <w:rFonts w:ascii="Times New Roman" w:hAnsi="Times New Roman" w:cs="Times New Roman"/>
          <w:sz w:val="28"/>
          <w:szCs w:val="28"/>
        </w:rPr>
      </w:pPr>
    </w:p>
    <w:p w:rsidR="009D2D5B" w:rsidRPr="0086732E" w:rsidRDefault="009D2D5B" w:rsidP="00C65FD4">
      <w:pPr>
        <w:pStyle w:val="ConsPlusNonformat"/>
        <w:widowControl/>
        <w:spacing w:line="276" w:lineRule="auto"/>
        <w:ind w:firstLine="709"/>
        <w:jc w:val="both"/>
        <w:rPr>
          <w:rFonts w:ascii="Times New Roman" w:hAnsi="Times New Roman" w:cs="Times New Roman"/>
          <w:spacing w:val="-10"/>
          <w:sz w:val="26"/>
          <w:szCs w:val="26"/>
        </w:rPr>
      </w:pPr>
      <w:r w:rsidRPr="00F30D73">
        <w:rPr>
          <w:rFonts w:ascii="Times New Roman" w:hAnsi="Times New Roman" w:cs="Times New Roman"/>
          <w:spacing w:val="-10"/>
          <w:sz w:val="26"/>
          <w:szCs w:val="26"/>
        </w:rPr>
        <w:t>Количество месторождений пресных подземных вод составляет в целом по области 33 шт., в том числе с утвержденными запасами - 12 шт.</w:t>
      </w:r>
    </w:p>
    <w:p w:rsidR="009D2D5B" w:rsidRPr="00F30D73" w:rsidRDefault="009D2D5B" w:rsidP="00C65FD4">
      <w:pPr>
        <w:pStyle w:val="ConsPlusNonformat"/>
        <w:widowControl/>
        <w:spacing w:line="276" w:lineRule="auto"/>
        <w:ind w:firstLine="709"/>
        <w:jc w:val="both"/>
        <w:rPr>
          <w:rFonts w:ascii="Times New Roman" w:hAnsi="Times New Roman" w:cs="Times New Roman"/>
          <w:spacing w:val="-10"/>
          <w:sz w:val="26"/>
          <w:szCs w:val="26"/>
        </w:rPr>
      </w:pPr>
      <w:r w:rsidRPr="00F30D73">
        <w:rPr>
          <w:rFonts w:ascii="Times New Roman" w:hAnsi="Times New Roman" w:cs="Times New Roman"/>
          <w:spacing w:val="-10"/>
          <w:sz w:val="26"/>
          <w:szCs w:val="26"/>
        </w:rPr>
        <w:t>На 01.01.07г. в области зарегистрировано и состоит на учете 4615 разведочно-эксплуатационных скважин на воду, в том числе бесхозяйных и утерянных - 985.</w:t>
      </w:r>
    </w:p>
    <w:p w:rsidR="009D2D5B" w:rsidRPr="00F30D73" w:rsidRDefault="009D2D5B" w:rsidP="00C65FD4">
      <w:pPr>
        <w:pStyle w:val="ConsPlusNonformat"/>
        <w:widowControl/>
        <w:spacing w:line="276" w:lineRule="auto"/>
        <w:ind w:firstLine="709"/>
        <w:jc w:val="both"/>
        <w:rPr>
          <w:rFonts w:ascii="Times New Roman" w:hAnsi="Times New Roman" w:cs="Times New Roman"/>
          <w:spacing w:val="-10"/>
          <w:sz w:val="26"/>
          <w:szCs w:val="26"/>
        </w:rPr>
      </w:pPr>
      <w:r w:rsidRPr="00F30D73">
        <w:rPr>
          <w:rFonts w:ascii="Times New Roman" w:hAnsi="Times New Roman" w:cs="Times New Roman"/>
          <w:spacing w:val="-10"/>
          <w:sz w:val="26"/>
          <w:szCs w:val="26"/>
        </w:rPr>
        <w:t>В Костромском районе зарегистрировано 8 месторождений пресных подземных вод с утверждёнными (принятыми) эксплуатационными запасами 156,38 тыс.м</w:t>
      </w:r>
      <w:r w:rsidRPr="00F30D73">
        <w:rPr>
          <w:spacing w:val="-10"/>
          <w:sz w:val="26"/>
          <w:szCs w:val="26"/>
          <w:vertAlign w:val="superscript"/>
        </w:rPr>
        <w:t>3</w:t>
      </w:r>
      <w:r w:rsidRPr="00F30D73">
        <w:rPr>
          <w:rFonts w:ascii="Times New Roman" w:hAnsi="Times New Roman" w:cs="Times New Roman"/>
          <w:spacing w:val="-10"/>
          <w:sz w:val="26"/>
          <w:szCs w:val="26"/>
        </w:rPr>
        <w:t>/сут</w:t>
      </w:r>
      <w:r>
        <w:rPr>
          <w:rFonts w:ascii="Times New Roman" w:hAnsi="Times New Roman" w:cs="Times New Roman"/>
          <w:spacing w:val="-10"/>
          <w:sz w:val="26"/>
          <w:szCs w:val="26"/>
        </w:rPr>
        <w:t>.</w:t>
      </w:r>
      <w:r w:rsidRPr="00F30D73">
        <w:rPr>
          <w:rFonts w:ascii="Times New Roman" w:hAnsi="Times New Roman" w:cs="Times New Roman"/>
          <w:spacing w:val="-10"/>
          <w:sz w:val="26"/>
          <w:szCs w:val="26"/>
        </w:rPr>
        <w:t xml:space="preserve"> </w:t>
      </w:r>
    </w:p>
    <w:p w:rsidR="009D2D5B" w:rsidRPr="00F30D73" w:rsidRDefault="009D2D5B" w:rsidP="00C65FD4">
      <w:pPr>
        <w:pStyle w:val="ConsPlusNonformat"/>
        <w:widowControl/>
        <w:spacing w:line="276" w:lineRule="auto"/>
        <w:ind w:firstLine="709"/>
        <w:jc w:val="both"/>
        <w:rPr>
          <w:rFonts w:ascii="Times New Roman" w:hAnsi="Times New Roman" w:cs="Times New Roman"/>
          <w:spacing w:val="-10"/>
          <w:sz w:val="26"/>
          <w:szCs w:val="26"/>
        </w:rPr>
      </w:pPr>
      <w:r w:rsidRPr="00F30D73">
        <w:rPr>
          <w:rFonts w:ascii="Times New Roman" w:hAnsi="Times New Roman" w:cs="Times New Roman"/>
          <w:spacing w:val="-10"/>
          <w:sz w:val="26"/>
          <w:szCs w:val="26"/>
        </w:rPr>
        <w:t xml:space="preserve">По результатам режимных наблюдений в подземных водах всех горизонтов (в естественных условиях и в результате эксплуатации) не отмечено изменения типов вод и основных качественных характеристик. Воды, преимущественно, гидрокарбонатные, с пестрым катионным составом и минерализацией до 1,0 г/л, умеренно жесткие, с повышенным содержанием железа (до 3-5 мг/л при норме 0,3 мг/л), марганца (до 0,7 мг/л при норме 0,1 мг/л), обусловленными природными факторами. </w:t>
      </w:r>
    </w:p>
    <w:p w:rsidR="009D2D5B" w:rsidRDefault="009D2D5B" w:rsidP="00BB45E0">
      <w:pPr>
        <w:pStyle w:val="ConsPlusNonformat"/>
        <w:widowControl/>
        <w:spacing w:line="276" w:lineRule="auto"/>
        <w:ind w:firstLine="709"/>
        <w:jc w:val="both"/>
        <w:rPr>
          <w:rFonts w:ascii="Times New Roman" w:hAnsi="Times New Roman" w:cs="Times New Roman"/>
          <w:sz w:val="26"/>
          <w:szCs w:val="26"/>
        </w:rPr>
      </w:pPr>
      <w:bookmarkStart w:id="53" w:name="_Toc253318606"/>
      <w:bookmarkStart w:id="54" w:name="_Toc260310861"/>
      <w:bookmarkStart w:id="55" w:name="_Toc260311079"/>
      <w:bookmarkStart w:id="56" w:name="_Toc263072485"/>
      <w:r w:rsidRPr="00BB45E0">
        <w:rPr>
          <w:rFonts w:ascii="Times New Roman" w:hAnsi="Times New Roman" w:cs="Times New Roman"/>
          <w:sz w:val="26"/>
          <w:szCs w:val="26"/>
        </w:rPr>
        <w:t xml:space="preserve">Грунтовые воды на территории сельского поселения имеют широкое распространение и вскрыты на глубине от 0,0 м до 12 м. </w:t>
      </w:r>
    </w:p>
    <w:p w:rsidR="009D2D5B" w:rsidRPr="004448D3" w:rsidRDefault="009D2D5B" w:rsidP="004448D3">
      <w:pPr>
        <w:pStyle w:val="ConsPlusNonformat"/>
        <w:widowControl/>
        <w:spacing w:line="276" w:lineRule="auto"/>
        <w:ind w:firstLine="709"/>
        <w:jc w:val="both"/>
        <w:rPr>
          <w:rFonts w:ascii="Times New Roman" w:hAnsi="Times New Roman" w:cs="Times New Roman"/>
          <w:sz w:val="26"/>
          <w:szCs w:val="26"/>
        </w:rPr>
      </w:pPr>
      <w:r w:rsidRPr="004448D3">
        <w:rPr>
          <w:rFonts w:ascii="Times New Roman" w:hAnsi="Times New Roman" w:cs="Times New Roman"/>
          <w:sz w:val="26"/>
          <w:szCs w:val="26"/>
        </w:rPr>
        <w:t>Водоносными породами служат пески различной крупности и супеси окско-московского водно-ледникового горизонта. Питание грунтовых вод происходит за счет инфильтрации атмосферных осадков и гидравлической связи с поверхностными водами.</w:t>
      </w:r>
    </w:p>
    <w:p w:rsidR="009D2D5B" w:rsidRPr="00BB45E0" w:rsidRDefault="009D2D5B" w:rsidP="00BB45E0">
      <w:pPr>
        <w:pStyle w:val="ConsPlusNonformat"/>
        <w:widowControl/>
        <w:spacing w:line="276" w:lineRule="auto"/>
        <w:ind w:firstLine="709"/>
        <w:jc w:val="both"/>
        <w:rPr>
          <w:rFonts w:ascii="Times New Roman" w:hAnsi="Times New Roman" w:cs="Times New Roman"/>
          <w:sz w:val="26"/>
          <w:szCs w:val="26"/>
        </w:rPr>
      </w:pPr>
      <w:r w:rsidRPr="00BB45E0">
        <w:rPr>
          <w:rFonts w:ascii="Times New Roman" w:hAnsi="Times New Roman" w:cs="Times New Roman"/>
          <w:sz w:val="26"/>
          <w:szCs w:val="26"/>
        </w:rPr>
        <w:t>По отношению к бетону грунтовые воды неагрессивны или слабо агрессивны.</w:t>
      </w:r>
    </w:p>
    <w:p w:rsidR="009D2D5B" w:rsidRPr="000E3E67" w:rsidRDefault="009D2D5B" w:rsidP="004448D3">
      <w:pPr>
        <w:pStyle w:val="ConsPlusNonformat"/>
        <w:widowControl/>
        <w:spacing w:line="276" w:lineRule="auto"/>
        <w:ind w:firstLine="709"/>
        <w:jc w:val="both"/>
        <w:rPr>
          <w:rFonts w:ascii="Times New Roman" w:hAnsi="Times New Roman" w:cs="Times New Roman"/>
          <w:sz w:val="26"/>
          <w:szCs w:val="26"/>
        </w:rPr>
      </w:pPr>
      <w:r w:rsidRPr="004448D3">
        <w:rPr>
          <w:rFonts w:ascii="Times New Roman" w:hAnsi="Times New Roman" w:cs="Times New Roman"/>
          <w:sz w:val="26"/>
          <w:szCs w:val="26"/>
        </w:rPr>
        <w:t xml:space="preserve">На территории </w:t>
      </w:r>
      <w:r>
        <w:rPr>
          <w:rFonts w:ascii="Times New Roman" w:hAnsi="Times New Roman" w:cs="Times New Roman"/>
          <w:sz w:val="26"/>
          <w:szCs w:val="26"/>
        </w:rPr>
        <w:t>Минского сельского поселения имеется</w:t>
      </w:r>
      <w:r w:rsidRPr="004448D3">
        <w:rPr>
          <w:rFonts w:ascii="Times New Roman" w:hAnsi="Times New Roman" w:cs="Times New Roman"/>
          <w:sz w:val="26"/>
          <w:szCs w:val="26"/>
        </w:rPr>
        <w:t xml:space="preserve"> </w:t>
      </w:r>
      <w:r>
        <w:rPr>
          <w:rFonts w:ascii="Times New Roman" w:hAnsi="Times New Roman" w:cs="Times New Roman"/>
          <w:sz w:val="26"/>
          <w:szCs w:val="26"/>
        </w:rPr>
        <w:t xml:space="preserve">1 благоустроенный родник </w:t>
      </w:r>
      <w:r w:rsidRPr="004448D3">
        <w:rPr>
          <w:rFonts w:ascii="Times New Roman" w:hAnsi="Times New Roman" w:cs="Times New Roman"/>
          <w:sz w:val="26"/>
          <w:szCs w:val="26"/>
        </w:rPr>
        <w:t xml:space="preserve">(табл. </w:t>
      </w:r>
      <w:r>
        <w:rPr>
          <w:rFonts w:ascii="Times New Roman" w:hAnsi="Times New Roman" w:cs="Times New Roman"/>
          <w:sz w:val="26"/>
          <w:szCs w:val="26"/>
        </w:rPr>
        <w:t>3</w:t>
      </w:r>
      <w:r w:rsidRPr="004448D3">
        <w:rPr>
          <w:rFonts w:ascii="Times New Roman" w:hAnsi="Times New Roman" w:cs="Times New Roman"/>
          <w:sz w:val="26"/>
          <w:szCs w:val="26"/>
        </w:rPr>
        <w:t xml:space="preserve">) и </w:t>
      </w:r>
      <w:r w:rsidRPr="00C473EE">
        <w:rPr>
          <w:rFonts w:ascii="Times New Roman" w:hAnsi="Times New Roman" w:cs="Times New Roman"/>
          <w:sz w:val="26"/>
          <w:szCs w:val="26"/>
        </w:rPr>
        <w:t>7 нецентрализованных источника водоснабжения</w:t>
      </w:r>
      <w:r w:rsidRPr="00B80B31">
        <w:rPr>
          <w:rFonts w:ascii="Times New Roman" w:hAnsi="Times New Roman" w:cs="Times New Roman"/>
          <w:color w:val="FF0000"/>
          <w:sz w:val="26"/>
          <w:szCs w:val="26"/>
        </w:rPr>
        <w:t xml:space="preserve"> </w:t>
      </w:r>
      <w:r w:rsidRPr="000E3E67">
        <w:rPr>
          <w:rFonts w:ascii="Times New Roman" w:hAnsi="Times New Roman" w:cs="Times New Roman"/>
          <w:sz w:val="26"/>
          <w:szCs w:val="26"/>
        </w:rPr>
        <w:t>(колодцы)</w:t>
      </w:r>
      <w:r>
        <w:rPr>
          <w:rFonts w:ascii="Times New Roman" w:hAnsi="Times New Roman" w:cs="Times New Roman"/>
          <w:sz w:val="26"/>
          <w:szCs w:val="26"/>
        </w:rPr>
        <w:t xml:space="preserve"> (</w:t>
      </w:r>
      <w:r w:rsidRPr="000E3E67">
        <w:rPr>
          <w:rFonts w:ascii="Times New Roman" w:hAnsi="Times New Roman" w:cs="Times New Roman"/>
          <w:sz w:val="26"/>
          <w:szCs w:val="26"/>
        </w:rPr>
        <w:t>табл.4</w:t>
      </w:r>
      <w:r>
        <w:rPr>
          <w:rFonts w:ascii="Times New Roman" w:hAnsi="Times New Roman" w:cs="Times New Roman"/>
          <w:sz w:val="26"/>
          <w:szCs w:val="26"/>
        </w:rPr>
        <w:t>)</w:t>
      </w:r>
      <w:r w:rsidRPr="000E3E67">
        <w:rPr>
          <w:rFonts w:ascii="Times New Roman" w:hAnsi="Times New Roman" w:cs="Times New Roman"/>
          <w:sz w:val="26"/>
          <w:szCs w:val="26"/>
        </w:rPr>
        <w:t xml:space="preserve">, </w:t>
      </w:r>
    </w:p>
    <w:p w:rsidR="009D2D5B" w:rsidRDefault="009D2D5B" w:rsidP="004448D3">
      <w:pPr>
        <w:pStyle w:val="ConsPlusNonformat"/>
        <w:widowControl/>
        <w:spacing w:line="276" w:lineRule="auto"/>
        <w:ind w:firstLine="709"/>
        <w:jc w:val="both"/>
        <w:rPr>
          <w:rFonts w:ascii="Times New Roman" w:hAnsi="Times New Roman" w:cs="Times New Roman"/>
          <w:sz w:val="26"/>
          <w:szCs w:val="26"/>
        </w:rPr>
      </w:pPr>
      <w:r w:rsidRPr="004448D3">
        <w:rPr>
          <w:rFonts w:ascii="Times New Roman" w:hAnsi="Times New Roman" w:cs="Times New Roman"/>
          <w:sz w:val="26"/>
          <w:szCs w:val="26"/>
        </w:rPr>
        <w:t xml:space="preserve">Таблица </w:t>
      </w:r>
      <w:r>
        <w:rPr>
          <w:rFonts w:ascii="Times New Roman" w:hAnsi="Times New Roman" w:cs="Times New Roman"/>
          <w:sz w:val="26"/>
          <w:szCs w:val="26"/>
        </w:rPr>
        <w:t>3</w:t>
      </w:r>
      <w:r w:rsidRPr="004448D3">
        <w:rPr>
          <w:rFonts w:ascii="Times New Roman" w:hAnsi="Times New Roman" w:cs="Times New Roman"/>
          <w:sz w:val="26"/>
          <w:szCs w:val="26"/>
        </w:rPr>
        <w:t>.</w:t>
      </w:r>
      <w:r>
        <w:rPr>
          <w:rFonts w:ascii="Times New Roman" w:hAnsi="Times New Roman" w:cs="Times New Roman"/>
          <w:sz w:val="26"/>
          <w:szCs w:val="26"/>
        </w:rPr>
        <w:t xml:space="preserve"> </w:t>
      </w:r>
      <w:r w:rsidRPr="004448D3">
        <w:rPr>
          <w:rFonts w:ascii="Times New Roman" w:hAnsi="Times New Roman" w:cs="Times New Roman"/>
          <w:sz w:val="26"/>
          <w:szCs w:val="26"/>
        </w:rPr>
        <w:t xml:space="preserve">Родники на территории </w:t>
      </w:r>
      <w:r>
        <w:rPr>
          <w:rFonts w:ascii="Times New Roman" w:hAnsi="Times New Roman" w:cs="Times New Roman"/>
          <w:sz w:val="26"/>
          <w:szCs w:val="26"/>
        </w:rPr>
        <w:t>Минского</w:t>
      </w:r>
      <w:r w:rsidRPr="004448D3">
        <w:rPr>
          <w:rFonts w:ascii="Times New Roman" w:hAnsi="Times New Roman" w:cs="Times New Roman"/>
          <w:sz w:val="26"/>
          <w:szCs w:val="26"/>
        </w:rPr>
        <w:t xml:space="preserve"> сельского поселения</w:t>
      </w:r>
    </w:p>
    <w:tbl>
      <w:tblPr>
        <w:tblW w:w="0" w:type="auto"/>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675"/>
        <w:gridCol w:w="3081"/>
        <w:gridCol w:w="1944"/>
        <w:gridCol w:w="1966"/>
        <w:gridCol w:w="1905"/>
      </w:tblGrid>
      <w:tr w:rsidR="009D2D5B" w:rsidRPr="007A3178">
        <w:tc>
          <w:tcPr>
            <w:tcW w:w="675" w:type="dxa"/>
          </w:tcPr>
          <w:p w:rsidR="009D2D5B" w:rsidRPr="00381F01" w:rsidRDefault="009D2D5B" w:rsidP="008B435C">
            <w:pPr>
              <w:pStyle w:val="ConsPlusNonformat"/>
              <w:widowControl/>
              <w:jc w:val="center"/>
              <w:rPr>
                <w:rFonts w:ascii="Times New Roman" w:hAnsi="Times New Roman" w:cs="Times New Roman"/>
                <w:sz w:val="24"/>
                <w:szCs w:val="24"/>
              </w:rPr>
            </w:pPr>
            <w:r w:rsidRPr="00381F01">
              <w:rPr>
                <w:rFonts w:ascii="Times New Roman" w:hAnsi="Times New Roman" w:cs="Times New Roman"/>
                <w:sz w:val="24"/>
                <w:szCs w:val="24"/>
              </w:rPr>
              <w:t>№№ п/п</w:t>
            </w:r>
          </w:p>
        </w:tc>
        <w:tc>
          <w:tcPr>
            <w:tcW w:w="3081" w:type="dxa"/>
          </w:tcPr>
          <w:p w:rsidR="009D2D5B" w:rsidRPr="00381F01" w:rsidRDefault="009D2D5B" w:rsidP="008B435C">
            <w:pPr>
              <w:pStyle w:val="ConsPlusNonformat"/>
              <w:widowControl/>
              <w:jc w:val="center"/>
              <w:rPr>
                <w:rFonts w:ascii="Times New Roman" w:hAnsi="Times New Roman" w:cs="Times New Roman"/>
                <w:sz w:val="24"/>
                <w:szCs w:val="24"/>
              </w:rPr>
            </w:pPr>
            <w:r w:rsidRPr="00381F01">
              <w:rPr>
                <w:rFonts w:ascii="Times New Roman" w:hAnsi="Times New Roman" w:cs="Times New Roman"/>
                <w:sz w:val="24"/>
                <w:szCs w:val="24"/>
              </w:rPr>
              <w:t>Место расположения родника</w:t>
            </w:r>
          </w:p>
        </w:tc>
        <w:tc>
          <w:tcPr>
            <w:tcW w:w="1944" w:type="dxa"/>
          </w:tcPr>
          <w:p w:rsidR="009D2D5B" w:rsidRPr="00381F01" w:rsidRDefault="009D2D5B" w:rsidP="008B435C">
            <w:pPr>
              <w:pStyle w:val="ConsPlusNonformat"/>
              <w:widowControl/>
              <w:jc w:val="center"/>
              <w:rPr>
                <w:rFonts w:ascii="Times New Roman" w:hAnsi="Times New Roman" w:cs="Times New Roman"/>
                <w:sz w:val="24"/>
                <w:szCs w:val="24"/>
              </w:rPr>
            </w:pPr>
            <w:r w:rsidRPr="00381F01">
              <w:rPr>
                <w:rFonts w:ascii="Times New Roman" w:hAnsi="Times New Roman" w:cs="Times New Roman"/>
                <w:sz w:val="24"/>
                <w:szCs w:val="24"/>
              </w:rPr>
              <w:t>Количество жителей, пользующихся родником</w:t>
            </w:r>
          </w:p>
        </w:tc>
        <w:tc>
          <w:tcPr>
            <w:tcW w:w="1966" w:type="dxa"/>
          </w:tcPr>
          <w:p w:rsidR="009D2D5B" w:rsidRPr="00381F01" w:rsidRDefault="009D2D5B" w:rsidP="008B435C">
            <w:pPr>
              <w:pStyle w:val="ConsPlusNonformat"/>
              <w:widowControl/>
              <w:jc w:val="center"/>
              <w:rPr>
                <w:rFonts w:ascii="Times New Roman" w:hAnsi="Times New Roman" w:cs="Times New Roman"/>
                <w:sz w:val="24"/>
                <w:szCs w:val="24"/>
              </w:rPr>
            </w:pPr>
            <w:r w:rsidRPr="00381F01">
              <w:rPr>
                <w:rFonts w:ascii="Times New Roman" w:hAnsi="Times New Roman" w:cs="Times New Roman"/>
                <w:sz w:val="24"/>
                <w:szCs w:val="24"/>
              </w:rPr>
              <w:t>Необходимый объем финансирования на благоустройство родника</w:t>
            </w:r>
          </w:p>
        </w:tc>
        <w:tc>
          <w:tcPr>
            <w:tcW w:w="1905" w:type="dxa"/>
          </w:tcPr>
          <w:p w:rsidR="009D2D5B" w:rsidRPr="00381F01" w:rsidRDefault="009D2D5B" w:rsidP="008B435C">
            <w:pPr>
              <w:pStyle w:val="ConsPlusNonformat"/>
              <w:widowControl/>
              <w:jc w:val="center"/>
              <w:rPr>
                <w:rFonts w:ascii="Times New Roman" w:hAnsi="Times New Roman" w:cs="Times New Roman"/>
                <w:sz w:val="24"/>
                <w:szCs w:val="24"/>
              </w:rPr>
            </w:pPr>
            <w:r w:rsidRPr="00381F01">
              <w:rPr>
                <w:rFonts w:ascii="Times New Roman" w:hAnsi="Times New Roman" w:cs="Times New Roman"/>
                <w:sz w:val="24"/>
                <w:szCs w:val="24"/>
              </w:rPr>
              <w:t>Сроки проведения работ</w:t>
            </w:r>
          </w:p>
        </w:tc>
      </w:tr>
      <w:tr w:rsidR="009D2D5B" w:rsidRPr="00CC249B">
        <w:tc>
          <w:tcPr>
            <w:tcW w:w="675" w:type="dxa"/>
          </w:tcPr>
          <w:p w:rsidR="009D2D5B" w:rsidRPr="00381F01" w:rsidRDefault="009D2D5B" w:rsidP="008B435C">
            <w:pPr>
              <w:pStyle w:val="ConsPlusNonformat"/>
              <w:widowControl/>
              <w:spacing w:line="360" w:lineRule="auto"/>
              <w:jc w:val="both"/>
              <w:rPr>
                <w:rFonts w:ascii="Times New Roman" w:hAnsi="Times New Roman" w:cs="Times New Roman"/>
                <w:sz w:val="24"/>
                <w:szCs w:val="24"/>
              </w:rPr>
            </w:pPr>
            <w:r w:rsidRPr="00381F01">
              <w:rPr>
                <w:rFonts w:ascii="Times New Roman" w:hAnsi="Times New Roman" w:cs="Times New Roman"/>
                <w:sz w:val="24"/>
                <w:szCs w:val="24"/>
              </w:rPr>
              <w:t>1</w:t>
            </w:r>
          </w:p>
        </w:tc>
        <w:tc>
          <w:tcPr>
            <w:tcW w:w="3081" w:type="dxa"/>
          </w:tcPr>
          <w:p w:rsidR="009D2D5B" w:rsidRPr="00381F01" w:rsidRDefault="009D2D5B" w:rsidP="008B435C">
            <w:pPr>
              <w:pStyle w:val="ConsPlusNonformat"/>
              <w:widowControl/>
              <w:spacing w:line="360" w:lineRule="auto"/>
              <w:jc w:val="both"/>
              <w:rPr>
                <w:rFonts w:ascii="Times New Roman" w:hAnsi="Times New Roman" w:cs="Times New Roman"/>
                <w:sz w:val="24"/>
                <w:szCs w:val="24"/>
              </w:rPr>
            </w:pPr>
            <w:r w:rsidRPr="00381F01">
              <w:rPr>
                <w:rFonts w:ascii="Times New Roman" w:hAnsi="Times New Roman" w:cs="Times New Roman"/>
                <w:sz w:val="24"/>
                <w:szCs w:val="24"/>
              </w:rPr>
              <w:t xml:space="preserve">д. </w:t>
            </w:r>
            <w:r>
              <w:rPr>
                <w:rFonts w:ascii="Times New Roman" w:hAnsi="Times New Roman" w:cs="Times New Roman"/>
                <w:sz w:val="24"/>
                <w:szCs w:val="24"/>
              </w:rPr>
              <w:t>Руболдино</w:t>
            </w:r>
          </w:p>
        </w:tc>
        <w:tc>
          <w:tcPr>
            <w:tcW w:w="1944" w:type="dxa"/>
          </w:tcPr>
          <w:p w:rsidR="009D2D5B" w:rsidRPr="00381F01" w:rsidRDefault="009D2D5B" w:rsidP="008B435C">
            <w:pPr>
              <w:pStyle w:val="ConsPlusNonformat"/>
              <w:widowControl/>
              <w:spacing w:line="360" w:lineRule="auto"/>
              <w:jc w:val="both"/>
              <w:rPr>
                <w:rFonts w:ascii="Times New Roman" w:hAnsi="Times New Roman" w:cs="Times New Roman"/>
                <w:sz w:val="24"/>
                <w:szCs w:val="24"/>
              </w:rPr>
            </w:pPr>
            <w:r>
              <w:rPr>
                <w:rFonts w:ascii="Times New Roman" w:hAnsi="Times New Roman" w:cs="Times New Roman"/>
                <w:sz w:val="24"/>
                <w:szCs w:val="24"/>
              </w:rPr>
              <w:t>100</w:t>
            </w:r>
          </w:p>
        </w:tc>
        <w:tc>
          <w:tcPr>
            <w:tcW w:w="1966" w:type="dxa"/>
          </w:tcPr>
          <w:p w:rsidR="009D2D5B" w:rsidRPr="00381F01" w:rsidRDefault="009D2D5B" w:rsidP="008B435C">
            <w:pPr>
              <w:pStyle w:val="ConsPlusNonformat"/>
              <w:widowControl/>
              <w:spacing w:line="360" w:lineRule="auto"/>
              <w:jc w:val="center"/>
              <w:rPr>
                <w:rFonts w:ascii="Times New Roman" w:hAnsi="Times New Roman" w:cs="Times New Roman"/>
                <w:sz w:val="24"/>
                <w:szCs w:val="24"/>
              </w:rPr>
            </w:pPr>
          </w:p>
        </w:tc>
        <w:tc>
          <w:tcPr>
            <w:tcW w:w="1905" w:type="dxa"/>
          </w:tcPr>
          <w:p w:rsidR="009D2D5B" w:rsidRPr="00381F01" w:rsidRDefault="009D2D5B" w:rsidP="008B435C">
            <w:pPr>
              <w:pStyle w:val="ConsPlusNonformat"/>
              <w:widowControl/>
              <w:spacing w:line="360" w:lineRule="auto"/>
              <w:jc w:val="center"/>
              <w:rPr>
                <w:rFonts w:ascii="Times New Roman" w:hAnsi="Times New Roman" w:cs="Times New Roman"/>
                <w:sz w:val="24"/>
                <w:szCs w:val="24"/>
              </w:rPr>
            </w:pPr>
          </w:p>
        </w:tc>
      </w:tr>
    </w:tbl>
    <w:p w:rsidR="009D2D5B" w:rsidRDefault="009D2D5B" w:rsidP="004448D3">
      <w:pPr>
        <w:pStyle w:val="ConsPlusNonformat"/>
        <w:widowControl/>
        <w:spacing w:line="276" w:lineRule="auto"/>
        <w:ind w:firstLine="709"/>
        <w:jc w:val="both"/>
        <w:rPr>
          <w:rFonts w:ascii="Times New Roman" w:hAnsi="Times New Roman" w:cs="Times New Roman"/>
          <w:sz w:val="26"/>
          <w:szCs w:val="26"/>
        </w:rPr>
      </w:pPr>
    </w:p>
    <w:p w:rsidR="009D2D5B" w:rsidRPr="004448D3" w:rsidRDefault="009D2D5B" w:rsidP="00084779">
      <w:pPr>
        <w:pStyle w:val="ConsPlusNonformat"/>
        <w:widowControl/>
        <w:spacing w:line="276" w:lineRule="auto"/>
        <w:ind w:firstLine="709"/>
        <w:jc w:val="both"/>
        <w:rPr>
          <w:rFonts w:ascii="Times New Roman" w:hAnsi="Times New Roman" w:cs="Times New Roman"/>
          <w:sz w:val="26"/>
          <w:szCs w:val="26"/>
        </w:rPr>
      </w:pPr>
      <w:r w:rsidRPr="004448D3">
        <w:rPr>
          <w:rFonts w:ascii="Times New Roman" w:hAnsi="Times New Roman" w:cs="Times New Roman"/>
          <w:sz w:val="26"/>
          <w:szCs w:val="26"/>
        </w:rPr>
        <w:t xml:space="preserve">Таблица </w:t>
      </w:r>
      <w:r>
        <w:rPr>
          <w:rFonts w:ascii="Times New Roman" w:hAnsi="Times New Roman" w:cs="Times New Roman"/>
          <w:sz w:val="26"/>
          <w:szCs w:val="26"/>
        </w:rPr>
        <w:t>4</w:t>
      </w:r>
      <w:r w:rsidRPr="004448D3">
        <w:rPr>
          <w:rFonts w:ascii="Times New Roman" w:hAnsi="Times New Roman" w:cs="Times New Roman"/>
          <w:sz w:val="26"/>
          <w:szCs w:val="26"/>
        </w:rPr>
        <w:t>.</w:t>
      </w:r>
      <w:r w:rsidRPr="00623908">
        <w:rPr>
          <w:rFonts w:ascii="Times New Roman" w:hAnsi="Times New Roman" w:cs="Times New Roman"/>
          <w:sz w:val="26"/>
          <w:szCs w:val="26"/>
        </w:rPr>
        <w:t xml:space="preserve"> </w:t>
      </w:r>
      <w:r w:rsidRPr="004448D3">
        <w:rPr>
          <w:rFonts w:ascii="Times New Roman" w:hAnsi="Times New Roman" w:cs="Times New Roman"/>
          <w:sz w:val="26"/>
          <w:szCs w:val="26"/>
        </w:rPr>
        <w:t>Информация по нецентрализованным</w:t>
      </w:r>
      <w:r>
        <w:rPr>
          <w:rFonts w:ascii="Times New Roman" w:hAnsi="Times New Roman" w:cs="Times New Roman"/>
          <w:sz w:val="26"/>
          <w:szCs w:val="26"/>
        </w:rPr>
        <w:t xml:space="preserve"> </w:t>
      </w:r>
      <w:r w:rsidRPr="004448D3">
        <w:rPr>
          <w:rFonts w:ascii="Times New Roman" w:hAnsi="Times New Roman" w:cs="Times New Roman"/>
          <w:sz w:val="26"/>
          <w:szCs w:val="26"/>
        </w:rPr>
        <w:t xml:space="preserve">источникам водоснабжения </w:t>
      </w:r>
      <w:r>
        <w:rPr>
          <w:rFonts w:ascii="Times New Roman" w:hAnsi="Times New Roman" w:cs="Times New Roman"/>
          <w:sz w:val="26"/>
          <w:szCs w:val="26"/>
        </w:rPr>
        <w:t>(колодцы)</w:t>
      </w:r>
      <w:r w:rsidRPr="004448D3">
        <w:rPr>
          <w:rFonts w:ascii="Times New Roman" w:hAnsi="Times New Roman" w:cs="Times New Roman"/>
          <w:sz w:val="26"/>
          <w:szCs w:val="26"/>
        </w:rPr>
        <w:t xml:space="preserve"> на территории </w:t>
      </w:r>
      <w:r>
        <w:rPr>
          <w:rFonts w:ascii="Times New Roman" w:hAnsi="Times New Roman" w:cs="Times New Roman"/>
          <w:sz w:val="26"/>
          <w:szCs w:val="26"/>
        </w:rPr>
        <w:t>Минского</w:t>
      </w:r>
      <w:r w:rsidRPr="004448D3">
        <w:rPr>
          <w:rFonts w:ascii="Times New Roman" w:hAnsi="Times New Roman" w:cs="Times New Roman"/>
          <w:sz w:val="26"/>
          <w:szCs w:val="26"/>
        </w:rPr>
        <w:t xml:space="preserve"> сельского поселения</w:t>
      </w:r>
      <w:r w:rsidRPr="000E3E67">
        <w:rPr>
          <w:rFonts w:ascii="Times New Roman" w:hAnsi="Times New Roman" w:cs="Times New Roman"/>
          <w:sz w:val="26"/>
          <w:szCs w:val="26"/>
        </w:rPr>
        <w:t xml:space="preserve"> </w:t>
      </w:r>
    </w:p>
    <w:tbl>
      <w:tblPr>
        <w:tblW w:w="9854" w:type="dxa"/>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628"/>
        <w:gridCol w:w="1890"/>
        <w:gridCol w:w="1134"/>
        <w:gridCol w:w="1701"/>
        <w:gridCol w:w="1701"/>
        <w:gridCol w:w="1276"/>
        <w:gridCol w:w="1524"/>
      </w:tblGrid>
      <w:tr w:rsidR="009D2D5B" w:rsidRPr="00381F01">
        <w:tc>
          <w:tcPr>
            <w:tcW w:w="628" w:type="dxa"/>
          </w:tcPr>
          <w:p w:rsidR="009D2D5B" w:rsidRPr="00381F01" w:rsidRDefault="009D2D5B" w:rsidP="008B435C">
            <w:pPr>
              <w:pStyle w:val="ConsPlusNonformat"/>
              <w:widowControl/>
              <w:jc w:val="center"/>
              <w:rPr>
                <w:rFonts w:ascii="Times New Roman" w:hAnsi="Times New Roman" w:cs="Times New Roman"/>
                <w:sz w:val="24"/>
                <w:szCs w:val="24"/>
              </w:rPr>
            </w:pPr>
            <w:r w:rsidRPr="00381F01">
              <w:rPr>
                <w:rFonts w:ascii="Times New Roman" w:hAnsi="Times New Roman" w:cs="Times New Roman"/>
                <w:sz w:val="24"/>
                <w:szCs w:val="24"/>
              </w:rPr>
              <w:t>№№</w:t>
            </w:r>
          </w:p>
          <w:p w:rsidR="009D2D5B" w:rsidRPr="00381F01" w:rsidRDefault="009D2D5B" w:rsidP="008B435C">
            <w:pPr>
              <w:pStyle w:val="ConsPlusNonformat"/>
              <w:widowControl/>
              <w:jc w:val="center"/>
              <w:rPr>
                <w:rFonts w:ascii="Times New Roman" w:hAnsi="Times New Roman" w:cs="Times New Roman"/>
                <w:sz w:val="24"/>
                <w:szCs w:val="24"/>
              </w:rPr>
            </w:pPr>
            <w:r w:rsidRPr="00381F01">
              <w:rPr>
                <w:rFonts w:ascii="Times New Roman" w:hAnsi="Times New Roman" w:cs="Times New Roman"/>
                <w:sz w:val="24"/>
                <w:szCs w:val="24"/>
              </w:rPr>
              <w:t>п/п</w:t>
            </w:r>
          </w:p>
        </w:tc>
        <w:tc>
          <w:tcPr>
            <w:tcW w:w="1890" w:type="dxa"/>
          </w:tcPr>
          <w:p w:rsidR="009D2D5B" w:rsidRPr="00381F01" w:rsidRDefault="009D2D5B" w:rsidP="008B435C">
            <w:pPr>
              <w:pStyle w:val="ConsPlusNonformat"/>
              <w:widowControl/>
              <w:jc w:val="center"/>
              <w:rPr>
                <w:rFonts w:ascii="Times New Roman" w:hAnsi="Times New Roman" w:cs="Times New Roman"/>
                <w:sz w:val="24"/>
                <w:szCs w:val="24"/>
              </w:rPr>
            </w:pPr>
            <w:r w:rsidRPr="00381F01">
              <w:rPr>
                <w:rFonts w:ascii="Times New Roman" w:hAnsi="Times New Roman" w:cs="Times New Roman"/>
                <w:sz w:val="24"/>
                <w:szCs w:val="24"/>
              </w:rPr>
              <w:t>Населенный пункт</w:t>
            </w:r>
          </w:p>
        </w:tc>
        <w:tc>
          <w:tcPr>
            <w:tcW w:w="1134" w:type="dxa"/>
          </w:tcPr>
          <w:p w:rsidR="009D2D5B" w:rsidRPr="00381F01" w:rsidRDefault="009D2D5B" w:rsidP="008B435C">
            <w:pPr>
              <w:pStyle w:val="ConsPlusNonformat"/>
              <w:widowControl/>
              <w:jc w:val="center"/>
              <w:rPr>
                <w:rFonts w:ascii="Times New Roman" w:hAnsi="Times New Roman" w:cs="Times New Roman"/>
                <w:sz w:val="24"/>
                <w:szCs w:val="24"/>
              </w:rPr>
            </w:pPr>
            <w:r w:rsidRPr="00381F01">
              <w:rPr>
                <w:rFonts w:ascii="Times New Roman" w:hAnsi="Times New Roman" w:cs="Times New Roman"/>
                <w:sz w:val="24"/>
                <w:szCs w:val="24"/>
              </w:rPr>
              <w:t>Количество источников</w:t>
            </w:r>
          </w:p>
        </w:tc>
        <w:tc>
          <w:tcPr>
            <w:tcW w:w="1701" w:type="dxa"/>
          </w:tcPr>
          <w:p w:rsidR="009D2D5B" w:rsidRPr="00381F01" w:rsidRDefault="009D2D5B" w:rsidP="008B435C">
            <w:pPr>
              <w:pStyle w:val="ConsPlusNonformat"/>
              <w:widowControl/>
              <w:jc w:val="center"/>
              <w:rPr>
                <w:rFonts w:ascii="Times New Roman" w:hAnsi="Times New Roman" w:cs="Times New Roman"/>
                <w:sz w:val="24"/>
                <w:szCs w:val="24"/>
              </w:rPr>
            </w:pPr>
            <w:r w:rsidRPr="00381F01">
              <w:rPr>
                <w:rFonts w:ascii="Times New Roman" w:hAnsi="Times New Roman" w:cs="Times New Roman"/>
                <w:sz w:val="24"/>
                <w:szCs w:val="24"/>
              </w:rPr>
              <w:t>Количество обслуживаемого населения</w:t>
            </w:r>
          </w:p>
        </w:tc>
        <w:tc>
          <w:tcPr>
            <w:tcW w:w="1701" w:type="dxa"/>
          </w:tcPr>
          <w:p w:rsidR="009D2D5B" w:rsidRPr="00381F01" w:rsidRDefault="009D2D5B" w:rsidP="008B435C">
            <w:pPr>
              <w:pStyle w:val="ConsPlusNonformat"/>
              <w:widowControl/>
              <w:ind w:right="-108"/>
              <w:jc w:val="center"/>
              <w:rPr>
                <w:rFonts w:ascii="Times New Roman" w:hAnsi="Times New Roman" w:cs="Times New Roman"/>
                <w:sz w:val="24"/>
                <w:szCs w:val="24"/>
              </w:rPr>
            </w:pPr>
            <w:r w:rsidRPr="00381F01">
              <w:rPr>
                <w:rFonts w:ascii="Times New Roman" w:hAnsi="Times New Roman" w:cs="Times New Roman"/>
                <w:sz w:val="24"/>
                <w:szCs w:val="24"/>
              </w:rPr>
              <w:t>Дата строительства, ремонта, чистки</w:t>
            </w:r>
          </w:p>
        </w:tc>
        <w:tc>
          <w:tcPr>
            <w:tcW w:w="1276" w:type="dxa"/>
          </w:tcPr>
          <w:p w:rsidR="009D2D5B" w:rsidRPr="00381F01" w:rsidRDefault="009D2D5B" w:rsidP="008B435C">
            <w:pPr>
              <w:pStyle w:val="ConsPlusNonformat"/>
              <w:widowControl/>
              <w:ind w:right="-108"/>
              <w:jc w:val="center"/>
              <w:rPr>
                <w:rFonts w:ascii="Times New Roman" w:hAnsi="Times New Roman" w:cs="Times New Roman"/>
                <w:sz w:val="24"/>
                <w:szCs w:val="24"/>
              </w:rPr>
            </w:pPr>
            <w:r w:rsidRPr="00381F01">
              <w:rPr>
                <w:rFonts w:ascii="Times New Roman" w:hAnsi="Times New Roman" w:cs="Times New Roman"/>
                <w:sz w:val="24"/>
                <w:szCs w:val="24"/>
              </w:rPr>
              <w:t>Источники загрязнения в радиусе 50 м</w:t>
            </w:r>
          </w:p>
        </w:tc>
        <w:tc>
          <w:tcPr>
            <w:tcW w:w="1524" w:type="dxa"/>
          </w:tcPr>
          <w:p w:rsidR="009D2D5B" w:rsidRPr="00381F01" w:rsidRDefault="009D2D5B" w:rsidP="008B435C">
            <w:pPr>
              <w:pStyle w:val="ConsPlusNonformat"/>
              <w:widowControl/>
              <w:ind w:right="-143"/>
              <w:jc w:val="center"/>
              <w:rPr>
                <w:rFonts w:ascii="Times New Roman" w:hAnsi="Times New Roman" w:cs="Times New Roman"/>
                <w:sz w:val="24"/>
                <w:szCs w:val="24"/>
              </w:rPr>
            </w:pPr>
            <w:r w:rsidRPr="00381F01">
              <w:rPr>
                <w:rFonts w:ascii="Times New Roman" w:hAnsi="Times New Roman" w:cs="Times New Roman"/>
                <w:sz w:val="24"/>
                <w:szCs w:val="24"/>
              </w:rPr>
              <w:t>Наличие централизованных источников</w:t>
            </w:r>
          </w:p>
        </w:tc>
      </w:tr>
      <w:tr w:rsidR="009D2D5B" w:rsidRPr="00381F01">
        <w:tc>
          <w:tcPr>
            <w:tcW w:w="628" w:type="dxa"/>
          </w:tcPr>
          <w:p w:rsidR="009D2D5B" w:rsidRPr="00381F01" w:rsidRDefault="009D2D5B" w:rsidP="00522A49">
            <w:pPr>
              <w:pStyle w:val="ConsPlusNonformat"/>
              <w:widowControl/>
              <w:tabs>
                <w:tab w:val="left" w:pos="0"/>
              </w:tabs>
              <w:jc w:val="right"/>
              <w:rPr>
                <w:rFonts w:ascii="Times New Roman" w:hAnsi="Times New Roman" w:cs="Times New Roman"/>
                <w:sz w:val="24"/>
                <w:szCs w:val="24"/>
              </w:rPr>
            </w:pPr>
          </w:p>
        </w:tc>
        <w:tc>
          <w:tcPr>
            <w:tcW w:w="1890" w:type="dxa"/>
          </w:tcPr>
          <w:p w:rsidR="009D2D5B" w:rsidRPr="00381F01" w:rsidRDefault="009D2D5B" w:rsidP="008B435C">
            <w:pPr>
              <w:pStyle w:val="ConsPlusNonformat"/>
              <w:widowControl/>
              <w:tabs>
                <w:tab w:val="left" w:pos="0"/>
              </w:tabs>
              <w:rPr>
                <w:rFonts w:ascii="Times New Roman" w:hAnsi="Times New Roman" w:cs="Times New Roman"/>
                <w:sz w:val="24"/>
                <w:szCs w:val="24"/>
              </w:rPr>
            </w:pPr>
            <w:r>
              <w:rPr>
                <w:rFonts w:ascii="Times New Roman" w:hAnsi="Times New Roman" w:cs="Times New Roman"/>
                <w:sz w:val="24"/>
                <w:szCs w:val="24"/>
              </w:rPr>
              <w:t>д. Иванниково</w:t>
            </w:r>
          </w:p>
        </w:tc>
        <w:tc>
          <w:tcPr>
            <w:tcW w:w="1134" w:type="dxa"/>
          </w:tcPr>
          <w:p w:rsidR="009D2D5B" w:rsidRPr="00381F01" w:rsidRDefault="009D2D5B" w:rsidP="008B435C">
            <w:pPr>
              <w:pStyle w:val="ConsPlusNonformat"/>
              <w:widowControl/>
              <w:jc w:val="right"/>
              <w:rPr>
                <w:rFonts w:ascii="Times New Roman" w:hAnsi="Times New Roman" w:cs="Times New Roman"/>
                <w:sz w:val="24"/>
                <w:szCs w:val="24"/>
              </w:rPr>
            </w:pPr>
            <w:r w:rsidRPr="00381F01">
              <w:rPr>
                <w:rFonts w:ascii="Times New Roman" w:hAnsi="Times New Roman" w:cs="Times New Roman"/>
                <w:sz w:val="24"/>
                <w:szCs w:val="24"/>
              </w:rPr>
              <w:t>1</w:t>
            </w:r>
          </w:p>
        </w:tc>
        <w:tc>
          <w:tcPr>
            <w:tcW w:w="1701" w:type="dxa"/>
          </w:tcPr>
          <w:p w:rsidR="009D2D5B" w:rsidRPr="00381F01" w:rsidRDefault="009D2D5B" w:rsidP="008B435C">
            <w:pPr>
              <w:pStyle w:val="ConsPlusNonformat"/>
              <w:widowControl/>
              <w:jc w:val="right"/>
              <w:rPr>
                <w:rFonts w:ascii="Times New Roman" w:hAnsi="Times New Roman" w:cs="Times New Roman"/>
                <w:sz w:val="24"/>
                <w:szCs w:val="24"/>
              </w:rPr>
            </w:pPr>
            <w:r>
              <w:rPr>
                <w:rFonts w:ascii="Times New Roman" w:hAnsi="Times New Roman" w:cs="Times New Roman"/>
                <w:sz w:val="24"/>
                <w:szCs w:val="24"/>
              </w:rPr>
              <w:t>10</w:t>
            </w:r>
          </w:p>
        </w:tc>
        <w:tc>
          <w:tcPr>
            <w:tcW w:w="1701" w:type="dxa"/>
          </w:tcPr>
          <w:p w:rsidR="009D2D5B" w:rsidRPr="00381F01" w:rsidRDefault="009D2D5B" w:rsidP="008B435C">
            <w:pPr>
              <w:pStyle w:val="ConsPlusNonformat"/>
              <w:widowControl/>
              <w:ind w:hanging="108"/>
              <w:jc w:val="right"/>
              <w:rPr>
                <w:rFonts w:ascii="Times New Roman" w:hAnsi="Times New Roman" w:cs="Times New Roman"/>
                <w:sz w:val="24"/>
                <w:szCs w:val="24"/>
              </w:rPr>
            </w:pPr>
            <w:r>
              <w:rPr>
                <w:rFonts w:ascii="Times New Roman" w:hAnsi="Times New Roman" w:cs="Times New Roman"/>
                <w:sz w:val="24"/>
                <w:szCs w:val="24"/>
              </w:rPr>
              <w:t>-</w:t>
            </w:r>
          </w:p>
        </w:tc>
        <w:tc>
          <w:tcPr>
            <w:tcW w:w="1276" w:type="dxa"/>
          </w:tcPr>
          <w:p w:rsidR="009D2D5B" w:rsidRPr="00381F01" w:rsidRDefault="009D2D5B" w:rsidP="008B435C">
            <w:pPr>
              <w:pStyle w:val="ConsPlusNonformat"/>
              <w:widowControl/>
              <w:jc w:val="right"/>
              <w:rPr>
                <w:rFonts w:ascii="Times New Roman" w:hAnsi="Times New Roman" w:cs="Times New Roman"/>
                <w:sz w:val="24"/>
                <w:szCs w:val="24"/>
              </w:rPr>
            </w:pPr>
            <w:r w:rsidRPr="00381F01">
              <w:rPr>
                <w:rFonts w:ascii="Times New Roman" w:hAnsi="Times New Roman" w:cs="Times New Roman"/>
                <w:sz w:val="24"/>
                <w:szCs w:val="24"/>
              </w:rPr>
              <w:t>нет</w:t>
            </w:r>
          </w:p>
        </w:tc>
        <w:tc>
          <w:tcPr>
            <w:tcW w:w="1524" w:type="dxa"/>
          </w:tcPr>
          <w:p w:rsidR="009D2D5B" w:rsidRDefault="009D2D5B" w:rsidP="000C52F4">
            <w:pPr>
              <w:jc w:val="center"/>
            </w:pPr>
            <w:r w:rsidRPr="003861D7">
              <w:t>нет</w:t>
            </w:r>
          </w:p>
        </w:tc>
      </w:tr>
      <w:tr w:rsidR="009D2D5B" w:rsidRPr="00381F01">
        <w:tc>
          <w:tcPr>
            <w:tcW w:w="628" w:type="dxa"/>
          </w:tcPr>
          <w:p w:rsidR="009D2D5B" w:rsidRPr="00381F01" w:rsidRDefault="009D2D5B" w:rsidP="00522A49">
            <w:pPr>
              <w:pStyle w:val="ConsPlusNonformat"/>
              <w:widowControl/>
              <w:tabs>
                <w:tab w:val="left" w:pos="0"/>
              </w:tabs>
              <w:jc w:val="right"/>
              <w:rPr>
                <w:rFonts w:ascii="Times New Roman" w:hAnsi="Times New Roman" w:cs="Times New Roman"/>
                <w:sz w:val="24"/>
                <w:szCs w:val="24"/>
              </w:rPr>
            </w:pPr>
          </w:p>
        </w:tc>
        <w:tc>
          <w:tcPr>
            <w:tcW w:w="1890" w:type="dxa"/>
          </w:tcPr>
          <w:p w:rsidR="009D2D5B" w:rsidRDefault="009D2D5B" w:rsidP="008B435C">
            <w:pPr>
              <w:pStyle w:val="ConsPlusNonformat"/>
              <w:widowControl/>
              <w:tabs>
                <w:tab w:val="left" w:pos="0"/>
              </w:tabs>
              <w:ind w:right="-108" w:hanging="61"/>
              <w:rPr>
                <w:rFonts w:ascii="Times New Roman" w:hAnsi="Times New Roman" w:cs="Times New Roman"/>
                <w:sz w:val="24"/>
                <w:szCs w:val="24"/>
              </w:rPr>
            </w:pPr>
            <w:r>
              <w:rPr>
                <w:rFonts w:ascii="Times New Roman" w:hAnsi="Times New Roman" w:cs="Times New Roman"/>
                <w:sz w:val="24"/>
                <w:szCs w:val="24"/>
              </w:rPr>
              <w:t>д. Куликово</w:t>
            </w:r>
          </w:p>
          <w:p w:rsidR="009D2D5B" w:rsidRPr="00381F01" w:rsidRDefault="009D2D5B" w:rsidP="008B435C">
            <w:pPr>
              <w:pStyle w:val="ConsPlusNonformat"/>
              <w:widowControl/>
              <w:tabs>
                <w:tab w:val="left" w:pos="0"/>
              </w:tabs>
              <w:ind w:right="-108" w:hanging="61"/>
              <w:rPr>
                <w:rFonts w:ascii="Times New Roman" w:hAnsi="Times New Roman" w:cs="Times New Roman"/>
                <w:sz w:val="24"/>
                <w:szCs w:val="24"/>
              </w:rPr>
            </w:pPr>
          </w:p>
        </w:tc>
        <w:tc>
          <w:tcPr>
            <w:tcW w:w="1134" w:type="dxa"/>
          </w:tcPr>
          <w:p w:rsidR="009D2D5B" w:rsidRPr="00381F01" w:rsidRDefault="009D2D5B" w:rsidP="008B435C">
            <w:pPr>
              <w:pStyle w:val="ConsPlusNonformat"/>
              <w:widowControl/>
              <w:jc w:val="right"/>
              <w:rPr>
                <w:rFonts w:ascii="Times New Roman" w:hAnsi="Times New Roman" w:cs="Times New Roman"/>
                <w:sz w:val="24"/>
                <w:szCs w:val="24"/>
              </w:rPr>
            </w:pPr>
            <w:r>
              <w:rPr>
                <w:rFonts w:ascii="Times New Roman" w:hAnsi="Times New Roman" w:cs="Times New Roman"/>
                <w:sz w:val="24"/>
                <w:szCs w:val="24"/>
              </w:rPr>
              <w:t>3</w:t>
            </w:r>
          </w:p>
        </w:tc>
        <w:tc>
          <w:tcPr>
            <w:tcW w:w="1701" w:type="dxa"/>
          </w:tcPr>
          <w:p w:rsidR="009D2D5B" w:rsidRPr="00381F01" w:rsidRDefault="009D2D5B" w:rsidP="008B435C">
            <w:pPr>
              <w:pStyle w:val="ConsPlusNonformat"/>
              <w:widowControl/>
              <w:jc w:val="right"/>
              <w:rPr>
                <w:rFonts w:ascii="Times New Roman" w:hAnsi="Times New Roman" w:cs="Times New Roman"/>
                <w:sz w:val="24"/>
                <w:szCs w:val="24"/>
              </w:rPr>
            </w:pPr>
            <w:r>
              <w:rPr>
                <w:rFonts w:ascii="Times New Roman" w:hAnsi="Times New Roman" w:cs="Times New Roman"/>
                <w:sz w:val="24"/>
                <w:szCs w:val="24"/>
              </w:rPr>
              <w:t>59</w:t>
            </w:r>
          </w:p>
        </w:tc>
        <w:tc>
          <w:tcPr>
            <w:tcW w:w="1701" w:type="dxa"/>
          </w:tcPr>
          <w:p w:rsidR="009D2D5B" w:rsidRPr="00381F01" w:rsidRDefault="009D2D5B" w:rsidP="008B435C">
            <w:pPr>
              <w:pStyle w:val="ConsPlusNonformat"/>
              <w:widowControl/>
              <w:ind w:hanging="108"/>
              <w:jc w:val="right"/>
              <w:rPr>
                <w:rFonts w:ascii="Times New Roman" w:hAnsi="Times New Roman" w:cs="Times New Roman"/>
                <w:sz w:val="24"/>
                <w:szCs w:val="24"/>
              </w:rPr>
            </w:pPr>
            <w:r>
              <w:rPr>
                <w:rFonts w:ascii="Times New Roman" w:hAnsi="Times New Roman" w:cs="Times New Roman"/>
                <w:sz w:val="24"/>
                <w:szCs w:val="24"/>
              </w:rPr>
              <w:t>-</w:t>
            </w:r>
          </w:p>
        </w:tc>
        <w:tc>
          <w:tcPr>
            <w:tcW w:w="1276" w:type="dxa"/>
          </w:tcPr>
          <w:p w:rsidR="009D2D5B" w:rsidRDefault="009D2D5B" w:rsidP="008B435C">
            <w:pPr>
              <w:jc w:val="right"/>
            </w:pPr>
            <w:r w:rsidRPr="000C722B">
              <w:t>нет</w:t>
            </w:r>
          </w:p>
        </w:tc>
        <w:tc>
          <w:tcPr>
            <w:tcW w:w="1524" w:type="dxa"/>
          </w:tcPr>
          <w:p w:rsidR="009D2D5B" w:rsidRDefault="009D2D5B" w:rsidP="000C52F4">
            <w:pPr>
              <w:ind w:right="-143" w:hanging="108"/>
              <w:jc w:val="center"/>
            </w:pPr>
            <w:r w:rsidRPr="00381F01">
              <w:t>нет</w:t>
            </w:r>
          </w:p>
        </w:tc>
      </w:tr>
      <w:tr w:rsidR="009D2D5B" w:rsidRPr="00381F01">
        <w:tc>
          <w:tcPr>
            <w:tcW w:w="628" w:type="dxa"/>
          </w:tcPr>
          <w:p w:rsidR="009D2D5B" w:rsidRPr="00381F01" w:rsidRDefault="009D2D5B" w:rsidP="00522A49">
            <w:pPr>
              <w:pStyle w:val="ConsPlusNonformat"/>
              <w:widowControl/>
              <w:tabs>
                <w:tab w:val="left" w:pos="0"/>
              </w:tabs>
              <w:jc w:val="right"/>
              <w:rPr>
                <w:rFonts w:ascii="Times New Roman" w:hAnsi="Times New Roman" w:cs="Times New Roman"/>
                <w:sz w:val="24"/>
                <w:szCs w:val="24"/>
              </w:rPr>
            </w:pPr>
          </w:p>
        </w:tc>
        <w:tc>
          <w:tcPr>
            <w:tcW w:w="1890" w:type="dxa"/>
          </w:tcPr>
          <w:p w:rsidR="009D2D5B" w:rsidRDefault="009D2D5B" w:rsidP="008B435C">
            <w:pPr>
              <w:pStyle w:val="ConsPlusNonformat"/>
              <w:widowControl/>
              <w:tabs>
                <w:tab w:val="left" w:pos="0"/>
              </w:tabs>
              <w:ind w:right="-108" w:hanging="61"/>
              <w:rPr>
                <w:rFonts w:ascii="Times New Roman" w:hAnsi="Times New Roman" w:cs="Times New Roman"/>
                <w:sz w:val="24"/>
                <w:szCs w:val="24"/>
              </w:rPr>
            </w:pPr>
            <w:r>
              <w:rPr>
                <w:rFonts w:ascii="Times New Roman" w:hAnsi="Times New Roman" w:cs="Times New Roman"/>
                <w:sz w:val="24"/>
                <w:szCs w:val="24"/>
              </w:rPr>
              <w:t>д.Турабьево</w:t>
            </w:r>
          </w:p>
        </w:tc>
        <w:tc>
          <w:tcPr>
            <w:tcW w:w="1134" w:type="dxa"/>
          </w:tcPr>
          <w:p w:rsidR="009D2D5B" w:rsidRDefault="009D2D5B" w:rsidP="008B435C">
            <w:pPr>
              <w:pStyle w:val="ConsPlusNonformat"/>
              <w:widowControl/>
              <w:jc w:val="right"/>
              <w:rPr>
                <w:rFonts w:ascii="Times New Roman" w:hAnsi="Times New Roman" w:cs="Times New Roman"/>
                <w:sz w:val="24"/>
                <w:szCs w:val="24"/>
              </w:rPr>
            </w:pPr>
            <w:r>
              <w:rPr>
                <w:rFonts w:ascii="Times New Roman" w:hAnsi="Times New Roman" w:cs="Times New Roman"/>
                <w:sz w:val="24"/>
                <w:szCs w:val="24"/>
              </w:rPr>
              <w:t>1</w:t>
            </w:r>
          </w:p>
        </w:tc>
        <w:tc>
          <w:tcPr>
            <w:tcW w:w="1701" w:type="dxa"/>
          </w:tcPr>
          <w:p w:rsidR="009D2D5B" w:rsidRDefault="009D2D5B" w:rsidP="008B435C">
            <w:pPr>
              <w:pStyle w:val="ConsPlusNonformat"/>
              <w:widowControl/>
              <w:jc w:val="right"/>
              <w:rPr>
                <w:rFonts w:ascii="Times New Roman" w:hAnsi="Times New Roman" w:cs="Times New Roman"/>
                <w:sz w:val="24"/>
                <w:szCs w:val="24"/>
              </w:rPr>
            </w:pPr>
            <w:r>
              <w:rPr>
                <w:rFonts w:ascii="Times New Roman" w:hAnsi="Times New Roman" w:cs="Times New Roman"/>
                <w:sz w:val="24"/>
                <w:szCs w:val="24"/>
              </w:rPr>
              <w:t>16</w:t>
            </w:r>
          </w:p>
        </w:tc>
        <w:tc>
          <w:tcPr>
            <w:tcW w:w="1701" w:type="dxa"/>
          </w:tcPr>
          <w:p w:rsidR="009D2D5B" w:rsidRDefault="009D2D5B" w:rsidP="008B435C">
            <w:pPr>
              <w:pStyle w:val="ConsPlusNonformat"/>
              <w:widowControl/>
              <w:ind w:hanging="108"/>
              <w:jc w:val="right"/>
              <w:rPr>
                <w:rFonts w:ascii="Times New Roman" w:hAnsi="Times New Roman" w:cs="Times New Roman"/>
                <w:sz w:val="24"/>
                <w:szCs w:val="24"/>
              </w:rPr>
            </w:pPr>
            <w:r>
              <w:rPr>
                <w:rFonts w:ascii="Times New Roman" w:hAnsi="Times New Roman" w:cs="Times New Roman"/>
                <w:sz w:val="24"/>
                <w:szCs w:val="24"/>
              </w:rPr>
              <w:t>-</w:t>
            </w:r>
          </w:p>
        </w:tc>
        <w:tc>
          <w:tcPr>
            <w:tcW w:w="1276" w:type="dxa"/>
          </w:tcPr>
          <w:p w:rsidR="009D2D5B" w:rsidRPr="000C722B" w:rsidRDefault="009D2D5B" w:rsidP="008B435C">
            <w:pPr>
              <w:jc w:val="right"/>
            </w:pPr>
            <w:r w:rsidRPr="00381F01">
              <w:t>нет</w:t>
            </w:r>
          </w:p>
        </w:tc>
        <w:tc>
          <w:tcPr>
            <w:tcW w:w="1524" w:type="dxa"/>
          </w:tcPr>
          <w:p w:rsidR="009D2D5B" w:rsidRDefault="009D2D5B" w:rsidP="000C52F4">
            <w:pPr>
              <w:ind w:right="-143" w:hanging="108"/>
              <w:jc w:val="center"/>
            </w:pPr>
            <w:r w:rsidRPr="00381F01">
              <w:t>нет</w:t>
            </w:r>
          </w:p>
        </w:tc>
      </w:tr>
      <w:tr w:rsidR="009D2D5B" w:rsidRPr="00381F01">
        <w:tc>
          <w:tcPr>
            <w:tcW w:w="628" w:type="dxa"/>
          </w:tcPr>
          <w:p w:rsidR="009D2D5B" w:rsidRPr="00381F01" w:rsidRDefault="009D2D5B" w:rsidP="00522A49">
            <w:pPr>
              <w:pStyle w:val="ConsPlusNonformat"/>
              <w:widowControl/>
              <w:tabs>
                <w:tab w:val="left" w:pos="0"/>
              </w:tabs>
              <w:jc w:val="right"/>
              <w:rPr>
                <w:rFonts w:ascii="Times New Roman" w:hAnsi="Times New Roman" w:cs="Times New Roman"/>
                <w:sz w:val="24"/>
                <w:szCs w:val="24"/>
              </w:rPr>
            </w:pPr>
          </w:p>
        </w:tc>
        <w:tc>
          <w:tcPr>
            <w:tcW w:w="1890" w:type="dxa"/>
          </w:tcPr>
          <w:p w:rsidR="009D2D5B" w:rsidRDefault="009D2D5B" w:rsidP="008B435C">
            <w:pPr>
              <w:pStyle w:val="ConsPlusNonformat"/>
              <w:widowControl/>
              <w:tabs>
                <w:tab w:val="left" w:pos="0"/>
              </w:tabs>
              <w:ind w:right="-108" w:hanging="61"/>
              <w:rPr>
                <w:rFonts w:ascii="Times New Roman" w:hAnsi="Times New Roman" w:cs="Times New Roman"/>
                <w:sz w:val="24"/>
                <w:szCs w:val="24"/>
              </w:rPr>
            </w:pPr>
            <w:r>
              <w:rPr>
                <w:rFonts w:ascii="Times New Roman" w:hAnsi="Times New Roman" w:cs="Times New Roman"/>
                <w:sz w:val="24"/>
                <w:szCs w:val="24"/>
              </w:rPr>
              <w:t>д. Нажерово</w:t>
            </w:r>
          </w:p>
        </w:tc>
        <w:tc>
          <w:tcPr>
            <w:tcW w:w="1134" w:type="dxa"/>
          </w:tcPr>
          <w:p w:rsidR="009D2D5B" w:rsidRDefault="009D2D5B" w:rsidP="008B435C">
            <w:pPr>
              <w:pStyle w:val="ConsPlusNonformat"/>
              <w:widowControl/>
              <w:jc w:val="right"/>
              <w:rPr>
                <w:rFonts w:ascii="Times New Roman" w:hAnsi="Times New Roman" w:cs="Times New Roman"/>
                <w:sz w:val="24"/>
                <w:szCs w:val="24"/>
              </w:rPr>
            </w:pPr>
            <w:r>
              <w:rPr>
                <w:rFonts w:ascii="Times New Roman" w:hAnsi="Times New Roman" w:cs="Times New Roman"/>
                <w:sz w:val="24"/>
                <w:szCs w:val="24"/>
              </w:rPr>
              <w:t>1</w:t>
            </w:r>
          </w:p>
        </w:tc>
        <w:tc>
          <w:tcPr>
            <w:tcW w:w="1701" w:type="dxa"/>
          </w:tcPr>
          <w:p w:rsidR="009D2D5B" w:rsidRDefault="009D2D5B" w:rsidP="008B435C">
            <w:pPr>
              <w:pStyle w:val="ConsPlusNonformat"/>
              <w:widowControl/>
              <w:jc w:val="right"/>
              <w:rPr>
                <w:rFonts w:ascii="Times New Roman" w:hAnsi="Times New Roman" w:cs="Times New Roman"/>
                <w:sz w:val="24"/>
                <w:szCs w:val="24"/>
              </w:rPr>
            </w:pPr>
            <w:r>
              <w:rPr>
                <w:rFonts w:ascii="Times New Roman" w:hAnsi="Times New Roman" w:cs="Times New Roman"/>
                <w:sz w:val="24"/>
                <w:szCs w:val="24"/>
              </w:rPr>
              <w:t>55</w:t>
            </w:r>
          </w:p>
        </w:tc>
        <w:tc>
          <w:tcPr>
            <w:tcW w:w="1701" w:type="dxa"/>
          </w:tcPr>
          <w:p w:rsidR="009D2D5B" w:rsidRDefault="009D2D5B" w:rsidP="008B435C">
            <w:pPr>
              <w:pStyle w:val="ConsPlusNonformat"/>
              <w:widowControl/>
              <w:ind w:hanging="108"/>
              <w:jc w:val="right"/>
              <w:rPr>
                <w:rFonts w:ascii="Times New Roman" w:hAnsi="Times New Roman" w:cs="Times New Roman"/>
                <w:sz w:val="24"/>
                <w:szCs w:val="24"/>
              </w:rPr>
            </w:pPr>
            <w:r>
              <w:rPr>
                <w:rFonts w:ascii="Times New Roman" w:hAnsi="Times New Roman" w:cs="Times New Roman"/>
                <w:sz w:val="24"/>
                <w:szCs w:val="24"/>
              </w:rPr>
              <w:t>-</w:t>
            </w:r>
          </w:p>
        </w:tc>
        <w:tc>
          <w:tcPr>
            <w:tcW w:w="1276" w:type="dxa"/>
          </w:tcPr>
          <w:p w:rsidR="009D2D5B" w:rsidRPr="000C722B" w:rsidRDefault="009D2D5B" w:rsidP="008B435C">
            <w:pPr>
              <w:jc w:val="right"/>
            </w:pPr>
            <w:r w:rsidRPr="00381F01">
              <w:t>нет</w:t>
            </w:r>
          </w:p>
        </w:tc>
        <w:tc>
          <w:tcPr>
            <w:tcW w:w="1524" w:type="dxa"/>
          </w:tcPr>
          <w:p w:rsidR="009D2D5B" w:rsidRDefault="009D2D5B" w:rsidP="000C52F4">
            <w:pPr>
              <w:ind w:right="-143" w:hanging="108"/>
              <w:jc w:val="center"/>
            </w:pPr>
            <w:r w:rsidRPr="00381F01">
              <w:t>нет</w:t>
            </w:r>
          </w:p>
        </w:tc>
      </w:tr>
      <w:tr w:rsidR="009D2D5B" w:rsidRPr="00381F01">
        <w:tc>
          <w:tcPr>
            <w:tcW w:w="628" w:type="dxa"/>
          </w:tcPr>
          <w:p w:rsidR="009D2D5B" w:rsidRPr="00381F01" w:rsidRDefault="009D2D5B" w:rsidP="00522A49">
            <w:pPr>
              <w:pStyle w:val="ConsPlusNonformat"/>
              <w:widowControl/>
              <w:tabs>
                <w:tab w:val="left" w:pos="0"/>
              </w:tabs>
              <w:jc w:val="right"/>
              <w:rPr>
                <w:rFonts w:ascii="Times New Roman" w:hAnsi="Times New Roman" w:cs="Times New Roman"/>
                <w:sz w:val="24"/>
                <w:szCs w:val="24"/>
              </w:rPr>
            </w:pPr>
          </w:p>
        </w:tc>
        <w:tc>
          <w:tcPr>
            <w:tcW w:w="1890" w:type="dxa"/>
          </w:tcPr>
          <w:p w:rsidR="009D2D5B" w:rsidRDefault="009D2D5B" w:rsidP="008B435C">
            <w:pPr>
              <w:pStyle w:val="ConsPlusNonformat"/>
              <w:widowControl/>
              <w:tabs>
                <w:tab w:val="left" w:pos="0"/>
              </w:tabs>
              <w:ind w:right="-108" w:hanging="61"/>
              <w:rPr>
                <w:rFonts w:ascii="Times New Roman" w:hAnsi="Times New Roman" w:cs="Times New Roman"/>
                <w:sz w:val="24"/>
                <w:szCs w:val="24"/>
              </w:rPr>
            </w:pPr>
            <w:r>
              <w:rPr>
                <w:rFonts w:ascii="Times New Roman" w:hAnsi="Times New Roman" w:cs="Times New Roman"/>
                <w:sz w:val="24"/>
                <w:szCs w:val="24"/>
              </w:rPr>
              <w:t>д.Юрьево</w:t>
            </w:r>
          </w:p>
        </w:tc>
        <w:tc>
          <w:tcPr>
            <w:tcW w:w="1134" w:type="dxa"/>
          </w:tcPr>
          <w:p w:rsidR="009D2D5B" w:rsidRDefault="009D2D5B" w:rsidP="008B435C">
            <w:pPr>
              <w:pStyle w:val="ConsPlusNonformat"/>
              <w:widowControl/>
              <w:jc w:val="right"/>
              <w:rPr>
                <w:rFonts w:ascii="Times New Roman" w:hAnsi="Times New Roman" w:cs="Times New Roman"/>
                <w:sz w:val="24"/>
                <w:szCs w:val="24"/>
              </w:rPr>
            </w:pPr>
            <w:r>
              <w:rPr>
                <w:rFonts w:ascii="Times New Roman" w:hAnsi="Times New Roman" w:cs="Times New Roman"/>
                <w:sz w:val="24"/>
                <w:szCs w:val="24"/>
              </w:rPr>
              <w:t>1</w:t>
            </w:r>
          </w:p>
        </w:tc>
        <w:tc>
          <w:tcPr>
            <w:tcW w:w="1701" w:type="dxa"/>
          </w:tcPr>
          <w:p w:rsidR="009D2D5B" w:rsidRDefault="009D2D5B" w:rsidP="008B435C">
            <w:pPr>
              <w:pStyle w:val="ConsPlusNonformat"/>
              <w:widowControl/>
              <w:jc w:val="right"/>
              <w:rPr>
                <w:rFonts w:ascii="Times New Roman" w:hAnsi="Times New Roman" w:cs="Times New Roman"/>
                <w:sz w:val="24"/>
                <w:szCs w:val="24"/>
              </w:rPr>
            </w:pPr>
            <w:r>
              <w:rPr>
                <w:rFonts w:ascii="Times New Roman" w:hAnsi="Times New Roman" w:cs="Times New Roman"/>
                <w:sz w:val="24"/>
                <w:szCs w:val="24"/>
              </w:rPr>
              <w:t>22</w:t>
            </w:r>
          </w:p>
        </w:tc>
        <w:tc>
          <w:tcPr>
            <w:tcW w:w="1701" w:type="dxa"/>
          </w:tcPr>
          <w:p w:rsidR="009D2D5B" w:rsidRDefault="009D2D5B" w:rsidP="008B435C">
            <w:pPr>
              <w:pStyle w:val="ConsPlusNonformat"/>
              <w:widowControl/>
              <w:ind w:hanging="108"/>
              <w:jc w:val="right"/>
              <w:rPr>
                <w:rFonts w:ascii="Times New Roman" w:hAnsi="Times New Roman" w:cs="Times New Roman"/>
                <w:sz w:val="24"/>
                <w:szCs w:val="24"/>
              </w:rPr>
            </w:pPr>
            <w:r>
              <w:rPr>
                <w:rFonts w:ascii="Times New Roman" w:hAnsi="Times New Roman" w:cs="Times New Roman"/>
                <w:sz w:val="24"/>
                <w:szCs w:val="24"/>
              </w:rPr>
              <w:t>-</w:t>
            </w:r>
          </w:p>
        </w:tc>
        <w:tc>
          <w:tcPr>
            <w:tcW w:w="1276" w:type="dxa"/>
          </w:tcPr>
          <w:p w:rsidR="009D2D5B" w:rsidRPr="000C722B" w:rsidRDefault="009D2D5B" w:rsidP="008B435C">
            <w:pPr>
              <w:jc w:val="right"/>
            </w:pPr>
            <w:r w:rsidRPr="00381F01">
              <w:t>нет</w:t>
            </w:r>
          </w:p>
        </w:tc>
        <w:tc>
          <w:tcPr>
            <w:tcW w:w="1524" w:type="dxa"/>
          </w:tcPr>
          <w:p w:rsidR="009D2D5B" w:rsidRDefault="009D2D5B" w:rsidP="000C52F4">
            <w:pPr>
              <w:ind w:right="-143" w:hanging="108"/>
              <w:jc w:val="center"/>
            </w:pPr>
            <w:r w:rsidRPr="00381F01">
              <w:t>нет</w:t>
            </w:r>
          </w:p>
        </w:tc>
      </w:tr>
    </w:tbl>
    <w:p w:rsidR="009D2D5B" w:rsidRDefault="009D2D5B" w:rsidP="004448D3">
      <w:pPr>
        <w:pStyle w:val="ConsPlusNonformat"/>
        <w:widowControl/>
        <w:spacing w:line="276" w:lineRule="auto"/>
        <w:ind w:firstLine="709"/>
        <w:jc w:val="both"/>
        <w:rPr>
          <w:rFonts w:cs="Times New Roman"/>
        </w:rPr>
      </w:pPr>
    </w:p>
    <w:p w:rsidR="009D2D5B" w:rsidRDefault="009D2D5B" w:rsidP="004448D3">
      <w:pPr>
        <w:pStyle w:val="ConsPlusNonformat"/>
        <w:widowControl/>
        <w:spacing w:line="276" w:lineRule="auto"/>
        <w:ind w:firstLine="709"/>
        <w:jc w:val="both"/>
        <w:rPr>
          <w:rFonts w:ascii="Times New Roman" w:hAnsi="Times New Roman" w:cs="Times New Roman"/>
          <w:sz w:val="26"/>
          <w:szCs w:val="26"/>
        </w:rPr>
      </w:pPr>
      <w:r w:rsidRPr="000E3E67">
        <w:rPr>
          <w:rFonts w:ascii="Times New Roman" w:hAnsi="Times New Roman" w:cs="Times New Roman"/>
          <w:sz w:val="26"/>
          <w:szCs w:val="26"/>
        </w:rPr>
        <w:t>На территории санатория «Колос» с глубины 800 м добывается уникальный концентрат  «целебный источник». По своим лечебно-профилактическим  свойствам он превосходит зарубежные аналоги (подтверждение Минздрава РФ, департамента здравоохранения г. Москвы) а также вод санаториев Ярославской области, Кисловодска, Трускавца и других. Также в санатории с глубины 25 м. добывается питьевая сульфатно-хлоридно-натриевая минеральная вода, которая содержит оптимальное  количество минеральных веществ и является прекрасным профилактическими лечебным средством при заболеваниях желудочно-кишечного тракта и нарушений обмена веществ.</w:t>
      </w:r>
    </w:p>
    <w:p w:rsidR="009D2D5B" w:rsidRDefault="009D2D5B" w:rsidP="004448D3">
      <w:pPr>
        <w:pStyle w:val="ConsPlusNonformat"/>
        <w:widowControl/>
        <w:spacing w:line="276" w:lineRule="auto"/>
        <w:ind w:firstLine="709"/>
        <w:jc w:val="both"/>
        <w:rPr>
          <w:rFonts w:ascii="Times New Roman" w:hAnsi="Times New Roman" w:cs="Times New Roman"/>
          <w:sz w:val="26"/>
          <w:szCs w:val="26"/>
        </w:rPr>
      </w:pPr>
    </w:p>
    <w:p w:rsidR="009D2D5B" w:rsidRDefault="009D2D5B" w:rsidP="004448D3">
      <w:pPr>
        <w:pStyle w:val="ConsPlusNonformat"/>
        <w:widowControl/>
        <w:spacing w:line="276" w:lineRule="auto"/>
        <w:ind w:firstLine="709"/>
        <w:jc w:val="both"/>
        <w:rPr>
          <w:rFonts w:ascii="Times New Roman" w:hAnsi="Times New Roman" w:cs="Times New Roman"/>
          <w:sz w:val="26"/>
          <w:szCs w:val="26"/>
        </w:rPr>
      </w:pPr>
    </w:p>
    <w:p w:rsidR="009D2D5B" w:rsidRDefault="009D2D5B" w:rsidP="004448D3">
      <w:pPr>
        <w:pStyle w:val="ConsPlusNonformat"/>
        <w:widowControl/>
        <w:spacing w:line="276" w:lineRule="auto"/>
        <w:ind w:firstLine="709"/>
        <w:jc w:val="both"/>
        <w:rPr>
          <w:rFonts w:ascii="Times New Roman" w:hAnsi="Times New Roman" w:cs="Times New Roman"/>
          <w:sz w:val="26"/>
          <w:szCs w:val="26"/>
        </w:rPr>
      </w:pPr>
    </w:p>
    <w:p w:rsidR="009D2D5B" w:rsidRPr="000E3E67" w:rsidRDefault="009D2D5B" w:rsidP="004448D3">
      <w:pPr>
        <w:pStyle w:val="ConsPlusNonformat"/>
        <w:widowControl/>
        <w:spacing w:line="276" w:lineRule="auto"/>
        <w:ind w:firstLine="709"/>
        <w:jc w:val="both"/>
        <w:rPr>
          <w:rFonts w:ascii="Times New Roman" w:hAnsi="Times New Roman" w:cs="Times New Roman"/>
          <w:sz w:val="26"/>
          <w:szCs w:val="26"/>
        </w:rPr>
      </w:pPr>
    </w:p>
    <w:p w:rsidR="009D2D5B" w:rsidRPr="002C1B11" w:rsidRDefault="009D2D5B" w:rsidP="004F0A02">
      <w:pPr>
        <w:tabs>
          <w:tab w:val="left" w:pos="5040"/>
        </w:tabs>
        <w:spacing w:line="360" w:lineRule="auto"/>
        <w:ind w:right="210"/>
        <w:jc w:val="center"/>
        <w:outlineLvl w:val="2"/>
        <w:rPr>
          <w:b/>
          <w:bCs/>
          <w:i/>
          <w:iCs/>
          <w:sz w:val="28"/>
          <w:szCs w:val="28"/>
          <w:lang w:eastAsia="ar-SA"/>
        </w:rPr>
      </w:pPr>
      <w:bookmarkStart w:id="57" w:name="_Toc265152974"/>
      <w:r>
        <w:rPr>
          <w:b/>
          <w:bCs/>
          <w:i/>
          <w:iCs/>
          <w:sz w:val="28"/>
          <w:szCs w:val="28"/>
          <w:lang w:eastAsia="ar-SA"/>
        </w:rPr>
        <w:t>3</w:t>
      </w:r>
      <w:r w:rsidRPr="002C1B11">
        <w:rPr>
          <w:b/>
          <w:bCs/>
          <w:i/>
          <w:iCs/>
          <w:sz w:val="28"/>
          <w:szCs w:val="28"/>
          <w:lang w:eastAsia="ar-SA"/>
        </w:rPr>
        <w:t>.</w:t>
      </w:r>
      <w:r>
        <w:rPr>
          <w:b/>
          <w:bCs/>
          <w:i/>
          <w:iCs/>
          <w:sz w:val="28"/>
          <w:szCs w:val="28"/>
          <w:lang w:eastAsia="ar-SA"/>
        </w:rPr>
        <w:t>2.4</w:t>
      </w:r>
      <w:r w:rsidRPr="002C1B11">
        <w:rPr>
          <w:b/>
          <w:bCs/>
          <w:i/>
          <w:iCs/>
          <w:sz w:val="28"/>
          <w:szCs w:val="28"/>
          <w:lang w:eastAsia="ar-SA"/>
        </w:rPr>
        <w:t>. Гидрография</w:t>
      </w:r>
      <w:bookmarkEnd w:id="53"/>
      <w:bookmarkEnd w:id="54"/>
      <w:bookmarkEnd w:id="55"/>
      <w:bookmarkEnd w:id="56"/>
      <w:bookmarkEnd w:id="57"/>
    </w:p>
    <w:p w:rsidR="009D2D5B" w:rsidRDefault="009D2D5B" w:rsidP="00C65FD4">
      <w:pPr>
        <w:pStyle w:val="ConsPlusNonformat"/>
        <w:widowControl/>
        <w:spacing w:line="276" w:lineRule="auto"/>
        <w:ind w:firstLine="851"/>
        <w:jc w:val="both"/>
        <w:rPr>
          <w:rFonts w:ascii="Times New Roman" w:hAnsi="Times New Roman" w:cs="Times New Roman"/>
          <w:spacing w:val="-10"/>
          <w:sz w:val="26"/>
          <w:szCs w:val="26"/>
        </w:rPr>
      </w:pPr>
      <w:r w:rsidRPr="000D6551">
        <w:rPr>
          <w:rFonts w:ascii="Times New Roman" w:hAnsi="Times New Roman" w:cs="Times New Roman"/>
          <w:spacing w:val="-10"/>
          <w:sz w:val="26"/>
          <w:szCs w:val="26"/>
        </w:rPr>
        <w:t xml:space="preserve">Речная сеть </w:t>
      </w:r>
      <w:r>
        <w:rPr>
          <w:rFonts w:ascii="Times New Roman" w:hAnsi="Times New Roman" w:cs="Times New Roman"/>
          <w:spacing w:val="-10"/>
          <w:sz w:val="26"/>
          <w:szCs w:val="26"/>
        </w:rPr>
        <w:t xml:space="preserve">Костромского </w:t>
      </w:r>
      <w:r w:rsidRPr="000D6551">
        <w:rPr>
          <w:rFonts w:ascii="Times New Roman" w:hAnsi="Times New Roman" w:cs="Times New Roman"/>
          <w:spacing w:val="-10"/>
          <w:sz w:val="26"/>
          <w:szCs w:val="26"/>
        </w:rPr>
        <w:t xml:space="preserve">района относится к бассейну р. Волга. </w:t>
      </w:r>
    </w:p>
    <w:p w:rsidR="009D2D5B" w:rsidRDefault="009D2D5B" w:rsidP="00680367">
      <w:pPr>
        <w:pStyle w:val="ConsPlusNonformat"/>
        <w:widowControl/>
        <w:spacing w:line="276" w:lineRule="auto"/>
        <w:ind w:firstLine="851"/>
        <w:jc w:val="both"/>
        <w:rPr>
          <w:rFonts w:ascii="Times New Roman" w:hAnsi="Times New Roman" w:cs="Times New Roman"/>
          <w:spacing w:val="-10"/>
          <w:sz w:val="26"/>
          <w:szCs w:val="26"/>
        </w:rPr>
      </w:pPr>
      <w:r w:rsidRPr="00502E8D">
        <w:rPr>
          <w:rFonts w:ascii="Times New Roman" w:hAnsi="Times New Roman" w:cs="Times New Roman"/>
          <w:spacing w:val="-10"/>
          <w:sz w:val="26"/>
          <w:szCs w:val="26"/>
        </w:rPr>
        <w:t xml:space="preserve">Характерной особенностью территории является незначительное количество рек и ручьев. По территории муниципального образования в пределах административных границ протекают 2 реки (Волга и </w:t>
      </w:r>
      <w:r>
        <w:rPr>
          <w:rFonts w:ascii="Times New Roman" w:hAnsi="Times New Roman" w:cs="Times New Roman"/>
          <w:spacing w:val="-10"/>
          <w:sz w:val="26"/>
          <w:szCs w:val="26"/>
        </w:rPr>
        <w:t>Сендега) ,</w:t>
      </w:r>
      <w:r w:rsidRPr="00502E8D">
        <w:rPr>
          <w:rFonts w:ascii="Times New Roman" w:hAnsi="Times New Roman" w:cs="Times New Roman"/>
          <w:spacing w:val="-10"/>
          <w:sz w:val="26"/>
          <w:szCs w:val="26"/>
        </w:rPr>
        <w:t xml:space="preserve"> </w:t>
      </w:r>
      <w:r>
        <w:rPr>
          <w:rFonts w:ascii="Times New Roman" w:hAnsi="Times New Roman" w:cs="Times New Roman"/>
          <w:spacing w:val="-10"/>
          <w:sz w:val="26"/>
          <w:szCs w:val="26"/>
        </w:rPr>
        <w:t xml:space="preserve">ручей Теткиш и около 10 безымянных ручьев. </w:t>
      </w:r>
    </w:p>
    <w:p w:rsidR="009D2D5B" w:rsidRDefault="009D2D5B" w:rsidP="00084779">
      <w:pPr>
        <w:pStyle w:val="ConsPlusNonformat"/>
        <w:widowControl/>
        <w:spacing w:line="276" w:lineRule="auto"/>
        <w:ind w:firstLine="851"/>
        <w:rPr>
          <w:rFonts w:ascii="Times New Roman" w:hAnsi="Times New Roman" w:cs="Times New Roman"/>
          <w:spacing w:val="-10"/>
          <w:sz w:val="26"/>
          <w:szCs w:val="26"/>
        </w:rPr>
      </w:pPr>
      <w:r w:rsidRPr="00680367">
        <w:rPr>
          <w:rFonts w:ascii="Times New Roman" w:hAnsi="Times New Roman" w:cs="Times New Roman"/>
          <w:spacing w:val="-10"/>
          <w:sz w:val="26"/>
          <w:szCs w:val="26"/>
        </w:rPr>
        <w:t xml:space="preserve">Таблица </w:t>
      </w:r>
      <w:r>
        <w:rPr>
          <w:rFonts w:ascii="Times New Roman" w:hAnsi="Times New Roman" w:cs="Times New Roman"/>
          <w:spacing w:val="-10"/>
          <w:sz w:val="26"/>
          <w:szCs w:val="26"/>
        </w:rPr>
        <w:t>5</w:t>
      </w:r>
      <w:r w:rsidRPr="00680367">
        <w:rPr>
          <w:rFonts w:ascii="Times New Roman" w:hAnsi="Times New Roman" w:cs="Times New Roman"/>
          <w:spacing w:val="-10"/>
          <w:sz w:val="26"/>
          <w:szCs w:val="26"/>
        </w:rPr>
        <w:t>.</w:t>
      </w:r>
      <w:r>
        <w:rPr>
          <w:rFonts w:ascii="Times New Roman" w:hAnsi="Times New Roman" w:cs="Times New Roman"/>
          <w:spacing w:val="-10"/>
          <w:sz w:val="26"/>
          <w:szCs w:val="26"/>
        </w:rPr>
        <w:t xml:space="preserve"> </w:t>
      </w:r>
      <w:r w:rsidRPr="00680367">
        <w:rPr>
          <w:rFonts w:ascii="Times New Roman" w:hAnsi="Times New Roman" w:cs="Times New Roman"/>
          <w:spacing w:val="-10"/>
          <w:sz w:val="26"/>
          <w:szCs w:val="26"/>
        </w:rPr>
        <w:t xml:space="preserve">Реки </w:t>
      </w:r>
      <w:r>
        <w:rPr>
          <w:rFonts w:ascii="Times New Roman" w:hAnsi="Times New Roman" w:cs="Times New Roman"/>
          <w:spacing w:val="-10"/>
          <w:sz w:val="26"/>
          <w:szCs w:val="26"/>
        </w:rPr>
        <w:t xml:space="preserve"> и ручьи </w:t>
      </w:r>
      <w:r w:rsidRPr="00680367">
        <w:rPr>
          <w:rFonts w:ascii="Times New Roman" w:hAnsi="Times New Roman" w:cs="Times New Roman"/>
          <w:spacing w:val="-10"/>
          <w:sz w:val="26"/>
          <w:szCs w:val="26"/>
        </w:rPr>
        <w:t xml:space="preserve">на территории </w:t>
      </w:r>
      <w:r>
        <w:rPr>
          <w:rFonts w:ascii="Times New Roman" w:hAnsi="Times New Roman" w:cs="Times New Roman"/>
          <w:spacing w:val="-10"/>
          <w:sz w:val="26"/>
          <w:szCs w:val="26"/>
        </w:rPr>
        <w:t>Минского</w:t>
      </w:r>
      <w:r w:rsidRPr="00680367">
        <w:rPr>
          <w:rFonts w:ascii="Times New Roman" w:hAnsi="Times New Roman" w:cs="Times New Roman"/>
          <w:spacing w:val="-10"/>
          <w:sz w:val="26"/>
          <w:szCs w:val="26"/>
        </w:rPr>
        <w:t xml:space="preserve"> сельского поселения</w:t>
      </w:r>
      <w:r w:rsidRPr="000E3E67">
        <w:rPr>
          <w:rFonts w:ascii="Times New Roman" w:hAnsi="Times New Roman" w:cs="Times New Roman"/>
          <w:spacing w:val="-10"/>
          <w:sz w:val="26"/>
          <w:szCs w:val="26"/>
        </w:rPr>
        <w:t xml:space="preserve"> </w:t>
      </w:r>
    </w:p>
    <w:tbl>
      <w:tblPr>
        <w:tblW w:w="9215" w:type="dxa"/>
        <w:tblInd w:w="-68" w:type="dxa"/>
        <w:tblLayout w:type="fixed"/>
        <w:tblCellMar>
          <w:left w:w="70" w:type="dxa"/>
          <w:right w:w="70" w:type="dxa"/>
        </w:tblCellMar>
        <w:tblLook w:val="0000"/>
      </w:tblPr>
      <w:tblGrid>
        <w:gridCol w:w="3119"/>
        <w:gridCol w:w="2126"/>
        <w:gridCol w:w="1418"/>
        <w:gridCol w:w="2552"/>
      </w:tblGrid>
      <w:tr w:rsidR="009D2D5B" w:rsidRPr="0034112A">
        <w:trPr>
          <w:cantSplit/>
          <w:trHeight w:val="240"/>
        </w:trPr>
        <w:tc>
          <w:tcPr>
            <w:tcW w:w="3119" w:type="dxa"/>
            <w:tcBorders>
              <w:top w:val="single" w:sz="6" w:space="0" w:color="auto"/>
              <w:left w:val="single" w:sz="6" w:space="0" w:color="auto"/>
              <w:bottom w:val="single" w:sz="6" w:space="0" w:color="auto"/>
              <w:right w:val="single" w:sz="6" w:space="0" w:color="auto"/>
            </w:tcBorders>
          </w:tcPr>
          <w:p w:rsidR="009D2D5B" w:rsidRPr="00CC249B" w:rsidRDefault="009D2D5B" w:rsidP="00502E8D">
            <w:pPr>
              <w:pStyle w:val="ConsPlusNonformat"/>
              <w:widowControl/>
              <w:jc w:val="both"/>
              <w:rPr>
                <w:rFonts w:ascii="Times New Roman" w:hAnsi="Times New Roman" w:cs="Times New Roman"/>
                <w:sz w:val="24"/>
                <w:szCs w:val="24"/>
              </w:rPr>
            </w:pPr>
            <w:r w:rsidRPr="00CC249B">
              <w:rPr>
                <w:rFonts w:ascii="Times New Roman" w:hAnsi="Times New Roman" w:cs="Times New Roman"/>
                <w:sz w:val="24"/>
                <w:szCs w:val="24"/>
              </w:rPr>
              <w:t>Наименование</w:t>
            </w:r>
          </w:p>
        </w:tc>
        <w:tc>
          <w:tcPr>
            <w:tcW w:w="2126" w:type="dxa"/>
            <w:tcBorders>
              <w:top w:val="single" w:sz="6" w:space="0" w:color="auto"/>
              <w:left w:val="single" w:sz="6" w:space="0" w:color="auto"/>
              <w:bottom w:val="single" w:sz="6" w:space="0" w:color="auto"/>
              <w:right w:val="single" w:sz="6" w:space="0" w:color="auto"/>
            </w:tcBorders>
          </w:tcPr>
          <w:p w:rsidR="009D2D5B" w:rsidRPr="00CC249B" w:rsidRDefault="009D2D5B" w:rsidP="00502E8D">
            <w:pPr>
              <w:pStyle w:val="ConsPlusNonformat"/>
              <w:widowControl/>
              <w:jc w:val="both"/>
              <w:rPr>
                <w:rFonts w:ascii="Times New Roman" w:hAnsi="Times New Roman" w:cs="Times New Roman"/>
                <w:sz w:val="24"/>
                <w:szCs w:val="24"/>
              </w:rPr>
            </w:pPr>
            <w:r w:rsidRPr="00CC249B">
              <w:rPr>
                <w:rFonts w:ascii="Times New Roman" w:hAnsi="Times New Roman" w:cs="Times New Roman"/>
                <w:sz w:val="24"/>
                <w:szCs w:val="24"/>
              </w:rPr>
              <w:t>Куда впадает</w:t>
            </w:r>
          </w:p>
        </w:tc>
        <w:tc>
          <w:tcPr>
            <w:tcW w:w="1418" w:type="dxa"/>
            <w:tcBorders>
              <w:top w:val="single" w:sz="6" w:space="0" w:color="auto"/>
              <w:left w:val="single" w:sz="6" w:space="0" w:color="auto"/>
              <w:bottom w:val="single" w:sz="6" w:space="0" w:color="auto"/>
              <w:right w:val="single" w:sz="6" w:space="0" w:color="auto"/>
            </w:tcBorders>
          </w:tcPr>
          <w:p w:rsidR="009D2D5B" w:rsidRPr="00CC249B" w:rsidRDefault="009D2D5B" w:rsidP="00502E8D">
            <w:pPr>
              <w:pStyle w:val="ConsPlusNonformat"/>
              <w:widowControl/>
              <w:jc w:val="both"/>
              <w:rPr>
                <w:rFonts w:ascii="Times New Roman" w:hAnsi="Times New Roman" w:cs="Times New Roman"/>
                <w:sz w:val="24"/>
                <w:szCs w:val="24"/>
              </w:rPr>
            </w:pPr>
            <w:r w:rsidRPr="00CC249B">
              <w:rPr>
                <w:rFonts w:ascii="Times New Roman" w:hAnsi="Times New Roman" w:cs="Times New Roman"/>
                <w:sz w:val="24"/>
                <w:szCs w:val="24"/>
              </w:rPr>
              <w:t>Общая протяженность</w:t>
            </w:r>
            <w:r>
              <w:rPr>
                <w:rFonts w:ascii="Times New Roman" w:hAnsi="Times New Roman" w:cs="Times New Roman"/>
                <w:sz w:val="24"/>
                <w:szCs w:val="24"/>
              </w:rPr>
              <w:t xml:space="preserve"> по Костромской области</w:t>
            </w:r>
            <w:r w:rsidRPr="00CC249B">
              <w:rPr>
                <w:rFonts w:ascii="Times New Roman" w:hAnsi="Times New Roman" w:cs="Times New Roman"/>
                <w:sz w:val="24"/>
                <w:szCs w:val="24"/>
              </w:rPr>
              <w:t>, км</w:t>
            </w:r>
          </w:p>
        </w:tc>
        <w:tc>
          <w:tcPr>
            <w:tcW w:w="2552" w:type="dxa"/>
            <w:tcBorders>
              <w:top w:val="single" w:sz="6" w:space="0" w:color="auto"/>
              <w:left w:val="single" w:sz="6" w:space="0" w:color="auto"/>
              <w:bottom w:val="single" w:sz="6" w:space="0" w:color="auto"/>
              <w:right w:val="single" w:sz="6" w:space="0" w:color="auto"/>
            </w:tcBorders>
          </w:tcPr>
          <w:p w:rsidR="009D2D5B" w:rsidRPr="00CC249B" w:rsidRDefault="009D2D5B" w:rsidP="00502E8D">
            <w:pPr>
              <w:pStyle w:val="ConsPlusNonformat"/>
              <w:widowControl/>
              <w:jc w:val="both"/>
              <w:rPr>
                <w:rFonts w:ascii="Times New Roman" w:hAnsi="Times New Roman" w:cs="Times New Roman"/>
                <w:sz w:val="24"/>
                <w:szCs w:val="24"/>
              </w:rPr>
            </w:pPr>
            <w:r w:rsidRPr="00CC249B">
              <w:rPr>
                <w:rFonts w:ascii="Times New Roman" w:hAnsi="Times New Roman" w:cs="Times New Roman"/>
                <w:sz w:val="24"/>
                <w:szCs w:val="24"/>
              </w:rPr>
              <w:t>Протяженность в пределах административных границ сельского поселения, км</w:t>
            </w:r>
          </w:p>
        </w:tc>
      </w:tr>
      <w:tr w:rsidR="009D2D5B" w:rsidRPr="0034112A">
        <w:trPr>
          <w:cantSplit/>
          <w:trHeight w:val="240"/>
        </w:trPr>
        <w:tc>
          <w:tcPr>
            <w:tcW w:w="3119" w:type="dxa"/>
            <w:tcBorders>
              <w:top w:val="single" w:sz="6" w:space="0" w:color="auto"/>
              <w:left w:val="single" w:sz="6" w:space="0" w:color="auto"/>
              <w:bottom w:val="single" w:sz="6" w:space="0" w:color="auto"/>
              <w:right w:val="single" w:sz="6" w:space="0" w:color="auto"/>
            </w:tcBorders>
          </w:tcPr>
          <w:p w:rsidR="009D2D5B" w:rsidRPr="004B2DE6" w:rsidRDefault="009D2D5B" w:rsidP="00502E8D">
            <w:pPr>
              <w:pStyle w:val="ConsPlusNonformat"/>
              <w:widowControl/>
              <w:jc w:val="both"/>
              <w:rPr>
                <w:rFonts w:ascii="Times New Roman" w:hAnsi="Times New Roman" w:cs="Times New Roman"/>
                <w:sz w:val="24"/>
                <w:szCs w:val="24"/>
              </w:rPr>
            </w:pPr>
            <w:r w:rsidRPr="004B2DE6">
              <w:rPr>
                <w:rFonts w:ascii="Times New Roman" w:hAnsi="Times New Roman" w:cs="Times New Roman"/>
                <w:sz w:val="24"/>
                <w:szCs w:val="24"/>
              </w:rPr>
              <w:t xml:space="preserve">Горьковское водохранилище (р. Волга)     </w:t>
            </w:r>
          </w:p>
        </w:tc>
        <w:tc>
          <w:tcPr>
            <w:tcW w:w="2126" w:type="dxa"/>
            <w:tcBorders>
              <w:top w:val="single" w:sz="6" w:space="0" w:color="auto"/>
              <w:left w:val="single" w:sz="6" w:space="0" w:color="auto"/>
              <w:bottom w:val="single" w:sz="6" w:space="0" w:color="auto"/>
              <w:right w:val="single" w:sz="6" w:space="0" w:color="auto"/>
            </w:tcBorders>
          </w:tcPr>
          <w:p w:rsidR="009D2D5B" w:rsidRPr="004B2DE6" w:rsidRDefault="009D2D5B" w:rsidP="00502E8D">
            <w:pPr>
              <w:pStyle w:val="ConsPlusNonformat"/>
              <w:widowControl/>
              <w:jc w:val="both"/>
              <w:rPr>
                <w:rFonts w:ascii="Times New Roman" w:hAnsi="Times New Roman" w:cs="Times New Roman"/>
                <w:sz w:val="24"/>
                <w:szCs w:val="24"/>
              </w:rPr>
            </w:pPr>
            <w:r w:rsidRPr="004B2DE6">
              <w:rPr>
                <w:rFonts w:ascii="Times New Roman" w:hAnsi="Times New Roman" w:cs="Times New Roman"/>
                <w:sz w:val="24"/>
                <w:szCs w:val="24"/>
              </w:rPr>
              <w:t xml:space="preserve">Каспийское море </w:t>
            </w:r>
          </w:p>
        </w:tc>
        <w:tc>
          <w:tcPr>
            <w:tcW w:w="1418" w:type="dxa"/>
            <w:tcBorders>
              <w:top w:val="single" w:sz="6" w:space="0" w:color="auto"/>
              <w:left w:val="single" w:sz="6" w:space="0" w:color="auto"/>
              <w:bottom w:val="single" w:sz="6" w:space="0" w:color="auto"/>
              <w:right w:val="single" w:sz="6" w:space="0" w:color="auto"/>
            </w:tcBorders>
          </w:tcPr>
          <w:p w:rsidR="009D2D5B" w:rsidRPr="004B2DE6" w:rsidRDefault="009D2D5B" w:rsidP="00502E8D">
            <w:pPr>
              <w:pStyle w:val="ConsPlusNonformat"/>
              <w:widowControl/>
              <w:jc w:val="center"/>
              <w:rPr>
                <w:rFonts w:ascii="Times New Roman" w:hAnsi="Times New Roman" w:cs="Times New Roman"/>
                <w:sz w:val="24"/>
                <w:szCs w:val="24"/>
              </w:rPr>
            </w:pPr>
            <w:r w:rsidRPr="004B2DE6">
              <w:rPr>
                <w:rFonts w:ascii="Times New Roman" w:hAnsi="Times New Roman" w:cs="Times New Roman"/>
                <w:sz w:val="24"/>
                <w:szCs w:val="24"/>
              </w:rPr>
              <w:t>84,0</w:t>
            </w:r>
          </w:p>
        </w:tc>
        <w:tc>
          <w:tcPr>
            <w:tcW w:w="2552" w:type="dxa"/>
            <w:tcBorders>
              <w:top w:val="single" w:sz="6" w:space="0" w:color="auto"/>
              <w:left w:val="single" w:sz="6" w:space="0" w:color="auto"/>
              <w:bottom w:val="single" w:sz="6" w:space="0" w:color="auto"/>
              <w:right w:val="single" w:sz="6" w:space="0" w:color="auto"/>
            </w:tcBorders>
          </w:tcPr>
          <w:p w:rsidR="009D2D5B" w:rsidRPr="000C52F4" w:rsidRDefault="009D2D5B" w:rsidP="00502E8D">
            <w:pPr>
              <w:pStyle w:val="ConsPlusNonformat"/>
              <w:widowControl/>
              <w:jc w:val="center"/>
              <w:rPr>
                <w:rFonts w:ascii="Times New Roman" w:hAnsi="Times New Roman" w:cs="Times New Roman"/>
                <w:sz w:val="24"/>
                <w:szCs w:val="24"/>
              </w:rPr>
            </w:pPr>
            <w:r w:rsidRPr="000C52F4">
              <w:rPr>
                <w:rFonts w:ascii="Times New Roman" w:hAnsi="Times New Roman" w:cs="Times New Roman"/>
                <w:sz w:val="24"/>
                <w:szCs w:val="24"/>
              </w:rPr>
              <w:t>10,8</w:t>
            </w:r>
          </w:p>
        </w:tc>
      </w:tr>
      <w:tr w:rsidR="009D2D5B" w:rsidRPr="0034112A">
        <w:trPr>
          <w:cantSplit/>
          <w:trHeight w:val="360"/>
        </w:trPr>
        <w:tc>
          <w:tcPr>
            <w:tcW w:w="3119" w:type="dxa"/>
            <w:tcBorders>
              <w:top w:val="single" w:sz="6" w:space="0" w:color="auto"/>
              <w:left w:val="single" w:sz="6" w:space="0" w:color="auto"/>
              <w:bottom w:val="single" w:sz="6" w:space="0" w:color="auto"/>
              <w:right w:val="single" w:sz="6" w:space="0" w:color="auto"/>
            </w:tcBorders>
          </w:tcPr>
          <w:p w:rsidR="009D2D5B" w:rsidRPr="004B2DE6" w:rsidRDefault="009D2D5B" w:rsidP="00502E8D">
            <w:pPr>
              <w:pStyle w:val="ConsPlusNonformat"/>
              <w:widowControl/>
              <w:jc w:val="both"/>
              <w:rPr>
                <w:rFonts w:ascii="Times New Roman" w:hAnsi="Times New Roman" w:cs="Times New Roman"/>
                <w:sz w:val="24"/>
                <w:szCs w:val="24"/>
              </w:rPr>
            </w:pPr>
            <w:r w:rsidRPr="004B2DE6">
              <w:rPr>
                <w:rFonts w:ascii="Times New Roman" w:hAnsi="Times New Roman" w:cs="Times New Roman"/>
                <w:sz w:val="24"/>
                <w:szCs w:val="24"/>
              </w:rPr>
              <w:t xml:space="preserve">р. </w:t>
            </w:r>
            <w:r>
              <w:rPr>
                <w:rFonts w:ascii="Times New Roman" w:hAnsi="Times New Roman" w:cs="Times New Roman"/>
                <w:sz w:val="24"/>
                <w:szCs w:val="24"/>
              </w:rPr>
              <w:t>Сендега</w:t>
            </w:r>
            <w:r w:rsidRPr="004B2DE6">
              <w:rPr>
                <w:rFonts w:ascii="Times New Roman" w:hAnsi="Times New Roman" w:cs="Times New Roman"/>
                <w:sz w:val="24"/>
                <w:szCs w:val="24"/>
              </w:rPr>
              <w:t xml:space="preserve">     </w:t>
            </w:r>
          </w:p>
        </w:tc>
        <w:tc>
          <w:tcPr>
            <w:tcW w:w="2126" w:type="dxa"/>
            <w:tcBorders>
              <w:top w:val="single" w:sz="6" w:space="0" w:color="auto"/>
              <w:left w:val="single" w:sz="6" w:space="0" w:color="auto"/>
              <w:bottom w:val="single" w:sz="6" w:space="0" w:color="auto"/>
              <w:right w:val="single" w:sz="6" w:space="0" w:color="auto"/>
            </w:tcBorders>
          </w:tcPr>
          <w:p w:rsidR="009D2D5B" w:rsidRPr="004B2DE6" w:rsidRDefault="009D2D5B" w:rsidP="00502E8D">
            <w:pPr>
              <w:pStyle w:val="ConsPlusNonformat"/>
              <w:widowControl/>
              <w:jc w:val="both"/>
              <w:rPr>
                <w:rFonts w:ascii="Times New Roman" w:hAnsi="Times New Roman" w:cs="Times New Roman"/>
                <w:sz w:val="24"/>
                <w:szCs w:val="24"/>
              </w:rPr>
            </w:pPr>
            <w:r w:rsidRPr="004B2DE6">
              <w:rPr>
                <w:rFonts w:ascii="Times New Roman" w:hAnsi="Times New Roman" w:cs="Times New Roman"/>
                <w:sz w:val="24"/>
                <w:szCs w:val="24"/>
              </w:rPr>
              <w:t>Горьковское водохранилище (</w:t>
            </w:r>
            <w:r>
              <w:rPr>
                <w:rFonts w:ascii="Times New Roman" w:hAnsi="Times New Roman" w:cs="Times New Roman"/>
                <w:sz w:val="24"/>
                <w:szCs w:val="24"/>
              </w:rPr>
              <w:t>лев</w:t>
            </w:r>
            <w:r w:rsidRPr="004B2DE6">
              <w:rPr>
                <w:rFonts w:ascii="Times New Roman" w:hAnsi="Times New Roman" w:cs="Times New Roman"/>
                <w:sz w:val="24"/>
                <w:szCs w:val="24"/>
              </w:rPr>
              <w:t>.</w:t>
            </w:r>
            <w:r>
              <w:rPr>
                <w:rFonts w:ascii="Times New Roman" w:hAnsi="Times New Roman" w:cs="Times New Roman"/>
                <w:sz w:val="24"/>
                <w:szCs w:val="24"/>
              </w:rPr>
              <w:t>пр.</w:t>
            </w:r>
            <w:r w:rsidRPr="004B2DE6">
              <w:rPr>
                <w:rFonts w:ascii="Times New Roman" w:hAnsi="Times New Roman" w:cs="Times New Roman"/>
                <w:sz w:val="24"/>
                <w:szCs w:val="24"/>
              </w:rPr>
              <w:t xml:space="preserve">) </w:t>
            </w:r>
          </w:p>
        </w:tc>
        <w:tc>
          <w:tcPr>
            <w:tcW w:w="1418" w:type="dxa"/>
            <w:tcBorders>
              <w:top w:val="single" w:sz="6" w:space="0" w:color="auto"/>
              <w:left w:val="single" w:sz="6" w:space="0" w:color="auto"/>
              <w:bottom w:val="single" w:sz="6" w:space="0" w:color="auto"/>
              <w:right w:val="single" w:sz="6" w:space="0" w:color="auto"/>
            </w:tcBorders>
          </w:tcPr>
          <w:p w:rsidR="009D2D5B" w:rsidRPr="000C52F4" w:rsidRDefault="009D2D5B" w:rsidP="00502E8D">
            <w:pPr>
              <w:pStyle w:val="ConsPlusNonformat"/>
              <w:widowControl/>
              <w:jc w:val="center"/>
              <w:rPr>
                <w:rFonts w:ascii="Times New Roman" w:hAnsi="Times New Roman" w:cs="Times New Roman"/>
                <w:sz w:val="24"/>
                <w:szCs w:val="24"/>
              </w:rPr>
            </w:pPr>
            <w:r w:rsidRPr="000C52F4">
              <w:rPr>
                <w:rFonts w:ascii="Times New Roman" w:hAnsi="Times New Roman" w:cs="Times New Roman"/>
                <w:sz w:val="24"/>
                <w:szCs w:val="24"/>
              </w:rPr>
              <w:t>более 50,0</w:t>
            </w:r>
          </w:p>
        </w:tc>
        <w:tc>
          <w:tcPr>
            <w:tcW w:w="2552" w:type="dxa"/>
            <w:tcBorders>
              <w:top w:val="single" w:sz="6" w:space="0" w:color="auto"/>
              <w:left w:val="single" w:sz="6" w:space="0" w:color="auto"/>
              <w:bottom w:val="single" w:sz="6" w:space="0" w:color="auto"/>
              <w:right w:val="single" w:sz="6" w:space="0" w:color="auto"/>
            </w:tcBorders>
          </w:tcPr>
          <w:p w:rsidR="009D2D5B" w:rsidRPr="00961E4E" w:rsidRDefault="009D2D5B" w:rsidP="00502E8D">
            <w:pPr>
              <w:pStyle w:val="ConsPlusNonformat"/>
              <w:widowControl/>
              <w:jc w:val="center"/>
              <w:rPr>
                <w:rFonts w:ascii="Times New Roman" w:hAnsi="Times New Roman" w:cs="Times New Roman"/>
                <w:sz w:val="24"/>
                <w:szCs w:val="24"/>
              </w:rPr>
            </w:pPr>
            <w:r w:rsidRPr="00961E4E">
              <w:rPr>
                <w:rFonts w:ascii="Times New Roman" w:hAnsi="Times New Roman" w:cs="Times New Roman"/>
                <w:sz w:val="24"/>
                <w:szCs w:val="24"/>
              </w:rPr>
              <w:t>4,2</w:t>
            </w:r>
          </w:p>
        </w:tc>
      </w:tr>
      <w:tr w:rsidR="009D2D5B" w:rsidRPr="0034112A">
        <w:trPr>
          <w:cantSplit/>
          <w:trHeight w:val="360"/>
        </w:trPr>
        <w:tc>
          <w:tcPr>
            <w:tcW w:w="3119" w:type="dxa"/>
            <w:tcBorders>
              <w:top w:val="single" w:sz="6" w:space="0" w:color="auto"/>
              <w:left w:val="single" w:sz="6" w:space="0" w:color="auto"/>
              <w:bottom w:val="single" w:sz="6" w:space="0" w:color="auto"/>
              <w:right w:val="single" w:sz="6" w:space="0" w:color="auto"/>
            </w:tcBorders>
          </w:tcPr>
          <w:p w:rsidR="009D2D5B" w:rsidRDefault="009D2D5B" w:rsidP="008B435C">
            <w:pPr>
              <w:pStyle w:val="ConsPlusNonformat"/>
              <w:widowControl/>
              <w:jc w:val="both"/>
              <w:rPr>
                <w:rFonts w:ascii="Times New Roman" w:hAnsi="Times New Roman" w:cs="Times New Roman"/>
                <w:sz w:val="24"/>
                <w:szCs w:val="24"/>
              </w:rPr>
            </w:pPr>
            <w:r>
              <w:rPr>
                <w:rFonts w:ascii="Times New Roman" w:hAnsi="Times New Roman" w:cs="Times New Roman"/>
                <w:sz w:val="24"/>
                <w:szCs w:val="24"/>
              </w:rPr>
              <w:t>руч. Теткиш</w:t>
            </w:r>
          </w:p>
          <w:p w:rsidR="009D2D5B" w:rsidRPr="004B2DE6" w:rsidRDefault="009D2D5B" w:rsidP="008B435C">
            <w:pPr>
              <w:pStyle w:val="ConsPlusNonformat"/>
              <w:widowControl/>
              <w:jc w:val="both"/>
              <w:rPr>
                <w:rFonts w:ascii="Times New Roman" w:hAnsi="Times New Roman" w:cs="Times New Roman"/>
                <w:sz w:val="24"/>
                <w:szCs w:val="24"/>
              </w:rPr>
            </w:pPr>
          </w:p>
        </w:tc>
        <w:tc>
          <w:tcPr>
            <w:tcW w:w="2126" w:type="dxa"/>
            <w:tcBorders>
              <w:top w:val="single" w:sz="6" w:space="0" w:color="auto"/>
              <w:left w:val="single" w:sz="6" w:space="0" w:color="auto"/>
              <w:bottom w:val="single" w:sz="6" w:space="0" w:color="auto"/>
              <w:right w:val="single" w:sz="6" w:space="0" w:color="auto"/>
            </w:tcBorders>
          </w:tcPr>
          <w:p w:rsidR="009D2D5B" w:rsidRPr="004B2DE6" w:rsidRDefault="009D2D5B" w:rsidP="008B435C">
            <w:pPr>
              <w:pStyle w:val="ConsPlusNonformat"/>
              <w:widowControl/>
              <w:jc w:val="both"/>
              <w:rPr>
                <w:rFonts w:ascii="Times New Roman" w:hAnsi="Times New Roman" w:cs="Times New Roman"/>
                <w:sz w:val="24"/>
                <w:szCs w:val="24"/>
              </w:rPr>
            </w:pPr>
            <w:r w:rsidRPr="004B2DE6">
              <w:rPr>
                <w:rFonts w:ascii="Times New Roman" w:hAnsi="Times New Roman" w:cs="Times New Roman"/>
                <w:sz w:val="24"/>
                <w:szCs w:val="24"/>
              </w:rPr>
              <w:t xml:space="preserve">р. </w:t>
            </w:r>
            <w:r>
              <w:rPr>
                <w:rFonts w:ascii="Times New Roman" w:hAnsi="Times New Roman" w:cs="Times New Roman"/>
                <w:sz w:val="24"/>
                <w:szCs w:val="24"/>
              </w:rPr>
              <w:t>Сендега</w:t>
            </w:r>
            <w:r w:rsidRPr="004B2DE6">
              <w:rPr>
                <w:rFonts w:ascii="Times New Roman" w:hAnsi="Times New Roman" w:cs="Times New Roman"/>
                <w:sz w:val="24"/>
                <w:szCs w:val="24"/>
              </w:rPr>
              <w:t xml:space="preserve"> (</w:t>
            </w:r>
            <w:r>
              <w:rPr>
                <w:rFonts w:ascii="Times New Roman" w:hAnsi="Times New Roman" w:cs="Times New Roman"/>
                <w:sz w:val="24"/>
                <w:szCs w:val="24"/>
              </w:rPr>
              <w:t>пр. пр.</w:t>
            </w:r>
            <w:r w:rsidRPr="004B2DE6">
              <w:rPr>
                <w:rFonts w:ascii="Times New Roman" w:hAnsi="Times New Roman" w:cs="Times New Roman"/>
                <w:sz w:val="24"/>
                <w:szCs w:val="24"/>
              </w:rPr>
              <w:t xml:space="preserve">) </w:t>
            </w:r>
          </w:p>
        </w:tc>
        <w:tc>
          <w:tcPr>
            <w:tcW w:w="1418" w:type="dxa"/>
            <w:tcBorders>
              <w:top w:val="single" w:sz="6" w:space="0" w:color="auto"/>
              <w:left w:val="single" w:sz="6" w:space="0" w:color="auto"/>
              <w:bottom w:val="single" w:sz="6" w:space="0" w:color="auto"/>
              <w:right w:val="single" w:sz="6" w:space="0" w:color="auto"/>
            </w:tcBorders>
          </w:tcPr>
          <w:p w:rsidR="009D2D5B" w:rsidRPr="004B2DE6" w:rsidRDefault="009D2D5B" w:rsidP="008B435C">
            <w:pPr>
              <w:pStyle w:val="ConsPlusNonformat"/>
              <w:widowControl/>
              <w:jc w:val="center"/>
              <w:rPr>
                <w:rFonts w:ascii="Times New Roman" w:hAnsi="Times New Roman" w:cs="Times New Roman"/>
                <w:sz w:val="24"/>
                <w:szCs w:val="24"/>
              </w:rPr>
            </w:pPr>
            <w:r>
              <w:rPr>
                <w:rFonts w:ascii="Times New Roman" w:hAnsi="Times New Roman" w:cs="Times New Roman"/>
                <w:sz w:val="24"/>
                <w:szCs w:val="24"/>
              </w:rPr>
              <w:t>-</w:t>
            </w:r>
          </w:p>
        </w:tc>
        <w:tc>
          <w:tcPr>
            <w:tcW w:w="2552" w:type="dxa"/>
            <w:tcBorders>
              <w:top w:val="single" w:sz="6" w:space="0" w:color="auto"/>
              <w:left w:val="single" w:sz="6" w:space="0" w:color="auto"/>
              <w:bottom w:val="single" w:sz="6" w:space="0" w:color="auto"/>
              <w:right w:val="single" w:sz="6" w:space="0" w:color="auto"/>
            </w:tcBorders>
          </w:tcPr>
          <w:p w:rsidR="009D2D5B" w:rsidRPr="00961E4E" w:rsidRDefault="009D2D5B" w:rsidP="008B435C">
            <w:pPr>
              <w:pStyle w:val="ConsPlusNonformat"/>
              <w:widowControl/>
              <w:jc w:val="center"/>
              <w:rPr>
                <w:rFonts w:ascii="Times New Roman" w:hAnsi="Times New Roman" w:cs="Times New Roman"/>
                <w:sz w:val="24"/>
                <w:szCs w:val="24"/>
              </w:rPr>
            </w:pPr>
            <w:r w:rsidRPr="00961E4E">
              <w:rPr>
                <w:rFonts w:ascii="Times New Roman" w:hAnsi="Times New Roman" w:cs="Times New Roman"/>
                <w:sz w:val="24"/>
                <w:szCs w:val="24"/>
              </w:rPr>
              <w:t>1,2</w:t>
            </w:r>
          </w:p>
          <w:p w:rsidR="009D2D5B" w:rsidRPr="004B2DE6" w:rsidRDefault="009D2D5B" w:rsidP="008B435C">
            <w:pPr>
              <w:pStyle w:val="ConsPlusNonformat"/>
              <w:widowControl/>
              <w:jc w:val="center"/>
              <w:rPr>
                <w:rFonts w:ascii="Times New Roman" w:hAnsi="Times New Roman" w:cs="Times New Roman"/>
                <w:sz w:val="24"/>
                <w:szCs w:val="24"/>
              </w:rPr>
            </w:pPr>
          </w:p>
        </w:tc>
      </w:tr>
    </w:tbl>
    <w:p w:rsidR="009D2D5B" w:rsidRDefault="009D2D5B" w:rsidP="00680367">
      <w:pPr>
        <w:pStyle w:val="ConsPlusNonformat"/>
        <w:widowControl/>
        <w:spacing w:line="276" w:lineRule="auto"/>
        <w:ind w:firstLine="851"/>
        <w:jc w:val="both"/>
        <w:rPr>
          <w:rFonts w:ascii="Times New Roman" w:hAnsi="Times New Roman" w:cs="Times New Roman"/>
          <w:spacing w:val="-10"/>
          <w:sz w:val="26"/>
          <w:szCs w:val="26"/>
        </w:rPr>
      </w:pPr>
      <w:r w:rsidRPr="00C65FD4">
        <w:rPr>
          <w:rFonts w:ascii="Times New Roman" w:hAnsi="Times New Roman" w:cs="Times New Roman"/>
          <w:spacing w:val="-10"/>
          <w:sz w:val="26"/>
          <w:szCs w:val="26"/>
        </w:rPr>
        <w:t xml:space="preserve">Главной водной артерией </w:t>
      </w:r>
      <w:r>
        <w:rPr>
          <w:rFonts w:ascii="Times New Roman" w:hAnsi="Times New Roman" w:cs="Times New Roman"/>
          <w:spacing w:val="-10"/>
          <w:sz w:val="26"/>
          <w:szCs w:val="26"/>
        </w:rPr>
        <w:t>Минского</w:t>
      </w:r>
      <w:r w:rsidRPr="00C65FD4">
        <w:rPr>
          <w:rFonts w:ascii="Times New Roman" w:hAnsi="Times New Roman" w:cs="Times New Roman"/>
          <w:spacing w:val="-10"/>
          <w:sz w:val="26"/>
          <w:szCs w:val="26"/>
        </w:rPr>
        <w:t xml:space="preserve"> сельского поселения является река Волга. Береговая линия р. Волга в пределах муниципального образования </w:t>
      </w:r>
      <w:r>
        <w:rPr>
          <w:rFonts w:ascii="Times New Roman" w:hAnsi="Times New Roman" w:cs="Times New Roman"/>
          <w:spacing w:val="-10"/>
          <w:sz w:val="26"/>
          <w:szCs w:val="26"/>
        </w:rPr>
        <w:t>частично</w:t>
      </w:r>
      <w:r w:rsidRPr="00C65FD4">
        <w:rPr>
          <w:rFonts w:ascii="Times New Roman" w:hAnsi="Times New Roman" w:cs="Times New Roman"/>
          <w:spacing w:val="-10"/>
          <w:sz w:val="26"/>
          <w:szCs w:val="26"/>
        </w:rPr>
        <w:t xml:space="preserve"> изрезана, име</w:t>
      </w:r>
      <w:r>
        <w:rPr>
          <w:rFonts w:ascii="Times New Roman" w:hAnsi="Times New Roman" w:cs="Times New Roman"/>
          <w:spacing w:val="-10"/>
          <w:sz w:val="26"/>
          <w:szCs w:val="26"/>
        </w:rPr>
        <w:t>ю</w:t>
      </w:r>
      <w:r w:rsidRPr="00C65FD4">
        <w:rPr>
          <w:rFonts w:ascii="Times New Roman" w:hAnsi="Times New Roman" w:cs="Times New Roman"/>
          <w:spacing w:val="-10"/>
          <w:sz w:val="26"/>
          <w:szCs w:val="26"/>
        </w:rPr>
        <w:t>тся залив</w:t>
      </w:r>
      <w:r>
        <w:rPr>
          <w:rFonts w:ascii="Times New Roman" w:hAnsi="Times New Roman" w:cs="Times New Roman"/>
          <w:spacing w:val="-10"/>
          <w:sz w:val="26"/>
          <w:szCs w:val="26"/>
        </w:rPr>
        <w:t>ы</w:t>
      </w:r>
      <w:r w:rsidRPr="00C65FD4">
        <w:rPr>
          <w:rFonts w:ascii="Times New Roman" w:hAnsi="Times New Roman" w:cs="Times New Roman"/>
          <w:spacing w:val="-10"/>
          <w:sz w:val="26"/>
          <w:szCs w:val="26"/>
        </w:rPr>
        <w:t xml:space="preserve"> и бухт</w:t>
      </w:r>
      <w:r>
        <w:rPr>
          <w:rFonts w:ascii="Times New Roman" w:hAnsi="Times New Roman" w:cs="Times New Roman"/>
          <w:spacing w:val="-10"/>
          <w:sz w:val="26"/>
          <w:szCs w:val="26"/>
        </w:rPr>
        <w:t>ы.</w:t>
      </w:r>
      <w:r w:rsidRPr="00C65FD4">
        <w:rPr>
          <w:rFonts w:ascii="Times New Roman" w:hAnsi="Times New Roman" w:cs="Times New Roman"/>
          <w:spacing w:val="-10"/>
          <w:sz w:val="26"/>
          <w:szCs w:val="26"/>
        </w:rPr>
        <w:t xml:space="preserve"> </w:t>
      </w:r>
    </w:p>
    <w:p w:rsidR="009D2D5B" w:rsidRPr="004A3B18" w:rsidRDefault="009D2D5B" w:rsidP="00C65FD4">
      <w:pPr>
        <w:pStyle w:val="ConsPlusNonformat"/>
        <w:widowControl/>
        <w:spacing w:line="276" w:lineRule="auto"/>
        <w:ind w:firstLine="851"/>
        <w:jc w:val="both"/>
        <w:rPr>
          <w:rFonts w:ascii="Times New Roman" w:hAnsi="Times New Roman" w:cs="Times New Roman"/>
          <w:spacing w:val="-10"/>
          <w:sz w:val="26"/>
          <w:szCs w:val="26"/>
        </w:rPr>
      </w:pPr>
      <w:r w:rsidRPr="004A3B18">
        <w:rPr>
          <w:rFonts w:ascii="Times New Roman" w:hAnsi="Times New Roman" w:cs="Times New Roman"/>
          <w:spacing w:val="-10"/>
          <w:sz w:val="26"/>
          <w:szCs w:val="26"/>
        </w:rPr>
        <w:t xml:space="preserve">Для </w:t>
      </w:r>
      <w:r>
        <w:rPr>
          <w:rFonts w:ascii="Times New Roman" w:hAnsi="Times New Roman" w:cs="Times New Roman"/>
          <w:spacing w:val="-10"/>
          <w:sz w:val="26"/>
          <w:szCs w:val="26"/>
        </w:rPr>
        <w:t xml:space="preserve">р. Сендеги </w:t>
      </w:r>
      <w:r w:rsidRPr="004A3B18">
        <w:rPr>
          <w:rFonts w:ascii="Times New Roman" w:hAnsi="Times New Roman" w:cs="Times New Roman"/>
          <w:spacing w:val="-10"/>
          <w:sz w:val="26"/>
          <w:szCs w:val="26"/>
        </w:rPr>
        <w:t xml:space="preserve"> </w:t>
      </w:r>
      <w:r>
        <w:rPr>
          <w:rFonts w:ascii="Times New Roman" w:hAnsi="Times New Roman" w:cs="Times New Roman"/>
          <w:spacing w:val="-10"/>
          <w:sz w:val="26"/>
          <w:szCs w:val="26"/>
        </w:rPr>
        <w:t xml:space="preserve">характерны характеристики присущие малым рекам Костромского района где, </w:t>
      </w:r>
      <w:r w:rsidRPr="004A3B18">
        <w:rPr>
          <w:rFonts w:ascii="Times New Roman" w:hAnsi="Times New Roman" w:cs="Times New Roman"/>
          <w:spacing w:val="-10"/>
          <w:sz w:val="26"/>
          <w:szCs w:val="26"/>
        </w:rPr>
        <w:t xml:space="preserve"> ширина русел 6-12 м, глубина 0,5-1,5 м и лишь в наиболее глубоких плесах до 2 м. Дно рек преимущественно песчаное, реже глинистое, на перекатах песчано-гравийное. Средневзвешенные уклоны малых рек 0,7-1,1%, средних 0,4-0,6%, больших 0,1-0,25%. </w:t>
      </w:r>
    </w:p>
    <w:p w:rsidR="009D2D5B" w:rsidRPr="000D6551" w:rsidRDefault="009D2D5B" w:rsidP="00C65FD4">
      <w:pPr>
        <w:pStyle w:val="ConsPlusNonformat"/>
        <w:widowControl/>
        <w:spacing w:line="276" w:lineRule="auto"/>
        <w:ind w:firstLine="851"/>
        <w:jc w:val="both"/>
        <w:rPr>
          <w:rFonts w:ascii="Times New Roman" w:hAnsi="Times New Roman" w:cs="Times New Roman"/>
          <w:spacing w:val="-10"/>
          <w:sz w:val="26"/>
          <w:szCs w:val="26"/>
        </w:rPr>
      </w:pPr>
      <w:r w:rsidRPr="000D6551">
        <w:rPr>
          <w:rFonts w:ascii="Times New Roman" w:hAnsi="Times New Roman" w:cs="Times New Roman"/>
          <w:spacing w:val="-10"/>
          <w:sz w:val="26"/>
          <w:szCs w:val="26"/>
        </w:rPr>
        <w:t>Замерзают реки в середине ноября, толщина льда к концу зимы достигает 0,6 м. Мелкие реки промерзают до дна. Вскрываются реки в первой половине апреля; весенний ледоход длится 3-4 дня, при этом возможны ледяные заторы. Во время весеннего половодья (середина апреля - середина мая) уровень воды в реках повышается на 1-5 м (макс. 9,5 м); в этот период реки могут разливаться и затоплять значительные площади. Спад воды приходит медленно. Летне-осенняя межень (июнь-сентябрь) нарушается 3-4 дождевыми паводками (продолжительностью от 6 до 20 дней), во время которых уровень воды резко повышается на 0,5-1,5 м (макс. 5,3 м).</w:t>
      </w:r>
    </w:p>
    <w:p w:rsidR="009D2D5B" w:rsidRPr="00A655D4" w:rsidRDefault="009D2D5B" w:rsidP="00680367">
      <w:pPr>
        <w:pStyle w:val="ConsPlusNonformat"/>
        <w:widowControl/>
        <w:spacing w:line="276" w:lineRule="auto"/>
        <w:ind w:firstLine="851"/>
        <w:jc w:val="both"/>
        <w:rPr>
          <w:rFonts w:ascii="Times New Roman" w:hAnsi="Times New Roman" w:cs="Times New Roman"/>
          <w:spacing w:val="-10"/>
          <w:sz w:val="26"/>
          <w:szCs w:val="26"/>
        </w:rPr>
      </w:pPr>
      <w:r w:rsidRPr="00680367">
        <w:rPr>
          <w:rFonts w:ascii="Times New Roman" w:hAnsi="Times New Roman" w:cs="Times New Roman"/>
          <w:spacing w:val="-10"/>
          <w:sz w:val="26"/>
          <w:szCs w:val="26"/>
        </w:rPr>
        <w:t xml:space="preserve">На территории сельского поселения расположено около </w:t>
      </w:r>
      <w:r>
        <w:rPr>
          <w:rFonts w:ascii="Times New Roman" w:hAnsi="Times New Roman" w:cs="Times New Roman"/>
          <w:spacing w:val="-10"/>
          <w:sz w:val="26"/>
          <w:szCs w:val="26"/>
        </w:rPr>
        <w:t>10</w:t>
      </w:r>
      <w:r w:rsidRPr="00680367">
        <w:rPr>
          <w:rFonts w:ascii="Times New Roman" w:hAnsi="Times New Roman" w:cs="Times New Roman"/>
          <w:spacing w:val="-10"/>
          <w:sz w:val="26"/>
          <w:szCs w:val="26"/>
        </w:rPr>
        <w:t xml:space="preserve"> водоемов, различных по происхождению и не больших по размеру, площадь которых колеблется от 0,0</w:t>
      </w:r>
      <w:r>
        <w:rPr>
          <w:rFonts w:ascii="Times New Roman" w:hAnsi="Times New Roman" w:cs="Times New Roman"/>
          <w:spacing w:val="-10"/>
          <w:sz w:val="26"/>
          <w:szCs w:val="26"/>
        </w:rPr>
        <w:t>2</w:t>
      </w:r>
      <w:r w:rsidRPr="00680367">
        <w:rPr>
          <w:rFonts w:ascii="Times New Roman" w:hAnsi="Times New Roman" w:cs="Times New Roman"/>
          <w:spacing w:val="-10"/>
          <w:sz w:val="26"/>
          <w:szCs w:val="26"/>
        </w:rPr>
        <w:t xml:space="preserve"> га до 0,4 га.</w:t>
      </w:r>
      <w:r>
        <w:rPr>
          <w:rFonts w:ascii="Times New Roman" w:hAnsi="Times New Roman" w:cs="Times New Roman"/>
          <w:spacing w:val="-10"/>
          <w:sz w:val="26"/>
          <w:szCs w:val="26"/>
        </w:rPr>
        <w:t xml:space="preserve"> В с. Минском находится пруд площадью  </w:t>
      </w:r>
      <w:r w:rsidRPr="00A655D4">
        <w:rPr>
          <w:rFonts w:ascii="Times New Roman" w:hAnsi="Times New Roman" w:cs="Times New Roman"/>
          <w:spacing w:val="-10"/>
          <w:sz w:val="26"/>
          <w:szCs w:val="26"/>
        </w:rPr>
        <w:t>0.5га</w:t>
      </w:r>
      <w:r>
        <w:rPr>
          <w:rFonts w:ascii="Times New Roman" w:hAnsi="Times New Roman" w:cs="Times New Roman"/>
          <w:spacing w:val="-10"/>
          <w:sz w:val="26"/>
          <w:szCs w:val="26"/>
        </w:rPr>
        <w:t>.</w:t>
      </w:r>
    </w:p>
    <w:p w:rsidR="009D2D5B" w:rsidRDefault="009D2D5B" w:rsidP="00680367">
      <w:pPr>
        <w:pStyle w:val="ConsPlusNonformat"/>
        <w:widowControl/>
        <w:spacing w:line="276" w:lineRule="auto"/>
        <w:ind w:firstLine="851"/>
        <w:jc w:val="both"/>
        <w:rPr>
          <w:rFonts w:ascii="Times New Roman" w:hAnsi="Times New Roman" w:cs="Times New Roman"/>
          <w:spacing w:val="-10"/>
          <w:sz w:val="26"/>
          <w:szCs w:val="26"/>
        </w:rPr>
      </w:pPr>
    </w:p>
    <w:p w:rsidR="009D2D5B" w:rsidRPr="00880150" w:rsidRDefault="009D2D5B" w:rsidP="00880150">
      <w:pPr>
        <w:tabs>
          <w:tab w:val="left" w:pos="5040"/>
        </w:tabs>
        <w:spacing w:line="360" w:lineRule="auto"/>
        <w:ind w:right="210"/>
        <w:jc w:val="center"/>
        <w:outlineLvl w:val="2"/>
        <w:rPr>
          <w:b/>
          <w:bCs/>
          <w:i/>
          <w:iCs/>
          <w:sz w:val="28"/>
          <w:szCs w:val="28"/>
          <w:lang w:eastAsia="ar-SA"/>
        </w:rPr>
      </w:pPr>
      <w:bookmarkStart w:id="58" w:name="_Toc208420497"/>
      <w:bookmarkStart w:id="59" w:name="_Toc217104916"/>
      <w:bookmarkStart w:id="60" w:name="_Toc217179543"/>
      <w:bookmarkStart w:id="61" w:name="_Toc231890111"/>
      <w:bookmarkStart w:id="62" w:name="_Toc265152975"/>
      <w:r w:rsidRPr="00880150">
        <w:rPr>
          <w:b/>
          <w:bCs/>
          <w:i/>
          <w:iCs/>
          <w:sz w:val="28"/>
          <w:szCs w:val="28"/>
          <w:lang w:eastAsia="ar-SA"/>
        </w:rPr>
        <w:t>3.</w:t>
      </w:r>
      <w:r>
        <w:rPr>
          <w:b/>
          <w:bCs/>
          <w:i/>
          <w:iCs/>
          <w:sz w:val="28"/>
          <w:szCs w:val="28"/>
          <w:lang w:eastAsia="ar-SA"/>
        </w:rPr>
        <w:t>2.5.</w:t>
      </w:r>
      <w:r w:rsidRPr="00880150">
        <w:rPr>
          <w:b/>
          <w:bCs/>
          <w:i/>
          <w:iCs/>
          <w:sz w:val="28"/>
          <w:szCs w:val="28"/>
          <w:lang w:eastAsia="ar-SA"/>
        </w:rPr>
        <w:t xml:space="preserve"> Климат</w:t>
      </w:r>
      <w:bookmarkEnd w:id="58"/>
      <w:bookmarkEnd w:id="59"/>
      <w:bookmarkEnd w:id="60"/>
      <w:bookmarkEnd w:id="61"/>
      <w:bookmarkEnd w:id="62"/>
    </w:p>
    <w:p w:rsidR="009D2D5B" w:rsidRPr="004A27B4" w:rsidRDefault="009D2D5B" w:rsidP="00C65FD4">
      <w:pPr>
        <w:pStyle w:val="ConsPlusNonformat"/>
        <w:widowControl/>
        <w:spacing w:line="276" w:lineRule="auto"/>
        <w:ind w:firstLine="851"/>
        <w:jc w:val="both"/>
        <w:rPr>
          <w:rFonts w:ascii="Times New Roman" w:hAnsi="Times New Roman" w:cs="Times New Roman"/>
          <w:spacing w:val="-10"/>
          <w:sz w:val="26"/>
          <w:szCs w:val="26"/>
        </w:rPr>
      </w:pPr>
      <w:r w:rsidRPr="004A27B4">
        <w:rPr>
          <w:rFonts w:ascii="Times New Roman" w:hAnsi="Times New Roman" w:cs="Times New Roman"/>
          <w:spacing w:val="-10"/>
          <w:sz w:val="26"/>
          <w:szCs w:val="26"/>
        </w:rPr>
        <w:t xml:space="preserve">Климат умеренно-континентальный. </w:t>
      </w:r>
    </w:p>
    <w:p w:rsidR="009D2D5B" w:rsidRPr="004A27B4" w:rsidRDefault="009D2D5B" w:rsidP="00C65FD4">
      <w:pPr>
        <w:pStyle w:val="ConsPlusNonformat"/>
        <w:widowControl/>
        <w:spacing w:line="276" w:lineRule="auto"/>
        <w:ind w:firstLine="851"/>
        <w:jc w:val="both"/>
        <w:rPr>
          <w:rFonts w:ascii="Times New Roman" w:hAnsi="Times New Roman" w:cs="Times New Roman"/>
          <w:spacing w:val="-10"/>
          <w:sz w:val="26"/>
          <w:szCs w:val="26"/>
        </w:rPr>
      </w:pPr>
      <w:r w:rsidRPr="004A27B4">
        <w:rPr>
          <w:rFonts w:ascii="Times New Roman" w:hAnsi="Times New Roman" w:cs="Times New Roman"/>
          <w:spacing w:val="-10"/>
          <w:sz w:val="26"/>
          <w:szCs w:val="26"/>
        </w:rPr>
        <w:t xml:space="preserve">Зима (конец ноября – конец марта) умеренно-холодная. Преобладающая температура воздуха днем в самые холодные месяцы (декабрь-февраль) – 8 </w:t>
      </w:r>
      <w:r w:rsidRPr="004A27B4">
        <w:rPr>
          <w:rFonts w:ascii="Times New Roman" w:hAnsi="Times New Roman" w:cs="Times New Roman"/>
          <w:spacing w:val="-10"/>
          <w:sz w:val="26"/>
          <w:szCs w:val="26"/>
        </w:rPr>
        <w:sym w:font="Symbol" w:char="F0B0"/>
      </w:r>
      <w:r w:rsidRPr="004A27B4">
        <w:rPr>
          <w:rFonts w:ascii="Times New Roman" w:hAnsi="Times New Roman" w:cs="Times New Roman"/>
          <w:spacing w:val="-10"/>
          <w:sz w:val="26"/>
          <w:szCs w:val="26"/>
        </w:rPr>
        <w:t xml:space="preserve">С, -11 </w:t>
      </w:r>
      <w:r w:rsidRPr="004A27B4">
        <w:rPr>
          <w:rFonts w:ascii="Times New Roman" w:hAnsi="Times New Roman" w:cs="Times New Roman"/>
          <w:spacing w:val="-10"/>
          <w:sz w:val="26"/>
          <w:szCs w:val="26"/>
        </w:rPr>
        <w:sym w:font="Symbol" w:char="F0B0"/>
      </w:r>
      <w:r w:rsidRPr="004A27B4">
        <w:rPr>
          <w:rFonts w:ascii="Times New Roman" w:hAnsi="Times New Roman" w:cs="Times New Roman"/>
          <w:spacing w:val="-10"/>
          <w:sz w:val="26"/>
          <w:szCs w:val="26"/>
        </w:rPr>
        <w:t>С, ночью -11</w:t>
      </w:r>
      <w:r w:rsidRPr="004A27B4">
        <w:rPr>
          <w:rFonts w:ascii="Times New Roman" w:hAnsi="Times New Roman" w:cs="Times New Roman"/>
          <w:spacing w:val="-10"/>
          <w:sz w:val="26"/>
          <w:szCs w:val="26"/>
        </w:rPr>
        <w:sym w:font="Symbol" w:char="F0B0"/>
      </w:r>
      <w:r w:rsidRPr="004A27B4">
        <w:rPr>
          <w:rFonts w:ascii="Times New Roman" w:hAnsi="Times New Roman" w:cs="Times New Roman"/>
          <w:spacing w:val="-10"/>
          <w:sz w:val="26"/>
          <w:szCs w:val="26"/>
        </w:rPr>
        <w:t>С - -15</w:t>
      </w:r>
      <w:r w:rsidRPr="004A27B4">
        <w:rPr>
          <w:rFonts w:ascii="Times New Roman" w:hAnsi="Times New Roman" w:cs="Times New Roman"/>
          <w:spacing w:val="-10"/>
          <w:sz w:val="26"/>
          <w:szCs w:val="26"/>
        </w:rPr>
        <w:sym w:font="Symbol" w:char="F0B0"/>
      </w:r>
      <w:r w:rsidRPr="004A27B4">
        <w:rPr>
          <w:rFonts w:ascii="Times New Roman" w:hAnsi="Times New Roman" w:cs="Times New Roman"/>
          <w:spacing w:val="-10"/>
          <w:sz w:val="26"/>
          <w:szCs w:val="26"/>
        </w:rPr>
        <w:t>С, в отдельные дни морозы могут достигать-30</w:t>
      </w:r>
      <w:r w:rsidRPr="004A27B4">
        <w:rPr>
          <w:rFonts w:ascii="Times New Roman" w:hAnsi="Times New Roman" w:cs="Times New Roman"/>
          <w:spacing w:val="-10"/>
          <w:sz w:val="26"/>
          <w:szCs w:val="26"/>
        </w:rPr>
        <w:sym w:font="Symbol" w:char="F0B0"/>
      </w:r>
      <w:r w:rsidRPr="004A27B4">
        <w:rPr>
          <w:rFonts w:ascii="Times New Roman" w:hAnsi="Times New Roman" w:cs="Times New Roman"/>
          <w:spacing w:val="-10"/>
          <w:sz w:val="26"/>
          <w:szCs w:val="26"/>
        </w:rPr>
        <w:t>С - - 35</w:t>
      </w:r>
      <w:r w:rsidRPr="004A27B4">
        <w:rPr>
          <w:rFonts w:ascii="Times New Roman" w:hAnsi="Times New Roman" w:cs="Times New Roman"/>
          <w:spacing w:val="-10"/>
          <w:sz w:val="26"/>
          <w:szCs w:val="26"/>
        </w:rPr>
        <w:sym w:font="Symbol" w:char="F0B0"/>
      </w:r>
      <w:r w:rsidRPr="004A27B4">
        <w:rPr>
          <w:rFonts w:ascii="Times New Roman" w:hAnsi="Times New Roman" w:cs="Times New Roman"/>
          <w:spacing w:val="-10"/>
          <w:sz w:val="26"/>
          <w:szCs w:val="26"/>
        </w:rPr>
        <w:t>С (абс. мин. - 44</w:t>
      </w:r>
      <w:r w:rsidRPr="004A27B4">
        <w:rPr>
          <w:rFonts w:ascii="Times New Roman" w:hAnsi="Times New Roman" w:cs="Times New Roman"/>
          <w:spacing w:val="-10"/>
          <w:sz w:val="26"/>
          <w:szCs w:val="26"/>
        </w:rPr>
        <w:sym w:font="Symbol" w:char="F0B0"/>
      </w:r>
      <w:r w:rsidRPr="004A27B4">
        <w:rPr>
          <w:rFonts w:ascii="Times New Roman" w:hAnsi="Times New Roman" w:cs="Times New Roman"/>
          <w:spacing w:val="-10"/>
          <w:sz w:val="26"/>
          <w:szCs w:val="26"/>
        </w:rPr>
        <w:t>С). В каждом зимнем месяце бывает до 2-6 дней с оттепелью, нередко сопровождающейся туманами, после оттепелей на дорогах возможен гололед. Осадки (10-17 дней в месяц) выпадают в виде снега, возможны (3-8 дней в месяц) метели. Устойчивый снежный покров образуется в середине ноября. Максимальная толщина снежного покрова (до 0,5 м) наблюдается в конце февраля; снег к этому времени сильно уплотняется, образуя твердую корку – наст. Относительная влажность воздуха 79-88 %. Погода преобладает пасмурная (15-21 дней в месяц). В морозные малоснежные зимы глубина промерзания почвы составляет 1,5 м.</w:t>
      </w:r>
    </w:p>
    <w:p w:rsidR="009D2D5B" w:rsidRPr="004A27B4" w:rsidRDefault="009D2D5B" w:rsidP="00C65FD4">
      <w:pPr>
        <w:pStyle w:val="ConsPlusNonformat"/>
        <w:widowControl/>
        <w:spacing w:line="276" w:lineRule="auto"/>
        <w:ind w:firstLine="851"/>
        <w:jc w:val="both"/>
        <w:rPr>
          <w:rFonts w:ascii="Times New Roman" w:hAnsi="Times New Roman" w:cs="Times New Roman"/>
          <w:spacing w:val="-10"/>
          <w:sz w:val="26"/>
          <w:szCs w:val="26"/>
        </w:rPr>
      </w:pPr>
      <w:r w:rsidRPr="004A27B4">
        <w:rPr>
          <w:rFonts w:ascii="Times New Roman" w:hAnsi="Times New Roman" w:cs="Times New Roman"/>
          <w:spacing w:val="-10"/>
          <w:sz w:val="26"/>
          <w:szCs w:val="26"/>
        </w:rPr>
        <w:t>Весна (конец марта – начало июня) прохладная, с пасмурной погодой. Осадки (10-12 дней в месяц) выпадают в виде дождя, изредка в виде мокрого снега. Снежный покров сходит во второй половине апреля, распутица заканчивается в первой половине мая. Ясных дней 5-7 в месяц, с туманом – 2-4 дня. По ночам возможны заморозки.</w:t>
      </w:r>
    </w:p>
    <w:p w:rsidR="009D2D5B" w:rsidRPr="004A27B4" w:rsidRDefault="009D2D5B" w:rsidP="00C65FD4">
      <w:pPr>
        <w:pStyle w:val="ConsPlusNonformat"/>
        <w:widowControl/>
        <w:spacing w:line="276" w:lineRule="auto"/>
        <w:ind w:firstLine="851"/>
        <w:jc w:val="both"/>
        <w:rPr>
          <w:rFonts w:ascii="Times New Roman" w:hAnsi="Times New Roman" w:cs="Times New Roman"/>
          <w:spacing w:val="-10"/>
          <w:sz w:val="26"/>
          <w:szCs w:val="26"/>
        </w:rPr>
      </w:pPr>
      <w:r w:rsidRPr="004A27B4">
        <w:rPr>
          <w:rFonts w:ascii="Times New Roman" w:hAnsi="Times New Roman" w:cs="Times New Roman"/>
          <w:spacing w:val="-10"/>
          <w:sz w:val="26"/>
          <w:szCs w:val="26"/>
        </w:rPr>
        <w:t>Лето (начало июня - конец августа) умеренно-теплое. Обычная дневная температура воздуха в самом теплом месяц (июле) 17</w:t>
      </w:r>
      <w:r w:rsidRPr="004A27B4">
        <w:rPr>
          <w:rFonts w:ascii="Times New Roman" w:hAnsi="Times New Roman" w:cs="Times New Roman"/>
          <w:spacing w:val="-10"/>
          <w:sz w:val="26"/>
          <w:szCs w:val="26"/>
        </w:rPr>
        <w:sym w:font="Symbol" w:char="F0B0"/>
      </w:r>
      <w:r w:rsidRPr="004A27B4">
        <w:rPr>
          <w:rFonts w:ascii="Times New Roman" w:hAnsi="Times New Roman" w:cs="Times New Roman"/>
          <w:spacing w:val="-10"/>
          <w:sz w:val="26"/>
          <w:szCs w:val="26"/>
        </w:rPr>
        <w:t>С - 20</w:t>
      </w:r>
      <w:r w:rsidRPr="004A27B4">
        <w:rPr>
          <w:rFonts w:ascii="Times New Roman" w:hAnsi="Times New Roman" w:cs="Times New Roman"/>
          <w:spacing w:val="-10"/>
          <w:sz w:val="26"/>
          <w:szCs w:val="26"/>
        </w:rPr>
        <w:sym w:font="Symbol" w:char="F0B0"/>
      </w:r>
      <w:r w:rsidRPr="004A27B4">
        <w:rPr>
          <w:rFonts w:ascii="Times New Roman" w:hAnsi="Times New Roman" w:cs="Times New Roman"/>
          <w:spacing w:val="-10"/>
          <w:sz w:val="26"/>
          <w:szCs w:val="26"/>
        </w:rPr>
        <w:t>С (абс. макс. 35</w:t>
      </w:r>
      <w:r w:rsidRPr="004A27B4">
        <w:rPr>
          <w:rFonts w:ascii="Times New Roman" w:hAnsi="Times New Roman" w:cs="Times New Roman"/>
          <w:spacing w:val="-10"/>
          <w:sz w:val="26"/>
          <w:szCs w:val="26"/>
        </w:rPr>
        <w:sym w:font="Symbol" w:char="F0B0"/>
      </w:r>
      <w:r w:rsidRPr="004A27B4">
        <w:rPr>
          <w:rFonts w:ascii="Times New Roman" w:hAnsi="Times New Roman" w:cs="Times New Roman"/>
          <w:spacing w:val="-10"/>
          <w:sz w:val="26"/>
          <w:szCs w:val="26"/>
        </w:rPr>
        <w:t>), ночная 10</w:t>
      </w:r>
      <w:r w:rsidRPr="004A27B4">
        <w:rPr>
          <w:rFonts w:ascii="Times New Roman" w:hAnsi="Times New Roman" w:cs="Times New Roman"/>
          <w:spacing w:val="-10"/>
          <w:sz w:val="26"/>
          <w:szCs w:val="26"/>
        </w:rPr>
        <w:sym w:font="Symbol" w:char="F0B0"/>
      </w:r>
      <w:r w:rsidRPr="004A27B4">
        <w:rPr>
          <w:rFonts w:ascii="Times New Roman" w:hAnsi="Times New Roman" w:cs="Times New Roman"/>
          <w:spacing w:val="-10"/>
          <w:sz w:val="26"/>
          <w:szCs w:val="26"/>
        </w:rPr>
        <w:t>С - 14</w:t>
      </w:r>
      <w:r w:rsidRPr="004A27B4">
        <w:rPr>
          <w:rFonts w:ascii="Times New Roman" w:hAnsi="Times New Roman" w:cs="Times New Roman"/>
          <w:spacing w:val="-10"/>
          <w:sz w:val="26"/>
          <w:szCs w:val="26"/>
        </w:rPr>
        <w:sym w:font="Symbol" w:char="F0B0"/>
      </w:r>
      <w:r w:rsidRPr="004A27B4">
        <w:rPr>
          <w:rFonts w:ascii="Times New Roman" w:hAnsi="Times New Roman" w:cs="Times New Roman"/>
          <w:spacing w:val="-10"/>
          <w:sz w:val="26"/>
          <w:szCs w:val="26"/>
        </w:rPr>
        <w:t>С. Осадки (13-15 дней в месяц) выпадают в первой половине сезона в виде дождей ливневого характера, во второй – идут затяжные дожди. Относительная влажность воздуха 60-65%. Летом в лесах появляется большое количество комаров и мошкары.</w:t>
      </w:r>
    </w:p>
    <w:p w:rsidR="009D2D5B" w:rsidRPr="004A27B4" w:rsidRDefault="009D2D5B" w:rsidP="00C65FD4">
      <w:pPr>
        <w:pStyle w:val="ConsPlusNonformat"/>
        <w:widowControl/>
        <w:spacing w:line="276" w:lineRule="auto"/>
        <w:ind w:firstLine="851"/>
        <w:jc w:val="both"/>
        <w:rPr>
          <w:rFonts w:ascii="Times New Roman" w:hAnsi="Times New Roman" w:cs="Times New Roman"/>
          <w:spacing w:val="-10"/>
          <w:sz w:val="26"/>
          <w:szCs w:val="26"/>
        </w:rPr>
      </w:pPr>
      <w:r w:rsidRPr="004A27B4">
        <w:rPr>
          <w:rFonts w:ascii="Times New Roman" w:hAnsi="Times New Roman" w:cs="Times New Roman"/>
          <w:spacing w:val="-10"/>
          <w:sz w:val="26"/>
          <w:szCs w:val="26"/>
        </w:rPr>
        <w:t>Осень (конец августа – конец ноября) в первой половине сравнительно теплая, с преобладанием малооблачной погоды, во второй – прохладная, сырая, с пасмурной погодой. Осадки (15-17 дней в месяц) выпадают в виде дождей обложного характера. Осенью держится низкая облачность. С середины сентября возможны ночные заморозки и снегопады. Ветры преобладают юго-западные, южные и западные, со средней скоростью 2-6 м/с. Зимой возможны сильные ветры (до 15 м/с).</w:t>
      </w:r>
    </w:p>
    <w:p w:rsidR="009D2D5B" w:rsidRPr="00084779" w:rsidRDefault="009D2D5B" w:rsidP="00C65FD4">
      <w:pPr>
        <w:pStyle w:val="ConsPlusNonformat"/>
        <w:widowControl/>
        <w:spacing w:line="276" w:lineRule="auto"/>
        <w:ind w:firstLine="851"/>
        <w:jc w:val="both"/>
        <w:rPr>
          <w:rFonts w:ascii="Times New Roman" w:hAnsi="Times New Roman" w:cs="Times New Roman"/>
          <w:spacing w:val="-10"/>
          <w:sz w:val="26"/>
          <w:szCs w:val="26"/>
        </w:rPr>
      </w:pPr>
      <w:r w:rsidRPr="004A27B4">
        <w:rPr>
          <w:rFonts w:ascii="Times New Roman" w:hAnsi="Times New Roman" w:cs="Times New Roman"/>
          <w:spacing w:val="-10"/>
          <w:sz w:val="26"/>
          <w:szCs w:val="26"/>
        </w:rPr>
        <w:t xml:space="preserve">Согласно СНиП 23-01-99* (Строительная климатология) климатические параметры холодного и теплого периода представлены в таблицах </w:t>
      </w:r>
      <w:r>
        <w:rPr>
          <w:rFonts w:ascii="Times New Roman" w:hAnsi="Times New Roman" w:cs="Times New Roman"/>
          <w:spacing w:val="-10"/>
          <w:sz w:val="26"/>
          <w:szCs w:val="26"/>
        </w:rPr>
        <w:t>6-10</w:t>
      </w:r>
    </w:p>
    <w:p w:rsidR="009D2D5B" w:rsidRPr="004A27B4" w:rsidRDefault="009D2D5B" w:rsidP="00C65FD4">
      <w:pPr>
        <w:spacing w:line="276" w:lineRule="auto"/>
        <w:ind w:firstLine="708"/>
        <w:jc w:val="both"/>
        <w:rPr>
          <w:spacing w:val="-10"/>
          <w:sz w:val="26"/>
          <w:szCs w:val="26"/>
          <w:lang w:eastAsia="ar-SA"/>
        </w:rPr>
      </w:pPr>
      <w:r w:rsidRPr="004A27B4">
        <w:rPr>
          <w:spacing w:val="-10"/>
          <w:sz w:val="26"/>
          <w:szCs w:val="26"/>
          <w:lang w:eastAsia="ar-SA"/>
        </w:rPr>
        <w:t>Анализ совокупности климатических факторов муниципального образования позволяет сделать вывод о том, что в целом условия климата здесь весьма благоприятны для активной строительной деятельности и привлечения новых инвестиционных проектов.</w:t>
      </w:r>
    </w:p>
    <w:p w:rsidR="009D2D5B" w:rsidRPr="00C65FD4" w:rsidRDefault="009D2D5B" w:rsidP="00C65FD4">
      <w:pPr>
        <w:pStyle w:val="ConsPlusNonformat"/>
        <w:widowControl/>
        <w:spacing w:line="276" w:lineRule="auto"/>
        <w:ind w:firstLine="851"/>
        <w:jc w:val="both"/>
        <w:rPr>
          <w:rFonts w:ascii="Times New Roman" w:hAnsi="Times New Roman" w:cs="Times New Roman"/>
          <w:sz w:val="26"/>
          <w:szCs w:val="26"/>
        </w:rPr>
      </w:pPr>
      <w:r w:rsidRPr="00C65FD4">
        <w:rPr>
          <w:rFonts w:ascii="Times New Roman" w:hAnsi="Times New Roman" w:cs="Times New Roman"/>
          <w:sz w:val="26"/>
          <w:szCs w:val="26"/>
        </w:rPr>
        <w:t xml:space="preserve">Таблица </w:t>
      </w:r>
      <w:r>
        <w:rPr>
          <w:rFonts w:ascii="Times New Roman" w:hAnsi="Times New Roman" w:cs="Times New Roman"/>
          <w:sz w:val="26"/>
          <w:szCs w:val="26"/>
        </w:rPr>
        <w:t>6</w:t>
      </w:r>
      <w:r w:rsidRPr="00C65FD4">
        <w:rPr>
          <w:rFonts w:ascii="Times New Roman" w:hAnsi="Times New Roman" w:cs="Times New Roman"/>
          <w:sz w:val="26"/>
          <w:szCs w:val="26"/>
        </w:rPr>
        <w:t xml:space="preserve">. Средняя месячная и годовая температура воздуха, °С </w:t>
      </w:r>
    </w:p>
    <w:tbl>
      <w:tblPr>
        <w:tblW w:w="0" w:type="auto"/>
        <w:jc w:val="center"/>
        <w:tblCellMar>
          <w:left w:w="45" w:type="dxa"/>
          <w:right w:w="45" w:type="dxa"/>
        </w:tblCellMar>
        <w:tblLook w:val="0000"/>
      </w:tblPr>
      <w:tblGrid>
        <w:gridCol w:w="2930"/>
        <w:gridCol w:w="507"/>
        <w:gridCol w:w="507"/>
        <w:gridCol w:w="407"/>
        <w:gridCol w:w="340"/>
        <w:gridCol w:w="440"/>
        <w:gridCol w:w="440"/>
        <w:gridCol w:w="440"/>
        <w:gridCol w:w="440"/>
        <w:gridCol w:w="440"/>
        <w:gridCol w:w="340"/>
        <w:gridCol w:w="407"/>
        <w:gridCol w:w="407"/>
        <w:gridCol w:w="408"/>
      </w:tblGrid>
      <w:tr w:rsidR="009D2D5B" w:rsidRPr="006310EE">
        <w:trPr>
          <w:jc w:val="center"/>
        </w:trPr>
        <w:tc>
          <w:tcPr>
            <w:tcW w:w="0" w:type="auto"/>
            <w:tcBorders>
              <w:top w:val="single" w:sz="2" w:space="0" w:color="auto"/>
              <w:left w:val="single" w:sz="2" w:space="0" w:color="auto"/>
              <w:bottom w:val="nil"/>
              <w:right w:val="single" w:sz="2" w:space="0" w:color="auto"/>
            </w:tcBorders>
          </w:tcPr>
          <w:p w:rsidR="009D2D5B" w:rsidRPr="006310EE" w:rsidRDefault="009D2D5B" w:rsidP="00C65FD4">
            <w:pPr>
              <w:spacing w:line="276" w:lineRule="auto"/>
              <w:jc w:val="center"/>
              <w:rPr>
                <w:color w:val="000000"/>
                <w:sz w:val="20"/>
                <w:szCs w:val="20"/>
              </w:rPr>
            </w:pPr>
            <w:r w:rsidRPr="006310EE">
              <w:rPr>
                <w:color w:val="000000"/>
                <w:sz w:val="20"/>
                <w:szCs w:val="20"/>
              </w:rPr>
              <w:t>Республика, край, область, пункт</w:t>
            </w:r>
          </w:p>
        </w:tc>
        <w:tc>
          <w:tcPr>
            <w:tcW w:w="0" w:type="auto"/>
            <w:tcBorders>
              <w:top w:val="single" w:sz="2" w:space="0" w:color="auto"/>
              <w:left w:val="single" w:sz="2" w:space="0" w:color="auto"/>
              <w:bottom w:val="nil"/>
              <w:right w:val="single" w:sz="2" w:space="0" w:color="auto"/>
            </w:tcBorders>
          </w:tcPr>
          <w:p w:rsidR="009D2D5B" w:rsidRPr="006310EE" w:rsidRDefault="009D2D5B" w:rsidP="00C65FD4">
            <w:pPr>
              <w:spacing w:line="276" w:lineRule="auto"/>
              <w:jc w:val="center"/>
              <w:rPr>
                <w:color w:val="000000"/>
                <w:sz w:val="20"/>
                <w:szCs w:val="20"/>
              </w:rPr>
            </w:pPr>
            <w:r w:rsidRPr="006310EE">
              <w:rPr>
                <w:color w:val="000000"/>
                <w:sz w:val="20"/>
                <w:szCs w:val="20"/>
              </w:rPr>
              <w:t xml:space="preserve">I </w:t>
            </w:r>
          </w:p>
        </w:tc>
        <w:tc>
          <w:tcPr>
            <w:tcW w:w="0" w:type="auto"/>
            <w:tcBorders>
              <w:top w:val="single" w:sz="2" w:space="0" w:color="auto"/>
              <w:left w:val="single" w:sz="2" w:space="0" w:color="auto"/>
              <w:bottom w:val="nil"/>
              <w:right w:val="single" w:sz="2" w:space="0" w:color="auto"/>
            </w:tcBorders>
          </w:tcPr>
          <w:p w:rsidR="009D2D5B" w:rsidRPr="006310EE" w:rsidRDefault="009D2D5B" w:rsidP="00C65FD4">
            <w:pPr>
              <w:spacing w:line="276" w:lineRule="auto"/>
              <w:jc w:val="center"/>
              <w:rPr>
                <w:color w:val="000000"/>
                <w:sz w:val="20"/>
                <w:szCs w:val="20"/>
              </w:rPr>
            </w:pPr>
            <w:r w:rsidRPr="006310EE">
              <w:rPr>
                <w:color w:val="000000"/>
                <w:sz w:val="20"/>
                <w:szCs w:val="20"/>
              </w:rPr>
              <w:t xml:space="preserve">II </w:t>
            </w:r>
          </w:p>
        </w:tc>
        <w:tc>
          <w:tcPr>
            <w:tcW w:w="0" w:type="auto"/>
            <w:tcBorders>
              <w:top w:val="single" w:sz="2" w:space="0" w:color="auto"/>
              <w:left w:val="single" w:sz="2" w:space="0" w:color="auto"/>
              <w:bottom w:val="nil"/>
              <w:right w:val="single" w:sz="2" w:space="0" w:color="auto"/>
            </w:tcBorders>
          </w:tcPr>
          <w:p w:rsidR="009D2D5B" w:rsidRPr="006310EE" w:rsidRDefault="009D2D5B" w:rsidP="00C65FD4">
            <w:pPr>
              <w:spacing w:line="276" w:lineRule="auto"/>
              <w:jc w:val="center"/>
              <w:rPr>
                <w:color w:val="000000"/>
                <w:sz w:val="20"/>
                <w:szCs w:val="20"/>
              </w:rPr>
            </w:pPr>
            <w:r w:rsidRPr="006310EE">
              <w:rPr>
                <w:color w:val="000000"/>
                <w:sz w:val="20"/>
                <w:szCs w:val="20"/>
              </w:rPr>
              <w:t xml:space="preserve">III </w:t>
            </w:r>
          </w:p>
        </w:tc>
        <w:tc>
          <w:tcPr>
            <w:tcW w:w="0" w:type="auto"/>
            <w:tcBorders>
              <w:top w:val="single" w:sz="2" w:space="0" w:color="auto"/>
              <w:left w:val="single" w:sz="2" w:space="0" w:color="auto"/>
              <w:bottom w:val="nil"/>
              <w:right w:val="single" w:sz="2" w:space="0" w:color="auto"/>
            </w:tcBorders>
          </w:tcPr>
          <w:p w:rsidR="009D2D5B" w:rsidRPr="006310EE" w:rsidRDefault="009D2D5B" w:rsidP="00C65FD4">
            <w:pPr>
              <w:spacing w:line="276" w:lineRule="auto"/>
              <w:jc w:val="center"/>
              <w:rPr>
                <w:color w:val="000000"/>
                <w:sz w:val="20"/>
                <w:szCs w:val="20"/>
              </w:rPr>
            </w:pPr>
            <w:r w:rsidRPr="006310EE">
              <w:rPr>
                <w:color w:val="000000"/>
                <w:sz w:val="20"/>
                <w:szCs w:val="20"/>
              </w:rPr>
              <w:t xml:space="preserve">IV </w:t>
            </w:r>
          </w:p>
        </w:tc>
        <w:tc>
          <w:tcPr>
            <w:tcW w:w="0" w:type="auto"/>
            <w:tcBorders>
              <w:top w:val="single" w:sz="2" w:space="0" w:color="auto"/>
              <w:left w:val="single" w:sz="2" w:space="0" w:color="auto"/>
              <w:bottom w:val="nil"/>
              <w:right w:val="single" w:sz="2" w:space="0" w:color="auto"/>
            </w:tcBorders>
          </w:tcPr>
          <w:p w:rsidR="009D2D5B" w:rsidRPr="006310EE" w:rsidRDefault="009D2D5B" w:rsidP="00C65FD4">
            <w:pPr>
              <w:spacing w:line="276" w:lineRule="auto"/>
              <w:jc w:val="center"/>
              <w:rPr>
                <w:color w:val="000000"/>
                <w:sz w:val="20"/>
                <w:szCs w:val="20"/>
              </w:rPr>
            </w:pPr>
            <w:r w:rsidRPr="006310EE">
              <w:rPr>
                <w:color w:val="000000"/>
                <w:sz w:val="20"/>
                <w:szCs w:val="20"/>
              </w:rPr>
              <w:t xml:space="preserve">V </w:t>
            </w:r>
          </w:p>
        </w:tc>
        <w:tc>
          <w:tcPr>
            <w:tcW w:w="0" w:type="auto"/>
            <w:tcBorders>
              <w:top w:val="single" w:sz="2" w:space="0" w:color="auto"/>
              <w:left w:val="single" w:sz="2" w:space="0" w:color="auto"/>
              <w:bottom w:val="nil"/>
              <w:right w:val="single" w:sz="2" w:space="0" w:color="auto"/>
            </w:tcBorders>
          </w:tcPr>
          <w:p w:rsidR="009D2D5B" w:rsidRPr="006310EE" w:rsidRDefault="009D2D5B" w:rsidP="00C65FD4">
            <w:pPr>
              <w:spacing w:line="276" w:lineRule="auto"/>
              <w:jc w:val="center"/>
              <w:rPr>
                <w:color w:val="000000"/>
                <w:sz w:val="20"/>
                <w:szCs w:val="20"/>
              </w:rPr>
            </w:pPr>
            <w:r w:rsidRPr="006310EE">
              <w:rPr>
                <w:color w:val="000000"/>
                <w:sz w:val="20"/>
                <w:szCs w:val="20"/>
              </w:rPr>
              <w:t xml:space="preserve">VI </w:t>
            </w:r>
          </w:p>
        </w:tc>
        <w:tc>
          <w:tcPr>
            <w:tcW w:w="0" w:type="auto"/>
            <w:tcBorders>
              <w:top w:val="single" w:sz="2" w:space="0" w:color="auto"/>
              <w:left w:val="single" w:sz="2" w:space="0" w:color="auto"/>
              <w:bottom w:val="nil"/>
              <w:right w:val="single" w:sz="2" w:space="0" w:color="auto"/>
            </w:tcBorders>
          </w:tcPr>
          <w:p w:rsidR="009D2D5B" w:rsidRPr="006310EE" w:rsidRDefault="009D2D5B" w:rsidP="00C65FD4">
            <w:pPr>
              <w:spacing w:line="276" w:lineRule="auto"/>
              <w:jc w:val="center"/>
              <w:rPr>
                <w:color w:val="000000"/>
                <w:sz w:val="20"/>
                <w:szCs w:val="20"/>
              </w:rPr>
            </w:pPr>
            <w:r w:rsidRPr="006310EE">
              <w:rPr>
                <w:color w:val="000000"/>
                <w:sz w:val="20"/>
                <w:szCs w:val="20"/>
              </w:rPr>
              <w:t xml:space="preserve">VII </w:t>
            </w:r>
          </w:p>
        </w:tc>
        <w:tc>
          <w:tcPr>
            <w:tcW w:w="0" w:type="auto"/>
            <w:tcBorders>
              <w:top w:val="single" w:sz="2" w:space="0" w:color="auto"/>
              <w:left w:val="single" w:sz="2" w:space="0" w:color="auto"/>
              <w:bottom w:val="nil"/>
              <w:right w:val="single" w:sz="2" w:space="0" w:color="auto"/>
            </w:tcBorders>
          </w:tcPr>
          <w:p w:rsidR="009D2D5B" w:rsidRPr="006310EE" w:rsidRDefault="009D2D5B" w:rsidP="00C65FD4">
            <w:pPr>
              <w:spacing w:line="276" w:lineRule="auto"/>
              <w:jc w:val="center"/>
              <w:rPr>
                <w:color w:val="000000"/>
                <w:sz w:val="20"/>
                <w:szCs w:val="20"/>
              </w:rPr>
            </w:pPr>
            <w:r w:rsidRPr="006310EE">
              <w:rPr>
                <w:color w:val="000000"/>
                <w:sz w:val="20"/>
                <w:szCs w:val="20"/>
              </w:rPr>
              <w:t xml:space="preserve">VIII </w:t>
            </w:r>
          </w:p>
        </w:tc>
        <w:tc>
          <w:tcPr>
            <w:tcW w:w="0" w:type="auto"/>
            <w:tcBorders>
              <w:top w:val="single" w:sz="2" w:space="0" w:color="auto"/>
              <w:left w:val="single" w:sz="2" w:space="0" w:color="auto"/>
              <w:bottom w:val="nil"/>
              <w:right w:val="single" w:sz="2" w:space="0" w:color="auto"/>
            </w:tcBorders>
          </w:tcPr>
          <w:p w:rsidR="009D2D5B" w:rsidRPr="006310EE" w:rsidRDefault="009D2D5B" w:rsidP="00C65FD4">
            <w:pPr>
              <w:spacing w:line="276" w:lineRule="auto"/>
              <w:jc w:val="center"/>
              <w:rPr>
                <w:color w:val="000000"/>
                <w:sz w:val="20"/>
                <w:szCs w:val="20"/>
              </w:rPr>
            </w:pPr>
            <w:r w:rsidRPr="006310EE">
              <w:rPr>
                <w:color w:val="000000"/>
                <w:sz w:val="20"/>
                <w:szCs w:val="20"/>
              </w:rPr>
              <w:t xml:space="preserve">IX </w:t>
            </w:r>
          </w:p>
        </w:tc>
        <w:tc>
          <w:tcPr>
            <w:tcW w:w="0" w:type="auto"/>
            <w:tcBorders>
              <w:top w:val="single" w:sz="2" w:space="0" w:color="auto"/>
              <w:left w:val="single" w:sz="2" w:space="0" w:color="auto"/>
              <w:bottom w:val="nil"/>
              <w:right w:val="single" w:sz="2" w:space="0" w:color="auto"/>
            </w:tcBorders>
          </w:tcPr>
          <w:p w:rsidR="009D2D5B" w:rsidRPr="006310EE" w:rsidRDefault="009D2D5B" w:rsidP="00C65FD4">
            <w:pPr>
              <w:spacing w:line="276" w:lineRule="auto"/>
              <w:jc w:val="center"/>
              <w:rPr>
                <w:color w:val="000000"/>
                <w:sz w:val="20"/>
                <w:szCs w:val="20"/>
              </w:rPr>
            </w:pPr>
            <w:r w:rsidRPr="006310EE">
              <w:rPr>
                <w:color w:val="000000"/>
                <w:sz w:val="20"/>
                <w:szCs w:val="20"/>
              </w:rPr>
              <w:t xml:space="preserve">X </w:t>
            </w:r>
          </w:p>
        </w:tc>
        <w:tc>
          <w:tcPr>
            <w:tcW w:w="0" w:type="auto"/>
            <w:tcBorders>
              <w:top w:val="single" w:sz="2" w:space="0" w:color="auto"/>
              <w:left w:val="single" w:sz="2" w:space="0" w:color="auto"/>
              <w:bottom w:val="nil"/>
              <w:right w:val="single" w:sz="2" w:space="0" w:color="auto"/>
            </w:tcBorders>
          </w:tcPr>
          <w:p w:rsidR="009D2D5B" w:rsidRPr="006310EE" w:rsidRDefault="009D2D5B" w:rsidP="00C65FD4">
            <w:pPr>
              <w:spacing w:line="276" w:lineRule="auto"/>
              <w:jc w:val="center"/>
              <w:rPr>
                <w:color w:val="000000"/>
                <w:sz w:val="20"/>
                <w:szCs w:val="20"/>
              </w:rPr>
            </w:pPr>
            <w:r w:rsidRPr="006310EE">
              <w:rPr>
                <w:color w:val="000000"/>
                <w:sz w:val="20"/>
                <w:szCs w:val="20"/>
              </w:rPr>
              <w:t xml:space="preserve">XI </w:t>
            </w:r>
          </w:p>
        </w:tc>
        <w:tc>
          <w:tcPr>
            <w:tcW w:w="0" w:type="auto"/>
            <w:tcBorders>
              <w:top w:val="single" w:sz="2" w:space="0" w:color="auto"/>
              <w:left w:val="single" w:sz="2" w:space="0" w:color="auto"/>
              <w:bottom w:val="nil"/>
              <w:right w:val="single" w:sz="2" w:space="0" w:color="auto"/>
            </w:tcBorders>
          </w:tcPr>
          <w:p w:rsidR="009D2D5B" w:rsidRPr="006310EE" w:rsidRDefault="009D2D5B" w:rsidP="00C65FD4">
            <w:pPr>
              <w:spacing w:line="276" w:lineRule="auto"/>
              <w:jc w:val="center"/>
              <w:rPr>
                <w:color w:val="000000"/>
                <w:sz w:val="20"/>
                <w:szCs w:val="20"/>
              </w:rPr>
            </w:pPr>
            <w:r w:rsidRPr="006310EE">
              <w:rPr>
                <w:color w:val="000000"/>
                <w:sz w:val="20"/>
                <w:szCs w:val="20"/>
              </w:rPr>
              <w:t xml:space="preserve">XII </w:t>
            </w:r>
          </w:p>
        </w:tc>
        <w:tc>
          <w:tcPr>
            <w:tcW w:w="0" w:type="auto"/>
            <w:tcBorders>
              <w:top w:val="single" w:sz="2" w:space="0" w:color="auto"/>
              <w:left w:val="single" w:sz="2" w:space="0" w:color="auto"/>
              <w:bottom w:val="nil"/>
              <w:right w:val="single" w:sz="2" w:space="0" w:color="auto"/>
            </w:tcBorders>
          </w:tcPr>
          <w:p w:rsidR="009D2D5B" w:rsidRPr="006310EE" w:rsidRDefault="009D2D5B" w:rsidP="00C65FD4">
            <w:pPr>
              <w:spacing w:line="276" w:lineRule="auto"/>
              <w:jc w:val="center"/>
              <w:rPr>
                <w:color w:val="000000"/>
                <w:sz w:val="20"/>
                <w:szCs w:val="20"/>
              </w:rPr>
            </w:pPr>
            <w:r w:rsidRPr="006310EE">
              <w:rPr>
                <w:color w:val="000000"/>
                <w:sz w:val="20"/>
                <w:szCs w:val="20"/>
              </w:rPr>
              <w:t xml:space="preserve">Год </w:t>
            </w:r>
          </w:p>
        </w:tc>
      </w:tr>
      <w:tr w:rsidR="009D2D5B" w:rsidRPr="006310EE">
        <w:trPr>
          <w:jc w:val="center"/>
        </w:trPr>
        <w:tc>
          <w:tcPr>
            <w:tcW w:w="0" w:type="auto"/>
            <w:tcBorders>
              <w:top w:val="single" w:sz="2" w:space="0" w:color="auto"/>
              <w:left w:val="single" w:sz="2" w:space="0" w:color="auto"/>
              <w:bottom w:val="single" w:sz="2" w:space="0" w:color="auto"/>
              <w:right w:val="single" w:sz="2" w:space="0" w:color="auto"/>
            </w:tcBorders>
          </w:tcPr>
          <w:p w:rsidR="009D2D5B" w:rsidRPr="006310EE" w:rsidRDefault="009D2D5B" w:rsidP="00C65FD4">
            <w:pPr>
              <w:spacing w:line="276" w:lineRule="auto"/>
              <w:jc w:val="both"/>
              <w:rPr>
                <w:color w:val="000000"/>
                <w:sz w:val="20"/>
                <w:szCs w:val="20"/>
              </w:rPr>
            </w:pPr>
            <w:r w:rsidRPr="006310EE">
              <w:rPr>
                <w:color w:val="000000"/>
                <w:sz w:val="20"/>
                <w:szCs w:val="20"/>
              </w:rPr>
              <w:t>Кострома</w:t>
            </w:r>
          </w:p>
        </w:tc>
        <w:tc>
          <w:tcPr>
            <w:tcW w:w="0" w:type="auto"/>
            <w:tcBorders>
              <w:top w:val="single" w:sz="2" w:space="0" w:color="auto"/>
              <w:left w:val="single" w:sz="2" w:space="0" w:color="auto"/>
              <w:bottom w:val="single" w:sz="2" w:space="0" w:color="auto"/>
              <w:right w:val="single" w:sz="2" w:space="0" w:color="auto"/>
            </w:tcBorders>
          </w:tcPr>
          <w:p w:rsidR="009D2D5B" w:rsidRPr="006310EE" w:rsidRDefault="009D2D5B" w:rsidP="00C65FD4">
            <w:pPr>
              <w:spacing w:line="276" w:lineRule="auto"/>
              <w:jc w:val="center"/>
              <w:rPr>
                <w:color w:val="000000"/>
                <w:sz w:val="20"/>
                <w:szCs w:val="20"/>
              </w:rPr>
            </w:pPr>
            <w:r w:rsidRPr="006310EE">
              <w:rPr>
                <w:color w:val="000000"/>
                <w:sz w:val="20"/>
                <w:szCs w:val="20"/>
              </w:rPr>
              <w:t xml:space="preserve">-11,8 </w:t>
            </w:r>
          </w:p>
        </w:tc>
        <w:tc>
          <w:tcPr>
            <w:tcW w:w="0" w:type="auto"/>
            <w:tcBorders>
              <w:top w:val="single" w:sz="2" w:space="0" w:color="auto"/>
              <w:left w:val="single" w:sz="2" w:space="0" w:color="auto"/>
              <w:bottom w:val="single" w:sz="2" w:space="0" w:color="auto"/>
              <w:right w:val="single" w:sz="2" w:space="0" w:color="auto"/>
            </w:tcBorders>
          </w:tcPr>
          <w:p w:rsidR="009D2D5B" w:rsidRPr="006310EE" w:rsidRDefault="009D2D5B" w:rsidP="00C65FD4">
            <w:pPr>
              <w:spacing w:line="276" w:lineRule="auto"/>
              <w:jc w:val="center"/>
              <w:rPr>
                <w:color w:val="000000"/>
                <w:sz w:val="20"/>
                <w:szCs w:val="20"/>
              </w:rPr>
            </w:pPr>
            <w:r w:rsidRPr="006310EE">
              <w:rPr>
                <w:color w:val="000000"/>
                <w:sz w:val="20"/>
                <w:szCs w:val="20"/>
              </w:rPr>
              <w:t xml:space="preserve">-11,1 </w:t>
            </w:r>
          </w:p>
        </w:tc>
        <w:tc>
          <w:tcPr>
            <w:tcW w:w="0" w:type="auto"/>
            <w:tcBorders>
              <w:top w:val="single" w:sz="2" w:space="0" w:color="auto"/>
              <w:left w:val="single" w:sz="2" w:space="0" w:color="auto"/>
              <w:bottom w:val="single" w:sz="2" w:space="0" w:color="auto"/>
              <w:right w:val="single" w:sz="2" w:space="0" w:color="auto"/>
            </w:tcBorders>
          </w:tcPr>
          <w:p w:rsidR="009D2D5B" w:rsidRPr="006310EE" w:rsidRDefault="009D2D5B" w:rsidP="00C65FD4">
            <w:pPr>
              <w:spacing w:line="276" w:lineRule="auto"/>
              <w:jc w:val="center"/>
              <w:rPr>
                <w:color w:val="000000"/>
                <w:sz w:val="20"/>
                <w:szCs w:val="20"/>
              </w:rPr>
            </w:pPr>
            <w:r w:rsidRPr="006310EE">
              <w:rPr>
                <w:color w:val="000000"/>
                <w:sz w:val="20"/>
                <w:szCs w:val="20"/>
              </w:rPr>
              <w:t xml:space="preserve">-5,3 </w:t>
            </w:r>
          </w:p>
        </w:tc>
        <w:tc>
          <w:tcPr>
            <w:tcW w:w="0" w:type="auto"/>
            <w:tcBorders>
              <w:top w:val="single" w:sz="2" w:space="0" w:color="auto"/>
              <w:left w:val="single" w:sz="2" w:space="0" w:color="auto"/>
              <w:bottom w:val="single" w:sz="2" w:space="0" w:color="auto"/>
              <w:right w:val="single" w:sz="2" w:space="0" w:color="auto"/>
            </w:tcBorders>
          </w:tcPr>
          <w:p w:rsidR="009D2D5B" w:rsidRPr="006310EE" w:rsidRDefault="009D2D5B" w:rsidP="00C65FD4">
            <w:pPr>
              <w:spacing w:line="276" w:lineRule="auto"/>
              <w:jc w:val="center"/>
              <w:rPr>
                <w:color w:val="000000"/>
                <w:sz w:val="20"/>
                <w:szCs w:val="20"/>
              </w:rPr>
            </w:pPr>
            <w:r w:rsidRPr="006310EE">
              <w:rPr>
                <w:color w:val="000000"/>
                <w:sz w:val="20"/>
                <w:szCs w:val="20"/>
              </w:rPr>
              <w:t xml:space="preserve">3,2 </w:t>
            </w:r>
          </w:p>
        </w:tc>
        <w:tc>
          <w:tcPr>
            <w:tcW w:w="0" w:type="auto"/>
            <w:tcBorders>
              <w:top w:val="single" w:sz="2" w:space="0" w:color="auto"/>
              <w:left w:val="single" w:sz="2" w:space="0" w:color="auto"/>
              <w:bottom w:val="single" w:sz="2" w:space="0" w:color="auto"/>
              <w:right w:val="single" w:sz="2" w:space="0" w:color="auto"/>
            </w:tcBorders>
          </w:tcPr>
          <w:p w:rsidR="009D2D5B" w:rsidRPr="006310EE" w:rsidRDefault="009D2D5B" w:rsidP="00C65FD4">
            <w:pPr>
              <w:spacing w:line="276" w:lineRule="auto"/>
              <w:jc w:val="center"/>
              <w:rPr>
                <w:color w:val="000000"/>
                <w:sz w:val="20"/>
                <w:szCs w:val="20"/>
              </w:rPr>
            </w:pPr>
            <w:r w:rsidRPr="006310EE">
              <w:rPr>
                <w:color w:val="000000"/>
                <w:sz w:val="20"/>
                <w:szCs w:val="20"/>
              </w:rPr>
              <w:t xml:space="preserve">10,9 </w:t>
            </w:r>
          </w:p>
        </w:tc>
        <w:tc>
          <w:tcPr>
            <w:tcW w:w="0" w:type="auto"/>
            <w:tcBorders>
              <w:top w:val="single" w:sz="2" w:space="0" w:color="auto"/>
              <w:left w:val="single" w:sz="2" w:space="0" w:color="auto"/>
              <w:bottom w:val="single" w:sz="2" w:space="0" w:color="auto"/>
              <w:right w:val="single" w:sz="2" w:space="0" w:color="auto"/>
            </w:tcBorders>
          </w:tcPr>
          <w:p w:rsidR="009D2D5B" w:rsidRPr="006310EE" w:rsidRDefault="009D2D5B" w:rsidP="00C65FD4">
            <w:pPr>
              <w:spacing w:line="276" w:lineRule="auto"/>
              <w:jc w:val="center"/>
              <w:rPr>
                <w:color w:val="000000"/>
                <w:sz w:val="20"/>
                <w:szCs w:val="20"/>
              </w:rPr>
            </w:pPr>
            <w:r w:rsidRPr="006310EE">
              <w:rPr>
                <w:color w:val="000000"/>
                <w:sz w:val="20"/>
                <w:szCs w:val="20"/>
              </w:rPr>
              <w:t xml:space="preserve">15,5 </w:t>
            </w:r>
          </w:p>
        </w:tc>
        <w:tc>
          <w:tcPr>
            <w:tcW w:w="0" w:type="auto"/>
            <w:tcBorders>
              <w:top w:val="single" w:sz="2" w:space="0" w:color="auto"/>
              <w:left w:val="single" w:sz="2" w:space="0" w:color="auto"/>
              <w:bottom w:val="single" w:sz="2" w:space="0" w:color="auto"/>
              <w:right w:val="single" w:sz="2" w:space="0" w:color="auto"/>
            </w:tcBorders>
          </w:tcPr>
          <w:p w:rsidR="009D2D5B" w:rsidRPr="006310EE" w:rsidRDefault="009D2D5B" w:rsidP="00C65FD4">
            <w:pPr>
              <w:spacing w:line="276" w:lineRule="auto"/>
              <w:jc w:val="center"/>
              <w:rPr>
                <w:color w:val="000000"/>
                <w:sz w:val="20"/>
                <w:szCs w:val="20"/>
              </w:rPr>
            </w:pPr>
            <w:r w:rsidRPr="006310EE">
              <w:rPr>
                <w:color w:val="000000"/>
                <w:sz w:val="20"/>
                <w:szCs w:val="20"/>
              </w:rPr>
              <w:t xml:space="preserve">17,8 </w:t>
            </w:r>
          </w:p>
        </w:tc>
        <w:tc>
          <w:tcPr>
            <w:tcW w:w="0" w:type="auto"/>
            <w:tcBorders>
              <w:top w:val="single" w:sz="2" w:space="0" w:color="auto"/>
              <w:left w:val="single" w:sz="2" w:space="0" w:color="auto"/>
              <w:bottom w:val="single" w:sz="2" w:space="0" w:color="auto"/>
              <w:right w:val="single" w:sz="2" w:space="0" w:color="auto"/>
            </w:tcBorders>
          </w:tcPr>
          <w:p w:rsidR="009D2D5B" w:rsidRPr="006310EE" w:rsidRDefault="009D2D5B" w:rsidP="00C65FD4">
            <w:pPr>
              <w:spacing w:line="276" w:lineRule="auto"/>
              <w:jc w:val="center"/>
              <w:rPr>
                <w:color w:val="000000"/>
                <w:sz w:val="20"/>
                <w:szCs w:val="20"/>
              </w:rPr>
            </w:pPr>
            <w:r w:rsidRPr="006310EE">
              <w:rPr>
                <w:color w:val="000000"/>
                <w:sz w:val="20"/>
                <w:szCs w:val="20"/>
              </w:rPr>
              <w:t xml:space="preserve">16,1 </w:t>
            </w:r>
          </w:p>
        </w:tc>
        <w:tc>
          <w:tcPr>
            <w:tcW w:w="0" w:type="auto"/>
            <w:tcBorders>
              <w:top w:val="single" w:sz="2" w:space="0" w:color="auto"/>
              <w:left w:val="single" w:sz="2" w:space="0" w:color="auto"/>
              <w:bottom w:val="single" w:sz="2" w:space="0" w:color="auto"/>
              <w:right w:val="single" w:sz="2" w:space="0" w:color="auto"/>
            </w:tcBorders>
          </w:tcPr>
          <w:p w:rsidR="009D2D5B" w:rsidRPr="006310EE" w:rsidRDefault="009D2D5B" w:rsidP="00C65FD4">
            <w:pPr>
              <w:spacing w:line="276" w:lineRule="auto"/>
              <w:jc w:val="center"/>
              <w:rPr>
                <w:color w:val="000000"/>
                <w:sz w:val="20"/>
                <w:szCs w:val="20"/>
              </w:rPr>
            </w:pPr>
            <w:r w:rsidRPr="006310EE">
              <w:rPr>
                <w:color w:val="000000"/>
                <w:sz w:val="20"/>
                <w:szCs w:val="20"/>
              </w:rPr>
              <w:t xml:space="preserve">10,0 </w:t>
            </w:r>
          </w:p>
        </w:tc>
        <w:tc>
          <w:tcPr>
            <w:tcW w:w="0" w:type="auto"/>
            <w:tcBorders>
              <w:top w:val="single" w:sz="2" w:space="0" w:color="auto"/>
              <w:left w:val="single" w:sz="2" w:space="0" w:color="auto"/>
              <w:bottom w:val="single" w:sz="2" w:space="0" w:color="auto"/>
              <w:right w:val="single" w:sz="2" w:space="0" w:color="auto"/>
            </w:tcBorders>
          </w:tcPr>
          <w:p w:rsidR="009D2D5B" w:rsidRPr="006310EE" w:rsidRDefault="009D2D5B" w:rsidP="00C65FD4">
            <w:pPr>
              <w:spacing w:line="276" w:lineRule="auto"/>
              <w:jc w:val="center"/>
              <w:rPr>
                <w:color w:val="000000"/>
                <w:sz w:val="20"/>
                <w:szCs w:val="20"/>
              </w:rPr>
            </w:pPr>
            <w:r w:rsidRPr="006310EE">
              <w:rPr>
                <w:color w:val="000000"/>
                <w:sz w:val="20"/>
                <w:szCs w:val="20"/>
              </w:rPr>
              <w:t xml:space="preserve">3,2 </w:t>
            </w:r>
          </w:p>
        </w:tc>
        <w:tc>
          <w:tcPr>
            <w:tcW w:w="0" w:type="auto"/>
            <w:tcBorders>
              <w:top w:val="single" w:sz="2" w:space="0" w:color="auto"/>
              <w:left w:val="single" w:sz="2" w:space="0" w:color="auto"/>
              <w:bottom w:val="single" w:sz="2" w:space="0" w:color="auto"/>
              <w:right w:val="single" w:sz="2" w:space="0" w:color="auto"/>
            </w:tcBorders>
          </w:tcPr>
          <w:p w:rsidR="009D2D5B" w:rsidRPr="006310EE" w:rsidRDefault="009D2D5B" w:rsidP="00C65FD4">
            <w:pPr>
              <w:spacing w:line="276" w:lineRule="auto"/>
              <w:jc w:val="center"/>
              <w:rPr>
                <w:color w:val="000000"/>
                <w:sz w:val="20"/>
                <w:szCs w:val="20"/>
              </w:rPr>
            </w:pPr>
            <w:r w:rsidRPr="006310EE">
              <w:rPr>
                <w:color w:val="000000"/>
                <w:sz w:val="20"/>
                <w:szCs w:val="20"/>
              </w:rPr>
              <w:t xml:space="preserve">-2,9 </w:t>
            </w:r>
          </w:p>
        </w:tc>
        <w:tc>
          <w:tcPr>
            <w:tcW w:w="0" w:type="auto"/>
            <w:tcBorders>
              <w:top w:val="single" w:sz="2" w:space="0" w:color="auto"/>
              <w:left w:val="single" w:sz="2" w:space="0" w:color="auto"/>
              <w:bottom w:val="single" w:sz="2" w:space="0" w:color="auto"/>
              <w:right w:val="single" w:sz="2" w:space="0" w:color="auto"/>
            </w:tcBorders>
          </w:tcPr>
          <w:p w:rsidR="009D2D5B" w:rsidRPr="006310EE" w:rsidRDefault="009D2D5B" w:rsidP="00C65FD4">
            <w:pPr>
              <w:spacing w:line="276" w:lineRule="auto"/>
              <w:jc w:val="center"/>
              <w:rPr>
                <w:color w:val="000000"/>
                <w:sz w:val="20"/>
                <w:szCs w:val="20"/>
              </w:rPr>
            </w:pPr>
            <w:r w:rsidRPr="006310EE">
              <w:rPr>
                <w:color w:val="000000"/>
                <w:sz w:val="20"/>
                <w:szCs w:val="20"/>
              </w:rPr>
              <w:t xml:space="preserve">-8,7 </w:t>
            </w:r>
          </w:p>
        </w:tc>
        <w:tc>
          <w:tcPr>
            <w:tcW w:w="0" w:type="auto"/>
            <w:tcBorders>
              <w:top w:val="single" w:sz="2" w:space="0" w:color="auto"/>
              <w:left w:val="single" w:sz="2" w:space="0" w:color="auto"/>
              <w:bottom w:val="single" w:sz="2" w:space="0" w:color="auto"/>
              <w:right w:val="single" w:sz="2" w:space="0" w:color="auto"/>
            </w:tcBorders>
          </w:tcPr>
          <w:p w:rsidR="009D2D5B" w:rsidRPr="006310EE" w:rsidRDefault="009D2D5B" w:rsidP="00C65FD4">
            <w:pPr>
              <w:spacing w:line="276" w:lineRule="auto"/>
              <w:jc w:val="center"/>
              <w:rPr>
                <w:color w:val="000000"/>
                <w:sz w:val="20"/>
                <w:szCs w:val="20"/>
              </w:rPr>
            </w:pPr>
            <w:r w:rsidRPr="006310EE">
              <w:rPr>
                <w:color w:val="000000"/>
                <w:sz w:val="20"/>
                <w:szCs w:val="20"/>
              </w:rPr>
              <w:t xml:space="preserve">3,1 </w:t>
            </w:r>
          </w:p>
        </w:tc>
      </w:tr>
      <w:tr w:rsidR="009D2D5B" w:rsidRPr="006310EE">
        <w:trPr>
          <w:jc w:val="center"/>
        </w:trPr>
        <w:tc>
          <w:tcPr>
            <w:tcW w:w="0" w:type="auto"/>
            <w:tcBorders>
              <w:top w:val="single" w:sz="2" w:space="0" w:color="auto"/>
              <w:left w:val="single" w:sz="2" w:space="0" w:color="auto"/>
              <w:bottom w:val="single" w:sz="2" w:space="0" w:color="auto"/>
              <w:right w:val="single" w:sz="2" w:space="0" w:color="auto"/>
            </w:tcBorders>
          </w:tcPr>
          <w:p w:rsidR="009D2D5B" w:rsidRPr="006310EE" w:rsidRDefault="009D2D5B" w:rsidP="00C65FD4">
            <w:pPr>
              <w:spacing w:line="276" w:lineRule="auto"/>
              <w:jc w:val="both"/>
              <w:rPr>
                <w:color w:val="000000"/>
                <w:sz w:val="20"/>
                <w:szCs w:val="20"/>
              </w:rPr>
            </w:pPr>
          </w:p>
        </w:tc>
        <w:tc>
          <w:tcPr>
            <w:tcW w:w="0" w:type="auto"/>
            <w:tcBorders>
              <w:top w:val="single" w:sz="2" w:space="0" w:color="auto"/>
              <w:left w:val="single" w:sz="2" w:space="0" w:color="auto"/>
              <w:bottom w:val="single" w:sz="2" w:space="0" w:color="auto"/>
              <w:right w:val="single" w:sz="2" w:space="0" w:color="auto"/>
            </w:tcBorders>
          </w:tcPr>
          <w:p w:rsidR="009D2D5B" w:rsidRPr="006310EE" w:rsidRDefault="009D2D5B" w:rsidP="00C65FD4">
            <w:pPr>
              <w:spacing w:line="276" w:lineRule="auto"/>
              <w:jc w:val="center"/>
              <w:rPr>
                <w:color w:val="000000"/>
                <w:sz w:val="20"/>
                <w:szCs w:val="20"/>
              </w:rPr>
            </w:pPr>
          </w:p>
        </w:tc>
        <w:tc>
          <w:tcPr>
            <w:tcW w:w="0" w:type="auto"/>
            <w:tcBorders>
              <w:top w:val="single" w:sz="2" w:space="0" w:color="auto"/>
              <w:left w:val="single" w:sz="2" w:space="0" w:color="auto"/>
              <w:bottom w:val="single" w:sz="2" w:space="0" w:color="auto"/>
              <w:right w:val="single" w:sz="2" w:space="0" w:color="auto"/>
            </w:tcBorders>
          </w:tcPr>
          <w:p w:rsidR="009D2D5B" w:rsidRPr="006310EE" w:rsidRDefault="009D2D5B" w:rsidP="00C65FD4">
            <w:pPr>
              <w:spacing w:line="276" w:lineRule="auto"/>
              <w:jc w:val="center"/>
              <w:rPr>
                <w:color w:val="000000"/>
                <w:sz w:val="20"/>
                <w:szCs w:val="20"/>
              </w:rPr>
            </w:pPr>
          </w:p>
        </w:tc>
        <w:tc>
          <w:tcPr>
            <w:tcW w:w="0" w:type="auto"/>
            <w:tcBorders>
              <w:top w:val="single" w:sz="2" w:space="0" w:color="auto"/>
              <w:left w:val="single" w:sz="2" w:space="0" w:color="auto"/>
              <w:bottom w:val="single" w:sz="2" w:space="0" w:color="auto"/>
              <w:right w:val="single" w:sz="2" w:space="0" w:color="auto"/>
            </w:tcBorders>
          </w:tcPr>
          <w:p w:rsidR="009D2D5B" w:rsidRPr="006310EE" w:rsidRDefault="009D2D5B" w:rsidP="00C65FD4">
            <w:pPr>
              <w:spacing w:line="276" w:lineRule="auto"/>
              <w:jc w:val="center"/>
              <w:rPr>
                <w:color w:val="000000"/>
                <w:sz w:val="20"/>
                <w:szCs w:val="20"/>
              </w:rPr>
            </w:pPr>
          </w:p>
        </w:tc>
        <w:tc>
          <w:tcPr>
            <w:tcW w:w="0" w:type="auto"/>
            <w:tcBorders>
              <w:top w:val="single" w:sz="2" w:space="0" w:color="auto"/>
              <w:left w:val="single" w:sz="2" w:space="0" w:color="auto"/>
              <w:bottom w:val="single" w:sz="2" w:space="0" w:color="auto"/>
              <w:right w:val="single" w:sz="2" w:space="0" w:color="auto"/>
            </w:tcBorders>
          </w:tcPr>
          <w:p w:rsidR="009D2D5B" w:rsidRPr="006310EE" w:rsidRDefault="009D2D5B" w:rsidP="00C65FD4">
            <w:pPr>
              <w:spacing w:line="276" w:lineRule="auto"/>
              <w:jc w:val="center"/>
              <w:rPr>
                <w:color w:val="000000"/>
                <w:sz w:val="20"/>
                <w:szCs w:val="20"/>
              </w:rPr>
            </w:pPr>
          </w:p>
        </w:tc>
        <w:tc>
          <w:tcPr>
            <w:tcW w:w="0" w:type="auto"/>
            <w:tcBorders>
              <w:top w:val="single" w:sz="2" w:space="0" w:color="auto"/>
              <w:left w:val="single" w:sz="2" w:space="0" w:color="auto"/>
              <w:bottom w:val="single" w:sz="2" w:space="0" w:color="auto"/>
              <w:right w:val="single" w:sz="2" w:space="0" w:color="auto"/>
            </w:tcBorders>
          </w:tcPr>
          <w:p w:rsidR="009D2D5B" w:rsidRPr="006310EE" w:rsidRDefault="009D2D5B" w:rsidP="00C65FD4">
            <w:pPr>
              <w:spacing w:line="276" w:lineRule="auto"/>
              <w:jc w:val="center"/>
              <w:rPr>
                <w:color w:val="000000"/>
                <w:sz w:val="20"/>
                <w:szCs w:val="20"/>
              </w:rPr>
            </w:pPr>
          </w:p>
        </w:tc>
        <w:tc>
          <w:tcPr>
            <w:tcW w:w="0" w:type="auto"/>
            <w:tcBorders>
              <w:top w:val="single" w:sz="2" w:space="0" w:color="auto"/>
              <w:left w:val="single" w:sz="2" w:space="0" w:color="auto"/>
              <w:bottom w:val="single" w:sz="2" w:space="0" w:color="auto"/>
              <w:right w:val="single" w:sz="2" w:space="0" w:color="auto"/>
            </w:tcBorders>
          </w:tcPr>
          <w:p w:rsidR="009D2D5B" w:rsidRPr="006310EE" w:rsidRDefault="009D2D5B" w:rsidP="00C65FD4">
            <w:pPr>
              <w:spacing w:line="276" w:lineRule="auto"/>
              <w:jc w:val="center"/>
              <w:rPr>
                <w:color w:val="000000"/>
                <w:sz w:val="20"/>
                <w:szCs w:val="20"/>
              </w:rPr>
            </w:pPr>
          </w:p>
        </w:tc>
        <w:tc>
          <w:tcPr>
            <w:tcW w:w="0" w:type="auto"/>
            <w:tcBorders>
              <w:top w:val="single" w:sz="2" w:space="0" w:color="auto"/>
              <w:left w:val="single" w:sz="2" w:space="0" w:color="auto"/>
              <w:bottom w:val="single" w:sz="2" w:space="0" w:color="auto"/>
              <w:right w:val="single" w:sz="2" w:space="0" w:color="auto"/>
            </w:tcBorders>
          </w:tcPr>
          <w:p w:rsidR="009D2D5B" w:rsidRPr="006310EE" w:rsidRDefault="009D2D5B" w:rsidP="00C65FD4">
            <w:pPr>
              <w:spacing w:line="276" w:lineRule="auto"/>
              <w:jc w:val="center"/>
              <w:rPr>
                <w:color w:val="000000"/>
                <w:sz w:val="20"/>
                <w:szCs w:val="20"/>
              </w:rPr>
            </w:pPr>
          </w:p>
        </w:tc>
        <w:tc>
          <w:tcPr>
            <w:tcW w:w="0" w:type="auto"/>
            <w:tcBorders>
              <w:top w:val="single" w:sz="2" w:space="0" w:color="auto"/>
              <w:left w:val="single" w:sz="2" w:space="0" w:color="auto"/>
              <w:bottom w:val="single" w:sz="2" w:space="0" w:color="auto"/>
              <w:right w:val="single" w:sz="2" w:space="0" w:color="auto"/>
            </w:tcBorders>
          </w:tcPr>
          <w:p w:rsidR="009D2D5B" w:rsidRPr="006310EE" w:rsidRDefault="009D2D5B" w:rsidP="00C65FD4">
            <w:pPr>
              <w:spacing w:line="276" w:lineRule="auto"/>
              <w:jc w:val="center"/>
              <w:rPr>
                <w:color w:val="000000"/>
                <w:sz w:val="20"/>
                <w:szCs w:val="20"/>
              </w:rPr>
            </w:pPr>
          </w:p>
        </w:tc>
        <w:tc>
          <w:tcPr>
            <w:tcW w:w="0" w:type="auto"/>
            <w:tcBorders>
              <w:top w:val="single" w:sz="2" w:space="0" w:color="auto"/>
              <w:left w:val="single" w:sz="2" w:space="0" w:color="auto"/>
              <w:bottom w:val="single" w:sz="2" w:space="0" w:color="auto"/>
              <w:right w:val="single" w:sz="2" w:space="0" w:color="auto"/>
            </w:tcBorders>
          </w:tcPr>
          <w:p w:rsidR="009D2D5B" w:rsidRPr="006310EE" w:rsidRDefault="009D2D5B" w:rsidP="00C65FD4">
            <w:pPr>
              <w:spacing w:line="276" w:lineRule="auto"/>
              <w:jc w:val="center"/>
              <w:rPr>
                <w:color w:val="000000"/>
                <w:sz w:val="20"/>
                <w:szCs w:val="20"/>
              </w:rPr>
            </w:pPr>
          </w:p>
        </w:tc>
        <w:tc>
          <w:tcPr>
            <w:tcW w:w="0" w:type="auto"/>
            <w:tcBorders>
              <w:top w:val="single" w:sz="2" w:space="0" w:color="auto"/>
              <w:left w:val="single" w:sz="2" w:space="0" w:color="auto"/>
              <w:bottom w:val="single" w:sz="2" w:space="0" w:color="auto"/>
              <w:right w:val="single" w:sz="2" w:space="0" w:color="auto"/>
            </w:tcBorders>
          </w:tcPr>
          <w:p w:rsidR="009D2D5B" w:rsidRPr="006310EE" w:rsidRDefault="009D2D5B" w:rsidP="00C65FD4">
            <w:pPr>
              <w:spacing w:line="276" w:lineRule="auto"/>
              <w:jc w:val="center"/>
              <w:rPr>
                <w:color w:val="000000"/>
                <w:sz w:val="20"/>
                <w:szCs w:val="20"/>
              </w:rPr>
            </w:pPr>
          </w:p>
        </w:tc>
        <w:tc>
          <w:tcPr>
            <w:tcW w:w="0" w:type="auto"/>
            <w:tcBorders>
              <w:top w:val="single" w:sz="2" w:space="0" w:color="auto"/>
              <w:left w:val="single" w:sz="2" w:space="0" w:color="auto"/>
              <w:bottom w:val="single" w:sz="2" w:space="0" w:color="auto"/>
              <w:right w:val="single" w:sz="2" w:space="0" w:color="auto"/>
            </w:tcBorders>
          </w:tcPr>
          <w:p w:rsidR="009D2D5B" w:rsidRPr="006310EE" w:rsidRDefault="009D2D5B" w:rsidP="00C65FD4">
            <w:pPr>
              <w:spacing w:line="276" w:lineRule="auto"/>
              <w:jc w:val="center"/>
              <w:rPr>
                <w:color w:val="000000"/>
                <w:sz w:val="20"/>
                <w:szCs w:val="20"/>
              </w:rPr>
            </w:pPr>
          </w:p>
        </w:tc>
        <w:tc>
          <w:tcPr>
            <w:tcW w:w="0" w:type="auto"/>
            <w:tcBorders>
              <w:top w:val="single" w:sz="2" w:space="0" w:color="auto"/>
              <w:left w:val="single" w:sz="2" w:space="0" w:color="auto"/>
              <w:bottom w:val="single" w:sz="2" w:space="0" w:color="auto"/>
              <w:right w:val="single" w:sz="2" w:space="0" w:color="auto"/>
            </w:tcBorders>
          </w:tcPr>
          <w:p w:rsidR="009D2D5B" w:rsidRPr="006310EE" w:rsidRDefault="009D2D5B" w:rsidP="00C65FD4">
            <w:pPr>
              <w:spacing w:line="276" w:lineRule="auto"/>
              <w:jc w:val="center"/>
              <w:rPr>
                <w:color w:val="000000"/>
                <w:sz w:val="20"/>
                <w:szCs w:val="20"/>
              </w:rPr>
            </w:pPr>
          </w:p>
        </w:tc>
        <w:tc>
          <w:tcPr>
            <w:tcW w:w="0" w:type="auto"/>
            <w:tcBorders>
              <w:top w:val="single" w:sz="2" w:space="0" w:color="auto"/>
              <w:left w:val="single" w:sz="2" w:space="0" w:color="auto"/>
              <w:bottom w:val="single" w:sz="2" w:space="0" w:color="auto"/>
              <w:right w:val="single" w:sz="2" w:space="0" w:color="auto"/>
            </w:tcBorders>
          </w:tcPr>
          <w:p w:rsidR="009D2D5B" w:rsidRPr="006310EE" w:rsidRDefault="009D2D5B" w:rsidP="00C65FD4">
            <w:pPr>
              <w:spacing w:line="276" w:lineRule="auto"/>
              <w:jc w:val="center"/>
              <w:rPr>
                <w:color w:val="000000"/>
                <w:sz w:val="20"/>
                <w:szCs w:val="20"/>
              </w:rPr>
            </w:pPr>
          </w:p>
        </w:tc>
      </w:tr>
    </w:tbl>
    <w:p w:rsidR="009D2D5B" w:rsidRPr="00C65FD4" w:rsidRDefault="009D2D5B" w:rsidP="00766C3F">
      <w:pPr>
        <w:pStyle w:val="ConsPlusNonformat"/>
        <w:widowControl/>
        <w:spacing w:line="276" w:lineRule="auto"/>
        <w:ind w:firstLine="851"/>
        <w:jc w:val="both"/>
        <w:rPr>
          <w:rFonts w:ascii="Times New Roman" w:hAnsi="Times New Roman" w:cs="Times New Roman"/>
          <w:sz w:val="26"/>
          <w:szCs w:val="26"/>
        </w:rPr>
      </w:pPr>
      <w:r w:rsidRPr="00C65FD4">
        <w:rPr>
          <w:rFonts w:ascii="Times New Roman" w:hAnsi="Times New Roman" w:cs="Times New Roman"/>
          <w:sz w:val="26"/>
          <w:szCs w:val="26"/>
        </w:rPr>
        <w:t xml:space="preserve">Таблица </w:t>
      </w:r>
      <w:r>
        <w:rPr>
          <w:rFonts w:ascii="Times New Roman" w:hAnsi="Times New Roman" w:cs="Times New Roman"/>
          <w:sz w:val="26"/>
          <w:szCs w:val="26"/>
        </w:rPr>
        <w:t>7</w:t>
      </w:r>
      <w:r w:rsidRPr="00C65FD4">
        <w:rPr>
          <w:rFonts w:ascii="Times New Roman" w:hAnsi="Times New Roman" w:cs="Times New Roman"/>
          <w:sz w:val="26"/>
          <w:szCs w:val="26"/>
        </w:rPr>
        <w:t>. Суммарная солнечная радиация (прямая и рассеянная) на горизонтальную поверхность при безоблачном небе, МДж/м</w:t>
      </w:r>
      <w:r w:rsidRPr="00001D31">
        <w:rPr>
          <w:rFonts w:ascii="Times New Roman" w:hAnsi="Times New Roman" w:cs="Times New Roman"/>
          <w:noProof/>
          <w:sz w:val="26"/>
          <w:szCs w:val="26"/>
        </w:rPr>
        <w:pict>
          <v:shape id="Рисунок 37" o:spid="_x0000_i1029" type="#_x0000_t75" style="width:8.25pt;height:17.25pt;visibility:visible">
            <v:imagedata r:id="rId17" o:title="" chromakey="white"/>
          </v:shape>
        </w:pict>
      </w:r>
      <w:r w:rsidRPr="00C65FD4">
        <w:rPr>
          <w:rFonts w:ascii="Times New Roman" w:hAnsi="Times New Roman" w:cs="Times New Roman"/>
          <w:sz w:val="26"/>
          <w:szCs w:val="26"/>
        </w:rPr>
        <w:t xml:space="preserve"> </w:t>
      </w:r>
    </w:p>
    <w:tbl>
      <w:tblPr>
        <w:tblW w:w="9651" w:type="dxa"/>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1294"/>
        <w:gridCol w:w="419"/>
        <w:gridCol w:w="709"/>
        <w:gridCol w:w="708"/>
        <w:gridCol w:w="709"/>
        <w:gridCol w:w="709"/>
        <w:gridCol w:w="567"/>
        <w:gridCol w:w="567"/>
        <w:gridCol w:w="708"/>
        <w:gridCol w:w="709"/>
        <w:gridCol w:w="709"/>
        <w:gridCol w:w="709"/>
        <w:gridCol w:w="567"/>
        <w:gridCol w:w="567"/>
      </w:tblGrid>
      <w:tr w:rsidR="009D2D5B" w:rsidRPr="003D5048">
        <w:trPr>
          <w:trHeight w:val="636"/>
        </w:trPr>
        <w:tc>
          <w:tcPr>
            <w:tcW w:w="1713" w:type="dxa"/>
            <w:gridSpan w:val="2"/>
          </w:tcPr>
          <w:p w:rsidR="009D2D5B" w:rsidRPr="003D5048" w:rsidRDefault="009D2D5B" w:rsidP="008C6843">
            <w:pPr>
              <w:jc w:val="center"/>
              <w:rPr>
                <w:color w:val="000000"/>
                <w:sz w:val="20"/>
                <w:szCs w:val="20"/>
              </w:rPr>
            </w:pPr>
            <w:r w:rsidRPr="003D5048">
              <w:rPr>
                <w:color w:val="000000"/>
                <w:sz w:val="20"/>
                <w:szCs w:val="20"/>
              </w:rPr>
              <w:t> Месяц  </w:t>
            </w:r>
          </w:p>
        </w:tc>
        <w:tc>
          <w:tcPr>
            <w:tcW w:w="709" w:type="dxa"/>
          </w:tcPr>
          <w:p w:rsidR="009D2D5B" w:rsidRPr="003D5048" w:rsidRDefault="009D2D5B" w:rsidP="008C6843">
            <w:pPr>
              <w:jc w:val="both"/>
              <w:rPr>
                <w:color w:val="000000"/>
                <w:sz w:val="20"/>
                <w:szCs w:val="20"/>
              </w:rPr>
            </w:pPr>
            <w:r w:rsidRPr="003D5048">
              <w:rPr>
                <w:color w:val="000000"/>
                <w:sz w:val="20"/>
                <w:szCs w:val="20"/>
              </w:rPr>
              <w:t>Январь</w:t>
            </w:r>
          </w:p>
        </w:tc>
        <w:tc>
          <w:tcPr>
            <w:tcW w:w="708" w:type="dxa"/>
          </w:tcPr>
          <w:p w:rsidR="009D2D5B" w:rsidRPr="003D5048" w:rsidRDefault="009D2D5B" w:rsidP="008C6843">
            <w:pPr>
              <w:jc w:val="both"/>
              <w:rPr>
                <w:color w:val="000000"/>
                <w:sz w:val="20"/>
                <w:szCs w:val="20"/>
              </w:rPr>
            </w:pPr>
            <w:r w:rsidRPr="003D5048">
              <w:rPr>
                <w:color w:val="000000"/>
                <w:sz w:val="20"/>
                <w:szCs w:val="20"/>
              </w:rPr>
              <w:t>Февраль</w:t>
            </w:r>
          </w:p>
        </w:tc>
        <w:tc>
          <w:tcPr>
            <w:tcW w:w="709" w:type="dxa"/>
          </w:tcPr>
          <w:p w:rsidR="009D2D5B" w:rsidRPr="003D5048" w:rsidRDefault="009D2D5B" w:rsidP="008C6843">
            <w:pPr>
              <w:jc w:val="both"/>
              <w:rPr>
                <w:color w:val="000000"/>
                <w:sz w:val="20"/>
                <w:szCs w:val="20"/>
              </w:rPr>
            </w:pPr>
            <w:r w:rsidRPr="003D5048">
              <w:rPr>
                <w:color w:val="000000"/>
                <w:sz w:val="20"/>
                <w:szCs w:val="20"/>
              </w:rPr>
              <w:t>Март</w:t>
            </w:r>
          </w:p>
        </w:tc>
        <w:tc>
          <w:tcPr>
            <w:tcW w:w="709" w:type="dxa"/>
          </w:tcPr>
          <w:p w:rsidR="009D2D5B" w:rsidRPr="003D5048" w:rsidRDefault="009D2D5B" w:rsidP="008C6843">
            <w:pPr>
              <w:jc w:val="both"/>
              <w:rPr>
                <w:color w:val="000000"/>
                <w:sz w:val="20"/>
                <w:szCs w:val="20"/>
              </w:rPr>
            </w:pPr>
            <w:r w:rsidRPr="003D5048">
              <w:rPr>
                <w:color w:val="000000"/>
                <w:sz w:val="20"/>
                <w:szCs w:val="20"/>
              </w:rPr>
              <w:t>Апрель</w:t>
            </w:r>
          </w:p>
        </w:tc>
        <w:tc>
          <w:tcPr>
            <w:tcW w:w="567" w:type="dxa"/>
          </w:tcPr>
          <w:p w:rsidR="009D2D5B" w:rsidRPr="003D5048" w:rsidRDefault="009D2D5B" w:rsidP="008C6843">
            <w:pPr>
              <w:jc w:val="both"/>
              <w:rPr>
                <w:color w:val="000000"/>
                <w:sz w:val="20"/>
                <w:szCs w:val="20"/>
              </w:rPr>
            </w:pPr>
            <w:r w:rsidRPr="003D5048">
              <w:rPr>
                <w:color w:val="000000"/>
                <w:sz w:val="20"/>
                <w:szCs w:val="20"/>
              </w:rPr>
              <w:t>Май</w:t>
            </w:r>
          </w:p>
        </w:tc>
        <w:tc>
          <w:tcPr>
            <w:tcW w:w="567" w:type="dxa"/>
          </w:tcPr>
          <w:p w:rsidR="009D2D5B" w:rsidRPr="003D5048" w:rsidRDefault="009D2D5B" w:rsidP="008C6843">
            <w:pPr>
              <w:jc w:val="both"/>
              <w:rPr>
                <w:color w:val="000000"/>
                <w:sz w:val="20"/>
                <w:szCs w:val="20"/>
              </w:rPr>
            </w:pPr>
            <w:r w:rsidRPr="003D5048">
              <w:rPr>
                <w:color w:val="000000"/>
                <w:sz w:val="20"/>
                <w:szCs w:val="20"/>
              </w:rPr>
              <w:t>Июнь</w:t>
            </w:r>
          </w:p>
        </w:tc>
        <w:tc>
          <w:tcPr>
            <w:tcW w:w="708" w:type="dxa"/>
          </w:tcPr>
          <w:p w:rsidR="009D2D5B" w:rsidRPr="003D5048" w:rsidRDefault="009D2D5B" w:rsidP="008C6843">
            <w:pPr>
              <w:jc w:val="both"/>
              <w:rPr>
                <w:color w:val="000000"/>
                <w:sz w:val="20"/>
                <w:szCs w:val="20"/>
              </w:rPr>
            </w:pPr>
            <w:r w:rsidRPr="003D5048">
              <w:rPr>
                <w:color w:val="000000"/>
                <w:sz w:val="20"/>
                <w:szCs w:val="20"/>
              </w:rPr>
              <w:t>Июль</w:t>
            </w:r>
          </w:p>
        </w:tc>
        <w:tc>
          <w:tcPr>
            <w:tcW w:w="709" w:type="dxa"/>
          </w:tcPr>
          <w:p w:rsidR="009D2D5B" w:rsidRPr="003D5048" w:rsidRDefault="009D2D5B" w:rsidP="008C6843">
            <w:pPr>
              <w:jc w:val="both"/>
              <w:rPr>
                <w:color w:val="000000"/>
                <w:sz w:val="20"/>
                <w:szCs w:val="20"/>
              </w:rPr>
            </w:pPr>
            <w:r w:rsidRPr="003D5048">
              <w:rPr>
                <w:color w:val="000000"/>
                <w:sz w:val="20"/>
                <w:szCs w:val="20"/>
              </w:rPr>
              <w:t>Август</w:t>
            </w:r>
          </w:p>
        </w:tc>
        <w:tc>
          <w:tcPr>
            <w:tcW w:w="709" w:type="dxa"/>
          </w:tcPr>
          <w:p w:rsidR="009D2D5B" w:rsidRPr="003D5048" w:rsidRDefault="009D2D5B" w:rsidP="008C6843">
            <w:pPr>
              <w:jc w:val="both"/>
              <w:rPr>
                <w:color w:val="000000"/>
                <w:sz w:val="20"/>
                <w:szCs w:val="20"/>
              </w:rPr>
            </w:pPr>
            <w:r w:rsidRPr="003D5048">
              <w:rPr>
                <w:color w:val="000000"/>
                <w:sz w:val="20"/>
                <w:szCs w:val="20"/>
              </w:rPr>
              <w:t>Сентябрь</w:t>
            </w:r>
          </w:p>
        </w:tc>
        <w:tc>
          <w:tcPr>
            <w:tcW w:w="709" w:type="dxa"/>
          </w:tcPr>
          <w:p w:rsidR="009D2D5B" w:rsidRPr="003D5048" w:rsidRDefault="009D2D5B" w:rsidP="008C6843">
            <w:pPr>
              <w:jc w:val="both"/>
              <w:rPr>
                <w:color w:val="000000"/>
                <w:sz w:val="20"/>
                <w:szCs w:val="20"/>
              </w:rPr>
            </w:pPr>
            <w:r w:rsidRPr="003D5048">
              <w:rPr>
                <w:color w:val="000000"/>
                <w:sz w:val="20"/>
                <w:szCs w:val="20"/>
              </w:rPr>
              <w:t>Октябрь</w:t>
            </w:r>
          </w:p>
        </w:tc>
        <w:tc>
          <w:tcPr>
            <w:tcW w:w="567" w:type="dxa"/>
          </w:tcPr>
          <w:p w:rsidR="009D2D5B" w:rsidRPr="003D5048" w:rsidRDefault="009D2D5B" w:rsidP="008C6843">
            <w:pPr>
              <w:jc w:val="both"/>
              <w:rPr>
                <w:color w:val="000000"/>
                <w:sz w:val="20"/>
                <w:szCs w:val="20"/>
              </w:rPr>
            </w:pPr>
            <w:r w:rsidRPr="003D5048">
              <w:rPr>
                <w:color w:val="000000"/>
                <w:sz w:val="20"/>
                <w:szCs w:val="20"/>
              </w:rPr>
              <w:t>Ноябрь</w:t>
            </w:r>
          </w:p>
        </w:tc>
        <w:tc>
          <w:tcPr>
            <w:tcW w:w="567" w:type="dxa"/>
          </w:tcPr>
          <w:p w:rsidR="009D2D5B" w:rsidRPr="003D5048" w:rsidRDefault="009D2D5B" w:rsidP="008C6843">
            <w:pPr>
              <w:jc w:val="both"/>
              <w:rPr>
                <w:color w:val="000000"/>
                <w:sz w:val="20"/>
                <w:szCs w:val="20"/>
              </w:rPr>
            </w:pPr>
            <w:r w:rsidRPr="003D5048">
              <w:rPr>
                <w:color w:val="000000"/>
                <w:sz w:val="20"/>
                <w:szCs w:val="20"/>
              </w:rPr>
              <w:t>Декабрь</w:t>
            </w:r>
          </w:p>
        </w:tc>
      </w:tr>
      <w:tr w:rsidR="009D2D5B" w:rsidRPr="003D5048">
        <w:trPr>
          <w:trHeight w:val="468"/>
        </w:trPr>
        <w:tc>
          <w:tcPr>
            <w:tcW w:w="1294" w:type="dxa"/>
            <w:vMerge w:val="restart"/>
          </w:tcPr>
          <w:p w:rsidR="009D2D5B" w:rsidRPr="003D5048" w:rsidRDefault="009D2D5B" w:rsidP="008C6843">
            <w:pPr>
              <w:jc w:val="center"/>
              <w:rPr>
                <w:color w:val="000000"/>
                <w:sz w:val="20"/>
                <w:szCs w:val="20"/>
              </w:rPr>
            </w:pPr>
            <w:r w:rsidRPr="003D5048">
              <w:rPr>
                <w:color w:val="000000"/>
                <w:sz w:val="20"/>
                <w:szCs w:val="20"/>
              </w:rPr>
              <w:t>Географическая широта, град. с.ш.</w:t>
            </w:r>
          </w:p>
        </w:tc>
        <w:tc>
          <w:tcPr>
            <w:tcW w:w="419" w:type="dxa"/>
          </w:tcPr>
          <w:p w:rsidR="009D2D5B" w:rsidRPr="003D5048" w:rsidRDefault="009D2D5B" w:rsidP="008C6843">
            <w:pPr>
              <w:jc w:val="center"/>
              <w:rPr>
                <w:color w:val="000000"/>
                <w:sz w:val="20"/>
                <w:szCs w:val="20"/>
              </w:rPr>
            </w:pPr>
            <w:r w:rsidRPr="003D5048">
              <w:rPr>
                <w:color w:val="000000"/>
                <w:sz w:val="20"/>
                <w:szCs w:val="20"/>
              </w:rPr>
              <w:t>56</w:t>
            </w:r>
          </w:p>
        </w:tc>
        <w:tc>
          <w:tcPr>
            <w:tcW w:w="709" w:type="dxa"/>
          </w:tcPr>
          <w:p w:rsidR="009D2D5B" w:rsidRPr="003D5048" w:rsidRDefault="009D2D5B" w:rsidP="008C6843">
            <w:pPr>
              <w:jc w:val="center"/>
              <w:rPr>
                <w:color w:val="000000"/>
                <w:sz w:val="20"/>
                <w:szCs w:val="20"/>
              </w:rPr>
            </w:pPr>
            <w:r w:rsidRPr="003D5048">
              <w:rPr>
                <w:color w:val="000000"/>
                <w:sz w:val="20"/>
                <w:szCs w:val="20"/>
              </w:rPr>
              <w:t>113</w:t>
            </w:r>
          </w:p>
        </w:tc>
        <w:tc>
          <w:tcPr>
            <w:tcW w:w="708" w:type="dxa"/>
          </w:tcPr>
          <w:p w:rsidR="009D2D5B" w:rsidRPr="003D5048" w:rsidRDefault="009D2D5B" w:rsidP="008C6843">
            <w:pPr>
              <w:jc w:val="center"/>
              <w:rPr>
                <w:color w:val="000000"/>
                <w:sz w:val="20"/>
                <w:szCs w:val="20"/>
              </w:rPr>
            </w:pPr>
            <w:r w:rsidRPr="003D5048">
              <w:rPr>
                <w:color w:val="000000"/>
                <w:sz w:val="20"/>
                <w:szCs w:val="20"/>
              </w:rPr>
              <w:t>220</w:t>
            </w:r>
          </w:p>
        </w:tc>
        <w:tc>
          <w:tcPr>
            <w:tcW w:w="709" w:type="dxa"/>
          </w:tcPr>
          <w:p w:rsidR="009D2D5B" w:rsidRPr="003D5048" w:rsidRDefault="009D2D5B" w:rsidP="008C6843">
            <w:pPr>
              <w:jc w:val="center"/>
              <w:rPr>
                <w:color w:val="000000"/>
                <w:sz w:val="20"/>
                <w:szCs w:val="20"/>
              </w:rPr>
            </w:pPr>
            <w:r w:rsidRPr="003D5048">
              <w:rPr>
                <w:color w:val="000000"/>
                <w:sz w:val="20"/>
                <w:szCs w:val="20"/>
              </w:rPr>
              <w:t>467</w:t>
            </w:r>
          </w:p>
        </w:tc>
        <w:tc>
          <w:tcPr>
            <w:tcW w:w="709" w:type="dxa"/>
          </w:tcPr>
          <w:p w:rsidR="009D2D5B" w:rsidRPr="003D5048" w:rsidRDefault="009D2D5B" w:rsidP="008C6843">
            <w:pPr>
              <w:jc w:val="center"/>
              <w:rPr>
                <w:color w:val="000000"/>
                <w:sz w:val="20"/>
                <w:szCs w:val="20"/>
              </w:rPr>
            </w:pPr>
            <w:r w:rsidRPr="003D5048">
              <w:rPr>
                <w:color w:val="000000"/>
                <w:sz w:val="20"/>
                <w:szCs w:val="20"/>
              </w:rPr>
              <w:t>650</w:t>
            </w:r>
          </w:p>
        </w:tc>
        <w:tc>
          <w:tcPr>
            <w:tcW w:w="567" w:type="dxa"/>
          </w:tcPr>
          <w:p w:rsidR="009D2D5B" w:rsidRPr="003D5048" w:rsidRDefault="009D2D5B" w:rsidP="008C6843">
            <w:pPr>
              <w:jc w:val="center"/>
              <w:rPr>
                <w:color w:val="000000"/>
                <w:sz w:val="20"/>
                <w:szCs w:val="20"/>
              </w:rPr>
            </w:pPr>
            <w:r w:rsidRPr="003D5048">
              <w:rPr>
                <w:color w:val="000000"/>
                <w:sz w:val="20"/>
                <w:szCs w:val="20"/>
              </w:rPr>
              <w:t>840</w:t>
            </w:r>
          </w:p>
        </w:tc>
        <w:tc>
          <w:tcPr>
            <w:tcW w:w="567" w:type="dxa"/>
          </w:tcPr>
          <w:p w:rsidR="009D2D5B" w:rsidRPr="003D5048" w:rsidRDefault="009D2D5B" w:rsidP="008C6843">
            <w:pPr>
              <w:jc w:val="center"/>
              <w:rPr>
                <w:color w:val="000000"/>
                <w:sz w:val="20"/>
                <w:szCs w:val="20"/>
              </w:rPr>
            </w:pPr>
            <w:r w:rsidRPr="003D5048">
              <w:rPr>
                <w:color w:val="000000"/>
                <w:sz w:val="20"/>
                <w:szCs w:val="20"/>
              </w:rPr>
              <w:t>873</w:t>
            </w:r>
          </w:p>
        </w:tc>
        <w:tc>
          <w:tcPr>
            <w:tcW w:w="708" w:type="dxa"/>
          </w:tcPr>
          <w:p w:rsidR="009D2D5B" w:rsidRPr="003D5048" w:rsidRDefault="009D2D5B" w:rsidP="008C6843">
            <w:pPr>
              <w:jc w:val="center"/>
              <w:rPr>
                <w:color w:val="000000"/>
                <w:sz w:val="20"/>
                <w:szCs w:val="20"/>
              </w:rPr>
            </w:pPr>
            <w:r w:rsidRPr="003D5048">
              <w:rPr>
                <w:color w:val="000000"/>
                <w:sz w:val="20"/>
                <w:szCs w:val="20"/>
              </w:rPr>
              <w:t>875</w:t>
            </w:r>
          </w:p>
        </w:tc>
        <w:tc>
          <w:tcPr>
            <w:tcW w:w="709" w:type="dxa"/>
          </w:tcPr>
          <w:p w:rsidR="009D2D5B" w:rsidRPr="003D5048" w:rsidRDefault="009D2D5B" w:rsidP="008C6843">
            <w:pPr>
              <w:jc w:val="center"/>
              <w:rPr>
                <w:color w:val="000000"/>
                <w:sz w:val="20"/>
                <w:szCs w:val="20"/>
              </w:rPr>
            </w:pPr>
            <w:r w:rsidRPr="003D5048">
              <w:rPr>
                <w:color w:val="000000"/>
                <w:sz w:val="20"/>
                <w:szCs w:val="20"/>
              </w:rPr>
              <w:t>695</w:t>
            </w:r>
          </w:p>
        </w:tc>
        <w:tc>
          <w:tcPr>
            <w:tcW w:w="709" w:type="dxa"/>
          </w:tcPr>
          <w:p w:rsidR="009D2D5B" w:rsidRPr="003D5048" w:rsidRDefault="009D2D5B" w:rsidP="008C6843">
            <w:pPr>
              <w:jc w:val="center"/>
              <w:rPr>
                <w:color w:val="000000"/>
                <w:sz w:val="20"/>
                <w:szCs w:val="20"/>
              </w:rPr>
            </w:pPr>
            <w:r w:rsidRPr="003D5048">
              <w:rPr>
                <w:color w:val="000000"/>
                <w:sz w:val="20"/>
                <w:szCs w:val="20"/>
              </w:rPr>
              <w:t>486</w:t>
            </w:r>
          </w:p>
        </w:tc>
        <w:tc>
          <w:tcPr>
            <w:tcW w:w="709" w:type="dxa"/>
          </w:tcPr>
          <w:p w:rsidR="009D2D5B" w:rsidRPr="003D5048" w:rsidRDefault="009D2D5B" w:rsidP="008C6843">
            <w:pPr>
              <w:jc w:val="center"/>
              <w:rPr>
                <w:color w:val="000000"/>
                <w:sz w:val="20"/>
                <w:szCs w:val="20"/>
              </w:rPr>
            </w:pPr>
            <w:r w:rsidRPr="003D5048">
              <w:rPr>
                <w:color w:val="000000"/>
                <w:sz w:val="20"/>
                <w:szCs w:val="20"/>
              </w:rPr>
              <w:t>267</w:t>
            </w:r>
          </w:p>
        </w:tc>
        <w:tc>
          <w:tcPr>
            <w:tcW w:w="567" w:type="dxa"/>
          </w:tcPr>
          <w:p w:rsidR="009D2D5B" w:rsidRPr="003D5048" w:rsidRDefault="009D2D5B" w:rsidP="008C6843">
            <w:pPr>
              <w:jc w:val="center"/>
              <w:rPr>
                <w:color w:val="000000"/>
                <w:sz w:val="20"/>
                <w:szCs w:val="20"/>
              </w:rPr>
            </w:pPr>
            <w:r w:rsidRPr="003D5048">
              <w:rPr>
                <w:color w:val="000000"/>
                <w:sz w:val="20"/>
                <w:szCs w:val="20"/>
              </w:rPr>
              <w:t>127</w:t>
            </w:r>
          </w:p>
        </w:tc>
        <w:tc>
          <w:tcPr>
            <w:tcW w:w="567" w:type="dxa"/>
          </w:tcPr>
          <w:p w:rsidR="009D2D5B" w:rsidRPr="003D5048" w:rsidRDefault="009D2D5B" w:rsidP="008C6843">
            <w:pPr>
              <w:jc w:val="center"/>
              <w:rPr>
                <w:color w:val="000000"/>
                <w:sz w:val="20"/>
                <w:szCs w:val="20"/>
              </w:rPr>
            </w:pPr>
            <w:r w:rsidRPr="003D5048">
              <w:rPr>
                <w:color w:val="000000"/>
                <w:sz w:val="20"/>
                <w:szCs w:val="20"/>
              </w:rPr>
              <w:t>84</w:t>
            </w:r>
          </w:p>
        </w:tc>
      </w:tr>
      <w:tr w:rsidR="009D2D5B" w:rsidRPr="003D5048">
        <w:trPr>
          <w:trHeight w:val="468"/>
        </w:trPr>
        <w:tc>
          <w:tcPr>
            <w:tcW w:w="1294" w:type="dxa"/>
            <w:vMerge/>
            <w:vAlign w:val="center"/>
          </w:tcPr>
          <w:p w:rsidR="009D2D5B" w:rsidRPr="003D5048" w:rsidRDefault="009D2D5B" w:rsidP="008C6843">
            <w:pPr>
              <w:rPr>
                <w:color w:val="000000"/>
                <w:sz w:val="20"/>
                <w:szCs w:val="20"/>
              </w:rPr>
            </w:pPr>
          </w:p>
        </w:tc>
        <w:tc>
          <w:tcPr>
            <w:tcW w:w="419" w:type="dxa"/>
          </w:tcPr>
          <w:p w:rsidR="009D2D5B" w:rsidRPr="003D5048" w:rsidRDefault="009D2D5B" w:rsidP="008C6843">
            <w:pPr>
              <w:jc w:val="center"/>
              <w:rPr>
                <w:color w:val="000000"/>
                <w:sz w:val="20"/>
                <w:szCs w:val="20"/>
              </w:rPr>
            </w:pPr>
            <w:r w:rsidRPr="003D5048">
              <w:rPr>
                <w:color w:val="000000"/>
                <w:sz w:val="20"/>
                <w:szCs w:val="20"/>
              </w:rPr>
              <w:t>60</w:t>
            </w:r>
          </w:p>
        </w:tc>
        <w:tc>
          <w:tcPr>
            <w:tcW w:w="709" w:type="dxa"/>
          </w:tcPr>
          <w:p w:rsidR="009D2D5B" w:rsidRPr="003D5048" w:rsidRDefault="009D2D5B" w:rsidP="008C6843">
            <w:pPr>
              <w:jc w:val="center"/>
              <w:rPr>
                <w:color w:val="000000"/>
                <w:sz w:val="20"/>
                <w:szCs w:val="20"/>
              </w:rPr>
            </w:pPr>
            <w:r w:rsidRPr="003D5048">
              <w:rPr>
                <w:color w:val="000000"/>
                <w:sz w:val="20"/>
                <w:szCs w:val="20"/>
              </w:rPr>
              <w:t>68</w:t>
            </w:r>
          </w:p>
        </w:tc>
        <w:tc>
          <w:tcPr>
            <w:tcW w:w="708" w:type="dxa"/>
          </w:tcPr>
          <w:p w:rsidR="009D2D5B" w:rsidRPr="003D5048" w:rsidRDefault="009D2D5B" w:rsidP="008C6843">
            <w:pPr>
              <w:jc w:val="center"/>
              <w:rPr>
                <w:color w:val="000000"/>
                <w:sz w:val="20"/>
                <w:szCs w:val="20"/>
              </w:rPr>
            </w:pPr>
            <w:r w:rsidRPr="003D5048">
              <w:rPr>
                <w:color w:val="000000"/>
                <w:sz w:val="20"/>
                <w:szCs w:val="20"/>
              </w:rPr>
              <w:t>169</w:t>
            </w:r>
          </w:p>
        </w:tc>
        <w:tc>
          <w:tcPr>
            <w:tcW w:w="709" w:type="dxa"/>
          </w:tcPr>
          <w:p w:rsidR="009D2D5B" w:rsidRPr="003D5048" w:rsidRDefault="009D2D5B" w:rsidP="008C6843">
            <w:pPr>
              <w:jc w:val="center"/>
              <w:rPr>
                <w:color w:val="000000"/>
                <w:sz w:val="20"/>
                <w:szCs w:val="20"/>
              </w:rPr>
            </w:pPr>
            <w:r w:rsidRPr="003D5048">
              <w:rPr>
                <w:color w:val="000000"/>
                <w:sz w:val="20"/>
                <w:szCs w:val="20"/>
              </w:rPr>
              <w:t>406</w:t>
            </w:r>
          </w:p>
        </w:tc>
        <w:tc>
          <w:tcPr>
            <w:tcW w:w="709" w:type="dxa"/>
          </w:tcPr>
          <w:p w:rsidR="009D2D5B" w:rsidRPr="003D5048" w:rsidRDefault="009D2D5B" w:rsidP="008C6843">
            <w:pPr>
              <w:jc w:val="center"/>
              <w:rPr>
                <w:color w:val="000000"/>
                <w:sz w:val="20"/>
                <w:szCs w:val="20"/>
              </w:rPr>
            </w:pPr>
            <w:r w:rsidRPr="003D5048">
              <w:rPr>
                <w:color w:val="000000"/>
                <w:sz w:val="20"/>
                <w:szCs w:val="20"/>
              </w:rPr>
              <w:t>612</w:t>
            </w:r>
          </w:p>
        </w:tc>
        <w:tc>
          <w:tcPr>
            <w:tcW w:w="567" w:type="dxa"/>
          </w:tcPr>
          <w:p w:rsidR="009D2D5B" w:rsidRPr="003D5048" w:rsidRDefault="009D2D5B" w:rsidP="008C6843">
            <w:pPr>
              <w:jc w:val="center"/>
              <w:rPr>
                <w:color w:val="000000"/>
                <w:sz w:val="20"/>
                <w:szCs w:val="20"/>
              </w:rPr>
            </w:pPr>
            <w:r w:rsidRPr="003D5048">
              <w:rPr>
                <w:color w:val="000000"/>
                <w:sz w:val="20"/>
                <w:szCs w:val="20"/>
              </w:rPr>
              <w:t>825</w:t>
            </w:r>
          </w:p>
        </w:tc>
        <w:tc>
          <w:tcPr>
            <w:tcW w:w="567" w:type="dxa"/>
          </w:tcPr>
          <w:p w:rsidR="009D2D5B" w:rsidRPr="003D5048" w:rsidRDefault="009D2D5B" w:rsidP="008C6843">
            <w:pPr>
              <w:jc w:val="center"/>
              <w:rPr>
                <w:color w:val="000000"/>
                <w:sz w:val="20"/>
                <w:szCs w:val="20"/>
              </w:rPr>
            </w:pPr>
            <w:r w:rsidRPr="003D5048">
              <w:rPr>
                <w:color w:val="000000"/>
                <w:sz w:val="20"/>
                <w:szCs w:val="20"/>
              </w:rPr>
              <w:t>877</w:t>
            </w:r>
          </w:p>
        </w:tc>
        <w:tc>
          <w:tcPr>
            <w:tcW w:w="708" w:type="dxa"/>
          </w:tcPr>
          <w:p w:rsidR="009D2D5B" w:rsidRPr="003D5048" w:rsidRDefault="009D2D5B" w:rsidP="008C6843">
            <w:pPr>
              <w:jc w:val="center"/>
              <w:rPr>
                <w:color w:val="000000"/>
                <w:sz w:val="20"/>
                <w:szCs w:val="20"/>
              </w:rPr>
            </w:pPr>
            <w:r w:rsidRPr="003D5048">
              <w:rPr>
                <w:color w:val="000000"/>
                <w:sz w:val="20"/>
                <w:szCs w:val="20"/>
              </w:rPr>
              <w:t>856</w:t>
            </w:r>
          </w:p>
        </w:tc>
        <w:tc>
          <w:tcPr>
            <w:tcW w:w="709" w:type="dxa"/>
          </w:tcPr>
          <w:p w:rsidR="009D2D5B" w:rsidRPr="003D5048" w:rsidRDefault="009D2D5B" w:rsidP="008C6843">
            <w:pPr>
              <w:jc w:val="center"/>
              <w:rPr>
                <w:color w:val="000000"/>
                <w:sz w:val="20"/>
                <w:szCs w:val="20"/>
              </w:rPr>
            </w:pPr>
            <w:r w:rsidRPr="003D5048">
              <w:rPr>
                <w:color w:val="000000"/>
                <w:sz w:val="20"/>
                <w:szCs w:val="20"/>
              </w:rPr>
              <w:t>660</w:t>
            </w:r>
          </w:p>
        </w:tc>
        <w:tc>
          <w:tcPr>
            <w:tcW w:w="709" w:type="dxa"/>
          </w:tcPr>
          <w:p w:rsidR="009D2D5B" w:rsidRPr="003D5048" w:rsidRDefault="009D2D5B" w:rsidP="008C6843">
            <w:pPr>
              <w:jc w:val="center"/>
              <w:rPr>
                <w:color w:val="000000"/>
                <w:sz w:val="20"/>
                <w:szCs w:val="20"/>
              </w:rPr>
            </w:pPr>
            <w:r w:rsidRPr="003D5048">
              <w:rPr>
                <w:color w:val="000000"/>
                <w:sz w:val="20"/>
                <w:szCs w:val="20"/>
              </w:rPr>
              <w:t>454</w:t>
            </w:r>
          </w:p>
        </w:tc>
        <w:tc>
          <w:tcPr>
            <w:tcW w:w="709" w:type="dxa"/>
          </w:tcPr>
          <w:p w:rsidR="009D2D5B" w:rsidRPr="003D5048" w:rsidRDefault="009D2D5B" w:rsidP="008C6843">
            <w:pPr>
              <w:jc w:val="center"/>
              <w:rPr>
                <w:color w:val="000000"/>
                <w:sz w:val="20"/>
                <w:szCs w:val="20"/>
              </w:rPr>
            </w:pPr>
            <w:r w:rsidRPr="003D5048">
              <w:rPr>
                <w:color w:val="000000"/>
                <w:sz w:val="20"/>
                <w:szCs w:val="20"/>
              </w:rPr>
              <w:t>208</w:t>
            </w:r>
          </w:p>
        </w:tc>
        <w:tc>
          <w:tcPr>
            <w:tcW w:w="567" w:type="dxa"/>
          </w:tcPr>
          <w:p w:rsidR="009D2D5B" w:rsidRPr="003D5048" w:rsidRDefault="009D2D5B" w:rsidP="008C6843">
            <w:pPr>
              <w:jc w:val="center"/>
              <w:rPr>
                <w:color w:val="000000"/>
                <w:sz w:val="20"/>
                <w:szCs w:val="20"/>
              </w:rPr>
            </w:pPr>
            <w:r w:rsidRPr="003D5048">
              <w:rPr>
                <w:color w:val="000000"/>
                <w:sz w:val="20"/>
                <w:szCs w:val="20"/>
              </w:rPr>
              <w:t>84</w:t>
            </w:r>
          </w:p>
        </w:tc>
        <w:tc>
          <w:tcPr>
            <w:tcW w:w="567" w:type="dxa"/>
          </w:tcPr>
          <w:p w:rsidR="009D2D5B" w:rsidRPr="003D5048" w:rsidRDefault="009D2D5B" w:rsidP="008C6843">
            <w:pPr>
              <w:jc w:val="center"/>
              <w:rPr>
                <w:color w:val="000000"/>
                <w:sz w:val="20"/>
                <w:szCs w:val="20"/>
              </w:rPr>
            </w:pPr>
            <w:r w:rsidRPr="003D5048">
              <w:rPr>
                <w:color w:val="000000"/>
                <w:sz w:val="20"/>
                <w:szCs w:val="20"/>
              </w:rPr>
              <w:t>47</w:t>
            </w:r>
          </w:p>
        </w:tc>
      </w:tr>
    </w:tbl>
    <w:p w:rsidR="009D2D5B" w:rsidRDefault="009D2D5B" w:rsidP="00766C3F">
      <w:pPr>
        <w:spacing w:line="276" w:lineRule="auto"/>
      </w:pPr>
    </w:p>
    <w:p w:rsidR="009D2D5B" w:rsidRPr="0099409D" w:rsidRDefault="009D2D5B" w:rsidP="0099409D">
      <w:pPr>
        <w:spacing w:line="360" w:lineRule="auto"/>
        <w:ind w:firstLine="709"/>
        <w:jc w:val="both"/>
        <w:rPr>
          <w:sz w:val="26"/>
          <w:szCs w:val="26"/>
          <w:lang w:eastAsia="ar-SA"/>
        </w:rPr>
        <w:sectPr w:rsidR="009D2D5B" w:rsidRPr="0099409D" w:rsidSect="0026704C">
          <w:pgSz w:w="11906" w:h="16838"/>
          <w:pgMar w:top="1134" w:right="850" w:bottom="1134" w:left="1701" w:header="708" w:footer="708" w:gutter="0"/>
          <w:cols w:space="708"/>
          <w:docGrid w:linePitch="360"/>
        </w:sectPr>
      </w:pPr>
    </w:p>
    <w:p w:rsidR="009D2D5B" w:rsidRDefault="009D2D5B" w:rsidP="0099409D">
      <w:pPr>
        <w:tabs>
          <w:tab w:val="center" w:pos="7285"/>
        </w:tabs>
      </w:pPr>
      <w:r>
        <w:t>Таблица 8. Климатические параметры холодного периода года.</w:t>
      </w:r>
      <w:r>
        <w:tab/>
      </w:r>
    </w:p>
    <w:tbl>
      <w:tblPr>
        <w:tblW w:w="5322" w:type="pct"/>
        <w:tblInd w:w="-13" w:type="dxa"/>
        <w:tblLayout w:type="fixed"/>
        <w:tblCellMar>
          <w:left w:w="15" w:type="dxa"/>
          <w:right w:w="15" w:type="dxa"/>
        </w:tblCellMar>
        <w:tblLook w:val="0000"/>
      </w:tblPr>
      <w:tblGrid>
        <w:gridCol w:w="1073"/>
        <w:gridCol w:w="839"/>
        <w:gridCol w:w="724"/>
        <w:gridCol w:w="761"/>
        <w:gridCol w:w="780"/>
        <w:gridCol w:w="752"/>
        <w:gridCol w:w="718"/>
        <w:gridCol w:w="957"/>
        <w:gridCol w:w="1001"/>
        <w:gridCol w:w="737"/>
        <w:gridCol w:w="721"/>
        <w:gridCol w:w="584"/>
        <w:gridCol w:w="727"/>
        <w:gridCol w:w="603"/>
        <w:gridCol w:w="858"/>
        <w:gridCol w:w="600"/>
        <w:gridCol w:w="721"/>
        <w:gridCol w:w="578"/>
        <w:gridCol w:w="706"/>
        <w:gridCol w:w="1100"/>
      </w:tblGrid>
      <w:tr w:rsidR="009D2D5B">
        <w:tc>
          <w:tcPr>
            <w:tcW w:w="345" w:type="pct"/>
            <w:vMerge w:val="restart"/>
            <w:tcBorders>
              <w:top w:val="single" w:sz="2" w:space="0" w:color="auto"/>
              <w:left w:val="single" w:sz="2" w:space="0" w:color="auto"/>
              <w:right w:val="single" w:sz="2" w:space="0" w:color="auto"/>
            </w:tcBorders>
          </w:tcPr>
          <w:p w:rsidR="009D2D5B" w:rsidRPr="00C237EA" w:rsidRDefault="009D2D5B" w:rsidP="00BF29AB">
            <w:pPr>
              <w:jc w:val="center"/>
              <w:rPr>
                <w:color w:val="000000"/>
                <w:sz w:val="20"/>
                <w:szCs w:val="20"/>
              </w:rPr>
            </w:pPr>
            <w:r w:rsidRPr="00C237EA">
              <w:rPr>
                <w:color w:val="000000"/>
                <w:sz w:val="20"/>
                <w:szCs w:val="20"/>
              </w:rPr>
              <w:t xml:space="preserve">Республика, край, область, пункт </w:t>
            </w:r>
          </w:p>
        </w:tc>
        <w:tc>
          <w:tcPr>
            <w:tcW w:w="503" w:type="pct"/>
            <w:gridSpan w:val="2"/>
            <w:vMerge w:val="restart"/>
            <w:tcBorders>
              <w:top w:val="single" w:sz="2" w:space="0" w:color="auto"/>
              <w:left w:val="single" w:sz="2" w:space="0" w:color="auto"/>
              <w:right w:val="single" w:sz="2" w:space="0" w:color="auto"/>
            </w:tcBorders>
          </w:tcPr>
          <w:p w:rsidR="009D2D5B" w:rsidRPr="00C237EA" w:rsidRDefault="009D2D5B" w:rsidP="00BF29AB">
            <w:pPr>
              <w:jc w:val="center"/>
              <w:rPr>
                <w:color w:val="000000"/>
                <w:sz w:val="20"/>
                <w:szCs w:val="20"/>
              </w:rPr>
            </w:pPr>
            <w:r w:rsidRPr="00C237EA">
              <w:rPr>
                <w:color w:val="000000"/>
                <w:sz w:val="20"/>
                <w:szCs w:val="20"/>
              </w:rPr>
              <w:t xml:space="preserve">Температура воздуха наиболее холодных суток, °С, обеспеченностью </w:t>
            </w:r>
          </w:p>
        </w:tc>
        <w:tc>
          <w:tcPr>
            <w:tcW w:w="496" w:type="pct"/>
            <w:gridSpan w:val="2"/>
            <w:vMerge w:val="restart"/>
            <w:tcBorders>
              <w:top w:val="single" w:sz="2" w:space="0" w:color="auto"/>
              <w:left w:val="single" w:sz="2" w:space="0" w:color="auto"/>
              <w:right w:val="single" w:sz="2" w:space="0" w:color="auto"/>
            </w:tcBorders>
          </w:tcPr>
          <w:p w:rsidR="009D2D5B" w:rsidRPr="00C237EA" w:rsidRDefault="009D2D5B" w:rsidP="00BF29AB">
            <w:pPr>
              <w:jc w:val="center"/>
              <w:rPr>
                <w:color w:val="000000"/>
                <w:sz w:val="20"/>
                <w:szCs w:val="20"/>
              </w:rPr>
            </w:pPr>
            <w:r w:rsidRPr="00C237EA">
              <w:rPr>
                <w:color w:val="000000"/>
                <w:sz w:val="20"/>
                <w:szCs w:val="20"/>
              </w:rPr>
              <w:t xml:space="preserve">Температура воздуха наиболее холодной пятидневки, °С, обеспеченностью </w:t>
            </w:r>
          </w:p>
        </w:tc>
        <w:tc>
          <w:tcPr>
            <w:tcW w:w="242" w:type="pct"/>
            <w:vMerge w:val="restart"/>
            <w:tcBorders>
              <w:top w:val="single" w:sz="2" w:space="0" w:color="auto"/>
              <w:left w:val="single" w:sz="2" w:space="0" w:color="auto"/>
              <w:right w:val="single" w:sz="2" w:space="0" w:color="auto"/>
            </w:tcBorders>
          </w:tcPr>
          <w:p w:rsidR="009D2D5B" w:rsidRPr="00C237EA" w:rsidRDefault="009D2D5B" w:rsidP="00BF29AB">
            <w:pPr>
              <w:jc w:val="center"/>
              <w:rPr>
                <w:color w:val="000000"/>
                <w:sz w:val="20"/>
                <w:szCs w:val="20"/>
              </w:rPr>
            </w:pPr>
            <w:r w:rsidRPr="00C237EA">
              <w:rPr>
                <w:color w:val="000000"/>
                <w:sz w:val="20"/>
                <w:szCs w:val="20"/>
              </w:rPr>
              <w:t xml:space="preserve">Температура воздуха, °С, обеспеченностью 0,94 </w:t>
            </w:r>
          </w:p>
          <w:p w:rsidR="009D2D5B" w:rsidRPr="00C237EA" w:rsidRDefault="009D2D5B" w:rsidP="00BF29AB">
            <w:pPr>
              <w:jc w:val="center"/>
              <w:rPr>
                <w:color w:val="000000"/>
                <w:sz w:val="20"/>
                <w:szCs w:val="20"/>
              </w:rPr>
            </w:pPr>
          </w:p>
          <w:p w:rsidR="009D2D5B" w:rsidRPr="00C237EA" w:rsidRDefault="009D2D5B" w:rsidP="00BF29AB">
            <w:pPr>
              <w:jc w:val="center"/>
              <w:rPr>
                <w:color w:val="000000"/>
                <w:sz w:val="20"/>
                <w:szCs w:val="20"/>
              </w:rPr>
            </w:pPr>
          </w:p>
        </w:tc>
        <w:tc>
          <w:tcPr>
            <w:tcW w:w="231" w:type="pct"/>
            <w:vMerge w:val="restart"/>
            <w:tcBorders>
              <w:top w:val="single" w:sz="2" w:space="0" w:color="auto"/>
              <w:left w:val="single" w:sz="2" w:space="0" w:color="auto"/>
              <w:right w:val="single" w:sz="2" w:space="0" w:color="auto"/>
            </w:tcBorders>
          </w:tcPr>
          <w:p w:rsidR="009D2D5B" w:rsidRPr="00C237EA" w:rsidRDefault="009D2D5B" w:rsidP="00BF29AB">
            <w:pPr>
              <w:jc w:val="center"/>
              <w:rPr>
                <w:color w:val="000000"/>
                <w:sz w:val="20"/>
                <w:szCs w:val="20"/>
              </w:rPr>
            </w:pPr>
            <w:r w:rsidRPr="00C237EA">
              <w:rPr>
                <w:color w:val="000000"/>
                <w:sz w:val="20"/>
                <w:szCs w:val="20"/>
              </w:rPr>
              <w:t xml:space="preserve">Абсолютная минимальная температура воздуха, °С </w:t>
            </w:r>
          </w:p>
        </w:tc>
        <w:tc>
          <w:tcPr>
            <w:tcW w:w="308" w:type="pct"/>
            <w:vMerge w:val="restart"/>
            <w:tcBorders>
              <w:top w:val="single" w:sz="2" w:space="0" w:color="auto"/>
              <w:left w:val="single" w:sz="2" w:space="0" w:color="auto"/>
              <w:right w:val="single" w:sz="2" w:space="0" w:color="auto"/>
            </w:tcBorders>
          </w:tcPr>
          <w:p w:rsidR="009D2D5B" w:rsidRPr="00C237EA" w:rsidRDefault="009D2D5B" w:rsidP="00BF29AB">
            <w:pPr>
              <w:jc w:val="center"/>
              <w:rPr>
                <w:color w:val="000000"/>
                <w:sz w:val="20"/>
                <w:szCs w:val="20"/>
              </w:rPr>
            </w:pPr>
            <w:r w:rsidRPr="00C237EA">
              <w:rPr>
                <w:color w:val="000000"/>
                <w:sz w:val="20"/>
                <w:szCs w:val="20"/>
              </w:rPr>
              <w:t xml:space="preserve">Средняя суточная амплитуда температуры воздуха наиболее холодного месяца, °С </w:t>
            </w:r>
          </w:p>
        </w:tc>
        <w:tc>
          <w:tcPr>
            <w:tcW w:w="1406" w:type="pct"/>
            <w:gridSpan w:val="6"/>
            <w:tcBorders>
              <w:top w:val="single" w:sz="2" w:space="0" w:color="auto"/>
              <w:left w:val="single" w:sz="2" w:space="0" w:color="auto"/>
              <w:bottom w:val="single" w:sz="2" w:space="0" w:color="auto"/>
              <w:right w:val="single" w:sz="2" w:space="0" w:color="auto"/>
            </w:tcBorders>
          </w:tcPr>
          <w:p w:rsidR="009D2D5B" w:rsidRPr="00C237EA" w:rsidRDefault="009D2D5B" w:rsidP="00BF29AB">
            <w:pPr>
              <w:jc w:val="center"/>
              <w:rPr>
                <w:color w:val="000000"/>
                <w:sz w:val="20"/>
                <w:szCs w:val="20"/>
              </w:rPr>
            </w:pPr>
            <w:r w:rsidRPr="00C237EA">
              <w:rPr>
                <w:color w:val="000000"/>
                <w:sz w:val="20"/>
                <w:szCs w:val="20"/>
              </w:rPr>
              <w:t>Продолжительность, сут, и средняя температура воздуха, °С, периода со средней суточной температурой воздуха</w:t>
            </w:r>
          </w:p>
          <w:p w:rsidR="009D2D5B" w:rsidRPr="00C237EA" w:rsidRDefault="009D2D5B" w:rsidP="00BF29AB">
            <w:pPr>
              <w:jc w:val="center"/>
              <w:rPr>
                <w:color w:val="000000"/>
                <w:sz w:val="20"/>
                <w:szCs w:val="20"/>
              </w:rPr>
            </w:pPr>
          </w:p>
        </w:tc>
        <w:tc>
          <w:tcPr>
            <w:tcW w:w="276" w:type="pct"/>
            <w:vMerge w:val="restart"/>
            <w:tcBorders>
              <w:top w:val="single" w:sz="2" w:space="0" w:color="auto"/>
              <w:left w:val="single" w:sz="2" w:space="0" w:color="auto"/>
              <w:right w:val="single" w:sz="2" w:space="0" w:color="auto"/>
            </w:tcBorders>
          </w:tcPr>
          <w:p w:rsidR="009D2D5B" w:rsidRPr="00C237EA" w:rsidRDefault="009D2D5B" w:rsidP="00BF29AB">
            <w:pPr>
              <w:jc w:val="center"/>
              <w:rPr>
                <w:color w:val="000000"/>
                <w:sz w:val="20"/>
                <w:szCs w:val="20"/>
              </w:rPr>
            </w:pPr>
            <w:r w:rsidRPr="00C237EA">
              <w:rPr>
                <w:color w:val="000000"/>
                <w:sz w:val="20"/>
                <w:szCs w:val="20"/>
              </w:rPr>
              <w:t>Средняя месячная относительная влажность воздуха наиболее холодного месяца, %</w:t>
            </w:r>
          </w:p>
        </w:tc>
        <w:tc>
          <w:tcPr>
            <w:tcW w:w="193" w:type="pct"/>
            <w:vMerge w:val="restart"/>
            <w:tcBorders>
              <w:top w:val="single" w:sz="2" w:space="0" w:color="auto"/>
              <w:left w:val="single" w:sz="2" w:space="0" w:color="auto"/>
              <w:right w:val="single" w:sz="2" w:space="0" w:color="auto"/>
            </w:tcBorders>
          </w:tcPr>
          <w:p w:rsidR="009D2D5B" w:rsidRPr="00C237EA" w:rsidRDefault="009D2D5B" w:rsidP="00BF29AB">
            <w:pPr>
              <w:jc w:val="center"/>
              <w:rPr>
                <w:color w:val="000000"/>
                <w:sz w:val="20"/>
                <w:szCs w:val="20"/>
              </w:rPr>
            </w:pPr>
            <w:r w:rsidRPr="00C237EA">
              <w:rPr>
                <w:color w:val="000000"/>
                <w:sz w:val="20"/>
                <w:szCs w:val="20"/>
              </w:rPr>
              <w:t>Средняя месячная относительная влажность воздуха в 15 ч наиболее холодного месяца, %</w:t>
            </w:r>
          </w:p>
        </w:tc>
        <w:tc>
          <w:tcPr>
            <w:tcW w:w="232" w:type="pct"/>
            <w:vMerge w:val="restart"/>
            <w:tcBorders>
              <w:top w:val="single" w:sz="2" w:space="0" w:color="auto"/>
              <w:left w:val="single" w:sz="2" w:space="0" w:color="auto"/>
              <w:right w:val="single" w:sz="2" w:space="0" w:color="auto"/>
            </w:tcBorders>
          </w:tcPr>
          <w:p w:rsidR="009D2D5B" w:rsidRPr="00C237EA" w:rsidRDefault="009D2D5B" w:rsidP="00BF29AB">
            <w:pPr>
              <w:jc w:val="center"/>
              <w:rPr>
                <w:color w:val="000000"/>
                <w:sz w:val="20"/>
                <w:szCs w:val="20"/>
              </w:rPr>
            </w:pPr>
            <w:r w:rsidRPr="00C237EA">
              <w:rPr>
                <w:color w:val="000000"/>
                <w:sz w:val="20"/>
                <w:szCs w:val="20"/>
              </w:rPr>
              <w:t>Количество осадков за ноябрь -</w:t>
            </w:r>
          </w:p>
          <w:p w:rsidR="009D2D5B" w:rsidRPr="00C237EA" w:rsidRDefault="009D2D5B" w:rsidP="00BF29AB">
            <w:pPr>
              <w:jc w:val="center"/>
              <w:rPr>
                <w:color w:val="000000"/>
                <w:sz w:val="20"/>
                <w:szCs w:val="20"/>
              </w:rPr>
            </w:pPr>
            <w:r w:rsidRPr="00C237EA">
              <w:rPr>
                <w:color w:val="000000"/>
                <w:sz w:val="20"/>
                <w:szCs w:val="20"/>
              </w:rPr>
              <w:t xml:space="preserve">март, мм </w:t>
            </w:r>
          </w:p>
          <w:p w:rsidR="009D2D5B" w:rsidRPr="00C237EA" w:rsidRDefault="009D2D5B" w:rsidP="00BF29AB">
            <w:pPr>
              <w:jc w:val="center"/>
              <w:rPr>
                <w:color w:val="000000"/>
                <w:sz w:val="20"/>
                <w:szCs w:val="20"/>
              </w:rPr>
            </w:pPr>
          </w:p>
          <w:p w:rsidR="009D2D5B" w:rsidRPr="00C237EA" w:rsidRDefault="009D2D5B" w:rsidP="00BF29AB">
            <w:pPr>
              <w:jc w:val="center"/>
              <w:rPr>
                <w:color w:val="000000"/>
                <w:sz w:val="20"/>
                <w:szCs w:val="20"/>
              </w:rPr>
            </w:pPr>
          </w:p>
        </w:tc>
        <w:tc>
          <w:tcPr>
            <w:tcW w:w="186" w:type="pct"/>
            <w:vMerge w:val="restart"/>
            <w:tcBorders>
              <w:top w:val="single" w:sz="2" w:space="0" w:color="auto"/>
              <w:left w:val="single" w:sz="2" w:space="0" w:color="auto"/>
              <w:right w:val="single" w:sz="2" w:space="0" w:color="auto"/>
            </w:tcBorders>
          </w:tcPr>
          <w:p w:rsidR="009D2D5B" w:rsidRPr="00C237EA" w:rsidRDefault="009D2D5B" w:rsidP="00BF29AB">
            <w:pPr>
              <w:jc w:val="center"/>
              <w:rPr>
                <w:color w:val="000000"/>
                <w:sz w:val="20"/>
                <w:szCs w:val="20"/>
              </w:rPr>
            </w:pPr>
            <w:r w:rsidRPr="00C237EA">
              <w:rPr>
                <w:color w:val="000000"/>
                <w:sz w:val="20"/>
                <w:szCs w:val="20"/>
              </w:rPr>
              <w:t xml:space="preserve">Преобладающее направление ветра за декабрь - февраль </w:t>
            </w:r>
          </w:p>
          <w:p w:rsidR="009D2D5B" w:rsidRPr="00C237EA" w:rsidRDefault="009D2D5B" w:rsidP="00BF29AB">
            <w:pPr>
              <w:jc w:val="center"/>
              <w:rPr>
                <w:color w:val="000000"/>
                <w:sz w:val="20"/>
                <w:szCs w:val="20"/>
              </w:rPr>
            </w:pPr>
          </w:p>
          <w:p w:rsidR="009D2D5B" w:rsidRPr="00C237EA" w:rsidRDefault="009D2D5B" w:rsidP="00BF29AB">
            <w:pPr>
              <w:jc w:val="center"/>
              <w:rPr>
                <w:color w:val="000000"/>
                <w:sz w:val="20"/>
                <w:szCs w:val="20"/>
              </w:rPr>
            </w:pPr>
          </w:p>
        </w:tc>
        <w:tc>
          <w:tcPr>
            <w:tcW w:w="227" w:type="pct"/>
            <w:vMerge w:val="restart"/>
            <w:tcBorders>
              <w:top w:val="single" w:sz="2" w:space="0" w:color="auto"/>
              <w:left w:val="single" w:sz="2" w:space="0" w:color="auto"/>
              <w:right w:val="single" w:sz="2" w:space="0" w:color="auto"/>
            </w:tcBorders>
          </w:tcPr>
          <w:p w:rsidR="009D2D5B" w:rsidRPr="00C237EA" w:rsidRDefault="009D2D5B" w:rsidP="00BF29AB">
            <w:pPr>
              <w:jc w:val="center"/>
              <w:rPr>
                <w:color w:val="000000"/>
                <w:sz w:val="20"/>
                <w:szCs w:val="20"/>
              </w:rPr>
            </w:pPr>
            <w:r w:rsidRPr="00C237EA">
              <w:rPr>
                <w:color w:val="000000"/>
                <w:sz w:val="20"/>
                <w:szCs w:val="20"/>
              </w:rPr>
              <w:t xml:space="preserve">Максимальная из сред них скоростей ветра по румбам за январь, м/с </w:t>
            </w:r>
          </w:p>
          <w:p w:rsidR="009D2D5B" w:rsidRPr="00C237EA" w:rsidRDefault="009D2D5B" w:rsidP="00BF29AB">
            <w:pPr>
              <w:jc w:val="center"/>
              <w:rPr>
                <w:color w:val="000000"/>
                <w:sz w:val="20"/>
                <w:szCs w:val="20"/>
              </w:rPr>
            </w:pPr>
          </w:p>
          <w:p w:rsidR="009D2D5B" w:rsidRPr="00C237EA" w:rsidRDefault="009D2D5B" w:rsidP="00BF29AB">
            <w:pPr>
              <w:jc w:val="center"/>
              <w:rPr>
                <w:color w:val="000000"/>
                <w:sz w:val="20"/>
                <w:szCs w:val="20"/>
              </w:rPr>
            </w:pPr>
          </w:p>
        </w:tc>
        <w:tc>
          <w:tcPr>
            <w:tcW w:w="356" w:type="pct"/>
            <w:vMerge w:val="restart"/>
            <w:tcBorders>
              <w:top w:val="single" w:sz="2" w:space="0" w:color="auto"/>
              <w:left w:val="single" w:sz="2" w:space="0" w:color="auto"/>
              <w:right w:val="single" w:sz="2" w:space="0" w:color="auto"/>
            </w:tcBorders>
          </w:tcPr>
          <w:p w:rsidR="009D2D5B" w:rsidRPr="00C237EA" w:rsidRDefault="009D2D5B" w:rsidP="00BF29AB">
            <w:pPr>
              <w:jc w:val="center"/>
              <w:rPr>
                <w:color w:val="000000"/>
                <w:sz w:val="20"/>
                <w:szCs w:val="20"/>
              </w:rPr>
            </w:pPr>
            <w:r w:rsidRPr="00C237EA">
              <w:rPr>
                <w:color w:val="000000"/>
                <w:sz w:val="20"/>
                <w:szCs w:val="20"/>
              </w:rPr>
              <w:t xml:space="preserve">Средняя скорость ветра, м/с, за период со средней суточной температурой воздуха </w:t>
            </w:r>
            <w:r w:rsidRPr="00001D31">
              <w:rPr>
                <w:noProof/>
                <w:color w:val="000000"/>
                <w:position w:val="-4"/>
                <w:sz w:val="20"/>
                <w:szCs w:val="20"/>
              </w:rPr>
              <w:pict>
                <v:shape id="Рисунок 1" o:spid="_x0000_i1030" type="#_x0000_t75" style="width:9.75pt;height:12pt;visibility:visible">
                  <v:imagedata r:id="rId18" o:title="" chromakey="white"/>
                </v:shape>
              </w:pict>
            </w:r>
            <w:r w:rsidRPr="00C237EA">
              <w:rPr>
                <w:color w:val="000000"/>
                <w:sz w:val="20"/>
                <w:szCs w:val="20"/>
              </w:rPr>
              <w:t xml:space="preserve"> 8°С </w:t>
            </w:r>
          </w:p>
        </w:tc>
      </w:tr>
      <w:tr w:rsidR="009D2D5B">
        <w:tc>
          <w:tcPr>
            <w:tcW w:w="345" w:type="pct"/>
            <w:vMerge/>
            <w:tcBorders>
              <w:left w:val="single" w:sz="2" w:space="0" w:color="auto"/>
              <w:right w:val="single" w:sz="2" w:space="0" w:color="auto"/>
            </w:tcBorders>
          </w:tcPr>
          <w:p w:rsidR="009D2D5B" w:rsidRDefault="009D2D5B" w:rsidP="00BF29AB">
            <w:pPr>
              <w:jc w:val="center"/>
              <w:rPr>
                <w:color w:val="000000"/>
              </w:rPr>
            </w:pPr>
          </w:p>
        </w:tc>
        <w:tc>
          <w:tcPr>
            <w:tcW w:w="503" w:type="pct"/>
            <w:gridSpan w:val="2"/>
            <w:vMerge/>
            <w:tcBorders>
              <w:left w:val="single" w:sz="2" w:space="0" w:color="auto"/>
              <w:bottom w:val="single" w:sz="2" w:space="0" w:color="auto"/>
              <w:right w:val="single" w:sz="2" w:space="0" w:color="auto"/>
            </w:tcBorders>
          </w:tcPr>
          <w:p w:rsidR="009D2D5B" w:rsidRDefault="009D2D5B" w:rsidP="00BF29AB">
            <w:pPr>
              <w:jc w:val="center"/>
              <w:rPr>
                <w:color w:val="000000"/>
              </w:rPr>
            </w:pPr>
          </w:p>
        </w:tc>
        <w:tc>
          <w:tcPr>
            <w:tcW w:w="496" w:type="pct"/>
            <w:gridSpan w:val="2"/>
            <w:vMerge/>
            <w:tcBorders>
              <w:left w:val="single" w:sz="2" w:space="0" w:color="auto"/>
              <w:bottom w:val="single" w:sz="2" w:space="0" w:color="auto"/>
              <w:right w:val="single" w:sz="2" w:space="0" w:color="auto"/>
            </w:tcBorders>
          </w:tcPr>
          <w:p w:rsidR="009D2D5B" w:rsidRDefault="009D2D5B" w:rsidP="00BF29AB">
            <w:pPr>
              <w:jc w:val="center"/>
              <w:rPr>
                <w:color w:val="000000"/>
              </w:rPr>
            </w:pPr>
          </w:p>
        </w:tc>
        <w:tc>
          <w:tcPr>
            <w:tcW w:w="242" w:type="pct"/>
            <w:vMerge/>
            <w:tcBorders>
              <w:left w:val="single" w:sz="2" w:space="0" w:color="auto"/>
              <w:right w:val="single" w:sz="2" w:space="0" w:color="auto"/>
            </w:tcBorders>
          </w:tcPr>
          <w:p w:rsidR="009D2D5B" w:rsidRDefault="009D2D5B" w:rsidP="00BF29AB">
            <w:pPr>
              <w:jc w:val="center"/>
              <w:rPr>
                <w:color w:val="000000"/>
              </w:rPr>
            </w:pPr>
          </w:p>
        </w:tc>
        <w:tc>
          <w:tcPr>
            <w:tcW w:w="231" w:type="pct"/>
            <w:vMerge/>
            <w:tcBorders>
              <w:left w:val="single" w:sz="2" w:space="0" w:color="auto"/>
              <w:right w:val="single" w:sz="2" w:space="0" w:color="auto"/>
            </w:tcBorders>
          </w:tcPr>
          <w:p w:rsidR="009D2D5B" w:rsidRDefault="009D2D5B" w:rsidP="00BF29AB">
            <w:pPr>
              <w:jc w:val="center"/>
              <w:rPr>
                <w:color w:val="000000"/>
              </w:rPr>
            </w:pPr>
          </w:p>
        </w:tc>
        <w:tc>
          <w:tcPr>
            <w:tcW w:w="308" w:type="pct"/>
            <w:vMerge/>
            <w:tcBorders>
              <w:left w:val="single" w:sz="2" w:space="0" w:color="auto"/>
              <w:right w:val="single" w:sz="2" w:space="0" w:color="auto"/>
            </w:tcBorders>
          </w:tcPr>
          <w:p w:rsidR="009D2D5B" w:rsidRDefault="009D2D5B" w:rsidP="00BF29AB">
            <w:pPr>
              <w:jc w:val="center"/>
              <w:rPr>
                <w:color w:val="000000"/>
              </w:rPr>
            </w:pPr>
          </w:p>
        </w:tc>
        <w:tc>
          <w:tcPr>
            <w:tcW w:w="559" w:type="pct"/>
            <w:gridSpan w:val="2"/>
            <w:tcBorders>
              <w:top w:val="single" w:sz="2" w:space="0" w:color="auto"/>
              <w:left w:val="single" w:sz="2" w:space="0" w:color="auto"/>
              <w:bottom w:val="single" w:sz="2" w:space="0" w:color="auto"/>
              <w:right w:val="single" w:sz="2" w:space="0" w:color="auto"/>
            </w:tcBorders>
          </w:tcPr>
          <w:p w:rsidR="009D2D5B" w:rsidRPr="00C237EA" w:rsidRDefault="009D2D5B" w:rsidP="00BF29AB">
            <w:pPr>
              <w:jc w:val="center"/>
              <w:rPr>
                <w:color w:val="000000"/>
                <w:sz w:val="20"/>
                <w:szCs w:val="20"/>
              </w:rPr>
            </w:pPr>
            <w:r w:rsidRPr="00001D31">
              <w:rPr>
                <w:noProof/>
                <w:color w:val="000000"/>
                <w:position w:val="-4"/>
                <w:sz w:val="20"/>
                <w:szCs w:val="20"/>
              </w:rPr>
              <w:pict>
                <v:shape id="Рисунок 2" o:spid="_x0000_i1031" type="#_x0000_t75" style="width:9.75pt;height:12pt;visibility:visible">
                  <v:imagedata r:id="rId18" o:title="" chromakey="white"/>
                </v:shape>
              </w:pict>
            </w:r>
            <w:r w:rsidRPr="00C237EA">
              <w:rPr>
                <w:color w:val="000000"/>
                <w:sz w:val="20"/>
                <w:szCs w:val="20"/>
              </w:rPr>
              <w:t xml:space="preserve"> 0 °С </w:t>
            </w:r>
          </w:p>
        </w:tc>
        <w:tc>
          <w:tcPr>
            <w:tcW w:w="420" w:type="pct"/>
            <w:gridSpan w:val="2"/>
            <w:tcBorders>
              <w:top w:val="single" w:sz="2" w:space="0" w:color="auto"/>
              <w:left w:val="single" w:sz="2" w:space="0" w:color="auto"/>
              <w:bottom w:val="single" w:sz="2" w:space="0" w:color="auto"/>
              <w:right w:val="single" w:sz="2" w:space="0" w:color="auto"/>
            </w:tcBorders>
          </w:tcPr>
          <w:p w:rsidR="009D2D5B" w:rsidRPr="00C237EA" w:rsidRDefault="009D2D5B" w:rsidP="00BF29AB">
            <w:pPr>
              <w:jc w:val="center"/>
              <w:rPr>
                <w:color w:val="000000"/>
                <w:sz w:val="20"/>
                <w:szCs w:val="20"/>
              </w:rPr>
            </w:pPr>
            <w:r w:rsidRPr="00001D31">
              <w:rPr>
                <w:noProof/>
                <w:color w:val="000000"/>
                <w:position w:val="-4"/>
                <w:sz w:val="20"/>
                <w:szCs w:val="20"/>
              </w:rPr>
              <w:pict>
                <v:shape id="_x0000_i1032" type="#_x0000_t75" style="width:9.75pt;height:12pt;visibility:visible">
                  <v:imagedata r:id="rId18" o:title="" chromakey="white"/>
                </v:shape>
              </w:pict>
            </w:r>
            <w:r w:rsidRPr="00C237EA">
              <w:rPr>
                <w:color w:val="000000"/>
                <w:sz w:val="20"/>
                <w:szCs w:val="20"/>
              </w:rPr>
              <w:t xml:space="preserve"> 8 °С </w:t>
            </w:r>
          </w:p>
        </w:tc>
        <w:tc>
          <w:tcPr>
            <w:tcW w:w="428" w:type="pct"/>
            <w:gridSpan w:val="2"/>
            <w:tcBorders>
              <w:top w:val="single" w:sz="2" w:space="0" w:color="auto"/>
              <w:left w:val="single" w:sz="2" w:space="0" w:color="auto"/>
              <w:bottom w:val="single" w:sz="2" w:space="0" w:color="auto"/>
              <w:right w:val="single" w:sz="2" w:space="0" w:color="auto"/>
            </w:tcBorders>
          </w:tcPr>
          <w:p w:rsidR="009D2D5B" w:rsidRPr="00C237EA" w:rsidRDefault="009D2D5B" w:rsidP="00BF29AB">
            <w:pPr>
              <w:jc w:val="center"/>
              <w:rPr>
                <w:color w:val="000000"/>
                <w:sz w:val="20"/>
                <w:szCs w:val="20"/>
              </w:rPr>
            </w:pPr>
            <w:r w:rsidRPr="00001D31">
              <w:rPr>
                <w:noProof/>
                <w:color w:val="000000"/>
                <w:position w:val="-4"/>
                <w:sz w:val="20"/>
                <w:szCs w:val="20"/>
              </w:rPr>
              <w:pict>
                <v:shape id="Рисунок 4" o:spid="_x0000_i1033" type="#_x0000_t75" style="width:9.75pt;height:12pt;visibility:visible">
                  <v:imagedata r:id="rId18" o:title="" chromakey="white"/>
                </v:shape>
              </w:pict>
            </w:r>
            <w:r w:rsidRPr="00C237EA">
              <w:rPr>
                <w:color w:val="000000"/>
                <w:sz w:val="20"/>
                <w:szCs w:val="20"/>
              </w:rPr>
              <w:t xml:space="preserve"> 10 °С </w:t>
            </w:r>
          </w:p>
        </w:tc>
        <w:tc>
          <w:tcPr>
            <w:tcW w:w="276" w:type="pct"/>
            <w:vMerge/>
            <w:tcBorders>
              <w:left w:val="single" w:sz="2" w:space="0" w:color="auto"/>
              <w:right w:val="single" w:sz="2" w:space="0" w:color="auto"/>
            </w:tcBorders>
          </w:tcPr>
          <w:p w:rsidR="009D2D5B" w:rsidRDefault="009D2D5B" w:rsidP="00BF29AB">
            <w:pPr>
              <w:jc w:val="center"/>
              <w:rPr>
                <w:color w:val="000000"/>
              </w:rPr>
            </w:pPr>
          </w:p>
        </w:tc>
        <w:tc>
          <w:tcPr>
            <w:tcW w:w="193" w:type="pct"/>
            <w:vMerge/>
            <w:tcBorders>
              <w:left w:val="single" w:sz="2" w:space="0" w:color="auto"/>
              <w:right w:val="single" w:sz="2" w:space="0" w:color="auto"/>
            </w:tcBorders>
          </w:tcPr>
          <w:p w:rsidR="009D2D5B" w:rsidRDefault="009D2D5B" w:rsidP="00BF29AB">
            <w:pPr>
              <w:jc w:val="center"/>
              <w:rPr>
                <w:color w:val="000000"/>
              </w:rPr>
            </w:pPr>
          </w:p>
        </w:tc>
        <w:tc>
          <w:tcPr>
            <w:tcW w:w="232" w:type="pct"/>
            <w:vMerge/>
            <w:tcBorders>
              <w:left w:val="single" w:sz="2" w:space="0" w:color="auto"/>
              <w:right w:val="single" w:sz="2" w:space="0" w:color="auto"/>
            </w:tcBorders>
          </w:tcPr>
          <w:p w:rsidR="009D2D5B" w:rsidRDefault="009D2D5B" w:rsidP="00BF29AB">
            <w:pPr>
              <w:jc w:val="center"/>
              <w:rPr>
                <w:color w:val="000000"/>
              </w:rPr>
            </w:pPr>
          </w:p>
        </w:tc>
        <w:tc>
          <w:tcPr>
            <w:tcW w:w="186" w:type="pct"/>
            <w:vMerge/>
            <w:tcBorders>
              <w:left w:val="single" w:sz="2" w:space="0" w:color="auto"/>
              <w:right w:val="single" w:sz="2" w:space="0" w:color="auto"/>
            </w:tcBorders>
          </w:tcPr>
          <w:p w:rsidR="009D2D5B" w:rsidRDefault="009D2D5B" w:rsidP="00BF29AB">
            <w:pPr>
              <w:jc w:val="center"/>
              <w:rPr>
                <w:color w:val="000000"/>
              </w:rPr>
            </w:pPr>
          </w:p>
        </w:tc>
        <w:tc>
          <w:tcPr>
            <w:tcW w:w="227" w:type="pct"/>
            <w:vMerge/>
            <w:tcBorders>
              <w:left w:val="single" w:sz="2" w:space="0" w:color="auto"/>
              <w:right w:val="single" w:sz="2" w:space="0" w:color="auto"/>
            </w:tcBorders>
          </w:tcPr>
          <w:p w:rsidR="009D2D5B" w:rsidRDefault="009D2D5B" w:rsidP="00BF29AB">
            <w:pPr>
              <w:jc w:val="center"/>
              <w:rPr>
                <w:color w:val="000000"/>
              </w:rPr>
            </w:pPr>
          </w:p>
        </w:tc>
        <w:tc>
          <w:tcPr>
            <w:tcW w:w="356" w:type="pct"/>
            <w:vMerge/>
            <w:tcBorders>
              <w:left w:val="single" w:sz="2" w:space="0" w:color="auto"/>
              <w:right w:val="single" w:sz="2" w:space="0" w:color="auto"/>
            </w:tcBorders>
          </w:tcPr>
          <w:p w:rsidR="009D2D5B" w:rsidRDefault="009D2D5B" w:rsidP="00BF29AB">
            <w:pPr>
              <w:jc w:val="center"/>
              <w:rPr>
                <w:color w:val="000000"/>
              </w:rPr>
            </w:pPr>
          </w:p>
        </w:tc>
      </w:tr>
      <w:tr w:rsidR="009D2D5B">
        <w:tc>
          <w:tcPr>
            <w:tcW w:w="345" w:type="pct"/>
            <w:vMerge/>
            <w:tcBorders>
              <w:left w:val="single" w:sz="2" w:space="0" w:color="auto"/>
              <w:bottom w:val="nil"/>
              <w:right w:val="single" w:sz="2" w:space="0" w:color="auto"/>
            </w:tcBorders>
          </w:tcPr>
          <w:p w:rsidR="009D2D5B" w:rsidRDefault="009D2D5B" w:rsidP="00BF29AB">
            <w:pPr>
              <w:jc w:val="center"/>
              <w:rPr>
                <w:color w:val="000000"/>
              </w:rPr>
            </w:pPr>
          </w:p>
        </w:tc>
        <w:tc>
          <w:tcPr>
            <w:tcW w:w="270" w:type="pct"/>
            <w:tcBorders>
              <w:top w:val="single" w:sz="2" w:space="0" w:color="auto"/>
              <w:left w:val="single" w:sz="2" w:space="0" w:color="auto"/>
              <w:bottom w:val="single" w:sz="2" w:space="0" w:color="auto"/>
              <w:right w:val="single" w:sz="2" w:space="0" w:color="auto"/>
            </w:tcBorders>
          </w:tcPr>
          <w:p w:rsidR="009D2D5B" w:rsidRPr="00C237EA" w:rsidRDefault="009D2D5B" w:rsidP="00BF29AB">
            <w:pPr>
              <w:jc w:val="center"/>
              <w:rPr>
                <w:color w:val="000000"/>
              </w:rPr>
            </w:pPr>
            <w:r w:rsidRPr="00C237EA">
              <w:rPr>
                <w:color w:val="000000"/>
              </w:rPr>
              <w:t xml:space="preserve">0,98 </w:t>
            </w:r>
          </w:p>
        </w:tc>
        <w:tc>
          <w:tcPr>
            <w:tcW w:w="233" w:type="pct"/>
            <w:tcBorders>
              <w:top w:val="single" w:sz="2" w:space="0" w:color="auto"/>
              <w:left w:val="single" w:sz="2" w:space="0" w:color="auto"/>
              <w:bottom w:val="single" w:sz="2" w:space="0" w:color="auto"/>
              <w:right w:val="single" w:sz="2" w:space="0" w:color="auto"/>
            </w:tcBorders>
          </w:tcPr>
          <w:p w:rsidR="009D2D5B" w:rsidRPr="00C237EA" w:rsidRDefault="009D2D5B" w:rsidP="00BF29AB">
            <w:pPr>
              <w:jc w:val="center"/>
              <w:rPr>
                <w:color w:val="000000"/>
              </w:rPr>
            </w:pPr>
            <w:r w:rsidRPr="00C237EA">
              <w:rPr>
                <w:color w:val="000000"/>
              </w:rPr>
              <w:t xml:space="preserve">0,92 </w:t>
            </w:r>
          </w:p>
        </w:tc>
        <w:tc>
          <w:tcPr>
            <w:tcW w:w="245" w:type="pct"/>
            <w:tcBorders>
              <w:top w:val="single" w:sz="2" w:space="0" w:color="auto"/>
              <w:left w:val="single" w:sz="2" w:space="0" w:color="auto"/>
              <w:bottom w:val="single" w:sz="2" w:space="0" w:color="auto"/>
              <w:right w:val="single" w:sz="2" w:space="0" w:color="auto"/>
            </w:tcBorders>
          </w:tcPr>
          <w:p w:rsidR="009D2D5B" w:rsidRPr="00C237EA" w:rsidRDefault="009D2D5B" w:rsidP="00BF29AB">
            <w:pPr>
              <w:jc w:val="center"/>
              <w:rPr>
                <w:color w:val="000000"/>
              </w:rPr>
            </w:pPr>
            <w:r w:rsidRPr="00C237EA">
              <w:rPr>
                <w:color w:val="000000"/>
              </w:rPr>
              <w:t xml:space="preserve">0,98 </w:t>
            </w:r>
          </w:p>
        </w:tc>
        <w:tc>
          <w:tcPr>
            <w:tcW w:w="251" w:type="pct"/>
            <w:tcBorders>
              <w:top w:val="single" w:sz="2" w:space="0" w:color="auto"/>
              <w:left w:val="single" w:sz="2" w:space="0" w:color="auto"/>
              <w:bottom w:val="single" w:sz="2" w:space="0" w:color="auto"/>
              <w:right w:val="single" w:sz="2" w:space="0" w:color="auto"/>
            </w:tcBorders>
          </w:tcPr>
          <w:p w:rsidR="009D2D5B" w:rsidRPr="00C237EA" w:rsidRDefault="009D2D5B" w:rsidP="00BF29AB">
            <w:pPr>
              <w:jc w:val="center"/>
              <w:rPr>
                <w:color w:val="000000"/>
              </w:rPr>
            </w:pPr>
            <w:r w:rsidRPr="00C237EA">
              <w:rPr>
                <w:color w:val="000000"/>
              </w:rPr>
              <w:t xml:space="preserve">0,92 </w:t>
            </w:r>
          </w:p>
        </w:tc>
        <w:tc>
          <w:tcPr>
            <w:tcW w:w="242" w:type="pct"/>
            <w:vMerge/>
            <w:tcBorders>
              <w:left w:val="single" w:sz="2" w:space="0" w:color="auto"/>
              <w:bottom w:val="single" w:sz="2" w:space="0" w:color="auto"/>
              <w:right w:val="single" w:sz="2" w:space="0" w:color="auto"/>
            </w:tcBorders>
          </w:tcPr>
          <w:p w:rsidR="009D2D5B" w:rsidRDefault="009D2D5B" w:rsidP="00BF29AB">
            <w:pPr>
              <w:jc w:val="center"/>
              <w:rPr>
                <w:color w:val="000000"/>
              </w:rPr>
            </w:pPr>
          </w:p>
        </w:tc>
        <w:tc>
          <w:tcPr>
            <w:tcW w:w="231" w:type="pct"/>
            <w:vMerge/>
            <w:tcBorders>
              <w:left w:val="single" w:sz="2" w:space="0" w:color="auto"/>
              <w:bottom w:val="single" w:sz="2" w:space="0" w:color="auto"/>
              <w:right w:val="single" w:sz="2" w:space="0" w:color="auto"/>
            </w:tcBorders>
          </w:tcPr>
          <w:p w:rsidR="009D2D5B" w:rsidRDefault="009D2D5B" w:rsidP="00BF29AB">
            <w:pPr>
              <w:jc w:val="center"/>
              <w:rPr>
                <w:color w:val="000000"/>
              </w:rPr>
            </w:pPr>
          </w:p>
        </w:tc>
        <w:tc>
          <w:tcPr>
            <w:tcW w:w="308" w:type="pct"/>
            <w:vMerge/>
            <w:tcBorders>
              <w:left w:val="single" w:sz="2" w:space="0" w:color="auto"/>
              <w:bottom w:val="single" w:sz="2" w:space="0" w:color="auto"/>
              <w:right w:val="single" w:sz="2" w:space="0" w:color="auto"/>
            </w:tcBorders>
          </w:tcPr>
          <w:p w:rsidR="009D2D5B" w:rsidRDefault="009D2D5B" w:rsidP="00BF29AB">
            <w:pPr>
              <w:jc w:val="center"/>
              <w:rPr>
                <w:color w:val="000000"/>
              </w:rPr>
            </w:pPr>
          </w:p>
        </w:tc>
        <w:tc>
          <w:tcPr>
            <w:tcW w:w="322" w:type="pct"/>
            <w:tcBorders>
              <w:top w:val="single" w:sz="2" w:space="0" w:color="auto"/>
              <w:left w:val="single" w:sz="2" w:space="0" w:color="auto"/>
              <w:bottom w:val="single" w:sz="2" w:space="0" w:color="auto"/>
              <w:right w:val="single" w:sz="2" w:space="0" w:color="auto"/>
            </w:tcBorders>
          </w:tcPr>
          <w:p w:rsidR="009D2D5B" w:rsidRPr="00C237EA" w:rsidRDefault="009D2D5B" w:rsidP="00BF29AB">
            <w:pPr>
              <w:jc w:val="center"/>
              <w:rPr>
                <w:color w:val="000000"/>
                <w:sz w:val="20"/>
                <w:szCs w:val="20"/>
              </w:rPr>
            </w:pPr>
            <w:r w:rsidRPr="00C237EA">
              <w:rPr>
                <w:color w:val="000000"/>
                <w:sz w:val="20"/>
                <w:szCs w:val="20"/>
              </w:rPr>
              <w:t>продолжительность</w:t>
            </w:r>
          </w:p>
          <w:p w:rsidR="009D2D5B" w:rsidRPr="00C237EA" w:rsidRDefault="009D2D5B" w:rsidP="00BF29AB">
            <w:pPr>
              <w:jc w:val="center"/>
              <w:rPr>
                <w:color w:val="000000"/>
                <w:sz w:val="20"/>
                <w:szCs w:val="20"/>
              </w:rPr>
            </w:pPr>
          </w:p>
        </w:tc>
        <w:tc>
          <w:tcPr>
            <w:tcW w:w="237" w:type="pct"/>
            <w:tcBorders>
              <w:top w:val="single" w:sz="2" w:space="0" w:color="auto"/>
              <w:left w:val="single" w:sz="2" w:space="0" w:color="auto"/>
              <w:bottom w:val="single" w:sz="2" w:space="0" w:color="auto"/>
              <w:right w:val="single" w:sz="2" w:space="0" w:color="auto"/>
            </w:tcBorders>
          </w:tcPr>
          <w:p w:rsidR="009D2D5B" w:rsidRPr="00C237EA" w:rsidRDefault="009D2D5B" w:rsidP="00BF29AB">
            <w:pPr>
              <w:jc w:val="center"/>
              <w:rPr>
                <w:color w:val="000000"/>
                <w:sz w:val="20"/>
                <w:szCs w:val="20"/>
              </w:rPr>
            </w:pPr>
            <w:r w:rsidRPr="00C237EA">
              <w:rPr>
                <w:color w:val="000000"/>
                <w:sz w:val="20"/>
                <w:szCs w:val="20"/>
              </w:rPr>
              <w:t xml:space="preserve">средняя температура </w:t>
            </w:r>
          </w:p>
        </w:tc>
        <w:tc>
          <w:tcPr>
            <w:tcW w:w="232" w:type="pct"/>
            <w:tcBorders>
              <w:top w:val="single" w:sz="2" w:space="0" w:color="auto"/>
              <w:left w:val="single" w:sz="2" w:space="0" w:color="auto"/>
              <w:bottom w:val="single" w:sz="2" w:space="0" w:color="auto"/>
              <w:right w:val="single" w:sz="2" w:space="0" w:color="auto"/>
            </w:tcBorders>
          </w:tcPr>
          <w:p w:rsidR="009D2D5B" w:rsidRPr="00C237EA" w:rsidRDefault="009D2D5B" w:rsidP="00BF29AB">
            <w:pPr>
              <w:jc w:val="center"/>
              <w:rPr>
                <w:color w:val="000000"/>
                <w:sz w:val="20"/>
                <w:szCs w:val="20"/>
              </w:rPr>
            </w:pPr>
            <w:r w:rsidRPr="00C237EA">
              <w:rPr>
                <w:color w:val="000000"/>
                <w:sz w:val="20"/>
                <w:szCs w:val="20"/>
              </w:rPr>
              <w:t>продолжительность</w:t>
            </w:r>
          </w:p>
          <w:p w:rsidR="009D2D5B" w:rsidRPr="00C237EA" w:rsidRDefault="009D2D5B" w:rsidP="00BF29AB">
            <w:pPr>
              <w:jc w:val="center"/>
              <w:rPr>
                <w:color w:val="000000"/>
                <w:sz w:val="20"/>
                <w:szCs w:val="20"/>
              </w:rPr>
            </w:pPr>
          </w:p>
        </w:tc>
        <w:tc>
          <w:tcPr>
            <w:tcW w:w="188" w:type="pct"/>
            <w:tcBorders>
              <w:top w:val="single" w:sz="2" w:space="0" w:color="auto"/>
              <w:left w:val="single" w:sz="2" w:space="0" w:color="auto"/>
              <w:bottom w:val="single" w:sz="2" w:space="0" w:color="auto"/>
              <w:right w:val="single" w:sz="2" w:space="0" w:color="auto"/>
            </w:tcBorders>
          </w:tcPr>
          <w:p w:rsidR="009D2D5B" w:rsidRPr="00C237EA" w:rsidRDefault="009D2D5B" w:rsidP="00BF29AB">
            <w:pPr>
              <w:jc w:val="center"/>
              <w:rPr>
                <w:color w:val="000000"/>
                <w:sz w:val="20"/>
                <w:szCs w:val="20"/>
              </w:rPr>
            </w:pPr>
            <w:r w:rsidRPr="00C237EA">
              <w:rPr>
                <w:color w:val="000000"/>
                <w:sz w:val="20"/>
                <w:szCs w:val="20"/>
              </w:rPr>
              <w:t xml:space="preserve">средняя температура </w:t>
            </w:r>
          </w:p>
        </w:tc>
        <w:tc>
          <w:tcPr>
            <w:tcW w:w="234" w:type="pct"/>
            <w:tcBorders>
              <w:top w:val="single" w:sz="2" w:space="0" w:color="auto"/>
              <w:left w:val="single" w:sz="2" w:space="0" w:color="auto"/>
              <w:bottom w:val="single" w:sz="2" w:space="0" w:color="auto"/>
              <w:right w:val="single" w:sz="2" w:space="0" w:color="auto"/>
            </w:tcBorders>
          </w:tcPr>
          <w:p w:rsidR="009D2D5B" w:rsidRPr="00C237EA" w:rsidRDefault="009D2D5B" w:rsidP="00BF29AB">
            <w:pPr>
              <w:jc w:val="center"/>
              <w:rPr>
                <w:color w:val="000000"/>
                <w:sz w:val="20"/>
                <w:szCs w:val="20"/>
              </w:rPr>
            </w:pPr>
            <w:r w:rsidRPr="00C237EA">
              <w:rPr>
                <w:color w:val="000000"/>
                <w:sz w:val="20"/>
                <w:szCs w:val="20"/>
              </w:rPr>
              <w:t>продолжительность</w:t>
            </w:r>
          </w:p>
          <w:p w:rsidR="009D2D5B" w:rsidRPr="00C237EA" w:rsidRDefault="009D2D5B" w:rsidP="00BF29AB">
            <w:pPr>
              <w:jc w:val="center"/>
              <w:rPr>
                <w:color w:val="000000"/>
                <w:sz w:val="20"/>
                <w:szCs w:val="20"/>
              </w:rPr>
            </w:pPr>
          </w:p>
        </w:tc>
        <w:tc>
          <w:tcPr>
            <w:tcW w:w="194" w:type="pct"/>
            <w:tcBorders>
              <w:top w:val="single" w:sz="2" w:space="0" w:color="auto"/>
              <w:left w:val="single" w:sz="2" w:space="0" w:color="auto"/>
              <w:bottom w:val="single" w:sz="2" w:space="0" w:color="auto"/>
              <w:right w:val="single" w:sz="2" w:space="0" w:color="auto"/>
            </w:tcBorders>
          </w:tcPr>
          <w:p w:rsidR="009D2D5B" w:rsidRPr="00C237EA" w:rsidRDefault="009D2D5B" w:rsidP="00366A55">
            <w:pPr>
              <w:ind w:left="-877" w:right="25" w:firstLine="175"/>
              <w:jc w:val="center"/>
              <w:rPr>
                <w:color w:val="000000"/>
                <w:sz w:val="20"/>
                <w:szCs w:val="20"/>
              </w:rPr>
            </w:pPr>
            <w:r w:rsidRPr="00C237EA">
              <w:rPr>
                <w:color w:val="000000"/>
                <w:sz w:val="20"/>
                <w:szCs w:val="20"/>
              </w:rPr>
              <w:t xml:space="preserve">средняя температура </w:t>
            </w:r>
          </w:p>
        </w:tc>
        <w:tc>
          <w:tcPr>
            <w:tcW w:w="276" w:type="pct"/>
            <w:vMerge/>
            <w:tcBorders>
              <w:left w:val="single" w:sz="2" w:space="0" w:color="auto"/>
              <w:bottom w:val="single" w:sz="2" w:space="0" w:color="auto"/>
              <w:right w:val="single" w:sz="2" w:space="0" w:color="auto"/>
            </w:tcBorders>
          </w:tcPr>
          <w:p w:rsidR="009D2D5B" w:rsidRDefault="009D2D5B" w:rsidP="00BF29AB">
            <w:pPr>
              <w:jc w:val="center"/>
              <w:rPr>
                <w:color w:val="000000"/>
              </w:rPr>
            </w:pPr>
          </w:p>
        </w:tc>
        <w:tc>
          <w:tcPr>
            <w:tcW w:w="193" w:type="pct"/>
            <w:vMerge/>
            <w:tcBorders>
              <w:left w:val="single" w:sz="2" w:space="0" w:color="auto"/>
              <w:bottom w:val="single" w:sz="2" w:space="0" w:color="auto"/>
              <w:right w:val="single" w:sz="2" w:space="0" w:color="auto"/>
            </w:tcBorders>
          </w:tcPr>
          <w:p w:rsidR="009D2D5B" w:rsidRDefault="009D2D5B" w:rsidP="00BF29AB">
            <w:pPr>
              <w:jc w:val="center"/>
              <w:rPr>
                <w:color w:val="000000"/>
              </w:rPr>
            </w:pPr>
          </w:p>
        </w:tc>
        <w:tc>
          <w:tcPr>
            <w:tcW w:w="232" w:type="pct"/>
            <w:vMerge/>
            <w:tcBorders>
              <w:left w:val="single" w:sz="2" w:space="0" w:color="auto"/>
              <w:bottom w:val="single" w:sz="2" w:space="0" w:color="auto"/>
              <w:right w:val="single" w:sz="2" w:space="0" w:color="auto"/>
            </w:tcBorders>
          </w:tcPr>
          <w:p w:rsidR="009D2D5B" w:rsidRDefault="009D2D5B" w:rsidP="00BF29AB">
            <w:pPr>
              <w:jc w:val="center"/>
              <w:rPr>
                <w:color w:val="000000"/>
              </w:rPr>
            </w:pPr>
          </w:p>
        </w:tc>
        <w:tc>
          <w:tcPr>
            <w:tcW w:w="186" w:type="pct"/>
            <w:vMerge/>
            <w:tcBorders>
              <w:left w:val="single" w:sz="2" w:space="0" w:color="auto"/>
              <w:bottom w:val="single" w:sz="2" w:space="0" w:color="auto"/>
              <w:right w:val="single" w:sz="2" w:space="0" w:color="auto"/>
            </w:tcBorders>
          </w:tcPr>
          <w:p w:rsidR="009D2D5B" w:rsidRDefault="009D2D5B" w:rsidP="00BF29AB">
            <w:pPr>
              <w:jc w:val="center"/>
              <w:rPr>
                <w:color w:val="000000"/>
              </w:rPr>
            </w:pPr>
          </w:p>
        </w:tc>
        <w:tc>
          <w:tcPr>
            <w:tcW w:w="227" w:type="pct"/>
            <w:vMerge/>
            <w:tcBorders>
              <w:left w:val="single" w:sz="2" w:space="0" w:color="auto"/>
              <w:bottom w:val="single" w:sz="2" w:space="0" w:color="auto"/>
              <w:right w:val="single" w:sz="2" w:space="0" w:color="auto"/>
            </w:tcBorders>
          </w:tcPr>
          <w:p w:rsidR="009D2D5B" w:rsidRDefault="009D2D5B" w:rsidP="00BF29AB">
            <w:pPr>
              <w:jc w:val="center"/>
              <w:rPr>
                <w:color w:val="000000"/>
              </w:rPr>
            </w:pPr>
          </w:p>
        </w:tc>
        <w:tc>
          <w:tcPr>
            <w:tcW w:w="356" w:type="pct"/>
            <w:vMerge/>
            <w:tcBorders>
              <w:left w:val="single" w:sz="2" w:space="0" w:color="auto"/>
              <w:bottom w:val="single" w:sz="2" w:space="0" w:color="auto"/>
              <w:right w:val="single" w:sz="2" w:space="0" w:color="auto"/>
            </w:tcBorders>
          </w:tcPr>
          <w:p w:rsidR="009D2D5B" w:rsidRDefault="009D2D5B" w:rsidP="00BF29AB">
            <w:pPr>
              <w:jc w:val="center"/>
              <w:rPr>
                <w:color w:val="000000"/>
              </w:rPr>
            </w:pPr>
          </w:p>
        </w:tc>
      </w:tr>
      <w:tr w:rsidR="009D2D5B">
        <w:tc>
          <w:tcPr>
            <w:tcW w:w="345" w:type="pct"/>
            <w:tcBorders>
              <w:top w:val="single" w:sz="2" w:space="0" w:color="auto"/>
              <w:left w:val="single" w:sz="2" w:space="0" w:color="auto"/>
              <w:bottom w:val="single" w:sz="2" w:space="0" w:color="auto"/>
              <w:right w:val="single" w:sz="2" w:space="0" w:color="auto"/>
            </w:tcBorders>
          </w:tcPr>
          <w:p w:rsidR="009D2D5B" w:rsidRDefault="009D2D5B" w:rsidP="00BF29AB">
            <w:pPr>
              <w:jc w:val="center"/>
              <w:rPr>
                <w:color w:val="000000"/>
              </w:rPr>
            </w:pPr>
            <w:r>
              <w:rPr>
                <w:color w:val="000000"/>
              </w:rPr>
              <w:t xml:space="preserve">1 </w:t>
            </w:r>
          </w:p>
        </w:tc>
        <w:tc>
          <w:tcPr>
            <w:tcW w:w="270" w:type="pct"/>
            <w:tcBorders>
              <w:top w:val="single" w:sz="2" w:space="0" w:color="auto"/>
              <w:left w:val="single" w:sz="2" w:space="0" w:color="auto"/>
              <w:bottom w:val="single" w:sz="2" w:space="0" w:color="auto"/>
              <w:right w:val="single" w:sz="2" w:space="0" w:color="auto"/>
            </w:tcBorders>
          </w:tcPr>
          <w:p w:rsidR="009D2D5B" w:rsidRDefault="009D2D5B" w:rsidP="00BF29AB">
            <w:pPr>
              <w:jc w:val="center"/>
              <w:rPr>
                <w:color w:val="000000"/>
              </w:rPr>
            </w:pPr>
            <w:r>
              <w:rPr>
                <w:color w:val="000000"/>
              </w:rPr>
              <w:t xml:space="preserve">2 </w:t>
            </w:r>
          </w:p>
        </w:tc>
        <w:tc>
          <w:tcPr>
            <w:tcW w:w="233" w:type="pct"/>
            <w:tcBorders>
              <w:top w:val="single" w:sz="2" w:space="0" w:color="auto"/>
              <w:left w:val="single" w:sz="2" w:space="0" w:color="auto"/>
              <w:bottom w:val="single" w:sz="2" w:space="0" w:color="auto"/>
              <w:right w:val="single" w:sz="2" w:space="0" w:color="auto"/>
            </w:tcBorders>
          </w:tcPr>
          <w:p w:rsidR="009D2D5B" w:rsidRDefault="009D2D5B" w:rsidP="00BF29AB">
            <w:pPr>
              <w:jc w:val="center"/>
              <w:rPr>
                <w:color w:val="000000"/>
              </w:rPr>
            </w:pPr>
            <w:r>
              <w:rPr>
                <w:color w:val="000000"/>
              </w:rPr>
              <w:t xml:space="preserve">3 </w:t>
            </w:r>
          </w:p>
        </w:tc>
        <w:tc>
          <w:tcPr>
            <w:tcW w:w="245" w:type="pct"/>
            <w:tcBorders>
              <w:top w:val="single" w:sz="2" w:space="0" w:color="auto"/>
              <w:left w:val="single" w:sz="2" w:space="0" w:color="auto"/>
              <w:bottom w:val="single" w:sz="2" w:space="0" w:color="auto"/>
              <w:right w:val="single" w:sz="2" w:space="0" w:color="auto"/>
            </w:tcBorders>
          </w:tcPr>
          <w:p w:rsidR="009D2D5B" w:rsidRDefault="009D2D5B" w:rsidP="00BF29AB">
            <w:pPr>
              <w:jc w:val="center"/>
              <w:rPr>
                <w:color w:val="000000"/>
              </w:rPr>
            </w:pPr>
            <w:r>
              <w:rPr>
                <w:color w:val="000000"/>
              </w:rPr>
              <w:t xml:space="preserve">4 </w:t>
            </w:r>
          </w:p>
        </w:tc>
        <w:tc>
          <w:tcPr>
            <w:tcW w:w="251" w:type="pct"/>
            <w:tcBorders>
              <w:top w:val="single" w:sz="2" w:space="0" w:color="auto"/>
              <w:left w:val="single" w:sz="2" w:space="0" w:color="auto"/>
              <w:bottom w:val="single" w:sz="2" w:space="0" w:color="auto"/>
              <w:right w:val="single" w:sz="2" w:space="0" w:color="auto"/>
            </w:tcBorders>
          </w:tcPr>
          <w:p w:rsidR="009D2D5B" w:rsidRDefault="009D2D5B" w:rsidP="00BF29AB">
            <w:pPr>
              <w:jc w:val="center"/>
              <w:rPr>
                <w:color w:val="000000"/>
              </w:rPr>
            </w:pPr>
            <w:r>
              <w:rPr>
                <w:color w:val="000000"/>
              </w:rPr>
              <w:t xml:space="preserve">5 </w:t>
            </w:r>
          </w:p>
        </w:tc>
        <w:tc>
          <w:tcPr>
            <w:tcW w:w="242" w:type="pct"/>
            <w:tcBorders>
              <w:top w:val="single" w:sz="2" w:space="0" w:color="auto"/>
              <w:left w:val="single" w:sz="2" w:space="0" w:color="auto"/>
              <w:bottom w:val="single" w:sz="2" w:space="0" w:color="auto"/>
              <w:right w:val="single" w:sz="2" w:space="0" w:color="auto"/>
            </w:tcBorders>
          </w:tcPr>
          <w:p w:rsidR="009D2D5B" w:rsidRDefault="009D2D5B" w:rsidP="00BF29AB">
            <w:pPr>
              <w:jc w:val="center"/>
              <w:rPr>
                <w:color w:val="000000"/>
              </w:rPr>
            </w:pPr>
            <w:r>
              <w:rPr>
                <w:color w:val="000000"/>
              </w:rPr>
              <w:t xml:space="preserve">6 </w:t>
            </w:r>
          </w:p>
        </w:tc>
        <w:tc>
          <w:tcPr>
            <w:tcW w:w="231" w:type="pct"/>
            <w:tcBorders>
              <w:top w:val="single" w:sz="2" w:space="0" w:color="auto"/>
              <w:left w:val="single" w:sz="2" w:space="0" w:color="auto"/>
              <w:bottom w:val="single" w:sz="2" w:space="0" w:color="auto"/>
              <w:right w:val="single" w:sz="2" w:space="0" w:color="auto"/>
            </w:tcBorders>
          </w:tcPr>
          <w:p w:rsidR="009D2D5B" w:rsidRDefault="009D2D5B" w:rsidP="00BF29AB">
            <w:pPr>
              <w:jc w:val="center"/>
              <w:rPr>
                <w:color w:val="000000"/>
              </w:rPr>
            </w:pPr>
            <w:r>
              <w:rPr>
                <w:color w:val="000000"/>
              </w:rPr>
              <w:t xml:space="preserve">7 </w:t>
            </w:r>
          </w:p>
        </w:tc>
        <w:tc>
          <w:tcPr>
            <w:tcW w:w="308" w:type="pct"/>
            <w:tcBorders>
              <w:top w:val="single" w:sz="2" w:space="0" w:color="auto"/>
              <w:left w:val="single" w:sz="2" w:space="0" w:color="auto"/>
              <w:bottom w:val="single" w:sz="2" w:space="0" w:color="auto"/>
              <w:right w:val="single" w:sz="2" w:space="0" w:color="auto"/>
            </w:tcBorders>
          </w:tcPr>
          <w:p w:rsidR="009D2D5B" w:rsidRDefault="009D2D5B" w:rsidP="00BF29AB">
            <w:pPr>
              <w:jc w:val="center"/>
              <w:rPr>
                <w:color w:val="000000"/>
              </w:rPr>
            </w:pPr>
            <w:r>
              <w:rPr>
                <w:color w:val="000000"/>
              </w:rPr>
              <w:t xml:space="preserve">8 </w:t>
            </w:r>
          </w:p>
        </w:tc>
        <w:tc>
          <w:tcPr>
            <w:tcW w:w="322" w:type="pct"/>
            <w:tcBorders>
              <w:top w:val="single" w:sz="2" w:space="0" w:color="auto"/>
              <w:left w:val="single" w:sz="2" w:space="0" w:color="auto"/>
              <w:bottom w:val="single" w:sz="2" w:space="0" w:color="auto"/>
              <w:right w:val="single" w:sz="2" w:space="0" w:color="auto"/>
            </w:tcBorders>
          </w:tcPr>
          <w:p w:rsidR="009D2D5B" w:rsidRDefault="009D2D5B" w:rsidP="00BF29AB">
            <w:pPr>
              <w:jc w:val="center"/>
              <w:rPr>
                <w:color w:val="000000"/>
              </w:rPr>
            </w:pPr>
            <w:r>
              <w:rPr>
                <w:color w:val="000000"/>
              </w:rPr>
              <w:t xml:space="preserve">9 </w:t>
            </w:r>
          </w:p>
        </w:tc>
        <w:tc>
          <w:tcPr>
            <w:tcW w:w="237" w:type="pct"/>
            <w:tcBorders>
              <w:top w:val="single" w:sz="2" w:space="0" w:color="auto"/>
              <w:left w:val="single" w:sz="2" w:space="0" w:color="auto"/>
              <w:bottom w:val="single" w:sz="2" w:space="0" w:color="auto"/>
              <w:right w:val="single" w:sz="2" w:space="0" w:color="auto"/>
            </w:tcBorders>
          </w:tcPr>
          <w:p w:rsidR="009D2D5B" w:rsidRDefault="009D2D5B" w:rsidP="00BF29AB">
            <w:pPr>
              <w:jc w:val="center"/>
              <w:rPr>
                <w:color w:val="000000"/>
              </w:rPr>
            </w:pPr>
            <w:r>
              <w:rPr>
                <w:color w:val="000000"/>
              </w:rPr>
              <w:t xml:space="preserve">10 </w:t>
            </w:r>
          </w:p>
        </w:tc>
        <w:tc>
          <w:tcPr>
            <w:tcW w:w="232" w:type="pct"/>
            <w:tcBorders>
              <w:top w:val="single" w:sz="2" w:space="0" w:color="auto"/>
              <w:left w:val="single" w:sz="2" w:space="0" w:color="auto"/>
              <w:bottom w:val="single" w:sz="2" w:space="0" w:color="auto"/>
              <w:right w:val="single" w:sz="2" w:space="0" w:color="auto"/>
            </w:tcBorders>
          </w:tcPr>
          <w:p w:rsidR="009D2D5B" w:rsidRDefault="009D2D5B" w:rsidP="00BF29AB">
            <w:pPr>
              <w:jc w:val="center"/>
              <w:rPr>
                <w:color w:val="000000"/>
              </w:rPr>
            </w:pPr>
            <w:r>
              <w:rPr>
                <w:color w:val="000000"/>
              </w:rPr>
              <w:t xml:space="preserve">11 </w:t>
            </w:r>
          </w:p>
        </w:tc>
        <w:tc>
          <w:tcPr>
            <w:tcW w:w="188" w:type="pct"/>
            <w:tcBorders>
              <w:top w:val="single" w:sz="2" w:space="0" w:color="auto"/>
              <w:left w:val="single" w:sz="2" w:space="0" w:color="auto"/>
              <w:bottom w:val="single" w:sz="2" w:space="0" w:color="auto"/>
              <w:right w:val="single" w:sz="2" w:space="0" w:color="auto"/>
            </w:tcBorders>
          </w:tcPr>
          <w:p w:rsidR="009D2D5B" w:rsidRDefault="009D2D5B" w:rsidP="00BF29AB">
            <w:pPr>
              <w:jc w:val="center"/>
              <w:rPr>
                <w:color w:val="000000"/>
              </w:rPr>
            </w:pPr>
            <w:r>
              <w:rPr>
                <w:color w:val="000000"/>
              </w:rPr>
              <w:t xml:space="preserve">12 </w:t>
            </w:r>
          </w:p>
        </w:tc>
        <w:tc>
          <w:tcPr>
            <w:tcW w:w="234" w:type="pct"/>
            <w:tcBorders>
              <w:top w:val="single" w:sz="2" w:space="0" w:color="auto"/>
              <w:left w:val="single" w:sz="2" w:space="0" w:color="auto"/>
              <w:bottom w:val="single" w:sz="2" w:space="0" w:color="auto"/>
              <w:right w:val="single" w:sz="2" w:space="0" w:color="auto"/>
            </w:tcBorders>
          </w:tcPr>
          <w:p w:rsidR="009D2D5B" w:rsidRDefault="009D2D5B" w:rsidP="00BF29AB">
            <w:pPr>
              <w:jc w:val="center"/>
              <w:rPr>
                <w:color w:val="000000"/>
              </w:rPr>
            </w:pPr>
            <w:r>
              <w:rPr>
                <w:color w:val="000000"/>
              </w:rPr>
              <w:t xml:space="preserve">13 </w:t>
            </w:r>
          </w:p>
        </w:tc>
        <w:tc>
          <w:tcPr>
            <w:tcW w:w="194" w:type="pct"/>
            <w:tcBorders>
              <w:top w:val="single" w:sz="2" w:space="0" w:color="auto"/>
              <w:left w:val="single" w:sz="2" w:space="0" w:color="auto"/>
              <w:bottom w:val="single" w:sz="2" w:space="0" w:color="auto"/>
              <w:right w:val="single" w:sz="2" w:space="0" w:color="auto"/>
            </w:tcBorders>
          </w:tcPr>
          <w:p w:rsidR="009D2D5B" w:rsidRDefault="009D2D5B" w:rsidP="00BF29AB">
            <w:pPr>
              <w:jc w:val="center"/>
              <w:rPr>
                <w:color w:val="000000"/>
              </w:rPr>
            </w:pPr>
            <w:r>
              <w:rPr>
                <w:color w:val="000000"/>
              </w:rPr>
              <w:t xml:space="preserve">14 </w:t>
            </w:r>
          </w:p>
        </w:tc>
        <w:tc>
          <w:tcPr>
            <w:tcW w:w="276" w:type="pct"/>
            <w:tcBorders>
              <w:top w:val="single" w:sz="2" w:space="0" w:color="auto"/>
              <w:left w:val="single" w:sz="2" w:space="0" w:color="auto"/>
              <w:bottom w:val="single" w:sz="2" w:space="0" w:color="auto"/>
              <w:right w:val="single" w:sz="2" w:space="0" w:color="auto"/>
            </w:tcBorders>
          </w:tcPr>
          <w:p w:rsidR="009D2D5B" w:rsidRDefault="009D2D5B" w:rsidP="00BF29AB">
            <w:pPr>
              <w:jc w:val="center"/>
              <w:rPr>
                <w:color w:val="000000"/>
              </w:rPr>
            </w:pPr>
            <w:r>
              <w:rPr>
                <w:color w:val="000000"/>
              </w:rPr>
              <w:t xml:space="preserve">15 </w:t>
            </w:r>
          </w:p>
        </w:tc>
        <w:tc>
          <w:tcPr>
            <w:tcW w:w="193" w:type="pct"/>
            <w:tcBorders>
              <w:top w:val="single" w:sz="2" w:space="0" w:color="auto"/>
              <w:left w:val="single" w:sz="2" w:space="0" w:color="auto"/>
              <w:bottom w:val="single" w:sz="2" w:space="0" w:color="auto"/>
              <w:right w:val="single" w:sz="2" w:space="0" w:color="auto"/>
            </w:tcBorders>
          </w:tcPr>
          <w:p w:rsidR="009D2D5B" w:rsidRDefault="009D2D5B" w:rsidP="00BF29AB">
            <w:pPr>
              <w:jc w:val="center"/>
              <w:rPr>
                <w:color w:val="000000"/>
              </w:rPr>
            </w:pPr>
            <w:r>
              <w:rPr>
                <w:color w:val="000000"/>
              </w:rPr>
              <w:t xml:space="preserve">16 </w:t>
            </w:r>
          </w:p>
        </w:tc>
        <w:tc>
          <w:tcPr>
            <w:tcW w:w="232" w:type="pct"/>
            <w:tcBorders>
              <w:top w:val="single" w:sz="2" w:space="0" w:color="auto"/>
              <w:left w:val="single" w:sz="2" w:space="0" w:color="auto"/>
              <w:bottom w:val="single" w:sz="2" w:space="0" w:color="auto"/>
              <w:right w:val="single" w:sz="2" w:space="0" w:color="auto"/>
            </w:tcBorders>
          </w:tcPr>
          <w:p w:rsidR="009D2D5B" w:rsidRDefault="009D2D5B" w:rsidP="00BF29AB">
            <w:pPr>
              <w:jc w:val="center"/>
              <w:rPr>
                <w:color w:val="000000"/>
              </w:rPr>
            </w:pPr>
            <w:r>
              <w:rPr>
                <w:color w:val="000000"/>
              </w:rPr>
              <w:t xml:space="preserve">17 </w:t>
            </w:r>
          </w:p>
        </w:tc>
        <w:tc>
          <w:tcPr>
            <w:tcW w:w="186" w:type="pct"/>
            <w:tcBorders>
              <w:top w:val="single" w:sz="2" w:space="0" w:color="auto"/>
              <w:left w:val="single" w:sz="2" w:space="0" w:color="auto"/>
              <w:bottom w:val="single" w:sz="2" w:space="0" w:color="auto"/>
              <w:right w:val="single" w:sz="2" w:space="0" w:color="auto"/>
            </w:tcBorders>
          </w:tcPr>
          <w:p w:rsidR="009D2D5B" w:rsidRDefault="009D2D5B" w:rsidP="00BF29AB">
            <w:pPr>
              <w:jc w:val="center"/>
              <w:rPr>
                <w:color w:val="000000"/>
              </w:rPr>
            </w:pPr>
            <w:r>
              <w:rPr>
                <w:color w:val="000000"/>
              </w:rPr>
              <w:t xml:space="preserve">18 </w:t>
            </w:r>
          </w:p>
        </w:tc>
        <w:tc>
          <w:tcPr>
            <w:tcW w:w="227" w:type="pct"/>
            <w:tcBorders>
              <w:top w:val="single" w:sz="2" w:space="0" w:color="auto"/>
              <w:left w:val="single" w:sz="2" w:space="0" w:color="auto"/>
              <w:bottom w:val="single" w:sz="2" w:space="0" w:color="auto"/>
              <w:right w:val="single" w:sz="2" w:space="0" w:color="auto"/>
            </w:tcBorders>
          </w:tcPr>
          <w:p w:rsidR="009D2D5B" w:rsidRDefault="009D2D5B" w:rsidP="00BF29AB">
            <w:pPr>
              <w:jc w:val="center"/>
              <w:rPr>
                <w:color w:val="000000"/>
              </w:rPr>
            </w:pPr>
            <w:r>
              <w:rPr>
                <w:color w:val="000000"/>
              </w:rPr>
              <w:t xml:space="preserve">19 </w:t>
            </w:r>
          </w:p>
        </w:tc>
        <w:tc>
          <w:tcPr>
            <w:tcW w:w="356" w:type="pct"/>
            <w:tcBorders>
              <w:top w:val="single" w:sz="2" w:space="0" w:color="auto"/>
              <w:left w:val="single" w:sz="2" w:space="0" w:color="auto"/>
              <w:bottom w:val="single" w:sz="2" w:space="0" w:color="auto"/>
              <w:right w:val="single" w:sz="2" w:space="0" w:color="auto"/>
            </w:tcBorders>
          </w:tcPr>
          <w:p w:rsidR="009D2D5B" w:rsidRDefault="009D2D5B" w:rsidP="00BF29AB">
            <w:pPr>
              <w:jc w:val="center"/>
              <w:rPr>
                <w:color w:val="000000"/>
              </w:rPr>
            </w:pPr>
            <w:r>
              <w:rPr>
                <w:color w:val="000000"/>
              </w:rPr>
              <w:t xml:space="preserve">20 </w:t>
            </w:r>
          </w:p>
        </w:tc>
      </w:tr>
      <w:tr w:rsidR="009D2D5B" w:rsidRPr="00C237EA">
        <w:tc>
          <w:tcPr>
            <w:tcW w:w="345" w:type="pct"/>
            <w:tcBorders>
              <w:top w:val="single" w:sz="2" w:space="0" w:color="auto"/>
              <w:left w:val="single" w:sz="2" w:space="0" w:color="auto"/>
              <w:bottom w:val="single" w:sz="2" w:space="0" w:color="auto"/>
              <w:right w:val="single" w:sz="2" w:space="0" w:color="auto"/>
            </w:tcBorders>
          </w:tcPr>
          <w:p w:rsidR="009D2D5B" w:rsidRPr="00C237EA" w:rsidRDefault="009D2D5B" w:rsidP="00BF29AB">
            <w:pPr>
              <w:jc w:val="both"/>
              <w:rPr>
                <w:color w:val="000000"/>
                <w:sz w:val="20"/>
                <w:szCs w:val="20"/>
              </w:rPr>
            </w:pPr>
            <w:r w:rsidRPr="00C237EA">
              <w:rPr>
                <w:color w:val="000000"/>
                <w:sz w:val="20"/>
                <w:szCs w:val="20"/>
              </w:rPr>
              <w:t>Кострома</w:t>
            </w:r>
          </w:p>
        </w:tc>
        <w:tc>
          <w:tcPr>
            <w:tcW w:w="270" w:type="pct"/>
            <w:tcBorders>
              <w:top w:val="single" w:sz="2" w:space="0" w:color="auto"/>
              <w:left w:val="single" w:sz="2" w:space="0" w:color="auto"/>
              <w:bottom w:val="single" w:sz="2" w:space="0" w:color="auto"/>
              <w:right w:val="single" w:sz="2" w:space="0" w:color="auto"/>
            </w:tcBorders>
          </w:tcPr>
          <w:p w:rsidR="009D2D5B" w:rsidRPr="00C237EA" w:rsidRDefault="009D2D5B" w:rsidP="00BF29AB">
            <w:pPr>
              <w:jc w:val="center"/>
              <w:rPr>
                <w:color w:val="000000"/>
                <w:sz w:val="20"/>
                <w:szCs w:val="20"/>
              </w:rPr>
            </w:pPr>
            <w:r w:rsidRPr="00C237EA">
              <w:rPr>
                <w:color w:val="000000"/>
                <w:sz w:val="20"/>
                <w:szCs w:val="20"/>
              </w:rPr>
              <w:t xml:space="preserve">-40 </w:t>
            </w:r>
          </w:p>
        </w:tc>
        <w:tc>
          <w:tcPr>
            <w:tcW w:w="233" w:type="pct"/>
            <w:tcBorders>
              <w:top w:val="single" w:sz="2" w:space="0" w:color="auto"/>
              <w:left w:val="single" w:sz="2" w:space="0" w:color="auto"/>
              <w:bottom w:val="single" w:sz="2" w:space="0" w:color="auto"/>
              <w:right w:val="single" w:sz="2" w:space="0" w:color="auto"/>
            </w:tcBorders>
          </w:tcPr>
          <w:p w:rsidR="009D2D5B" w:rsidRPr="00C237EA" w:rsidRDefault="009D2D5B" w:rsidP="00BF29AB">
            <w:pPr>
              <w:jc w:val="center"/>
              <w:rPr>
                <w:color w:val="000000"/>
                <w:sz w:val="20"/>
                <w:szCs w:val="20"/>
              </w:rPr>
            </w:pPr>
            <w:r w:rsidRPr="00C237EA">
              <w:rPr>
                <w:color w:val="000000"/>
                <w:sz w:val="20"/>
                <w:szCs w:val="20"/>
              </w:rPr>
              <w:t xml:space="preserve">-35 </w:t>
            </w:r>
          </w:p>
        </w:tc>
        <w:tc>
          <w:tcPr>
            <w:tcW w:w="245" w:type="pct"/>
            <w:tcBorders>
              <w:top w:val="single" w:sz="2" w:space="0" w:color="auto"/>
              <w:left w:val="single" w:sz="2" w:space="0" w:color="auto"/>
              <w:bottom w:val="single" w:sz="2" w:space="0" w:color="auto"/>
              <w:right w:val="single" w:sz="2" w:space="0" w:color="auto"/>
            </w:tcBorders>
          </w:tcPr>
          <w:p w:rsidR="009D2D5B" w:rsidRPr="00C237EA" w:rsidRDefault="009D2D5B" w:rsidP="00BF29AB">
            <w:pPr>
              <w:jc w:val="center"/>
              <w:rPr>
                <w:color w:val="000000"/>
                <w:sz w:val="20"/>
                <w:szCs w:val="20"/>
              </w:rPr>
            </w:pPr>
            <w:r w:rsidRPr="00C237EA">
              <w:rPr>
                <w:color w:val="000000"/>
                <w:sz w:val="20"/>
                <w:szCs w:val="20"/>
              </w:rPr>
              <w:t xml:space="preserve">-34 </w:t>
            </w:r>
          </w:p>
        </w:tc>
        <w:tc>
          <w:tcPr>
            <w:tcW w:w="251" w:type="pct"/>
            <w:tcBorders>
              <w:top w:val="single" w:sz="2" w:space="0" w:color="auto"/>
              <w:left w:val="single" w:sz="2" w:space="0" w:color="auto"/>
              <w:bottom w:val="single" w:sz="2" w:space="0" w:color="auto"/>
              <w:right w:val="single" w:sz="2" w:space="0" w:color="auto"/>
            </w:tcBorders>
          </w:tcPr>
          <w:p w:rsidR="009D2D5B" w:rsidRPr="00C237EA" w:rsidRDefault="009D2D5B" w:rsidP="00BF29AB">
            <w:pPr>
              <w:jc w:val="center"/>
              <w:rPr>
                <w:color w:val="000000"/>
                <w:sz w:val="20"/>
                <w:szCs w:val="20"/>
              </w:rPr>
            </w:pPr>
            <w:r w:rsidRPr="00C237EA">
              <w:rPr>
                <w:color w:val="000000"/>
                <w:sz w:val="20"/>
                <w:szCs w:val="20"/>
              </w:rPr>
              <w:t xml:space="preserve">-31 </w:t>
            </w:r>
          </w:p>
        </w:tc>
        <w:tc>
          <w:tcPr>
            <w:tcW w:w="242" w:type="pct"/>
            <w:tcBorders>
              <w:top w:val="single" w:sz="2" w:space="0" w:color="auto"/>
              <w:left w:val="single" w:sz="2" w:space="0" w:color="auto"/>
              <w:bottom w:val="single" w:sz="2" w:space="0" w:color="auto"/>
              <w:right w:val="single" w:sz="2" w:space="0" w:color="auto"/>
            </w:tcBorders>
          </w:tcPr>
          <w:p w:rsidR="009D2D5B" w:rsidRPr="00C237EA" w:rsidRDefault="009D2D5B" w:rsidP="00BF29AB">
            <w:pPr>
              <w:jc w:val="center"/>
              <w:rPr>
                <w:color w:val="000000"/>
                <w:sz w:val="20"/>
                <w:szCs w:val="20"/>
              </w:rPr>
            </w:pPr>
            <w:r w:rsidRPr="00C237EA">
              <w:rPr>
                <w:color w:val="000000"/>
                <w:sz w:val="20"/>
                <w:szCs w:val="20"/>
              </w:rPr>
              <w:t xml:space="preserve">-17 </w:t>
            </w:r>
          </w:p>
        </w:tc>
        <w:tc>
          <w:tcPr>
            <w:tcW w:w="231" w:type="pct"/>
            <w:tcBorders>
              <w:top w:val="single" w:sz="2" w:space="0" w:color="auto"/>
              <w:left w:val="single" w:sz="2" w:space="0" w:color="auto"/>
              <w:bottom w:val="single" w:sz="2" w:space="0" w:color="auto"/>
              <w:right w:val="single" w:sz="2" w:space="0" w:color="auto"/>
            </w:tcBorders>
          </w:tcPr>
          <w:p w:rsidR="009D2D5B" w:rsidRPr="00C237EA" w:rsidRDefault="009D2D5B" w:rsidP="00BF29AB">
            <w:pPr>
              <w:jc w:val="center"/>
              <w:rPr>
                <w:color w:val="000000"/>
                <w:sz w:val="20"/>
                <w:szCs w:val="20"/>
              </w:rPr>
            </w:pPr>
            <w:r w:rsidRPr="00C237EA">
              <w:rPr>
                <w:color w:val="000000"/>
                <w:sz w:val="20"/>
                <w:szCs w:val="20"/>
              </w:rPr>
              <w:t xml:space="preserve">-46 </w:t>
            </w:r>
          </w:p>
        </w:tc>
        <w:tc>
          <w:tcPr>
            <w:tcW w:w="308" w:type="pct"/>
            <w:tcBorders>
              <w:top w:val="single" w:sz="2" w:space="0" w:color="auto"/>
              <w:left w:val="single" w:sz="2" w:space="0" w:color="auto"/>
              <w:bottom w:val="single" w:sz="2" w:space="0" w:color="auto"/>
              <w:right w:val="single" w:sz="2" w:space="0" w:color="auto"/>
            </w:tcBorders>
          </w:tcPr>
          <w:p w:rsidR="009D2D5B" w:rsidRPr="00C237EA" w:rsidRDefault="009D2D5B" w:rsidP="00BF29AB">
            <w:pPr>
              <w:jc w:val="center"/>
              <w:rPr>
                <w:color w:val="000000"/>
                <w:sz w:val="20"/>
                <w:szCs w:val="20"/>
              </w:rPr>
            </w:pPr>
            <w:r w:rsidRPr="00C237EA">
              <w:rPr>
                <w:color w:val="000000"/>
                <w:sz w:val="20"/>
                <w:szCs w:val="20"/>
              </w:rPr>
              <w:t xml:space="preserve">6,5 </w:t>
            </w:r>
          </w:p>
        </w:tc>
        <w:tc>
          <w:tcPr>
            <w:tcW w:w="322" w:type="pct"/>
            <w:tcBorders>
              <w:top w:val="single" w:sz="2" w:space="0" w:color="auto"/>
              <w:left w:val="single" w:sz="2" w:space="0" w:color="auto"/>
              <w:bottom w:val="single" w:sz="2" w:space="0" w:color="auto"/>
              <w:right w:val="single" w:sz="2" w:space="0" w:color="auto"/>
            </w:tcBorders>
          </w:tcPr>
          <w:p w:rsidR="009D2D5B" w:rsidRPr="00C237EA" w:rsidRDefault="009D2D5B" w:rsidP="00BF29AB">
            <w:pPr>
              <w:jc w:val="center"/>
              <w:rPr>
                <w:color w:val="000000"/>
                <w:sz w:val="20"/>
                <w:szCs w:val="20"/>
              </w:rPr>
            </w:pPr>
            <w:r w:rsidRPr="00C237EA">
              <w:rPr>
                <w:color w:val="000000"/>
                <w:sz w:val="20"/>
                <w:szCs w:val="20"/>
              </w:rPr>
              <w:t xml:space="preserve">154 </w:t>
            </w:r>
          </w:p>
        </w:tc>
        <w:tc>
          <w:tcPr>
            <w:tcW w:w="237" w:type="pct"/>
            <w:tcBorders>
              <w:top w:val="single" w:sz="2" w:space="0" w:color="auto"/>
              <w:left w:val="single" w:sz="2" w:space="0" w:color="auto"/>
              <w:bottom w:val="single" w:sz="2" w:space="0" w:color="auto"/>
              <w:right w:val="single" w:sz="2" w:space="0" w:color="auto"/>
            </w:tcBorders>
          </w:tcPr>
          <w:p w:rsidR="009D2D5B" w:rsidRPr="00C237EA" w:rsidRDefault="009D2D5B" w:rsidP="00BF29AB">
            <w:pPr>
              <w:jc w:val="center"/>
              <w:rPr>
                <w:color w:val="000000"/>
                <w:sz w:val="20"/>
                <w:szCs w:val="20"/>
              </w:rPr>
            </w:pPr>
            <w:r w:rsidRPr="00C237EA">
              <w:rPr>
                <w:color w:val="000000"/>
                <w:sz w:val="20"/>
                <w:szCs w:val="20"/>
              </w:rPr>
              <w:t xml:space="preserve">-7,4 </w:t>
            </w:r>
          </w:p>
        </w:tc>
        <w:tc>
          <w:tcPr>
            <w:tcW w:w="232" w:type="pct"/>
            <w:tcBorders>
              <w:top w:val="single" w:sz="2" w:space="0" w:color="auto"/>
              <w:left w:val="single" w:sz="2" w:space="0" w:color="auto"/>
              <w:bottom w:val="single" w:sz="2" w:space="0" w:color="auto"/>
              <w:right w:val="single" w:sz="2" w:space="0" w:color="auto"/>
            </w:tcBorders>
          </w:tcPr>
          <w:p w:rsidR="009D2D5B" w:rsidRPr="00C237EA" w:rsidRDefault="009D2D5B" w:rsidP="00BF29AB">
            <w:pPr>
              <w:jc w:val="center"/>
              <w:rPr>
                <w:color w:val="000000"/>
                <w:sz w:val="20"/>
                <w:szCs w:val="20"/>
              </w:rPr>
            </w:pPr>
            <w:r w:rsidRPr="00C237EA">
              <w:rPr>
                <w:color w:val="000000"/>
                <w:sz w:val="20"/>
                <w:szCs w:val="20"/>
              </w:rPr>
              <w:t xml:space="preserve">222 </w:t>
            </w:r>
          </w:p>
        </w:tc>
        <w:tc>
          <w:tcPr>
            <w:tcW w:w="188" w:type="pct"/>
            <w:tcBorders>
              <w:top w:val="single" w:sz="2" w:space="0" w:color="auto"/>
              <w:left w:val="single" w:sz="2" w:space="0" w:color="auto"/>
              <w:bottom w:val="single" w:sz="2" w:space="0" w:color="auto"/>
              <w:right w:val="single" w:sz="2" w:space="0" w:color="auto"/>
            </w:tcBorders>
          </w:tcPr>
          <w:p w:rsidR="009D2D5B" w:rsidRPr="00C237EA" w:rsidRDefault="009D2D5B" w:rsidP="00BF29AB">
            <w:pPr>
              <w:jc w:val="center"/>
              <w:rPr>
                <w:color w:val="000000"/>
                <w:sz w:val="20"/>
                <w:szCs w:val="20"/>
              </w:rPr>
            </w:pPr>
            <w:r w:rsidRPr="00C237EA">
              <w:rPr>
                <w:color w:val="000000"/>
                <w:sz w:val="20"/>
                <w:szCs w:val="20"/>
              </w:rPr>
              <w:t xml:space="preserve">-3,9 </w:t>
            </w:r>
          </w:p>
        </w:tc>
        <w:tc>
          <w:tcPr>
            <w:tcW w:w="234" w:type="pct"/>
            <w:tcBorders>
              <w:top w:val="single" w:sz="2" w:space="0" w:color="auto"/>
              <w:left w:val="single" w:sz="2" w:space="0" w:color="auto"/>
              <w:bottom w:val="single" w:sz="2" w:space="0" w:color="auto"/>
              <w:right w:val="single" w:sz="2" w:space="0" w:color="auto"/>
            </w:tcBorders>
          </w:tcPr>
          <w:p w:rsidR="009D2D5B" w:rsidRPr="00C237EA" w:rsidRDefault="009D2D5B" w:rsidP="00BF29AB">
            <w:pPr>
              <w:jc w:val="center"/>
              <w:rPr>
                <w:color w:val="000000"/>
                <w:sz w:val="20"/>
                <w:szCs w:val="20"/>
              </w:rPr>
            </w:pPr>
            <w:r w:rsidRPr="00C237EA">
              <w:rPr>
                <w:color w:val="000000"/>
                <w:sz w:val="20"/>
                <w:szCs w:val="20"/>
              </w:rPr>
              <w:t xml:space="preserve">239 </w:t>
            </w:r>
          </w:p>
        </w:tc>
        <w:tc>
          <w:tcPr>
            <w:tcW w:w="194" w:type="pct"/>
            <w:tcBorders>
              <w:top w:val="single" w:sz="2" w:space="0" w:color="auto"/>
              <w:left w:val="single" w:sz="2" w:space="0" w:color="auto"/>
              <w:bottom w:val="single" w:sz="2" w:space="0" w:color="auto"/>
              <w:right w:val="single" w:sz="2" w:space="0" w:color="auto"/>
            </w:tcBorders>
          </w:tcPr>
          <w:p w:rsidR="009D2D5B" w:rsidRPr="00C237EA" w:rsidRDefault="009D2D5B" w:rsidP="00BF29AB">
            <w:pPr>
              <w:jc w:val="center"/>
              <w:rPr>
                <w:color w:val="000000"/>
                <w:sz w:val="20"/>
                <w:szCs w:val="20"/>
              </w:rPr>
            </w:pPr>
            <w:r w:rsidRPr="00C237EA">
              <w:rPr>
                <w:color w:val="000000"/>
                <w:sz w:val="20"/>
                <w:szCs w:val="20"/>
              </w:rPr>
              <w:t xml:space="preserve">-3 </w:t>
            </w:r>
          </w:p>
        </w:tc>
        <w:tc>
          <w:tcPr>
            <w:tcW w:w="276" w:type="pct"/>
            <w:tcBorders>
              <w:top w:val="single" w:sz="2" w:space="0" w:color="auto"/>
              <w:left w:val="single" w:sz="2" w:space="0" w:color="auto"/>
              <w:bottom w:val="single" w:sz="2" w:space="0" w:color="auto"/>
              <w:right w:val="single" w:sz="2" w:space="0" w:color="auto"/>
            </w:tcBorders>
          </w:tcPr>
          <w:p w:rsidR="009D2D5B" w:rsidRPr="00C237EA" w:rsidRDefault="009D2D5B" w:rsidP="00BF29AB">
            <w:pPr>
              <w:jc w:val="center"/>
              <w:rPr>
                <w:color w:val="000000"/>
                <w:sz w:val="20"/>
                <w:szCs w:val="20"/>
              </w:rPr>
            </w:pPr>
            <w:r w:rsidRPr="00C237EA">
              <w:rPr>
                <w:color w:val="000000"/>
                <w:sz w:val="20"/>
                <w:szCs w:val="20"/>
              </w:rPr>
              <w:t xml:space="preserve">85 </w:t>
            </w:r>
          </w:p>
        </w:tc>
        <w:tc>
          <w:tcPr>
            <w:tcW w:w="193" w:type="pct"/>
            <w:tcBorders>
              <w:top w:val="single" w:sz="2" w:space="0" w:color="auto"/>
              <w:left w:val="single" w:sz="2" w:space="0" w:color="auto"/>
              <w:bottom w:val="single" w:sz="2" w:space="0" w:color="auto"/>
              <w:right w:val="single" w:sz="2" w:space="0" w:color="auto"/>
            </w:tcBorders>
          </w:tcPr>
          <w:p w:rsidR="009D2D5B" w:rsidRPr="00C237EA" w:rsidRDefault="009D2D5B" w:rsidP="00BF29AB">
            <w:pPr>
              <w:jc w:val="center"/>
              <w:rPr>
                <w:color w:val="000000"/>
                <w:sz w:val="20"/>
                <w:szCs w:val="20"/>
              </w:rPr>
            </w:pPr>
            <w:r w:rsidRPr="00C237EA">
              <w:rPr>
                <w:color w:val="000000"/>
                <w:sz w:val="20"/>
                <w:szCs w:val="20"/>
              </w:rPr>
              <w:t xml:space="preserve">81 </w:t>
            </w:r>
          </w:p>
        </w:tc>
        <w:tc>
          <w:tcPr>
            <w:tcW w:w="232" w:type="pct"/>
            <w:tcBorders>
              <w:top w:val="single" w:sz="2" w:space="0" w:color="auto"/>
              <w:left w:val="single" w:sz="2" w:space="0" w:color="auto"/>
              <w:bottom w:val="single" w:sz="2" w:space="0" w:color="auto"/>
              <w:right w:val="single" w:sz="2" w:space="0" w:color="auto"/>
            </w:tcBorders>
          </w:tcPr>
          <w:p w:rsidR="009D2D5B" w:rsidRPr="00C237EA" w:rsidRDefault="009D2D5B" w:rsidP="00BF29AB">
            <w:pPr>
              <w:jc w:val="center"/>
              <w:rPr>
                <w:color w:val="000000"/>
                <w:sz w:val="20"/>
                <w:szCs w:val="20"/>
              </w:rPr>
            </w:pPr>
            <w:r w:rsidRPr="00C237EA">
              <w:rPr>
                <w:color w:val="000000"/>
                <w:sz w:val="20"/>
                <w:szCs w:val="20"/>
              </w:rPr>
              <w:t xml:space="preserve">169 </w:t>
            </w:r>
          </w:p>
        </w:tc>
        <w:tc>
          <w:tcPr>
            <w:tcW w:w="186" w:type="pct"/>
            <w:tcBorders>
              <w:top w:val="single" w:sz="2" w:space="0" w:color="auto"/>
              <w:left w:val="single" w:sz="2" w:space="0" w:color="auto"/>
              <w:bottom w:val="single" w:sz="2" w:space="0" w:color="auto"/>
              <w:right w:val="single" w:sz="2" w:space="0" w:color="auto"/>
            </w:tcBorders>
          </w:tcPr>
          <w:p w:rsidR="009D2D5B" w:rsidRPr="00C237EA" w:rsidRDefault="009D2D5B" w:rsidP="00BF29AB">
            <w:pPr>
              <w:jc w:val="center"/>
              <w:rPr>
                <w:color w:val="000000"/>
                <w:sz w:val="20"/>
                <w:szCs w:val="20"/>
              </w:rPr>
            </w:pPr>
            <w:r w:rsidRPr="00C237EA">
              <w:rPr>
                <w:color w:val="000000"/>
                <w:sz w:val="20"/>
                <w:szCs w:val="20"/>
              </w:rPr>
              <w:t xml:space="preserve">Ю </w:t>
            </w:r>
          </w:p>
        </w:tc>
        <w:tc>
          <w:tcPr>
            <w:tcW w:w="227" w:type="pct"/>
            <w:tcBorders>
              <w:top w:val="single" w:sz="2" w:space="0" w:color="auto"/>
              <w:left w:val="single" w:sz="2" w:space="0" w:color="auto"/>
              <w:bottom w:val="single" w:sz="2" w:space="0" w:color="auto"/>
              <w:right w:val="single" w:sz="2" w:space="0" w:color="auto"/>
            </w:tcBorders>
          </w:tcPr>
          <w:p w:rsidR="009D2D5B" w:rsidRPr="00C237EA" w:rsidRDefault="009D2D5B" w:rsidP="00BF29AB">
            <w:pPr>
              <w:jc w:val="center"/>
              <w:rPr>
                <w:color w:val="000000"/>
                <w:sz w:val="20"/>
                <w:szCs w:val="20"/>
              </w:rPr>
            </w:pPr>
            <w:r w:rsidRPr="00C237EA">
              <w:rPr>
                <w:color w:val="000000"/>
                <w:sz w:val="20"/>
                <w:szCs w:val="20"/>
              </w:rPr>
              <w:t>-</w:t>
            </w:r>
          </w:p>
        </w:tc>
        <w:tc>
          <w:tcPr>
            <w:tcW w:w="356" w:type="pct"/>
            <w:tcBorders>
              <w:top w:val="single" w:sz="2" w:space="0" w:color="auto"/>
              <w:left w:val="single" w:sz="2" w:space="0" w:color="auto"/>
              <w:bottom w:val="single" w:sz="2" w:space="0" w:color="auto"/>
              <w:right w:val="single" w:sz="2" w:space="0" w:color="auto"/>
            </w:tcBorders>
          </w:tcPr>
          <w:p w:rsidR="009D2D5B" w:rsidRPr="00C237EA" w:rsidRDefault="009D2D5B" w:rsidP="00BF29AB">
            <w:pPr>
              <w:jc w:val="center"/>
              <w:rPr>
                <w:color w:val="000000"/>
                <w:sz w:val="20"/>
                <w:szCs w:val="20"/>
              </w:rPr>
            </w:pPr>
            <w:r w:rsidRPr="00C237EA">
              <w:rPr>
                <w:color w:val="000000"/>
                <w:sz w:val="20"/>
                <w:szCs w:val="20"/>
              </w:rPr>
              <w:t xml:space="preserve">4,9 </w:t>
            </w:r>
          </w:p>
        </w:tc>
      </w:tr>
    </w:tbl>
    <w:p w:rsidR="009D2D5B" w:rsidRDefault="009D2D5B" w:rsidP="00BF29AB">
      <w:pPr>
        <w:jc w:val="both"/>
        <w:rPr>
          <w:color w:val="000000"/>
          <w:sz w:val="20"/>
          <w:szCs w:val="20"/>
        </w:rPr>
      </w:pPr>
    </w:p>
    <w:p w:rsidR="009D2D5B" w:rsidRPr="0099409D" w:rsidRDefault="009D2D5B" w:rsidP="0099409D">
      <w:r w:rsidRPr="0099409D">
        <w:t xml:space="preserve">Таблица </w:t>
      </w:r>
      <w:r>
        <w:t>9.</w:t>
      </w:r>
      <w:r w:rsidRPr="0099409D">
        <w:t xml:space="preserve"> </w:t>
      </w:r>
      <w:r>
        <w:t>Климатические параметры теплого периода года.</w:t>
      </w:r>
    </w:p>
    <w:tbl>
      <w:tblPr>
        <w:tblW w:w="0" w:type="auto"/>
        <w:tblInd w:w="-13" w:type="dxa"/>
        <w:tblCellMar>
          <w:left w:w="15" w:type="dxa"/>
          <w:right w:w="15" w:type="dxa"/>
        </w:tblCellMar>
        <w:tblLook w:val="0000"/>
      </w:tblPr>
      <w:tblGrid>
        <w:gridCol w:w="956"/>
        <w:gridCol w:w="1344"/>
        <w:gridCol w:w="1360"/>
        <w:gridCol w:w="1360"/>
        <w:gridCol w:w="1100"/>
        <w:gridCol w:w="1100"/>
        <w:gridCol w:w="1017"/>
        <w:gridCol w:w="1138"/>
        <w:gridCol w:w="1138"/>
        <w:gridCol w:w="920"/>
        <w:gridCol w:w="804"/>
        <w:gridCol w:w="1271"/>
        <w:gridCol w:w="1092"/>
      </w:tblGrid>
      <w:tr w:rsidR="009D2D5B">
        <w:tc>
          <w:tcPr>
            <w:tcW w:w="0" w:type="auto"/>
            <w:tcBorders>
              <w:top w:val="single" w:sz="2" w:space="0" w:color="auto"/>
              <w:left w:val="single" w:sz="2" w:space="0" w:color="auto"/>
              <w:bottom w:val="nil"/>
              <w:right w:val="single" w:sz="2" w:space="0" w:color="auto"/>
            </w:tcBorders>
          </w:tcPr>
          <w:p w:rsidR="009D2D5B" w:rsidRPr="00C237EA" w:rsidRDefault="009D2D5B" w:rsidP="000B3C29">
            <w:pPr>
              <w:jc w:val="center"/>
              <w:rPr>
                <w:color w:val="000000"/>
                <w:sz w:val="20"/>
                <w:szCs w:val="20"/>
              </w:rPr>
            </w:pPr>
            <w:r w:rsidRPr="00C237EA">
              <w:rPr>
                <w:color w:val="000000"/>
                <w:sz w:val="20"/>
                <w:szCs w:val="20"/>
              </w:rPr>
              <w:t xml:space="preserve">Республика, край, область, пункт </w:t>
            </w:r>
          </w:p>
        </w:tc>
        <w:tc>
          <w:tcPr>
            <w:tcW w:w="0" w:type="auto"/>
            <w:tcBorders>
              <w:top w:val="single" w:sz="2" w:space="0" w:color="auto"/>
              <w:left w:val="single" w:sz="2" w:space="0" w:color="auto"/>
              <w:bottom w:val="nil"/>
              <w:right w:val="single" w:sz="2" w:space="0" w:color="auto"/>
            </w:tcBorders>
          </w:tcPr>
          <w:p w:rsidR="009D2D5B" w:rsidRPr="00C237EA" w:rsidRDefault="009D2D5B" w:rsidP="000B3C29">
            <w:pPr>
              <w:jc w:val="center"/>
              <w:rPr>
                <w:color w:val="000000"/>
                <w:sz w:val="20"/>
                <w:szCs w:val="20"/>
              </w:rPr>
            </w:pPr>
            <w:r w:rsidRPr="00C237EA">
              <w:rPr>
                <w:color w:val="000000"/>
                <w:sz w:val="20"/>
                <w:szCs w:val="20"/>
              </w:rPr>
              <w:t xml:space="preserve">Барометрическое давление, гПа </w:t>
            </w:r>
          </w:p>
        </w:tc>
        <w:tc>
          <w:tcPr>
            <w:tcW w:w="0" w:type="auto"/>
            <w:tcBorders>
              <w:top w:val="single" w:sz="2" w:space="0" w:color="auto"/>
              <w:left w:val="single" w:sz="2" w:space="0" w:color="auto"/>
              <w:bottom w:val="nil"/>
              <w:right w:val="single" w:sz="2" w:space="0" w:color="auto"/>
            </w:tcBorders>
          </w:tcPr>
          <w:p w:rsidR="009D2D5B" w:rsidRPr="00C237EA" w:rsidRDefault="009D2D5B" w:rsidP="000B3C29">
            <w:pPr>
              <w:jc w:val="center"/>
              <w:rPr>
                <w:color w:val="000000"/>
                <w:sz w:val="20"/>
                <w:szCs w:val="20"/>
              </w:rPr>
            </w:pPr>
            <w:r w:rsidRPr="00C237EA">
              <w:rPr>
                <w:color w:val="000000"/>
                <w:sz w:val="20"/>
                <w:szCs w:val="20"/>
              </w:rPr>
              <w:t xml:space="preserve">Температура воздуха, °С, обеспеченностью 0,95 </w:t>
            </w:r>
          </w:p>
        </w:tc>
        <w:tc>
          <w:tcPr>
            <w:tcW w:w="0" w:type="auto"/>
            <w:tcBorders>
              <w:top w:val="single" w:sz="2" w:space="0" w:color="auto"/>
              <w:left w:val="single" w:sz="2" w:space="0" w:color="auto"/>
              <w:bottom w:val="nil"/>
              <w:right w:val="single" w:sz="2" w:space="0" w:color="auto"/>
            </w:tcBorders>
          </w:tcPr>
          <w:p w:rsidR="009D2D5B" w:rsidRPr="00C237EA" w:rsidRDefault="009D2D5B" w:rsidP="000B3C29">
            <w:pPr>
              <w:jc w:val="center"/>
              <w:rPr>
                <w:color w:val="000000"/>
                <w:sz w:val="20"/>
                <w:szCs w:val="20"/>
              </w:rPr>
            </w:pPr>
            <w:r w:rsidRPr="00C237EA">
              <w:rPr>
                <w:color w:val="000000"/>
                <w:sz w:val="20"/>
                <w:szCs w:val="20"/>
              </w:rPr>
              <w:t xml:space="preserve">Температура воздуха, °С, обеспеченностью 0,99 </w:t>
            </w:r>
          </w:p>
        </w:tc>
        <w:tc>
          <w:tcPr>
            <w:tcW w:w="0" w:type="auto"/>
            <w:tcBorders>
              <w:top w:val="single" w:sz="2" w:space="0" w:color="auto"/>
              <w:left w:val="single" w:sz="2" w:space="0" w:color="auto"/>
              <w:bottom w:val="nil"/>
              <w:right w:val="single" w:sz="2" w:space="0" w:color="auto"/>
            </w:tcBorders>
          </w:tcPr>
          <w:p w:rsidR="009D2D5B" w:rsidRPr="00C237EA" w:rsidRDefault="009D2D5B" w:rsidP="000B3C29">
            <w:pPr>
              <w:jc w:val="center"/>
              <w:rPr>
                <w:color w:val="000000"/>
                <w:sz w:val="20"/>
                <w:szCs w:val="20"/>
              </w:rPr>
            </w:pPr>
            <w:r w:rsidRPr="00C237EA">
              <w:rPr>
                <w:color w:val="000000"/>
                <w:sz w:val="20"/>
                <w:szCs w:val="20"/>
              </w:rPr>
              <w:t xml:space="preserve">Средняя максимальная температура воздуха наиболее теплого месяца, °С </w:t>
            </w:r>
          </w:p>
        </w:tc>
        <w:tc>
          <w:tcPr>
            <w:tcW w:w="0" w:type="auto"/>
            <w:tcBorders>
              <w:top w:val="single" w:sz="2" w:space="0" w:color="auto"/>
              <w:left w:val="single" w:sz="2" w:space="0" w:color="auto"/>
              <w:bottom w:val="nil"/>
              <w:right w:val="single" w:sz="2" w:space="0" w:color="auto"/>
            </w:tcBorders>
          </w:tcPr>
          <w:p w:rsidR="009D2D5B" w:rsidRPr="00C237EA" w:rsidRDefault="009D2D5B" w:rsidP="000B3C29">
            <w:pPr>
              <w:jc w:val="center"/>
              <w:rPr>
                <w:color w:val="000000"/>
                <w:sz w:val="20"/>
                <w:szCs w:val="20"/>
              </w:rPr>
            </w:pPr>
            <w:r w:rsidRPr="00C237EA">
              <w:rPr>
                <w:color w:val="000000"/>
                <w:sz w:val="20"/>
                <w:szCs w:val="20"/>
              </w:rPr>
              <w:t xml:space="preserve">Абсолютная максимальная температура воздуха, °С </w:t>
            </w:r>
          </w:p>
        </w:tc>
        <w:tc>
          <w:tcPr>
            <w:tcW w:w="0" w:type="auto"/>
            <w:tcBorders>
              <w:top w:val="single" w:sz="2" w:space="0" w:color="auto"/>
              <w:left w:val="single" w:sz="2" w:space="0" w:color="auto"/>
              <w:bottom w:val="nil"/>
              <w:right w:val="single" w:sz="2" w:space="0" w:color="auto"/>
            </w:tcBorders>
          </w:tcPr>
          <w:p w:rsidR="009D2D5B" w:rsidRPr="00C237EA" w:rsidRDefault="009D2D5B" w:rsidP="000B3C29">
            <w:pPr>
              <w:jc w:val="center"/>
              <w:rPr>
                <w:color w:val="000000"/>
                <w:sz w:val="20"/>
                <w:szCs w:val="20"/>
              </w:rPr>
            </w:pPr>
            <w:r w:rsidRPr="00C237EA">
              <w:rPr>
                <w:color w:val="000000"/>
                <w:sz w:val="20"/>
                <w:szCs w:val="20"/>
              </w:rPr>
              <w:t xml:space="preserve">Средняя суточная амплитуда температуры воздуха наиболее теплого месяца, °С </w:t>
            </w:r>
          </w:p>
        </w:tc>
        <w:tc>
          <w:tcPr>
            <w:tcW w:w="0" w:type="auto"/>
            <w:tcBorders>
              <w:top w:val="single" w:sz="2" w:space="0" w:color="auto"/>
              <w:left w:val="single" w:sz="2" w:space="0" w:color="auto"/>
              <w:bottom w:val="nil"/>
              <w:right w:val="single" w:sz="2" w:space="0" w:color="auto"/>
            </w:tcBorders>
          </w:tcPr>
          <w:p w:rsidR="009D2D5B" w:rsidRPr="00C237EA" w:rsidRDefault="009D2D5B" w:rsidP="000B3C29">
            <w:pPr>
              <w:jc w:val="center"/>
              <w:rPr>
                <w:color w:val="000000"/>
                <w:sz w:val="20"/>
                <w:szCs w:val="20"/>
              </w:rPr>
            </w:pPr>
            <w:r w:rsidRPr="00C237EA">
              <w:rPr>
                <w:color w:val="000000"/>
                <w:sz w:val="20"/>
                <w:szCs w:val="20"/>
              </w:rPr>
              <w:t>Средняя месячная относительная влажность воздуха наиболее теплого месяца, %</w:t>
            </w:r>
          </w:p>
        </w:tc>
        <w:tc>
          <w:tcPr>
            <w:tcW w:w="0" w:type="auto"/>
            <w:tcBorders>
              <w:top w:val="single" w:sz="2" w:space="0" w:color="auto"/>
              <w:left w:val="single" w:sz="2" w:space="0" w:color="auto"/>
              <w:bottom w:val="nil"/>
              <w:right w:val="single" w:sz="2" w:space="0" w:color="auto"/>
            </w:tcBorders>
          </w:tcPr>
          <w:p w:rsidR="009D2D5B" w:rsidRPr="00C237EA" w:rsidRDefault="009D2D5B" w:rsidP="000B3C29">
            <w:pPr>
              <w:jc w:val="center"/>
              <w:rPr>
                <w:color w:val="000000"/>
                <w:sz w:val="20"/>
                <w:szCs w:val="20"/>
              </w:rPr>
            </w:pPr>
            <w:r w:rsidRPr="00C237EA">
              <w:rPr>
                <w:color w:val="000000"/>
                <w:sz w:val="20"/>
                <w:szCs w:val="20"/>
              </w:rPr>
              <w:t>Средняя месячная относительная влажность воздуха в 15 ч наиболее теплого месяца, %</w:t>
            </w:r>
          </w:p>
        </w:tc>
        <w:tc>
          <w:tcPr>
            <w:tcW w:w="0" w:type="auto"/>
            <w:tcBorders>
              <w:top w:val="single" w:sz="2" w:space="0" w:color="auto"/>
              <w:left w:val="single" w:sz="2" w:space="0" w:color="auto"/>
              <w:bottom w:val="nil"/>
              <w:right w:val="single" w:sz="2" w:space="0" w:color="auto"/>
            </w:tcBorders>
          </w:tcPr>
          <w:p w:rsidR="009D2D5B" w:rsidRPr="00C237EA" w:rsidRDefault="009D2D5B" w:rsidP="000B3C29">
            <w:pPr>
              <w:jc w:val="center"/>
              <w:rPr>
                <w:color w:val="000000"/>
                <w:sz w:val="20"/>
                <w:szCs w:val="20"/>
              </w:rPr>
            </w:pPr>
            <w:r w:rsidRPr="00C237EA">
              <w:rPr>
                <w:color w:val="000000"/>
                <w:sz w:val="20"/>
                <w:szCs w:val="20"/>
              </w:rPr>
              <w:t xml:space="preserve">Количество осадков за апрель - октябрь, мм </w:t>
            </w:r>
          </w:p>
        </w:tc>
        <w:tc>
          <w:tcPr>
            <w:tcW w:w="0" w:type="auto"/>
            <w:tcBorders>
              <w:top w:val="single" w:sz="2" w:space="0" w:color="auto"/>
              <w:left w:val="single" w:sz="2" w:space="0" w:color="auto"/>
              <w:bottom w:val="nil"/>
              <w:right w:val="single" w:sz="2" w:space="0" w:color="auto"/>
            </w:tcBorders>
          </w:tcPr>
          <w:p w:rsidR="009D2D5B" w:rsidRPr="00C237EA" w:rsidRDefault="009D2D5B" w:rsidP="000B3C29">
            <w:pPr>
              <w:jc w:val="center"/>
              <w:rPr>
                <w:color w:val="000000"/>
                <w:sz w:val="20"/>
                <w:szCs w:val="20"/>
              </w:rPr>
            </w:pPr>
            <w:r w:rsidRPr="00C237EA">
              <w:rPr>
                <w:color w:val="000000"/>
                <w:sz w:val="20"/>
                <w:szCs w:val="20"/>
              </w:rPr>
              <w:t xml:space="preserve">Суточный максимум осадков, мм </w:t>
            </w:r>
          </w:p>
        </w:tc>
        <w:tc>
          <w:tcPr>
            <w:tcW w:w="0" w:type="auto"/>
            <w:tcBorders>
              <w:top w:val="single" w:sz="2" w:space="0" w:color="auto"/>
              <w:left w:val="single" w:sz="2" w:space="0" w:color="auto"/>
              <w:bottom w:val="nil"/>
              <w:right w:val="single" w:sz="2" w:space="0" w:color="auto"/>
            </w:tcBorders>
          </w:tcPr>
          <w:p w:rsidR="009D2D5B" w:rsidRPr="00C237EA" w:rsidRDefault="009D2D5B" w:rsidP="000B3C29">
            <w:pPr>
              <w:jc w:val="center"/>
              <w:rPr>
                <w:color w:val="000000"/>
                <w:sz w:val="20"/>
                <w:szCs w:val="20"/>
              </w:rPr>
            </w:pPr>
            <w:r w:rsidRPr="00C237EA">
              <w:rPr>
                <w:color w:val="000000"/>
                <w:sz w:val="20"/>
                <w:szCs w:val="20"/>
              </w:rPr>
              <w:t xml:space="preserve">Преобладающее направление ветра за июнь - август </w:t>
            </w:r>
          </w:p>
        </w:tc>
        <w:tc>
          <w:tcPr>
            <w:tcW w:w="0" w:type="auto"/>
            <w:tcBorders>
              <w:top w:val="single" w:sz="2" w:space="0" w:color="auto"/>
              <w:left w:val="single" w:sz="2" w:space="0" w:color="auto"/>
              <w:bottom w:val="nil"/>
              <w:right w:val="single" w:sz="2" w:space="0" w:color="auto"/>
            </w:tcBorders>
          </w:tcPr>
          <w:p w:rsidR="009D2D5B" w:rsidRPr="00C237EA" w:rsidRDefault="009D2D5B" w:rsidP="000B3C29">
            <w:pPr>
              <w:jc w:val="center"/>
              <w:rPr>
                <w:color w:val="000000"/>
                <w:sz w:val="20"/>
                <w:szCs w:val="20"/>
              </w:rPr>
            </w:pPr>
            <w:r w:rsidRPr="00C237EA">
              <w:rPr>
                <w:color w:val="000000"/>
                <w:sz w:val="20"/>
                <w:szCs w:val="20"/>
              </w:rPr>
              <w:t xml:space="preserve">Минимальная из средних скоростей ветра по румбам за июль, м/с </w:t>
            </w:r>
          </w:p>
        </w:tc>
      </w:tr>
      <w:tr w:rsidR="009D2D5B">
        <w:tc>
          <w:tcPr>
            <w:tcW w:w="0" w:type="auto"/>
            <w:tcBorders>
              <w:top w:val="single" w:sz="2" w:space="0" w:color="auto"/>
              <w:left w:val="single" w:sz="2" w:space="0" w:color="auto"/>
              <w:bottom w:val="single" w:sz="2" w:space="0" w:color="auto"/>
              <w:right w:val="single" w:sz="2" w:space="0" w:color="auto"/>
            </w:tcBorders>
          </w:tcPr>
          <w:p w:rsidR="009D2D5B" w:rsidRDefault="009D2D5B" w:rsidP="000B3C29">
            <w:pPr>
              <w:jc w:val="center"/>
              <w:rPr>
                <w:color w:val="000000"/>
              </w:rPr>
            </w:pPr>
            <w:r>
              <w:rPr>
                <w:color w:val="000000"/>
              </w:rPr>
              <w:t xml:space="preserve">1 </w:t>
            </w:r>
          </w:p>
        </w:tc>
        <w:tc>
          <w:tcPr>
            <w:tcW w:w="0" w:type="auto"/>
            <w:tcBorders>
              <w:top w:val="single" w:sz="2" w:space="0" w:color="auto"/>
              <w:left w:val="single" w:sz="2" w:space="0" w:color="auto"/>
              <w:bottom w:val="single" w:sz="2" w:space="0" w:color="auto"/>
              <w:right w:val="single" w:sz="2" w:space="0" w:color="auto"/>
            </w:tcBorders>
          </w:tcPr>
          <w:p w:rsidR="009D2D5B" w:rsidRDefault="009D2D5B" w:rsidP="000B3C29">
            <w:pPr>
              <w:jc w:val="center"/>
              <w:rPr>
                <w:color w:val="000000"/>
              </w:rPr>
            </w:pPr>
            <w:r>
              <w:rPr>
                <w:color w:val="000000"/>
              </w:rPr>
              <w:t xml:space="preserve">2 </w:t>
            </w:r>
          </w:p>
        </w:tc>
        <w:tc>
          <w:tcPr>
            <w:tcW w:w="0" w:type="auto"/>
            <w:tcBorders>
              <w:top w:val="single" w:sz="2" w:space="0" w:color="auto"/>
              <w:left w:val="single" w:sz="2" w:space="0" w:color="auto"/>
              <w:bottom w:val="single" w:sz="2" w:space="0" w:color="auto"/>
              <w:right w:val="single" w:sz="2" w:space="0" w:color="auto"/>
            </w:tcBorders>
          </w:tcPr>
          <w:p w:rsidR="009D2D5B" w:rsidRDefault="009D2D5B" w:rsidP="000B3C29">
            <w:pPr>
              <w:jc w:val="center"/>
              <w:rPr>
                <w:color w:val="000000"/>
              </w:rPr>
            </w:pPr>
            <w:r>
              <w:rPr>
                <w:color w:val="000000"/>
              </w:rPr>
              <w:t xml:space="preserve">3 </w:t>
            </w:r>
          </w:p>
        </w:tc>
        <w:tc>
          <w:tcPr>
            <w:tcW w:w="0" w:type="auto"/>
            <w:tcBorders>
              <w:top w:val="single" w:sz="2" w:space="0" w:color="auto"/>
              <w:left w:val="single" w:sz="2" w:space="0" w:color="auto"/>
              <w:bottom w:val="single" w:sz="2" w:space="0" w:color="auto"/>
              <w:right w:val="single" w:sz="2" w:space="0" w:color="auto"/>
            </w:tcBorders>
          </w:tcPr>
          <w:p w:rsidR="009D2D5B" w:rsidRDefault="009D2D5B" w:rsidP="000B3C29">
            <w:pPr>
              <w:jc w:val="center"/>
              <w:rPr>
                <w:color w:val="000000"/>
              </w:rPr>
            </w:pPr>
            <w:r>
              <w:rPr>
                <w:color w:val="000000"/>
              </w:rPr>
              <w:t xml:space="preserve">4 </w:t>
            </w:r>
          </w:p>
        </w:tc>
        <w:tc>
          <w:tcPr>
            <w:tcW w:w="0" w:type="auto"/>
            <w:tcBorders>
              <w:top w:val="single" w:sz="2" w:space="0" w:color="auto"/>
              <w:left w:val="single" w:sz="2" w:space="0" w:color="auto"/>
              <w:bottom w:val="single" w:sz="2" w:space="0" w:color="auto"/>
              <w:right w:val="single" w:sz="2" w:space="0" w:color="auto"/>
            </w:tcBorders>
          </w:tcPr>
          <w:p w:rsidR="009D2D5B" w:rsidRDefault="009D2D5B" w:rsidP="000B3C29">
            <w:pPr>
              <w:jc w:val="center"/>
              <w:rPr>
                <w:color w:val="000000"/>
              </w:rPr>
            </w:pPr>
            <w:r>
              <w:rPr>
                <w:color w:val="000000"/>
              </w:rPr>
              <w:t xml:space="preserve">5 </w:t>
            </w:r>
          </w:p>
        </w:tc>
        <w:tc>
          <w:tcPr>
            <w:tcW w:w="0" w:type="auto"/>
            <w:tcBorders>
              <w:top w:val="single" w:sz="2" w:space="0" w:color="auto"/>
              <w:left w:val="single" w:sz="2" w:space="0" w:color="auto"/>
              <w:bottom w:val="single" w:sz="2" w:space="0" w:color="auto"/>
              <w:right w:val="single" w:sz="2" w:space="0" w:color="auto"/>
            </w:tcBorders>
          </w:tcPr>
          <w:p w:rsidR="009D2D5B" w:rsidRDefault="009D2D5B" w:rsidP="000B3C29">
            <w:pPr>
              <w:jc w:val="center"/>
              <w:rPr>
                <w:color w:val="000000"/>
              </w:rPr>
            </w:pPr>
            <w:r>
              <w:rPr>
                <w:color w:val="000000"/>
              </w:rPr>
              <w:t xml:space="preserve">6 </w:t>
            </w:r>
          </w:p>
        </w:tc>
        <w:tc>
          <w:tcPr>
            <w:tcW w:w="0" w:type="auto"/>
            <w:tcBorders>
              <w:top w:val="single" w:sz="2" w:space="0" w:color="auto"/>
              <w:left w:val="single" w:sz="2" w:space="0" w:color="auto"/>
              <w:bottom w:val="single" w:sz="2" w:space="0" w:color="auto"/>
              <w:right w:val="single" w:sz="2" w:space="0" w:color="auto"/>
            </w:tcBorders>
          </w:tcPr>
          <w:p w:rsidR="009D2D5B" w:rsidRDefault="009D2D5B" w:rsidP="000B3C29">
            <w:pPr>
              <w:jc w:val="center"/>
              <w:rPr>
                <w:color w:val="000000"/>
              </w:rPr>
            </w:pPr>
            <w:r>
              <w:rPr>
                <w:color w:val="000000"/>
              </w:rPr>
              <w:t xml:space="preserve">7 </w:t>
            </w:r>
          </w:p>
        </w:tc>
        <w:tc>
          <w:tcPr>
            <w:tcW w:w="0" w:type="auto"/>
            <w:tcBorders>
              <w:top w:val="single" w:sz="2" w:space="0" w:color="auto"/>
              <w:left w:val="single" w:sz="2" w:space="0" w:color="auto"/>
              <w:bottom w:val="single" w:sz="2" w:space="0" w:color="auto"/>
              <w:right w:val="single" w:sz="2" w:space="0" w:color="auto"/>
            </w:tcBorders>
          </w:tcPr>
          <w:p w:rsidR="009D2D5B" w:rsidRDefault="009D2D5B" w:rsidP="000B3C29">
            <w:pPr>
              <w:jc w:val="center"/>
              <w:rPr>
                <w:color w:val="000000"/>
              </w:rPr>
            </w:pPr>
            <w:r>
              <w:rPr>
                <w:color w:val="000000"/>
              </w:rPr>
              <w:t xml:space="preserve">8 </w:t>
            </w:r>
          </w:p>
        </w:tc>
        <w:tc>
          <w:tcPr>
            <w:tcW w:w="0" w:type="auto"/>
            <w:tcBorders>
              <w:top w:val="single" w:sz="2" w:space="0" w:color="auto"/>
              <w:left w:val="single" w:sz="2" w:space="0" w:color="auto"/>
              <w:bottom w:val="single" w:sz="2" w:space="0" w:color="auto"/>
              <w:right w:val="single" w:sz="2" w:space="0" w:color="auto"/>
            </w:tcBorders>
          </w:tcPr>
          <w:p w:rsidR="009D2D5B" w:rsidRDefault="009D2D5B" w:rsidP="000B3C29">
            <w:pPr>
              <w:jc w:val="center"/>
              <w:rPr>
                <w:color w:val="000000"/>
              </w:rPr>
            </w:pPr>
            <w:r>
              <w:rPr>
                <w:color w:val="000000"/>
              </w:rPr>
              <w:t xml:space="preserve">9 </w:t>
            </w:r>
          </w:p>
        </w:tc>
        <w:tc>
          <w:tcPr>
            <w:tcW w:w="0" w:type="auto"/>
            <w:tcBorders>
              <w:top w:val="single" w:sz="2" w:space="0" w:color="auto"/>
              <w:left w:val="single" w:sz="2" w:space="0" w:color="auto"/>
              <w:bottom w:val="single" w:sz="2" w:space="0" w:color="auto"/>
              <w:right w:val="single" w:sz="2" w:space="0" w:color="auto"/>
            </w:tcBorders>
          </w:tcPr>
          <w:p w:rsidR="009D2D5B" w:rsidRDefault="009D2D5B" w:rsidP="000B3C29">
            <w:pPr>
              <w:jc w:val="center"/>
              <w:rPr>
                <w:color w:val="000000"/>
              </w:rPr>
            </w:pPr>
            <w:r>
              <w:rPr>
                <w:color w:val="000000"/>
              </w:rPr>
              <w:t xml:space="preserve">10 </w:t>
            </w:r>
          </w:p>
        </w:tc>
        <w:tc>
          <w:tcPr>
            <w:tcW w:w="0" w:type="auto"/>
            <w:tcBorders>
              <w:top w:val="single" w:sz="2" w:space="0" w:color="auto"/>
              <w:left w:val="single" w:sz="2" w:space="0" w:color="auto"/>
              <w:bottom w:val="single" w:sz="2" w:space="0" w:color="auto"/>
              <w:right w:val="single" w:sz="2" w:space="0" w:color="auto"/>
            </w:tcBorders>
          </w:tcPr>
          <w:p w:rsidR="009D2D5B" w:rsidRDefault="009D2D5B" w:rsidP="000B3C29">
            <w:pPr>
              <w:jc w:val="center"/>
              <w:rPr>
                <w:color w:val="000000"/>
              </w:rPr>
            </w:pPr>
            <w:r>
              <w:rPr>
                <w:color w:val="000000"/>
              </w:rPr>
              <w:t xml:space="preserve">11 </w:t>
            </w:r>
          </w:p>
        </w:tc>
        <w:tc>
          <w:tcPr>
            <w:tcW w:w="0" w:type="auto"/>
            <w:tcBorders>
              <w:top w:val="single" w:sz="2" w:space="0" w:color="auto"/>
              <w:left w:val="single" w:sz="2" w:space="0" w:color="auto"/>
              <w:bottom w:val="single" w:sz="2" w:space="0" w:color="auto"/>
              <w:right w:val="single" w:sz="2" w:space="0" w:color="auto"/>
            </w:tcBorders>
          </w:tcPr>
          <w:p w:rsidR="009D2D5B" w:rsidRDefault="009D2D5B" w:rsidP="000B3C29">
            <w:pPr>
              <w:jc w:val="center"/>
              <w:rPr>
                <w:color w:val="000000"/>
              </w:rPr>
            </w:pPr>
            <w:r>
              <w:rPr>
                <w:color w:val="000000"/>
              </w:rPr>
              <w:t xml:space="preserve">12 </w:t>
            </w:r>
          </w:p>
        </w:tc>
        <w:tc>
          <w:tcPr>
            <w:tcW w:w="0" w:type="auto"/>
            <w:tcBorders>
              <w:top w:val="single" w:sz="2" w:space="0" w:color="auto"/>
              <w:left w:val="single" w:sz="2" w:space="0" w:color="auto"/>
              <w:bottom w:val="single" w:sz="2" w:space="0" w:color="auto"/>
              <w:right w:val="single" w:sz="2" w:space="0" w:color="auto"/>
            </w:tcBorders>
          </w:tcPr>
          <w:p w:rsidR="009D2D5B" w:rsidRDefault="009D2D5B" w:rsidP="000B3C29">
            <w:pPr>
              <w:jc w:val="center"/>
              <w:rPr>
                <w:color w:val="000000"/>
              </w:rPr>
            </w:pPr>
            <w:r>
              <w:rPr>
                <w:color w:val="000000"/>
              </w:rPr>
              <w:t xml:space="preserve">13 </w:t>
            </w:r>
          </w:p>
        </w:tc>
      </w:tr>
      <w:tr w:rsidR="009D2D5B">
        <w:tc>
          <w:tcPr>
            <w:tcW w:w="0" w:type="auto"/>
            <w:tcBorders>
              <w:top w:val="single" w:sz="2" w:space="0" w:color="auto"/>
              <w:left w:val="single" w:sz="2" w:space="0" w:color="auto"/>
              <w:bottom w:val="single" w:sz="2" w:space="0" w:color="auto"/>
              <w:right w:val="single" w:sz="2" w:space="0" w:color="auto"/>
            </w:tcBorders>
          </w:tcPr>
          <w:p w:rsidR="009D2D5B" w:rsidRPr="00C237EA" w:rsidRDefault="009D2D5B" w:rsidP="000B3C29">
            <w:pPr>
              <w:jc w:val="both"/>
              <w:rPr>
                <w:color w:val="000000"/>
                <w:sz w:val="20"/>
                <w:szCs w:val="20"/>
              </w:rPr>
            </w:pPr>
            <w:r w:rsidRPr="00C237EA">
              <w:rPr>
                <w:color w:val="000000"/>
                <w:sz w:val="20"/>
                <w:szCs w:val="20"/>
              </w:rPr>
              <w:t>Кострома</w:t>
            </w:r>
          </w:p>
        </w:tc>
        <w:tc>
          <w:tcPr>
            <w:tcW w:w="0" w:type="auto"/>
            <w:tcBorders>
              <w:top w:val="single" w:sz="2" w:space="0" w:color="auto"/>
              <w:left w:val="single" w:sz="2" w:space="0" w:color="auto"/>
              <w:bottom w:val="single" w:sz="2" w:space="0" w:color="auto"/>
              <w:right w:val="single" w:sz="2" w:space="0" w:color="auto"/>
            </w:tcBorders>
          </w:tcPr>
          <w:p w:rsidR="009D2D5B" w:rsidRPr="00C237EA" w:rsidRDefault="009D2D5B" w:rsidP="000B3C29">
            <w:pPr>
              <w:jc w:val="center"/>
              <w:rPr>
                <w:color w:val="000000"/>
                <w:sz w:val="20"/>
                <w:szCs w:val="20"/>
              </w:rPr>
            </w:pPr>
            <w:r w:rsidRPr="00C237EA">
              <w:rPr>
                <w:color w:val="000000"/>
                <w:sz w:val="20"/>
                <w:szCs w:val="20"/>
              </w:rPr>
              <w:t xml:space="preserve">995 </w:t>
            </w:r>
          </w:p>
        </w:tc>
        <w:tc>
          <w:tcPr>
            <w:tcW w:w="0" w:type="auto"/>
            <w:tcBorders>
              <w:top w:val="single" w:sz="2" w:space="0" w:color="auto"/>
              <w:left w:val="single" w:sz="2" w:space="0" w:color="auto"/>
              <w:bottom w:val="single" w:sz="2" w:space="0" w:color="auto"/>
              <w:right w:val="single" w:sz="2" w:space="0" w:color="auto"/>
            </w:tcBorders>
          </w:tcPr>
          <w:p w:rsidR="009D2D5B" w:rsidRPr="00C237EA" w:rsidRDefault="009D2D5B" w:rsidP="000B3C29">
            <w:pPr>
              <w:ind w:firstLine="225"/>
              <w:jc w:val="center"/>
              <w:rPr>
                <w:color w:val="000000"/>
                <w:sz w:val="20"/>
                <w:szCs w:val="20"/>
              </w:rPr>
            </w:pPr>
            <w:r w:rsidRPr="00C237EA">
              <w:rPr>
                <w:color w:val="000000"/>
                <w:sz w:val="20"/>
                <w:szCs w:val="20"/>
              </w:rPr>
              <w:t xml:space="preserve">21,2 </w:t>
            </w:r>
          </w:p>
        </w:tc>
        <w:tc>
          <w:tcPr>
            <w:tcW w:w="0" w:type="auto"/>
            <w:tcBorders>
              <w:top w:val="single" w:sz="2" w:space="0" w:color="auto"/>
              <w:left w:val="single" w:sz="2" w:space="0" w:color="auto"/>
              <w:bottom w:val="single" w:sz="2" w:space="0" w:color="auto"/>
              <w:right w:val="single" w:sz="2" w:space="0" w:color="auto"/>
            </w:tcBorders>
          </w:tcPr>
          <w:p w:rsidR="009D2D5B" w:rsidRPr="00C237EA" w:rsidRDefault="009D2D5B" w:rsidP="000B3C29">
            <w:pPr>
              <w:ind w:firstLine="225"/>
              <w:jc w:val="center"/>
              <w:rPr>
                <w:color w:val="000000"/>
                <w:sz w:val="20"/>
                <w:szCs w:val="20"/>
              </w:rPr>
            </w:pPr>
            <w:r w:rsidRPr="00C237EA">
              <w:rPr>
                <w:color w:val="000000"/>
                <w:sz w:val="20"/>
                <w:szCs w:val="20"/>
              </w:rPr>
              <w:t xml:space="preserve">25,4 </w:t>
            </w:r>
          </w:p>
        </w:tc>
        <w:tc>
          <w:tcPr>
            <w:tcW w:w="0" w:type="auto"/>
            <w:tcBorders>
              <w:top w:val="single" w:sz="2" w:space="0" w:color="auto"/>
              <w:left w:val="single" w:sz="2" w:space="0" w:color="auto"/>
              <w:bottom w:val="single" w:sz="2" w:space="0" w:color="auto"/>
              <w:right w:val="single" w:sz="2" w:space="0" w:color="auto"/>
            </w:tcBorders>
          </w:tcPr>
          <w:p w:rsidR="009D2D5B" w:rsidRPr="00C237EA" w:rsidRDefault="009D2D5B" w:rsidP="000B3C29">
            <w:pPr>
              <w:ind w:firstLine="225"/>
              <w:jc w:val="center"/>
              <w:rPr>
                <w:color w:val="000000"/>
                <w:sz w:val="20"/>
                <w:szCs w:val="20"/>
              </w:rPr>
            </w:pPr>
            <w:r w:rsidRPr="00C237EA">
              <w:rPr>
                <w:color w:val="000000"/>
                <w:sz w:val="20"/>
                <w:szCs w:val="20"/>
              </w:rPr>
              <w:t xml:space="preserve">23,1 </w:t>
            </w:r>
          </w:p>
        </w:tc>
        <w:tc>
          <w:tcPr>
            <w:tcW w:w="0" w:type="auto"/>
            <w:tcBorders>
              <w:top w:val="single" w:sz="2" w:space="0" w:color="auto"/>
              <w:left w:val="single" w:sz="2" w:space="0" w:color="auto"/>
              <w:bottom w:val="single" w:sz="2" w:space="0" w:color="auto"/>
              <w:right w:val="single" w:sz="2" w:space="0" w:color="auto"/>
            </w:tcBorders>
          </w:tcPr>
          <w:p w:rsidR="009D2D5B" w:rsidRPr="00C237EA" w:rsidRDefault="009D2D5B" w:rsidP="000B3C29">
            <w:pPr>
              <w:ind w:firstLine="225"/>
              <w:jc w:val="center"/>
              <w:rPr>
                <w:color w:val="000000"/>
                <w:sz w:val="20"/>
                <w:szCs w:val="20"/>
              </w:rPr>
            </w:pPr>
            <w:r w:rsidRPr="00C237EA">
              <w:rPr>
                <w:color w:val="000000"/>
                <w:sz w:val="20"/>
                <w:szCs w:val="20"/>
              </w:rPr>
              <w:t xml:space="preserve">37 </w:t>
            </w:r>
          </w:p>
        </w:tc>
        <w:tc>
          <w:tcPr>
            <w:tcW w:w="0" w:type="auto"/>
            <w:tcBorders>
              <w:top w:val="single" w:sz="2" w:space="0" w:color="auto"/>
              <w:left w:val="single" w:sz="2" w:space="0" w:color="auto"/>
              <w:bottom w:val="single" w:sz="2" w:space="0" w:color="auto"/>
              <w:right w:val="single" w:sz="2" w:space="0" w:color="auto"/>
            </w:tcBorders>
          </w:tcPr>
          <w:p w:rsidR="009D2D5B" w:rsidRPr="00C237EA" w:rsidRDefault="009D2D5B" w:rsidP="000B3C29">
            <w:pPr>
              <w:ind w:firstLine="225"/>
              <w:jc w:val="center"/>
              <w:rPr>
                <w:color w:val="000000"/>
                <w:sz w:val="20"/>
                <w:szCs w:val="20"/>
              </w:rPr>
            </w:pPr>
            <w:r w:rsidRPr="00C237EA">
              <w:rPr>
                <w:color w:val="000000"/>
                <w:sz w:val="20"/>
                <w:szCs w:val="20"/>
              </w:rPr>
              <w:t xml:space="preserve">9,9 </w:t>
            </w:r>
          </w:p>
        </w:tc>
        <w:tc>
          <w:tcPr>
            <w:tcW w:w="0" w:type="auto"/>
            <w:tcBorders>
              <w:top w:val="single" w:sz="2" w:space="0" w:color="auto"/>
              <w:left w:val="single" w:sz="2" w:space="0" w:color="auto"/>
              <w:bottom w:val="single" w:sz="2" w:space="0" w:color="auto"/>
              <w:right w:val="single" w:sz="2" w:space="0" w:color="auto"/>
            </w:tcBorders>
          </w:tcPr>
          <w:p w:rsidR="009D2D5B" w:rsidRPr="00C237EA" w:rsidRDefault="009D2D5B" w:rsidP="000B3C29">
            <w:pPr>
              <w:ind w:firstLine="225"/>
              <w:jc w:val="center"/>
              <w:rPr>
                <w:color w:val="000000"/>
                <w:sz w:val="20"/>
                <w:szCs w:val="20"/>
              </w:rPr>
            </w:pPr>
            <w:r w:rsidRPr="00C237EA">
              <w:rPr>
                <w:color w:val="000000"/>
                <w:sz w:val="20"/>
                <w:szCs w:val="20"/>
              </w:rPr>
              <w:t xml:space="preserve">74 </w:t>
            </w:r>
          </w:p>
        </w:tc>
        <w:tc>
          <w:tcPr>
            <w:tcW w:w="0" w:type="auto"/>
            <w:tcBorders>
              <w:top w:val="single" w:sz="2" w:space="0" w:color="auto"/>
              <w:left w:val="single" w:sz="2" w:space="0" w:color="auto"/>
              <w:bottom w:val="single" w:sz="2" w:space="0" w:color="auto"/>
              <w:right w:val="single" w:sz="2" w:space="0" w:color="auto"/>
            </w:tcBorders>
          </w:tcPr>
          <w:p w:rsidR="009D2D5B" w:rsidRPr="00C237EA" w:rsidRDefault="009D2D5B" w:rsidP="000B3C29">
            <w:pPr>
              <w:ind w:firstLine="225"/>
              <w:jc w:val="center"/>
              <w:rPr>
                <w:color w:val="000000"/>
                <w:sz w:val="20"/>
                <w:szCs w:val="20"/>
              </w:rPr>
            </w:pPr>
            <w:r w:rsidRPr="00C237EA">
              <w:rPr>
                <w:color w:val="000000"/>
                <w:sz w:val="20"/>
                <w:szCs w:val="20"/>
              </w:rPr>
              <w:t xml:space="preserve">58 </w:t>
            </w:r>
          </w:p>
        </w:tc>
        <w:tc>
          <w:tcPr>
            <w:tcW w:w="0" w:type="auto"/>
            <w:tcBorders>
              <w:top w:val="single" w:sz="2" w:space="0" w:color="auto"/>
              <w:left w:val="single" w:sz="2" w:space="0" w:color="auto"/>
              <w:bottom w:val="single" w:sz="2" w:space="0" w:color="auto"/>
              <w:right w:val="single" w:sz="2" w:space="0" w:color="auto"/>
            </w:tcBorders>
          </w:tcPr>
          <w:p w:rsidR="009D2D5B" w:rsidRPr="00C237EA" w:rsidRDefault="009D2D5B" w:rsidP="000B3C29">
            <w:pPr>
              <w:ind w:firstLine="225"/>
              <w:jc w:val="center"/>
              <w:rPr>
                <w:color w:val="000000"/>
                <w:sz w:val="20"/>
                <w:szCs w:val="20"/>
              </w:rPr>
            </w:pPr>
            <w:r w:rsidRPr="00C237EA">
              <w:rPr>
                <w:color w:val="000000"/>
                <w:sz w:val="20"/>
                <w:szCs w:val="20"/>
              </w:rPr>
              <w:t xml:space="preserve">409 </w:t>
            </w:r>
          </w:p>
        </w:tc>
        <w:tc>
          <w:tcPr>
            <w:tcW w:w="0" w:type="auto"/>
            <w:tcBorders>
              <w:top w:val="single" w:sz="2" w:space="0" w:color="auto"/>
              <w:left w:val="single" w:sz="2" w:space="0" w:color="auto"/>
              <w:bottom w:val="single" w:sz="2" w:space="0" w:color="auto"/>
              <w:right w:val="single" w:sz="2" w:space="0" w:color="auto"/>
            </w:tcBorders>
          </w:tcPr>
          <w:p w:rsidR="009D2D5B" w:rsidRPr="00C237EA" w:rsidRDefault="009D2D5B" w:rsidP="000B3C29">
            <w:pPr>
              <w:ind w:firstLine="225"/>
              <w:jc w:val="center"/>
              <w:rPr>
                <w:color w:val="000000"/>
                <w:sz w:val="20"/>
                <w:szCs w:val="20"/>
              </w:rPr>
            </w:pPr>
            <w:r w:rsidRPr="00C237EA">
              <w:rPr>
                <w:color w:val="000000"/>
                <w:sz w:val="20"/>
                <w:szCs w:val="20"/>
              </w:rPr>
              <w:t xml:space="preserve">62 </w:t>
            </w:r>
          </w:p>
        </w:tc>
        <w:tc>
          <w:tcPr>
            <w:tcW w:w="0" w:type="auto"/>
            <w:tcBorders>
              <w:top w:val="single" w:sz="2" w:space="0" w:color="auto"/>
              <w:left w:val="single" w:sz="2" w:space="0" w:color="auto"/>
              <w:bottom w:val="single" w:sz="2" w:space="0" w:color="auto"/>
              <w:right w:val="single" w:sz="2" w:space="0" w:color="auto"/>
            </w:tcBorders>
          </w:tcPr>
          <w:p w:rsidR="009D2D5B" w:rsidRPr="00C237EA" w:rsidRDefault="009D2D5B" w:rsidP="000B3C29">
            <w:pPr>
              <w:ind w:firstLine="225"/>
              <w:jc w:val="center"/>
              <w:rPr>
                <w:color w:val="000000"/>
                <w:sz w:val="20"/>
                <w:szCs w:val="20"/>
              </w:rPr>
            </w:pPr>
            <w:r w:rsidRPr="00C237EA">
              <w:rPr>
                <w:color w:val="000000"/>
                <w:sz w:val="20"/>
                <w:szCs w:val="20"/>
              </w:rPr>
              <w:t>-</w:t>
            </w:r>
          </w:p>
        </w:tc>
        <w:tc>
          <w:tcPr>
            <w:tcW w:w="0" w:type="auto"/>
            <w:tcBorders>
              <w:top w:val="single" w:sz="2" w:space="0" w:color="auto"/>
              <w:left w:val="single" w:sz="2" w:space="0" w:color="auto"/>
              <w:bottom w:val="single" w:sz="2" w:space="0" w:color="auto"/>
              <w:right w:val="single" w:sz="2" w:space="0" w:color="auto"/>
            </w:tcBorders>
          </w:tcPr>
          <w:p w:rsidR="009D2D5B" w:rsidRPr="00C237EA" w:rsidRDefault="009D2D5B" w:rsidP="000B3C29">
            <w:pPr>
              <w:ind w:firstLine="225"/>
              <w:jc w:val="center"/>
              <w:rPr>
                <w:color w:val="000000"/>
                <w:sz w:val="20"/>
                <w:szCs w:val="20"/>
              </w:rPr>
            </w:pPr>
            <w:r w:rsidRPr="00C237EA">
              <w:rPr>
                <w:color w:val="000000"/>
                <w:sz w:val="20"/>
                <w:szCs w:val="20"/>
              </w:rPr>
              <w:t xml:space="preserve">4,2 </w:t>
            </w:r>
          </w:p>
        </w:tc>
      </w:tr>
    </w:tbl>
    <w:p w:rsidR="009D2D5B" w:rsidRDefault="009D2D5B" w:rsidP="0099409D"/>
    <w:p w:rsidR="009D2D5B" w:rsidRDefault="009D2D5B" w:rsidP="00BF29AB">
      <w:pPr>
        <w:jc w:val="both"/>
        <w:rPr>
          <w:color w:val="000000"/>
          <w:sz w:val="20"/>
          <w:szCs w:val="20"/>
        </w:rPr>
      </w:pPr>
    </w:p>
    <w:p w:rsidR="009D2D5B" w:rsidRDefault="009D2D5B" w:rsidP="00BF29AB">
      <w:pPr>
        <w:jc w:val="both"/>
        <w:rPr>
          <w:color w:val="000000"/>
          <w:sz w:val="20"/>
          <w:szCs w:val="20"/>
        </w:rPr>
      </w:pPr>
    </w:p>
    <w:p w:rsidR="009D2D5B" w:rsidRDefault="009D2D5B" w:rsidP="00BF29AB">
      <w:pPr>
        <w:jc w:val="both"/>
        <w:rPr>
          <w:color w:val="000000"/>
          <w:sz w:val="20"/>
          <w:szCs w:val="20"/>
        </w:rPr>
      </w:pPr>
    </w:p>
    <w:p w:rsidR="009D2D5B" w:rsidRPr="00C237EA" w:rsidRDefault="009D2D5B" w:rsidP="00BF29AB">
      <w:pPr>
        <w:tabs>
          <w:tab w:val="left" w:pos="654"/>
          <w:tab w:val="left" w:pos="1166"/>
          <w:tab w:val="left" w:pos="1593"/>
          <w:tab w:val="left" w:pos="2063"/>
          <w:tab w:val="left" w:pos="2533"/>
          <w:tab w:val="left" w:pos="3461"/>
          <w:tab w:val="left" w:pos="4176"/>
          <w:tab w:val="left" w:pos="4872"/>
          <w:tab w:val="left" w:pos="5920"/>
          <w:tab w:val="left" w:pos="6589"/>
          <w:tab w:val="left" w:pos="7637"/>
          <w:tab w:val="left" w:pos="8306"/>
          <w:tab w:val="left" w:pos="9354"/>
          <w:tab w:val="left" w:pos="10023"/>
          <w:tab w:val="left" w:pos="10801"/>
          <w:tab w:val="left" w:pos="11579"/>
          <w:tab w:val="left" w:pos="12210"/>
          <w:tab w:val="left" w:pos="13078"/>
          <w:tab w:val="left" w:pos="13861"/>
        </w:tabs>
        <w:rPr>
          <w:color w:val="000000"/>
          <w:sz w:val="20"/>
          <w:szCs w:val="20"/>
        </w:rPr>
      </w:pPr>
      <w:r w:rsidRPr="00C237EA">
        <w:rPr>
          <w:color w:val="000000"/>
          <w:sz w:val="20"/>
          <w:szCs w:val="20"/>
        </w:rPr>
        <w:tab/>
      </w:r>
      <w:r w:rsidRPr="00C237EA">
        <w:rPr>
          <w:color w:val="000000"/>
          <w:sz w:val="20"/>
          <w:szCs w:val="20"/>
        </w:rPr>
        <w:tab/>
      </w:r>
      <w:r w:rsidRPr="00C237EA">
        <w:rPr>
          <w:color w:val="000000"/>
          <w:sz w:val="20"/>
          <w:szCs w:val="20"/>
        </w:rPr>
        <w:tab/>
      </w:r>
      <w:r w:rsidRPr="00C237EA">
        <w:rPr>
          <w:color w:val="000000"/>
          <w:sz w:val="20"/>
          <w:szCs w:val="20"/>
        </w:rPr>
        <w:tab/>
      </w:r>
      <w:r w:rsidRPr="00C237EA">
        <w:rPr>
          <w:color w:val="000000"/>
          <w:sz w:val="20"/>
          <w:szCs w:val="20"/>
        </w:rPr>
        <w:tab/>
      </w:r>
      <w:r w:rsidRPr="00C237EA">
        <w:rPr>
          <w:color w:val="000000"/>
          <w:sz w:val="20"/>
          <w:szCs w:val="20"/>
        </w:rPr>
        <w:tab/>
      </w:r>
      <w:r w:rsidRPr="00C237EA">
        <w:rPr>
          <w:color w:val="000000"/>
          <w:sz w:val="20"/>
          <w:szCs w:val="20"/>
        </w:rPr>
        <w:tab/>
      </w:r>
      <w:r w:rsidRPr="00C237EA">
        <w:rPr>
          <w:color w:val="000000"/>
          <w:sz w:val="20"/>
          <w:szCs w:val="20"/>
        </w:rPr>
        <w:tab/>
      </w:r>
      <w:r w:rsidRPr="00C237EA">
        <w:rPr>
          <w:color w:val="000000"/>
          <w:sz w:val="20"/>
          <w:szCs w:val="20"/>
        </w:rPr>
        <w:tab/>
      </w:r>
      <w:r w:rsidRPr="00C237EA">
        <w:rPr>
          <w:color w:val="000000"/>
          <w:sz w:val="20"/>
          <w:szCs w:val="20"/>
        </w:rPr>
        <w:tab/>
      </w:r>
      <w:r w:rsidRPr="00C237EA">
        <w:rPr>
          <w:color w:val="000000"/>
          <w:sz w:val="20"/>
          <w:szCs w:val="20"/>
        </w:rPr>
        <w:tab/>
      </w:r>
      <w:r w:rsidRPr="00C237EA">
        <w:rPr>
          <w:color w:val="000000"/>
          <w:sz w:val="20"/>
          <w:szCs w:val="20"/>
        </w:rPr>
        <w:tab/>
      </w:r>
      <w:r w:rsidRPr="00C237EA">
        <w:rPr>
          <w:color w:val="000000"/>
          <w:sz w:val="20"/>
          <w:szCs w:val="20"/>
        </w:rPr>
        <w:tab/>
      </w:r>
      <w:r w:rsidRPr="00C237EA">
        <w:rPr>
          <w:color w:val="000000"/>
          <w:sz w:val="20"/>
          <w:szCs w:val="20"/>
        </w:rPr>
        <w:tab/>
      </w:r>
      <w:r w:rsidRPr="00C237EA">
        <w:rPr>
          <w:color w:val="000000"/>
          <w:sz w:val="20"/>
          <w:szCs w:val="20"/>
        </w:rPr>
        <w:tab/>
      </w:r>
      <w:r w:rsidRPr="00C237EA">
        <w:rPr>
          <w:color w:val="000000"/>
          <w:sz w:val="20"/>
          <w:szCs w:val="20"/>
        </w:rPr>
        <w:tab/>
      </w:r>
      <w:r w:rsidRPr="00C237EA">
        <w:rPr>
          <w:color w:val="000000"/>
          <w:sz w:val="20"/>
          <w:szCs w:val="20"/>
        </w:rPr>
        <w:tab/>
      </w:r>
      <w:r w:rsidRPr="00C237EA">
        <w:rPr>
          <w:color w:val="000000"/>
          <w:sz w:val="20"/>
          <w:szCs w:val="20"/>
        </w:rPr>
        <w:tab/>
      </w:r>
      <w:r w:rsidRPr="00C237EA">
        <w:rPr>
          <w:color w:val="000000"/>
          <w:sz w:val="20"/>
          <w:szCs w:val="20"/>
        </w:rPr>
        <w:tab/>
      </w:r>
    </w:p>
    <w:p w:rsidR="009D2D5B" w:rsidRDefault="009D2D5B" w:rsidP="00BF29AB">
      <w:pPr>
        <w:sectPr w:rsidR="009D2D5B" w:rsidSect="0026704C">
          <w:pgSz w:w="16838" w:h="11906" w:orient="landscape"/>
          <w:pgMar w:top="1701" w:right="1134" w:bottom="850" w:left="1134" w:header="708" w:footer="708" w:gutter="0"/>
          <w:cols w:space="708"/>
          <w:docGrid w:linePitch="360"/>
        </w:sectPr>
      </w:pPr>
    </w:p>
    <w:p w:rsidR="009D2D5B" w:rsidRPr="00C65FD4" w:rsidRDefault="009D2D5B" w:rsidP="00C65FD4">
      <w:pPr>
        <w:pStyle w:val="ConsPlusNonformat"/>
        <w:widowControl/>
        <w:spacing w:line="276" w:lineRule="auto"/>
        <w:ind w:firstLine="851"/>
        <w:jc w:val="both"/>
        <w:rPr>
          <w:rFonts w:ascii="Times New Roman" w:hAnsi="Times New Roman" w:cs="Times New Roman"/>
          <w:sz w:val="26"/>
          <w:szCs w:val="26"/>
        </w:rPr>
      </w:pPr>
      <w:r w:rsidRPr="00C65FD4">
        <w:rPr>
          <w:rFonts w:ascii="Times New Roman" w:hAnsi="Times New Roman" w:cs="Times New Roman"/>
          <w:sz w:val="26"/>
          <w:szCs w:val="26"/>
        </w:rPr>
        <w:t xml:space="preserve">Таблица </w:t>
      </w:r>
      <w:r>
        <w:rPr>
          <w:rFonts w:ascii="Times New Roman" w:hAnsi="Times New Roman" w:cs="Times New Roman"/>
          <w:sz w:val="26"/>
          <w:szCs w:val="26"/>
        </w:rPr>
        <w:t>10</w:t>
      </w:r>
      <w:r w:rsidRPr="00C65FD4">
        <w:rPr>
          <w:rFonts w:ascii="Times New Roman" w:hAnsi="Times New Roman" w:cs="Times New Roman"/>
          <w:sz w:val="26"/>
          <w:szCs w:val="26"/>
        </w:rPr>
        <w:t>. Скорость ветра</w:t>
      </w:r>
    </w:p>
    <w:p w:rsidR="009D2D5B" w:rsidRPr="00F56436" w:rsidRDefault="009D2D5B" w:rsidP="00F56436"/>
    <w:tbl>
      <w:tblPr>
        <w:tblW w:w="9009" w:type="dxa"/>
        <w:jc w:val="center"/>
        <w:tblCellSpacing w:w="0" w:type="dxa"/>
        <w:tblBorders>
          <w:top w:val="outset" w:sz="6" w:space="0" w:color="000000"/>
          <w:left w:val="outset" w:sz="6" w:space="0" w:color="000000"/>
          <w:bottom w:val="outset" w:sz="6" w:space="0" w:color="000000"/>
          <w:right w:val="outset" w:sz="6" w:space="0" w:color="000000"/>
        </w:tblBorders>
        <w:tblCellMar>
          <w:top w:w="12" w:type="dxa"/>
          <w:left w:w="12" w:type="dxa"/>
          <w:bottom w:w="12" w:type="dxa"/>
          <w:right w:w="12" w:type="dxa"/>
        </w:tblCellMar>
        <w:tblLook w:val="00A0"/>
      </w:tblPr>
      <w:tblGrid>
        <w:gridCol w:w="1671"/>
        <w:gridCol w:w="2410"/>
        <w:gridCol w:w="2299"/>
        <w:gridCol w:w="850"/>
        <w:gridCol w:w="840"/>
        <w:gridCol w:w="939"/>
      </w:tblGrid>
      <w:tr w:rsidR="009D2D5B" w:rsidRPr="00E217FF">
        <w:trPr>
          <w:tblCellSpacing w:w="0" w:type="dxa"/>
          <w:jc w:val="center"/>
        </w:trPr>
        <w:tc>
          <w:tcPr>
            <w:tcW w:w="1671" w:type="dxa"/>
            <w:tcBorders>
              <w:top w:val="outset" w:sz="6" w:space="0" w:color="000000"/>
              <w:bottom w:val="outset" w:sz="6" w:space="0" w:color="000000"/>
              <w:right w:val="outset" w:sz="6" w:space="0" w:color="000000"/>
            </w:tcBorders>
          </w:tcPr>
          <w:p w:rsidR="009D2D5B" w:rsidRPr="00E217FF" w:rsidRDefault="009D2D5B" w:rsidP="00BF29AB">
            <w:pPr>
              <w:spacing w:before="100" w:beforeAutospacing="1" w:after="100" w:afterAutospacing="1"/>
              <w:rPr>
                <w:rFonts w:ascii="Arial" w:hAnsi="Arial" w:cs="Arial"/>
                <w:sz w:val="18"/>
                <w:szCs w:val="18"/>
              </w:rPr>
            </w:pPr>
          </w:p>
        </w:tc>
        <w:tc>
          <w:tcPr>
            <w:tcW w:w="4709" w:type="dxa"/>
            <w:gridSpan w:val="2"/>
            <w:tcBorders>
              <w:top w:val="outset" w:sz="6" w:space="0" w:color="000000"/>
              <w:left w:val="outset" w:sz="6" w:space="0" w:color="000000"/>
              <w:bottom w:val="outset" w:sz="6" w:space="0" w:color="000000"/>
              <w:right w:val="outset" w:sz="6" w:space="0" w:color="000000"/>
            </w:tcBorders>
          </w:tcPr>
          <w:p w:rsidR="009D2D5B" w:rsidRPr="00E217FF" w:rsidRDefault="009D2D5B" w:rsidP="00BF29AB">
            <w:pPr>
              <w:spacing w:before="100" w:beforeAutospacing="1" w:after="100" w:afterAutospacing="1"/>
              <w:jc w:val="center"/>
              <w:rPr>
                <w:rFonts w:ascii="Arial" w:hAnsi="Arial" w:cs="Arial"/>
                <w:sz w:val="18"/>
                <w:szCs w:val="18"/>
              </w:rPr>
            </w:pPr>
            <w:r w:rsidRPr="00E217FF">
              <w:rPr>
                <w:rFonts w:ascii="Arial" w:hAnsi="Arial" w:cs="Arial"/>
                <w:sz w:val="18"/>
                <w:szCs w:val="18"/>
              </w:rPr>
              <w:t>Средняя скорость ветра, м/с</w:t>
            </w:r>
          </w:p>
        </w:tc>
        <w:tc>
          <w:tcPr>
            <w:tcW w:w="2629" w:type="dxa"/>
            <w:gridSpan w:val="3"/>
            <w:tcBorders>
              <w:top w:val="outset" w:sz="6" w:space="0" w:color="000000"/>
              <w:left w:val="outset" w:sz="6" w:space="0" w:color="000000"/>
              <w:bottom w:val="outset" w:sz="6" w:space="0" w:color="000000"/>
            </w:tcBorders>
          </w:tcPr>
          <w:p w:rsidR="009D2D5B" w:rsidRPr="00E217FF" w:rsidRDefault="009D2D5B" w:rsidP="00BF29AB">
            <w:pPr>
              <w:spacing w:before="100" w:beforeAutospacing="1" w:after="100" w:afterAutospacing="1"/>
              <w:jc w:val="center"/>
              <w:rPr>
                <w:rFonts w:ascii="Arial" w:hAnsi="Arial" w:cs="Arial"/>
                <w:sz w:val="18"/>
                <w:szCs w:val="18"/>
              </w:rPr>
            </w:pPr>
            <w:r w:rsidRPr="00E217FF">
              <w:rPr>
                <w:rFonts w:ascii="Arial" w:hAnsi="Arial" w:cs="Arial"/>
                <w:sz w:val="18"/>
                <w:szCs w:val="18"/>
              </w:rPr>
              <w:t>Повторяемость различных градаций скорости ветра за год, %</w:t>
            </w:r>
          </w:p>
        </w:tc>
      </w:tr>
      <w:tr w:rsidR="009D2D5B" w:rsidRPr="00E217FF">
        <w:trPr>
          <w:tblCellSpacing w:w="0" w:type="dxa"/>
          <w:jc w:val="center"/>
        </w:trPr>
        <w:tc>
          <w:tcPr>
            <w:tcW w:w="1671" w:type="dxa"/>
            <w:tcBorders>
              <w:top w:val="outset" w:sz="6" w:space="0" w:color="000000"/>
              <w:bottom w:val="outset" w:sz="6" w:space="0" w:color="000000"/>
              <w:right w:val="outset" w:sz="6" w:space="0" w:color="000000"/>
            </w:tcBorders>
          </w:tcPr>
          <w:p w:rsidR="009D2D5B" w:rsidRPr="00E217FF" w:rsidRDefault="009D2D5B" w:rsidP="00BF29AB">
            <w:pPr>
              <w:spacing w:before="100" w:beforeAutospacing="1" w:after="100" w:afterAutospacing="1"/>
              <w:jc w:val="center"/>
              <w:rPr>
                <w:rFonts w:ascii="Arial" w:hAnsi="Arial" w:cs="Arial"/>
                <w:sz w:val="18"/>
                <w:szCs w:val="18"/>
              </w:rPr>
            </w:pPr>
            <w:r w:rsidRPr="00E217FF">
              <w:rPr>
                <w:rFonts w:ascii="Arial" w:hAnsi="Arial" w:cs="Arial"/>
                <w:sz w:val="18"/>
                <w:szCs w:val="18"/>
              </w:rPr>
              <w:t>Республика, край, область, пункт</w:t>
            </w:r>
          </w:p>
        </w:tc>
        <w:tc>
          <w:tcPr>
            <w:tcW w:w="2410" w:type="dxa"/>
            <w:tcBorders>
              <w:top w:val="outset" w:sz="6" w:space="0" w:color="000000"/>
              <w:left w:val="outset" w:sz="6" w:space="0" w:color="000000"/>
              <w:bottom w:val="outset" w:sz="6" w:space="0" w:color="000000"/>
              <w:right w:val="outset" w:sz="6" w:space="0" w:color="000000"/>
            </w:tcBorders>
          </w:tcPr>
          <w:p w:rsidR="009D2D5B" w:rsidRPr="00E217FF" w:rsidRDefault="009D2D5B" w:rsidP="00BF29AB">
            <w:pPr>
              <w:spacing w:before="100" w:beforeAutospacing="1" w:after="100" w:afterAutospacing="1"/>
              <w:ind w:left="-34"/>
              <w:jc w:val="center"/>
              <w:rPr>
                <w:rFonts w:ascii="Arial" w:hAnsi="Arial" w:cs="Arial"/>
                <w:sz w:val="18"/>
                <w:szCs w:val="18"/>
              </w:rPr>
            </w:pPr>
            <w:r w:rsidRPr="00E217FF">
              <w:rPr>
                <w:rFonts w:ascii="Arial" w:hAnsi="Arial" w:cs="Arial"/>
                <w:sz w:val="18"/>
                <w:szCs w:val="18"/>
              </w:rPr>
              <w:t>за отопи</w:t>
            </w:r>
            <w:r w:rsidRPr="00E217FF">
              <w:rPr>
                <w:rFonts w:ascii="Arial" w:hAnsi="Arial" w:cs="Arial"/>
                <w:sz w:val="18"/>
                <w:szCs w:val="18"/>
              </w:rPr>
              <w:softHyphen/>
              <w:t>тельный период</w:t>
            </w:r>
          </w:p>
        </w:tc>
        <w:tc>
          <w:tcPr>
            <w:tcW w:w="2299" w:type="dxa"/>
            <w:tcBorders>
              <w:top w:val="outset" w:sz="6" w:space="0" w:color="000000"/>
              <w:left w:val="outset" w:sz="6" w:space="0" w:color="000000"/>
              <w:bottom w:val="outset" w:sz="6" w:space="0" w:color="000000"/>
              <w:right w:val="outset" w:sz="6" w:space="0" w:color="000000"/>
            </w:tcBorders>
          </w:tcPr>
          <w:p w:rsidR="009D2D5B" w:rsidRPr="00E217FF" w:rsidRDefault="009D2D5B" w:rsidP="00BF29AB">
            <w:pPr>
              <w:spacing w:before="100" w:beforeAutospacing="1" w:after="100" w:afterAutospacing="1"/>
              <w:jc w:val="center"/>
              <w:rPr>
                <w:rFonts w:ascii="Arial" w:hAnsi="Arial" w:cs="Arial"/>
                <w:sz w:val="18"/>
                <w:szCs w:val="18"/>
              </w:rPr>
            </w:pPr>
            <w:r w:rsidRPr="00E217FF">
              <w:rPr>
                <w:rFonts w:ascii="Arial" w:hAnsi="Arial" w:cs="Arial"/>
                <w:sz w:val="18"/>
                <w:szCs w:val="18"/>
              </w:rPr>
              <w:t>за три наиболее холодных месяца</w:t>
            </w:r>
          </w:p>
        </w:tc>
        <w:tc>
          <w:tcPr>
            <w:tcW w:w="850" w:type="dxa"/>
            <w:tcBorders>
              <w:top w:val="outset" w:sz="6" w:space="0" w:color="000000"/>
              <w:left w:val="outset" w:sz="6" w:space="0" w:color="000000"/>
              <w:bottom w:val="outset" w:sz="6" w:space="0" w:color="000000"/>
              <w:right w:val="outset" w:sz="6" w:space="0" w:color="000000"/>
            </w:tcBorders>
          </w:tcPr>
          <w:p w:rsidR="009D2D5B" w:rsidRPr="00E217FF" w:rsidRDefault="009D2D5B" w:rsidP="00F56436">
            <w:pPr>
              <w:jc w:val="center"/>
              <w:rPr>
                <w:rFonts w:ascii="Arial" w:hAnsi="Arial" w:cs="Arial"/>
                <w:sz w:val="18"/>
                <w:szCs w:val="18"/>
              </w:rPr>
            </w:pPr>
            <w:r w:rsidRPr="00E217FF">
              <w:rPr>
                <w:rFonts w:ascii="Symbol" w:hAnsi="Symbol" w:cs="Symbol"/>
                <w:sz w:val="18"/>
                <w:szCs w:val="18"/>
              </w:rPr>
              <w:t></w:t>
            </w:r>
            <w:r w:rsidRPr="00E217FF">
              <w:rPr>
                <w:rFonts w:ascii="Arial" w:hAnsi="Arial" w:cs="Arial"/>
                <w:sz w:val="18"/>
                <w:szCs w:val="18"/>
              </w:rPr>
              <w:t>1</w:t>
            </w:r>
          </w:p>
        </w:tc>
        <w:tc>
          <w:tcPr>
            <w:tcW w:w="840" w:type="dxa"/>
            <w:tcBorders>
              <w:top w:val="outset" w:sz="6" w:space="0" w:color="000000"/>
              <w:left w:val="outset" w:sz="6" w:space="0" w:color="000000"/>
              <w:bottom w:val="outset" w:sz="6" w:space="0" w:color="000000"/>
              <w:right w:val="outset" w:sz="6" w:space="0" w:color="000000"/>
            </w:tcBorders>
          </w:tcPr>
          <w:p w:rsidR="009D2D5B" w:rsidRPr="00E217FF" w:rsidRDefault="009D2D5B" w:rsidP="00F56436">
            <w:pPr>
              <w:jc w:val="center"/>
              <w:rPr>
                <w:rFonts w:ascii="Arial" w:hAnsi="Arial" w:cs="Arial"/>
                <w:sz w:val="18"/>
                <w:szCs w:val="18"/>
              </w:rPr>
            </w:pPr>
            <w:r w:rsidRPr="00E217FF">
              <w:rPr>
                <w:rFonts w:ascii="Arial" w:hAnsi="Arial" w:cs="Arial"/>
                <w:sz w:val="18"/>
                <w:szCs w:val="18"/>
              </w:rPr>
              <w:t xml:space="preserve">2 </w:t>
            </w:r>
            <w:r w:rsidRPr="00E217FF">
              <w:rPr>
                <w:rFonts w:ascii="Symbol" w:hAnsi="Symbol" w:cs="Symbol"/>
                <w:sz w:val="18"/>
                <w:szCs w:val="18"/>
              </w:rPr>
              <w:t></w:t>
            </w:r>
            <w:r w:rsidRPr="00E217FF">
              <w:rPr>
                <w:rFonts w:ascii="Arial" w:hAnsi="Arial" w:cs="Arial"/>
                <w:sz w:val="18"/>
                <w:szCs w:val="18"/>
              </w:rPr>
              <w:t xml:space="preserve"> 5</w:t>
            </w:r>
          </w:p>
        </w:tc>
        <w:tc>
          <w:tcPr>
            <w:tcW w:w="939" w:type="dxa"/>
            <w:tcBorders>
              <w:top w:val="outset" w:sz="6" w:space="0" w:color="000000"/>
              <w:left w:val="outset" w:sz="6" w:space="0" w:color="000000"/>
              <w:bottom w:val="outset" w:sz="6" w:space="0" w:color="000000"/>
            </w:tcBorders>
          </w:tcPr>
          <w:p w:rsidR="009D2D5B" w:rsidRPr="00E217FF" w:rsidRDefault="009D2D5B" w:rsidP="00F56436">
            <w:pPr>
              <w:jc w:val="center"/>
              <w:rPr>
                <w:rFonts w:ascii="Arial" w:hAnsi="Arial" w:cs="Arial"/>
                <w:sz w:val="18"/>
                <w:szCs w:val="18"/>
              </w:rPr>
            </w:pPr>
            <w:r w:rsidRPr="00E217FF">
              <w:rPr>
                <w:rFonts w:ascii="Symbol" w:hAnsi="Symbol" w:cs="Symbol"/>
                <w:sz w:val="18"/>
                <w:szCs w:val="18"/>
              </w:rPr>
              <w:t></w:t>
            </w:r>
            <w:r w:rsidRPr="00E217FF">
              <w:rPr>
                <w:rFonts w:ascii="Arial" w:hAnsi="Arial" w:cs="Arial"/>
                <w:sz w:val="18"/>
                <w:szCs w:val="18"/>
              </w:rPr>
              <w:t>8</w:t>
            </w:r>
          </w:p>
        </w:tc>
      </w:tr>
      <w:tr w:rsidR="009D2D5B" w:rsidRPr="00E217FF">
        <w:trPr>
          <w:tblCellSpacing w:w="0" w:type="dxa"/>
          <w:jc w:val="center"/>
        </w:trPr>
        <w:tc>
          <w:tcPr>
            <w:tcW w:w="1671" w:type="dxa"/>
            <w:tcBorders>
              <w:top w:val="outset" w:sz="6" w:space="0" w:color="000000"/>
              <w:bottom w:val="outset" w:sz="6" w:space="0" w:color="000000"/>
              <w:right w:val="outset" w:sz="6" w:space="0" w:color="000000"/>
            </w:tcBorders>
          </w:tcPr>
          <w:p w:rsidR="009D2D5B" w:rsidRPr="00E217FF" w:rsidRDefault="009D2D5B" w:rsidP="00BF29AB">
            <w:pPr>
              <w:spacing w:before="100" w:beforeAutospacing="1" w:after="100" w:afterAutospacing="1"/>
              <w:jc w:val="center"/>
              <w:rPr>
                <w:rFonts w:ascii="Arial" w:hAnsi="Arial" w:cs="Arial"/>
                <w:sz w:val="18"/>
                <w:szCs w:val="18"/>
              </w:rPr>
            </w:pPr>
            <w:r w:rsidRPr="00E217FF">
              <w:rPr>
                <w:rFonts w:ascii="Arial" w:hAnsi="Arial" w:cs="Arial"/>
                <w:sz w:val="18"/>
                <w:szCs w:val="18"/>
              </w:rPr>
              <w:t>Кострома</w:t>
            </w:r>
          </w:p>
        </w:tc>
        <w:tc>
          <w:tcPr>
            <w:tcW w:w="2410" w:type="dxa"/>
            <w:tcBorders>
              <w:top w:val="outset" w:sz="6" w:space="0" w:color="000000"/>
              <w:left w:val="outset" w:sz="6" w:space="0" w:color="000000"/>
              <w:bottom w:val="outset" w:sz="6" w:space="0" w:color="000000"/>
              <w:right w:val="outset" w:sz="6" w:space="0" w:color="000000"/>
            </w:tcBorders>
          </w:tcPr>
          <w:p w:rsidR="009D2D5B" w:rsidRPr="00E217FF" w:rsidRDefault="009D2D5B" w:rsidP="00BF29AB">
            <w:pPr>
              <w:spacing w:before="100" w:beforeAutospacing="1" w:after="100" w:afterAutospacing="1"/>
              <w:ind w:left="-34"/>
              <w:jc w:val="center"/>
              <w:rPr>
                <w:rFonts w:ascii="Arial" w:hAnsi="Arial" w:cs="Arial"/>
                <w:sz w:val="18"/>
                <w:szCs w:val="18"/>
              </w:rPr>
            </w:pPr>
            <w:r w:rsidRPr="00E217FF">
              <w:rPr>
                <w:rFonts w:ascii="Arial" w:hAnsi="Arial" w:cs="Arial"/>
                <w:sz w:val="18"/>
                <w:szCs w:val="18"/>
              </w:rPr>
              <w:t>5,5</w:t>
            </w:r>
          </w:p>
        </w:tc>
        <w:tc>
          <w:tcPr>
            <w:tcW w:w="2299" w:type="dxa"/>
            <w:tcBorders>
              <w:top w:val="outset" w:sz="6" w:space="0" w:color="000000"/>
              <w:left w:val="outset" w:sz="6" w:space="0" w:color="000000"/>
              <w:bottom w:val="outset" w:sz="6" w:space="0" w:color="000000"/>
              <w:right w:val="outset" w:sz="6" w:space="0" w:color="000000"/>
            </w:tcBorders>
          </w:tcPr>
          <w:p w:rsidR="009D2D5B" w:rsidRPr="00E217FF" w:rsidRDefault="009D2D5B" w:rsidP="00BF29AB">
            <w:pPr>
              <w:spacing w:before="100" w:beforeAutospacing="1" w:after="100" w:afterAutospacing="1"/>
              <w:jc w:val="center"/>
              <w:rPr>
                <w:rFonts w:ascii="Arial" w:hAnsi="Arial" w:cs="Arial"/>
                <w:sz w:val="18"/>
                <w:szCs w:val="18"/>
              </w:rPr>
            </w:pPr>
            <w:r w:rsidRPr="00E217FF">
              <w:rPr>
                <w:rFonts w:ascii="Arial" w:hAnsi="Arial" w:cs="Arial"/>
                <w:sz w:val="18"/>
                <w:szCs w:val="18"/>
              </w:rPr>
              <w:t>5,6</w:t>
            </w:r>
          </w:p>
        </w:tc>
        <w:tc>
          <w:tcPr>
            <w:tcW w:w="850" w:type="dxa"/>
            <w:tcBorders>
              <w:top w:val="outset" w:sz="6" w:space="0" w:color="000000"/>
              <w:left w:val="outset" w:sz="6" w:space="0" w:color="000000"/>
              <w:bottom w:val="outset" w:sz="6" w:space="0" w:color="000000"/>
              <w:right w:val="outset" w:sz="6" w:space="0" w:color="000000"/>
            </w:tcBorders>
          </w:tcPr>
          <w:p w:rsidR="009D2D5B" w:rsidRPr="001B4F87" w:rsidRDefault="009D2D5B" w:rsidP="00F56436">
            <w:pPr>
              <w:jc w:val="center"/>
              <w:rPr>
                <w:rFonts w:ascii="Symbol" w:hAnsi="Symbol" w:cs="Symbol"/>
                <w:sz w:val="18"/>
                <w:szCs w:val="18"/>
              </w:rPr>
            </w:pPr>
            <w:r w:rsidRPr="001B4F87">
              <w:rPr>
                <w:rFonts w:ascii="Symbol" w:hAnsi="Symbol" w:cs="Symbol"/>
                <w:sz w:val="18"/>
                <w:szCs w:val="18"/>
              </w:rPr>
              <w:t></w:t>
            </w:r>
            <w:r w:rsidRPr="001B4F87">
              <w:rPr>
                <w:rFonts w:ascii="Symbol" w:hAnsi="Symbol" w:cs="Symbol"/>
                <w:sz w:val="18"/>
                <w:szCs w:val="18"/>
              </w:rPr>
              <w:t></w:t>
            </w:r>
          </w:p>
        </w:tc>
        <w:tc>
          <w:tcPr>
            <w:tcW w:w="840" w:type="dxa"/>
            <w:tcBorders>
              <w:top w:val="outset" w:sz="6" w:space="0" w:color="000000"/>
              <w:left w:val="outset" w:sz="6" w:space="0" w:color="000000"/>
              <w:bottom w:val="outset" w:sz="6" w:space="0" w:color="000000"/>
              <w:right w:val="outset" w:sz="6" w:space="0" w:color="000000"/>
            </w:tcBorders>
          </w:tcPr>
          <w:p w:rsidR="009D2D5B" w:rsidRPr="00E217FF" w:rsidRDefault="009D2D5B" w:rsidP="00F56436">
            <w:pPr>
              <w:jc w:val="center"/>
              <w:rPr>
                <w:rFonts w:ascii="Arial" w:hAnsi="Arial" w:cs="Arial"/>
                <w:sz w:val="18"/>
                <w:szCs w:val="18"/>
              </w:rPr>
            </w:pPr>
            <w:r w:rsidRPr="00E217FF">
              <w:rPr>
                <w:rFonts w:ascii="Arial" w:hAnsi="Arial" w:cs="Arial"/>
                <w:sz w:val="18"/>
                <w:szCs w:val="18"/>
              </w:rPr>
              <w:t>51</w:t>
            </w:r>
          </w:p>
        </w:tc>
        <w:tc>
          <w:tcPr>
            <w:tcW w:w="939" w:type="dxa"/>
            <w:tcBorders>
              <w:top w:val="outset" w:sz="6" w:space="0" w:color="000000"/>
              <w:left w:val="outset" w:sz="6" w:space="0" w:color="000000"/>
              <w:bottom w:val="outset" w:sz="6" w:space="0" w:color="000000"/>
            </w:tcBorders>
          </w:tcPr>
          <w:p w:rsidR="009D2D5B" w:rsidRPr="001B4F87" w:rsidRDefault="009D2D5B" w:rsidP="00F56436">
            <w:pPr>
              <w:jc w:val="center"/>
              <w:rPr>
                <w:rFonts w:ascii="Symbol" w:hAnsi="Symbol" w:cs="Symbol"/>
                <w:sz w:val="18"/>
                <w:szCs w:val="18"/>
              </w:rPr>
            </w:pPr>
            <w:r w:rsidRPr="001B4F87">
              <w:rPr>
                <w:rFonts w:ascii="Symbol" w:hAnsi="Symbol" w:cs="Symbol"/>
                <w:sz w:val="18"/>
                <w:szCs w:val="18"/>
              </w:rPr>
              <w:t></w:t>
            </w:r>
            <w:r w:rsidRPr="001B4F87">
              <w:rPr>
                <w:rFonts w:ascii="Symbol" w:hAnsi="Symbol" w:cs="Symbol"/>
                <w:sz w:val="18"/>
                <w:szCs w:val="18"/>
              </w:rPr>
              <w:t></w:t>
            </w:r>
          </w:p>
        </w:tc>
      </w:tr>
    </w:tbl>
    <w:p w:rsidR="009D2D5B" w:rsidRDefault="009D2D5B" w:rsidP="00BF29AB">
      <w:pPr>
        <w:pStyle w:val="Heading"/>
        <w:jc w:val="center"/>
        <w:rPr>
          <w:rFonts w:cs="Times New Roman"/>
        </w:rPr>
      </w:pPr>
    </w:p>
    <w:p w:rsidR="009D2D5B" w:rsidRPr="00616FD3" w:rsidRDefault="009D2D5B" w:rsidP="00C65FD4">
      <w:pPr>
        <w:spacing w:line="276" w:lineRule="auto"/>
        <w:ind w:firstLine="708"/>
        <w:jc w:val="both"/>
        <w:rPr>
          <w:spacing w:val="-10"/>
          <w:sz w:val="26"/>
          <w:szCs w:val="26"/>
          <w:lang w:eastAsia="ar-SA"/>
        </w:rPr>
      </w:pPr>
      <w:bookmarkStart w:id="63" w:name="_Toc208420498"/>
      <w:bookmarkStart w:id="64" w:name="_Toc217104917"/>
      <w:r w:rsidRPr="00616FD3">
        <w:rPr>
          <w:spacing w:val="-10"/>
          <w:sz w:val="26"/>
          <w:szCs w:val="26"/>
          <w:lang w:eastAsia="ar-SA"/>
        </w:rPr>
        <w:t>Нормативное сопротивление теплопередачи для стеновых конструкций R=3.19 0С м</w:t>
      </w:r>
      <w:r w:rsidRPr="00616FD3">
        <w:rPr>
          <w:spacing w:val="-10"/>
          <w:sz w:val="26"/>
          <w:szCs w:val="26"/>
          <w:vertAlign w:val="superscript"/>
          <w:lang w:eastAsia="ar-SA"/>
        </w:rPr>
        <w:t>2</w:t>
      </w:r>
      <w:r w:rsidRPr="00616FD3">
        <w:rPr>
          <w:spacing w:val="-10"/>
          <w:sz w:val="26"/>
          <w:szCs w:val="26"/>
          <w:lang w:eastAsia="ar-SA"/>
        </w:rPr>
        <w:t>/Вт.</w:t>
      </w:r>
    </w:p>
    <w:p w:rsidR="009D2D5B" w:rsidRPr="00880150" w:rsidRDefault="009D2D5B" w:rsidP="00880150">
      <w:pPr>
        <w:tabs>
          <w:tab w:val="left" w:pos="5040"/>
        </w:tabs>
        <w:spacing w:line="360" w:lineRule="auto"/>
        <w:ind w:right="210"/>
        <w:jc w:val="center"/>
        <w:outlineLvl w:val="2"/>
        <w:rPr>
          <w:b/>
          <w:bCs/>
          <w:i/>
          <w:iCs/>
          <w:sz w:val="28"/>
          <w:szCs w:val="28"/>
          <w:lang w:eastAsia="ar-SA"/>
        </w:rPr>
      </w:pPr>
      <w:bookmarkStart w:id="65" w:name="_Toc217179544"/>
      <w:bookmarkStart w:id="66" w:name="_Toc231890112"/>
      <w:bookmarkStart w:id="67" w:name="_Toc265152976"/>
      <w:r w:rsidRPr="00880150">
        <w:rPr>
          <w:b/>
          <w:bCs/>
          <w:i/>
          <w:iCs/>
          <w:sz w:val="28"/>
          <w:szCs w:val="28"/>
          <w:lang w:eastAsia="ar-SA"/>
        </w:rPr>
        <w:t>3</w:t>
      </w:r>
      <w:r>
        <w:rPr>
          <w:b/>
          <w:bCs/>
          <w:i/>
          <w:iCs/>
          <w:sz w:val="28"/>
          <w:szCs w:val="28"/>
          <w:lang w:eastAsia="ar-SA"/>
        </w:rPr>
        <w:t>.2</w:t>
      </w:r>
      <w:r w:rsidRPr="00880150">
        <w:rPr>
          <w:b/>
          <w:bCs/>
          <w:i/>
          <w:iCs/>
          <w:sz w:val="28"/>
          <w:szCs w:val="28"/>
          <w:lang w:eastAsia="ar-SA"/>
        </w:rPr>
        <w:t>.</w:t>
      </w:r>
      <w:r>
        <w:rPr>
          <w:b/>
          <w:bCs/>
          <w:i/>
          <w:iCs/>
          <w:sz w:val="28"/>
          <w:szCs w:val="28"/>
          <w:lang w:eastAsia="ar-SA"/>
        </w:rPr>
        <w:t>6</w:t>
      </w:r>
      <w:r w:rsidRPr="00880150">
        <w:rPr>
          <w:b/>
          <w:bCs/>
          <w:i/>
          <w:iCs/>
          <w:sz w:val="28"/>
          <w:szCs w:val="28"/>
          <w:lang w:eastAsia="ar-SA"/>
        </w:rPr>
        <w:t>. Почвы</w:t>
      </w:r>
      <w:bookmarkEnd w:id="63"/>
      <w:bookmarkEnd w:id="64"/>
      <w:bookmarkEnd w:id="65"/>
      <w:bookmarkEnd w:id="66"/>
      <w:bookmarkEnd w:id="67"/>
    </w:p>
    <w:p w:rsidR="009D2D5B" w:rsidRPr="00616FD3" w:rsidRDefault="009D2D5B" w:rsidP="00C65FD4">
      <w:pPr>
        <w:spacing w:line="276" w:lineRule="auto"/>
        <w:ind w:firstLine="708"/>
        <w:jc w:val="both"/>
        <w:rPr>
          <w:spacing w:val="-10"/>
          <w:sz w:val="26"/>
          <w:szCs w:val="26"/>
          <w:lang w:eastAsia="ar-SA"/>
        </w:rPr>
      </w:pPr>
      <w:r w:rsidRPr="00794328">
        <w:rPr>
          <w:sz w:val="26"/>
          <w:szCs w:val="26"/>
          <w:lang w:eastAsia="ar-SA"/>
        </w:rPr>
        <w:t xml:space="preserve"> </w:t>
      </w:r>
      <w:bookmarkStart w:id="68" w:name="_Toc208420499"/>
      <w:r w:rsidRPr="00616FD3">
        <w:rPr>
          <w:spacing w:val="-10"/>
          <w:sz w:val="26"/>
          <w:szCs w:val="26"/>
          <w:lang w:eastAsia="ar-SA"/>
        </w:rPr>
        <w:t>Для территории муниципального образования характерны три основных почвообразующих процесса: подзолистый, дерновый и болотный, идущие или в чистом виде, или накладывающиеся друг на друга. Наиболее распространенными в являются дерново-подзолистые почвы супесчаного, среднего и тяжелого суглинистого механического состава; частично торфяно-подзолистые оглеенные почвы. В поймах рек и озер распространены аллювиальные. В пониженных местах встречаются болотные почвы.</w:t>
      </w:r>
    </w:p>
    <w:p w:rsidR="009D2D5B" w:rsidRPr="00616FD3" w:rsidRDefault="009D2D5B" w:rsidP="00C65FD4">
      <w:pPr>
        <w:spacing w:line="276" w:lineRule="auto"/>
        <w:ind w:firstLine="708"/>
        <w:jc w:val="both"/>
        <w:rPr>
          <w:spacing w:val="-10"/>
          <w:sz w:val="26"/>
          <w:szCs w:val="26"/>
          <w:lang w:eastAsia="ar-SA"/>
        </w:rPr>
      </w:pPr>
      <w:r w:rsidRPr="00616FD3">
        <w:rPr>
          <w:spacing w:val="-10"/>
          <w:sz w:val="26"/>
          <w:szCs w:val="26"/>
          <w:lang w:eastAsia="ar-SA"/>
        </w:rPr>
        <w:t>Дерново-подзолистые почвы по своей природе отличаются низким естественным плодородием: бедны гумусом, основными элементами питания для сельскохозяйственных культур. Только интенсификация земледелия в предыдущие годы, вплоть до девяностых годов, преимущественно на основе химизации обеспечивало повышение плодородия почв.</w:t>
      </w:r>
    </w:p>
    <w:p w:rsidR="009D2D5B" w:rsidRPr="00616FD3" w:rsidRDefault="009D2D5B" w:rsidP="00C65FD4">
      <w:pPr>
        <w:spacing w:line="276" w:lineRule="auto"/>
        <w:ind w:firstLine="708"/>
        <w:jc w:val="both"/>
        <w:rPr>
          <w:spacing w:val="-10"/>
          <w:sz w:val="26"/>
          <w:szCs w:val="26"/>
          <w:lang w:eastAsia="ar-SA"/>
        </w:rPr>
      </w:pPr>
      <w:r w:rsidRPr="00616FD3">
        <w:rPr>
          <w:spacing w:val="-10"/>
          <w:sz w:val="26"/>
          <w:szCs w:val="26"/>
          <w:lang w:eastAsia="ar-SA"/>
        </w:rPr>
        <w:t>Резкое уменьшение после 90-х годов, объемов по химической мелиорации, внесению органических и минеральных удобрений, явилось основной причиной начавшегося процесса падения плодородия почв: их подкисления, снижения запасов элементов питания и гумуса, что подтверждается результатами агрохимического обследования.</w:t>
      </w:r>
    </w:p>
    <w:p w:rsidR="009D2D5B" w:rsidRPr="00616FD3" w:rsidRDefault="009D2D5B" w:rsidP="00C65FD4">
      <w:pPr>
        <w:spacing w:line="276" w:lineRule="auto"/>
        <w:ind w:firstLine="708"/>
        <w:jc w:val="both"/>
        <w:rPr>
          <w:spacing w:val="-10"/>
          <w:sz w:val="26"/>
          <w:szCs w:val="26"/>
          <w:lang w:eastAsia="ar-SA"/>
        </w:rPr>
      </w:pPr>
      <w:r w:rsidRPr="00616FD3">
        <w:rPr>
          <w:spacing w:val="-10"/>
          <w:sz w:val="26"/>
          <w:szCs w:val="26"/>
          <w:lang w:eastAsia="ar-SA"/>
        </w:rPr>
        <w:t>Согласно данным агрохимического обследования почв сельскохозяйственных угодий по состоянию на 01.01.2004 в составе пахотных земель средневзвешенный показатель кислотности почв составляет 5,2 ед. рН.</w:t>
      </w:r>
    </w:p>
    <w:p w:rsidR="009D2D5B" w:rsidRPr="00616FD3" w:rsidRDefault="009D2D5B" w:rsidP="00C65FD4">
      <w:pPr>
        <w:spacing w:line="276" w:lineRule="auto"/>
        <w:ind w:firstLine="708"/>
        <w:jc w:val="both"/>
        <w:rPr>
          <w:spacing w:val="-10"/>
          <w:sz w:val="26"/>
          <w:szCs w:val="26"/>
          <w:lang w:eastAsia="ar-SA"/>
        </w:rPr>
      </w:pPr>
      <w:r w:rsidRPr="00616FD3">
        <w:rPr>
          <w:spacing w:val="-10"/>
          <w:sz w:val="26"/>
          <w:szCs w:val="26"/>
          <w:lang w:eastAsia="ar-SA"/>
        </w:rPr>
        <w:t>Средневзвешенное содержание Р</w:t>
      </w:r>
      <w:r w:rsidRPr="00616FD3">
        <w:rPr>
          <w:spacing w:val="-10"/>
          <w:sz w:val="26"/>
          <w:szCs w:val="26"/>
          <w:vertAlign w:val="subscript"/>
          <w:lang w:eastAsia="ar-SA"/>
        </w:rPr>
        <w:t>2</w:t>
      </w:r>
      <w:r w:rsidRPr="00616FD3">
        <w:rPr>
          <w:spacing w:val="-10"/>
          <w:sz w:val="26"/>
          <w:szCs w:val="26"/>
          <w:lang w:eastAsia="ar-SA"/>
        </w:rPr>
        <w:t>О</w:t>
      </w:r>
      <w:r w:rsidRPr="00616FD3">
        <w:rPr>
          <w:spacing w:val="-10"/>
          <w:sz w:val="26"/>
          <w:szCs w:val="26"/>
          <w:vertAlign w:val="subscript"/>
          <w:lang w:eastAsia="ar-SA"/>
        </w:rPr>
        <w:t>5</w:t>
      </w:r>
      <w:r w:rsidRPr="00616FD3">
        <w:rPr>
          <w:spacing w:val="-10"/>
          <w:sz w:val="26"/>
          <w:szCs w:val="26"/>
          <w:lang w:eastAsia="ar-SA"/>
        </w:rPr>
        <w:t xml:space="preserve"> в почвах достигает 111 мг/кг.</w:t>
      </w:r>
    </w:p>
    <w:p w:rsidR="009D2D5B" w:rsidRPr="00616FD3" w:rsidRDefault="009D2D5B" w:rsidP="00C65FD4">
      <w:pPr>
        <w:spacing w:line="276" w:lineRule="auto"/>
        <w:ind w:firstLine="708"/>
        <w:jc w:val="both"/>
        <w:rPr>
          <w:spacing w:val="-10"/>
          <w:sz w:val="26"/>
          <w:szCs w:val="26"/>
          <w:lang w:eastAsia="ar-SA"/>
        </w:rPr>
      </w:pPr>
      <w:r w:rsidRPr="00616FD3">
        <w:rPr>
          <w:spacing w:val="-10"/>
          <w:sz w:val="26"/>
          <w:szCs w:val="26"/>
          <w:lang w:eastAsia="ar-SA"/>
        </w:rPr>
        <w:t>Средневзвешенное содержание К</w:t>
      </w:r>
      <w:r w:rsidRPr="00616FD3">
        <w:rPr>
          <w:spacing w:val="-10"/>
          <w:sz w:val="26"/>
          <w:szCs w:val="26"/>
          <w:vertAlign w:val="subscript"/>
          <w:lang w:eastAsia="ar-SA"/>
        </w:rPr>
        <w:t>2</w:t>
      </w:r>
      <w:r w:rsidRPr="00616FD3">
        <w:rPr>
          <w:spacing w:val="-10"/>
          <w:sz w:val="26"/>
          <w:szCs w:val="26"/>
          <w:lang w:eastAsia="ar-SA"/>
        </w:rPr>
        <w:t xml:space="preserve"> О в почвах равняется 100 мг/кг.</w:t>
      </w:r>
    </w:p>
    <w:p w:rsidR="009D2D5B" w:rsidRPr="00616FD3" w:rsidRDefault="009D2D5B" w:rsidP="00C65FD4">
      <w:pPr>
        <w:spacing w:line="276" w:lineRule="auto"/>
        <w:ind w:firstLine="708"/>
        <w:jc w:val="both"/>
        <w:rPr>
          <w:spacing w:val="-10"/>
          <w:sz w:val="26"/>
          <w:szCs w:val="26"/>
          <w:lang w:eastAsia="ar-SA"/>
        </w:rPr>
      </w:pPr>
      <w:r w:rsidRPr="00616FD3">
        <w:rPr>
          <w:spacing w:val="-10"/>
          <w:sz w:val="26"/>
          <w:szCs w:val="26"/>
          <w:lang w:eastAsia="ar-SA"/>
        </w:rPr>
        <w:t>Недостаточные объемы внесения органических удобрений и их низкое качество привели к тому, что общий баланс органического вещества в земледелии за последние годы является отрицательным (минерализуется больше, чем поступает органического вещества в почву с органическими удобрениями, а также с корневыми и пожнивными остатками).</w:t>
      </w:r>
    </w:p>
    <w:p w:rsidR="009D2D5B" w:rsidRPr="00616FD3" w:rsidRDefault="009D2D5B" w:rsidP="00C65FD4">
      <w:pPr>
        <w:spacing w:line="276" w:lineRule="auto"/>
        <w:ind w:firstLine="708"/>
        <w:jc w:val="both"/>
        <w:rPr>
          <w:spacing w:val="-10"/>
          <w:sz w:val="26"/>
          <w:szCs w:val="26"/>
          <w:lang w:eastAsia="ar-SA"/>
        </w:rPr>
      </w:pPr>
      <w:r w:rsidRPr="00616FD3">
        <w:rPr>
          <w:spacing w:val="-10"/>
          <w:sz w:val="26"/>
          <w:szCs w:val="26"/>
          <w:lang w:eastAsia="ar-SA"/>
        </w:rPr>
        <w:t>Характерна мелкоконтурность сельскохозяйственных угодий, средний размер контура пашни составляет 15,0 га, а кормовых угодий –2,3 га.</w:t>
      </w:r>
    </w:p>
    <w:p w:rsidR="009D2D5B" w:rsidRPr="00616FD3" w:rsidRDefault="009D2D5B" w:rsidP="00C65FD4">
      <w:pPr>
        <w:spacing w:line="276" w:lineRule="auto"/>
        <w:ind w:firstLine="708"/>
        <w:jc w:val="both"/>
        <w:rPr>
          <w:spacing w:val="-10"/>
          <w:sz w:val="26"/>
          <w:szCs w:val="26"/>
        </w:rPr>
      </w:pPr>
      <w:r w:rsidRPr="00616FD3">
        <w:rPr>
          <w:spacing w:val="-10"/>
          <w:sz w:val="26"/>
          <w:szCs w:val="26"/>
        </w:rPr>
        <w:t xml:space="preserve">С точки зрения сельскохозяйственных ресурсов почв территория </w:t>
      </w:r>
      <w:r>
        <w:rPr>
          <w:spacing w:val="-10"/>
          <w:sz w:val="26"/>
          <w:szCs w:val="26"/>
        </w:rPr>
        <w:t xml:space="preserve">Минского </w:t>
      </w:r>
      <w:r w:rsidRPr="00616FD3">
        <w:rPr>
          <w:spacing w:val="-10"/>
          <w:sz w:val="26"/>
          <w:szCs w:val="26"/>
        </w:rPr>
        <w:t xml:space="preserve">сельского поселения расположена в наиболее теплом III агроклиматическом районе (1800-1900 </w:t>
      </w:r>
      <w:r w:rsidRPr="00616FD3">
        <w:rPr>
          <w:spacing w:val="-10"/>
          <w:sz w:val="26"/>
          <w:szCs w:val="26"/>
          <w:vertAlign w:val="superscript"/>
        </w:rPr>
        <w:t>0</w:t>
      </w:r>
      <w:r w:rsidRPr="00616FD3">
        <w:rPr>
          <w:spacing w:val="-10"/>
          <w:sz w:val="26"/>
          <w:szCs w:val="26"/>
        </w:rPr>
        <w:t>С). Благоприятная зона для получения устойчивых урожаев картофеля, яровых и озимых зерновых культур.</w:t>
      </w:r>
    </w:p>
    <w:p w:rsidR="009D2D5B" w:rsidRDefault="009D2D5B" w:rsidP="00C65FD4">
      <w:pPr>
        <w:spacing w:line="276" w:lineRule="auto"/>
        <w:ind w:firstLine="708"/>
        <w:jc w:val="both"/>
        <w:rPr>
          <w:spacing w:val="-10"/>
          <w:sz w:val="26"/>
          <w:szCs w:val="26"/>
          <w:lang w:eastAsia="ar-SA"/>
        </w:rPr>
      </w:pPr>
    </w:p>
    <w:p w:rsidR="009D2D5B" w:rsidRPr="00616FD3" w:rsidRDefault="009D2D5B" w:rsidP="00C65FD4">
      <w:pPr>
        <w:spacing w:line="276" w:lineRule="auto"/>
        <w:ind w:firstLine="708"/>
        <w:jc w:val="both"/>
        <w:rPr>
          <w:spacing w:val="-10"/>
          <w:sz w:val="26"/>
          <w:szCs w:val="26"/>
          <w:lang w:eastAsia="ar-SA"/>
        </w:rPr>
      </w:pPr>
    </w:p>
    <w:p w:rsidR="009D2D5B" w:rsidRPr="009E634A" w:rsidRDefault="009D2D5B" w:rsidP="009E634A">
      <w:pPr>
        <w:tabs>
          <w:tab w:val="left" w:pos="5040"/>
        </w:tabs>
        <w:spacing w:line="360" w:lineRule="auto"/>
        <w:ind w:right="210"/>
        <w:jc w:val="center"/>
        <w:outlineLvl w:val="2"/>
        <w:rPr>
          <w:b/>
          <w:bCs/>
          <w:i/>
          <w:iCs/>
          <w:sz w:val="28"/>
          <w:szCs w:val="28"/>
          <w:lang w:eastAsia="ar-SA"/>
        </w:rPr>
      </w:pPr>
      <w:bookmarkStart w:id="69" w:name="_Toc217104918"/>
      <w:bookmarkStart w:id="70" w:name="_Toc217179545"/>
      <w:bookmarkStart w:id="71" w:name="_Toc231890113"/>
      <w:bookmarkStart w:id="72" w:name="_Toc265152977"/>
      <w:r w:rsidRPr="009E634A">
        <w:rPr>
          <w:b/>
          <w:bCs/>
          <w:i/>
          <w:iCs/>
          <w:sz w:val="28"/>
          <w:szCs w:val="28"/>
          <w:lang w:eastAsia="ar-SA"/>
        </w:rPr>
        <w:t>3.</w:t>
      </w:r>
      <w:r>
        <w:rPr>
          <w:b/>
          <w:bCs/>
          <w:i/>
          <w:iCs/>
          <w:sz w:val="28"/>
          <w:szCs w:val="28"/>
          <w:lang w:eastAsia="ar-SA"/>
        </w:rPr>
        <w:t>2</w:t>
      </w:r>
      <w:r w:rsidRPr="009E634A">
        <w:rPr>
          <w:b/>
          <w:bCs/>
          <w:i/>
          <w:iCs/>
          <w:sz w:val="28"/>
          <w:szCs w:val="28"/>
          <w:lang w:eastAsia="ar-SA"/>
        </w:rPr>
        <w:t>.</w:t>
      </w:r>
      <w:r>
        <w:rPr>
          <w:b/>
          <w:bCs/>
          <w:i/>
          <w:iCs/>
          <w:sz w:val="28"/>
          <w:szCs w:val="28"/>
          <w:lang w:eastAsia="ar-SA"/>
        </w:rPr>
        <w:t>7.</w:t>
      </w:r>
      <w:r w:rsidRPr="009E634A">
        <w:rPr>
          <w:b/>
          <w:bCs/>
          <w:i/>
          <w:iCs/>
          <w:sz w:val="28"/>
          <w:szCs w:val="28"/>
          <w:lang w:eastAsia="ar-SA"/>
        </w:rPr>
        <w:t xml:space="preserve"> Растительность</w:t>
      </w:r>
      <w:bookmarkEnd w:id="68"/>
      <w:bookmarkEnd w:id="69"/>
      <w:bookmarkEnd w:id="70"/>
      <w:bookmarkEnd w:id="71"/>
      <w:bookmarkEnd w:id="72"/>
    </w:p>
    <w:p w:rsidR="009D2D5B" w:rsidRDefault="009D2D5B" w:rsidP="00C65FD4">
      <w:pPr>
        <w:spacing w:line="276" w:lineRule="auto"/>
        <w:ind w:firstLine="708"/>
        <w:jc w:val="both"/>
        <w:rPr>
          <w:spacing w:val="-10"/>
          <w:sz w:val="26"/>
          <w:szCs w:val="26"/>
        </w:rPr>
      </w:pPr>
      <w:r w:rsidRPr="00616FD3">
        <w:rPr>
          <w:spacing w:val="-10"/>
          <w:sz w:val="26"/>
          <w:szCs w:val="26"/>
        </w:rPr>
        <w:t>Муниципальное образование «</w:t>
      </w:r>
      <w:r>
        <w:rPr>
          <w:spacing w:val="-10"/>
          <w:sz w:val="26"/>
          <w:szCs w:val="26"/>
        </w:rPr>
        <w:t xml:space="preserve">Минское </w:t>
      </w:r>
      <w:r w:rsidRPr="00616FD3">
        <w:rPr>
          <w:spacing w:val="-10"/>
          <w:sz w:val="26"/>
          <w:szCs w:val="26"/>
        </w:rPr>
        <w:t xml:space="preserve">сельское поселение» по лесорастительному районированию располагается в лесорастительной зоне смешанных лесов Галичско-Чухломской возвышенности таежной зоны, в южно-таежном лесном районе европейской части Российской Федерации. В целом природные условия области благоприятны для произрастания и развития продуктивных хвойных насаждений, а также высокопроизводительных березняков. </w:t>
      </w:r>
    </w:p>
    <w:p w:rsidR="009D2D5B" w:rsidRPr="00616FD3" w:rsidRDefault="009D2D5B" w:rsidP="00C65FD4">
      <w:pPr>
        <w:spacing w:line="276" w:lineRule="auto"/>
        <w:ind w:firstLine="708"/>
        <w:jc w:val="both"/>
        <w:rPr>
          <w:spacing w:val="-10"/>
          <w:sz w:val="26"/>
          <w:szCs w:val="26"/>
        </w:rPr>
      </w:pPr>
      <w:r>
        <w:rPr>
          <w:spacing w:val="-10"/>
          <w:sz w:val="26"/>
          <w:szCs w:val="26"/>
        </w:rPr>
        <w:t>Н</w:t>
      </w:r>
      <w:r w:rsidRPr="00F30D73">
        <w:rPr>
          <w:spacing w:val="-10"/>
          <w:sz w:val="26"/>
          <w:szCs w:val="26"/>
        </w:rPr>
        <w:t xml:space="preserve">а долю лесного фонда </w:t>
      </w:r>
      <w:r>
        <w:rPr>
          <w:spacing w:val="-10"/>
          <w:sz w:val="26"/>
          <w:szCs w:val="26"/>
        </w:rPr>
        <w:t xml:space="preserve">(Костромское лесничество) приходится </w:t>
      </w:r>
      <w:r w:rsidRPr="00A655D4">
        <w:rPr>
          <w:spacing w:val="-10"/>
          <w:sz w:val="26"/>
          <w:szCs w:val="26"/>
        </w:rPr>
        <w:t>103,3 га</w:t>
      </w:r>
      <w:r w:rsidRPr="00766C3F">
        <w:rPr>
          <w:color w:val="FF0000"/>
          <w:spacing w:val="-10"/>
          <w:sz w:val="26"/>
          <w:szCs w:val="26"/>
        </w:rPr>
        <w:t xml:space="preserve"> </w:t>
      </w:r>
      <w:r w:rsidRPr="00084779">
        <w:rPr>
          <w:spacing w:val="-10"/>
          <w:sz w:val="26"/>
          <w:szCs w:val="26"/>
        </w:rPr>
        <w:t>или 1,8%</w:t>
      </w:r>
      <w:r>
        <w:rPr>
          <w:spacing w:val="-10"/>
          <w:sz w:val="26"/>
          <w:szCs w:val="26"/>
        </w:rPr>
        <w:t xml:space="preserve">  (табл. 11)</w:t>
      </w:r>
      <w:r w:rsidRPr="006353BE">
        <w:rPr>
          <w:spacing w:val="-10"/>
          <w:sz w:val="26"/>
          <w:szCs w:val="26"/>
        </w:rPr>
        <w:t>.</w:t>
      </w:r>
      <w:r w:rsidRPr="00616FD3">
        <w:rPr>
          <w:spacing w:val="-10"/>
          <w:sz w:val="26"/>
          <w:szCs w:val="26"/>
        </w:rPr>
        <w:t xml:space="preserve"> Лесные массивы располагаются</w:t>
      </w:r>
      <w:r>
        <w:rPr>
          <w:spacing w:val="-10"/>
          <w:sz w:val="26"/>
          <w:szCs w:val="26"/>
        </w:rPr>
        <w:t xml:space="preserve"> в виде небольшого массивов в центральной части </w:t>
      </w:r>
      <w:r w:rsidRPr="00616FD3">
        <w:rPr>
          <w:spacing w:val="-10"/>
          <w:sz w:val="26"/>
          <w:szCs w:val="26"/>
        </w:rPr>
        <w:t>муниципального образования</w:t>
      </w:r>
      <w:r>
        <w:rPr>
          <w:spacing w:val="-10"/>
          <w:sz w:val="26"/>
          <w:szCs w:val="26"/>
        </w:rPr>
        <w:t xml:space="preserve"> и вдоль берега р. Волга</w:t>
      </w:r>
      <w:r w:rsidRPr="00616FD3">
        <w:rPr>
          <w:spacing w:val="-10"/>
          <w:sz w:val="26"/>
          <w:szCs w:val="26"/>
        </w:rPr>
        <w:t xml:space="preserve">. </w:t>
      </w:r>
    </w:p>
    <w:p w:rsidR="009D2D5B" w:rsidRPr="00616FD3" w:rsidRDefault="009D2D5B" w:rsidP="00C65FD4">
      <w:pPr>
        <w:spacing w:line="276" w:lineRule="auto"/>
        <w:ind w:firstLine="708"/>
        <w:jc w:val="both"/>
        <w:rPr>
          <w:spacing w:val="-10"/>
          <w:sz w:val="26"/>
          <w:szCs w:val="26"/>
        </w:rPr>
      </w:pPr>
      <w:r w:rsidRPr="00616FD3">
        <w:rPr>
          <w:spacing w:val="-10"/>
          <w:sz w:val="26"/>
          <w:szCs w:val="26"/>
        </w:rPr>
        <w:t>Таблица 1</w:t>
      </w:r>
      <w:r>
        <w:rPr>
          <w:spacing w:val="-10"/>
          <w:sz w:val="26"/>
          <w:szCs w:val="26"/>
        </w:rPr>
        <w:t>1</w:t>
      </w:r>
      <w:r w:rsidRPr="00616FD3">
        <w:rPr>
          <w:spacing w:val="-10"/>
          <w:sz w:val="26"/>
          <w:szCs w:val="26"/>
        </w:rPr>
        <w:t xml:space="preserve">. Земельные участки ЛФ на территории </w:t>
      </w:r>
      <w:r>
        <w:rPr>
          <w:spacing w:val="-10"/>
          <w:sz w:val="26"/>
          <w:szCs w:val="26"/>
        </w:rPr>
        <w:t>Минского</w:t>
      </w:r>
      <w:r w:rsidRPr="00616FD3">
        <w:rPr>
          <w:spacing w:val="-10"/>
          <w:sz w:val="26"/>
          <w:szCs w:val="26"/>
        </w:rPr>
        <w:t xml:space="preserve"> сельского поселения</w:t>
      </w:r>
    </w:p>
    <w:tbl>
      <w:tblPr>
        <w:tblW w:w="0" w:type="auto"/>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674"/>
        <w:gridCol w:w="2978"/>
        <w:gridCol w:w="2658"/>
        <w:gridCol w:w="1769"/>
        <w:gridCol w:w="1775"/>
      </w:tblGrid>
      <w:tr w:rsidR="009D2D5B" w:rsidRPr="004742BF">
        <w:tc>
          <w:tcPr>
            <w:tcW w:w="674" w:type="dxa"/>
          </w:tcPr>
          <w:p w:rsidR="009D2D5B" w:rsidRPr="004742BF" w:rsidRDefault="009D2D5B" w:rsidP="008B435C">
            <w:pPr>
              <w:jc w:val="both"/>
            </w:pPr>
            <w:r w:rsidRPr="004742BF">
              <w:t>№№ п/п</w:t>
            </w:r>
          </w:p>
        </w:tc>
        <w:tc>
          <w:tcPr>
            <w:tcW w:w="3226" w:type="dxa"/>
          </w:tcPr>
          <w:p w:rsidR="009D2D5B" w:rsidRPr="004742BF" w:rsidRDefault="009D2D5B" w:rsidP="008B435C">
            <w:pPr>
              <w:jc w:val="both"/>
            </w:pPr>
            <w:r w:rsidRPr="004742BF">
              <w:t>Наименование лесничества</w:t>
            </w:r>
          </w:p>
        </w:tc>
        <w:tc>
          <w:tcPr>
            <w:tcW w:w="1907" w:type="dxa"/>
          </w:tcPr>
          <w:p w:rsidR="009D2D5B" w:rsidRPr="004742BF" w:rsidRDefault="009D2D5B" w:rsidP="008B435C">
            <w:pPr>
              <w:jc w:val="both"/>
            </w:pPr>
            <w:r>
              <w:t>Народнохозяйственный объект, расположенный на землях ЛФ</w:t>
            </w:r>
          </w:p>
        </w:tc>
        <w:tc>
          <w:tcPr>
            <w:tcW w:w="1879" w:type="dxa"/>
          </w:tcPr>
          <w:p w:rsidR="009D2D5B" w:rsidRPr="004742BF" w:rsidRDefault="009D2D5B" w:rsidP="008B435C">
            <w:pPr>
              <w:jc w:val="both"/>
            </w:pPr>
            <w:r>
              <w:t>Кварталы</w:t>
            </w:r>
          </w:p>
        </w:tc>
        <w:tc>
          <w:tcPr>
            <w:tcW w:w="1885" w:type="dxa"/>
          </w:tcPr>
          <w:p w:rsidR="009D2D5B" w:rsidRPr="004742BF" w:rsidRDefault="009D2D5B" w:rsidP="008B435C">
            <w:pPr>
              <w:jc w:val="both"/>
            </w:pPr>
            <w:r w:rsidRPr="004742BF">
              <w:t>Площадь, га</w:t>
            </w:r>
          </w:p>
        </w:tc>
      </w:tr>
      <w:tr w:rsidR="009D2D5B" w:rsidRPr="004742BF">
        <w:tc>
          <w:tcPr>
            <w:tcW w:w="674" w:type="dxa"/>
          </w:tcPr>
          <w:p w:rsidR="009D2D5B" w:rsidRPr="004742BF" w:rsidRDefault="009D2D5B" w:rsidP="008B435C">
            <w:pPr>
              <w:jc w:val="both"/>
            </w:pPr>
          </w:p>
        </w:tc>
        <w:tc>
          <w:tcPr>
            <w:tcW w:w="3226" w:type="dxa"/>
          </w:tcPr>
          <w:p w:rsidR="009D2D5B" w:rsidRPr="004742BF" w:rsidRDefault="009D2D5B" w:rsidP="008B435C">
            <w:pPr>
              <w:jc w:val="both"/>
            </w:pPr>
          </w:p>
        </w:tc>
        <w:tc>
          <w:tcPr>
            <w:tcW w:w="1907" w:type="dxa"/>
          </w:tcPr>
          <w:p w:rsidR="009D2D5B" w:rsidRPr="004742BF" w:rsidRDefault="009D2D5B" w:rsidP="008B435C">
            <w:pPr>
              <w:jc w:val="both"/>
            </w:pPr>
          </w:p>
        </w:tc>
        <w:tc>
          <w:tcPr>
            <w:tcW w:w="1879" w:type="dxa"/>
          </w:tcPr>
          <w:p w:rsidR="009D2D5B" w:rsidRPr="004742BF" w:rsidRDefault="009D2D5B" w:rsidP="008B435C">
            <w:pPr>
              <w:jc w:val="both"/>
            </w:pPr>
          </w:p>
        </w:tc>
        <w:tc>
          <w:tcPr>
            <w:tcW w:w="1885" w:type="dxa"/>
          </w:tcPr>
          <w:p w:rsidR="009D2D5B" w:rsidRPr="004742BF" w:rsidRDefault="009D2D5B" w:rsidP="008B435C">
            <w:pPr>
              <w:jc w:val="both"/>
            </w:pPr>
          </w:p>
        </w:tc>
      </w:tr>
      <w:tr w:rsidR="009D2D5B" w:rsidRPr="004742BF">
        <w:tc>
          <w:tcPr>
            <w:tcW w:w="674" w:type="dxa"/>
          </w:tcPr>
          <w:p w:rsidR="009D2D5B" w:rsidRPr="004742BF" w:rsidRDefault="009D2D5B" w:rsidP="008B435C">
            <w:pPr>
              <w:jc w:val="both"/>
            </w:pPr>
            <w:r>
              <w:t>1</w:t>
            </w:r>
          </w:p>
        </w:tc>
        <w:tc>
          <w:tcPr>
            <w:tcW w:w="3226" w:type="dxa"/>
          </w:tcPr>
          <w:p w:rsidR="009D2D5B" w:rsidRPr="004742BF" w:rsidRDefault="009D2D5B" w:rsidP="008B435C">
            <w:pPr>
              <w:jc w:val="both"/>
            </w:pPr>
            <w:r w:rsidRPr="004742BF">
              <w:t>Костромское участковое лесничество</w:t>
            </w:r>
          </w:p>
        </w:tc>
        <w:tc>
          <w:tcPr>
            <w:tcW w:w="1907" w:type="dxa"/>
          </w:tcPr>
          <w:p w:rsidR="009D2D5B" w:rsidRPr="004742BF" w:rsidRDefault="009D2D5B" w:rsidP="008B435C">
            <w:pPr>
              <w:jc w:val="both"/>
            </w:pPr>
            <w:r>
              <w:t>Оздоровительный лагерь завода «Мотордеталь», ОГУ «Губернский двор», Протиотуберкулезный школьный санаторий</w:t>
            </w:r>
          </w:p>
        </w:tc>
        <w:tc>
          <w:tcPr>
            <w:tcW w:w="1879" w:type="dxa"/>
          </w:tcPr>
          <w:p w:rsidR="009D2D5B" w:rsidRPr="00EF4DDE" w:rsidRDefault="009D2D5B" w:rsidP="008B435C">
            <w:pPr>
              <w:jc w:val="both"/>
            </w:pPr>
            <w:r>
              <w:rPr>
                <w:lang w:val="en-US"/>
              </w:rPr>
              <w:t>85</w:t>
            </w:r>
            <w:r>
              <w:t>,86,84</w:t>
            </w:r>
          </w:p>
        </w:tc>
        <w:tc>
          <w:tcPr>
            <w:tcW w:w="1885" w:type="dxa"/>
          </w:tcPr>
          <w:p w:rsidR="009D2D5B" w:rsidRPr="004742BF" w:rsidRDefault="009D2D5B" w:rsidP="008B435C">
            <w:pPr>
              <w:jc w:val="both"/>
            </w:pPr>
            <w:r>
              <w:t>103,3</w:t>
            </w:r>
          </w:p>
        </w:tc>
      </w:tr>
      <w:tr w:rsidR="009D2D5B" w:rsidRPr="004742BF">
        <w:tc>
          <w:tcPr>
            <w:tcW w:w="674" w:type="dxa"/>
          </w:tcPr>
          <w:p w:rsidR="009D2D5B" w:rsidRPr="004742BF" w:rsidRDefault="009D2D5B" w:rsidP="008B435C">
            <w:pPr>
              <w:jc w:val="both"/>
            </w:pPr>
          </w:p>
        </w:tc>
        <w:tc>
          <w:tcPr>
            <w:tcW w:w="3226" w:type="dxa"/>
          </w:tcPr>
          <w:p w:rsidR="009D2D5B" w:rsidRPr="004742BF" w:rsidRDefault="009D2D5B" w:rsidP="008B435C">
            <w:pPr>
              <w:jc w:val="both"/>
            </w:pPr>
            <w:r w:rsidRPr="004742BF">
              <w:t>ИТОГО:</w:t>
            </w:r>
          </w:p>
        </w:tc>
        <w:tc>
          <w:tcPr>
            <w:tcW w:w="1907" w:type="dxa"/>
          </w:tcPr>
          <w:p w:rsidR="009D2D5B" w:rsidRPr="004742BF" w:rsidRDefault="009D2D5B" w:rsidP="008B435C">
            <w:pPr>
              <w:jc w:val="both"/>
            </w:pPr>
          </w:p>
        </w:tc>
        <w:tc>
          <w:tcPr>
            <w:tcW w:w="1879" w:type="dxa"/>
          </w:tcPr>
          <w:p w:rsidR="009D2D5B" w:rsidRPr="004742BF" w:rsidRDefault="009D2D5B" w:rsidP="008B435C">
            <w:pPr>
              <w:jc w:val="both"/>
            </w:pPr>
          </w:p>
        </w:tc>
        <w:tc>
          <w:tcPr>
            <w:tcW w:w="1885" w:type="dxa"/>
          </w:tcPr>
          <w:p w:rsidR="009D2D5B" w:rsidRPr="004742BF" w:rsidRDefault="009D2D5B" w:rsidP="008B435C">
            <w:pPr>
              <w:jc w:val="both"/>
            </w:pPr>
            <w:r>
              <w:t>103,3</w:t>
            </w:r>
          </w:p>
        </w:tc>
      </w:tr>
    </w:tbl>
    <w:p w:rsidR="009D2D5B" w:rsidRPr="006353BE" w:rsidRDefault="009D2D5B" w:rsidP="00C65FD4">
      <w:pPr>
        <w:spacing w:line="276" w:lineRule="auto"/>
        <w:ind w:firstLine="708"/>
        <w:jc w:val="both"/>
        <w:rPr>
          <w:spacing w:val="-10"/>
          <w:sz w:val="26"/>
          <w:szCs w:val="26"/>
        </w:rPr>
      </w:pPr>
      <w:r w:rsidRPr="006353BE">
        <w:rPr>
          <w:spacing w:val="-10"/>
          <w:sz w:val="26"/>
          <w:szCs w:val="26"/>
        </w:rPr>
        <w:t xml:space="preserve">Органом исполнительной власти в сфере лесных отношений по Костромской области является Департамент лесного хозяйства Костромской области. В его ведении находятся леса, расположенные на землях лесного фонда. </w:t>
      </w:r>
    </w:p>
    <w:p w:rsidR="009D2D5B" w:rsidRPr="00616FD3" w:rsidRDefault="009D2D5B" w:rsidP="00C65FD4">
      <w:pPr>
        <w:spacing w:line="276" w:lineRule="auto"/>
        <w:ind w:firstLine="708"/>
        <w:jc w:val="both"/>
        <w:rPr>
          <w:spacing w:val="-10"/>
          <w:sz w:val="26"/>
          <w:szCs w:val="26"/>
        </w:rPr>
      </w:pPr>
      <w:r w:rsidRPr="00616FD3">
        <w:rPr>
          <w:spacing w:val="-10"/>
          <w:sz w:val="26"/>
          <w:szCs w:val="26"/>
        </w:rPr>
        <w:t>Леса характеризуются довольно разнообразным составом древесных пород с преобладанием мягколиственных древостоев (60% площади покрытых лесной растительностью земель). Наиболее распространенная древесная порода - береза (около 40% площади покрытых лесной растительностью земель), в естественных древостоях почти не встречается пихта и отсутствует лиственница.</w:t>
      </w:r>
    </w:p>
    <w:p w:rsidR="009D2D5B" w:rsidRPr="006353BE" w:rsidRDefault="009D2D5B" w:rsidP="00C65FD4">
      <w:pPr>
        <w:spacing w:line="276" w:lineRule="auto"/>
        <w:ind w:firstLine="708"/>
        <w:jc w:val="both"/>
        <w:rPr>
          <w:spacing w:val="-10"/>
          <w:sz w:val="26"/>
          <w:szCs w:val="26"/>
        </w:rPr>
      </w:pPr>
      <w:r w:rsidRPr="006353BE">
        <w:rPr>
          <w:spacing w:val="-10"/>
          <w:sz w:val="26"/>
          <w:szCs w:val="26"/>
        </w:rPr>
        <w:t>Леса муниципального образования, расположенные на землях лесного фонда, согласно Лесному кодексу Российской Федерации по целевому назначению подразделяются на</w:t>
      </w:r>
      <w:r>
        <w:rPr>
          <w:spacing w:val="-10"/>
          <w:sz w:val="26"/>
          <w:szCs w:val="26"/>
        </w:rPr>
        <w:t>:</w:t>
      </w:r>
      <w:r w:rsidRPr="006353BE">
        <w:rPr>
          <w:spacing w:val="-10"/>
          <w:sz w:val="26"/>
          <w:szCs w:val="26"/>
        </w:rPr>
        <w:t xml:space="preserve"> защитные</w:t>
      </w:r>
      <w:r>
        <w:rPr>
          <w:spacing w:val="-10"/>
          <w:sz w:val="26"/>
          <w:szCs w:val="26"/>
        </w:rPr>
        <w:t>,</w:t>
      </w:r>
      <w:r w:rsidRPr="006353BE">
        <w:rPr>
          <w:spacing w:val="-10"/>
          <w:sz w:val="26"/>
          <w:szCs w:val="26"/>
        </w:rPr>
        <w:t xml:space="preserve"> эксплуатационные</w:t>
      </w:r>
      <w:r>
        <w:rPr>
          <w:spacing w:val="-10"/>
          <w:sz w:val="26"/>
          <w:szCs w:val="26"/>
        </w:rPr>
        <w:t xml:space="preserve"> и резервные</w:t>
      </w:r>
      <w:r w:rsidRPr="006353BE">
        <w:rPr>
          <w:spacing w:val="-10"/>
          <w:sz w:val="26"/>
          <w:szCs w:val="26"/>
        </w:rPr>
        <w:t>.</w:t>
      </w:r>
    </w:p>
    <w:p w:rsidR="009D2D5B" w:rsidRPr="00616FD3" w:rsidRDefault="009D2D5B" w:rsidP="00C65FD4">
      <w:pPr>
        <w:spacing w:line="276" w:lineRule="auto"/>
        <w:ind w:firstLine="708"/>
        <w:jc w:val="both"/>
        <w:rPr>
          <w:spacing w:val="-10"/>
          <w:sz w:val="26"/>
          <w:szCs w:val="26"/>
        </w:rPr>
      </w:pPr>
      <w:r w:rsidRPr="00616FD3">
        <w:rPr>
          <w:spacing w:val="-10"/>
          <w:sz w:val="26"/>
          <w:szCs w:val="26"/>
        </w:rPr>
        <w:t>К защитным лесам отнесены леса, которые подлежат освоению в целях сохранения средообразующих, водоохранных, защитных, санитарно-гигиенических, оздоровительных и иных полезных функций лесов с одновременным использованием лесов при условии, если это использование совместимо с целевым назначением защитных лесов и выполняемыми ими полезными функциями.</w:t>
      </w:r>
    </w:p>
    <w:p w:rsidR="009D2D5B" w:rsidRPr="00616FD3" w:rsidRDefault="009D2D5B" w:rsidP="00C65FD4">
      <w:pPr>
        <w:spacing w:line="276" w:lineRule="auto"/>
        <w:ind w:firstLine="708"/>
        <w:jc w:val="both"/>
        <w:rPr>
          <w:spacing w:val="-10"/>
          <w:sz w:val="26"/>
          <w:szCs w:val="26"/>
        </w:rPr>
      </w:pPr>
      <w:r w:rsidRPr="00616FD3">
        <w:rPr>
          <w:spacing w:val="-10"/>
          <w:sz w:val="26"/>
          <w:szCs w:val="26"/>
        </w:rPr>
        <w:t>К эксплуатационным лесам отнесены леса, которые подлежат освоению в целях устойчивого, максимально эффективного получения высококачественной древесины и других лесных ресурсов, продуктов их переработки с обеспечением сохранения полезных функций лесов.</w:t>
      </w:r>
    </w:p>
    <w:p w:rsidR="009D2D5B" w:rsidRDefault="009D2D5B" w:rsidP="00C65FD4">
      <w:pPr>
        <w:spacing w:line="276" w:lineRule="auto"/>
        <w:ind w:firstLine="708"/>
        <w:jc w:val="both"/>
        <w:rPr>
          <w:spacing w:val="-10"/>
          <w:sz w:val="26"/>
          <w:szCs w:val="26"/>
        </w:rPr>
      </w:pPr>
      <w:r w:rsidRPr="00616FD3">
        <w:rPr>
          <w:spacing w:val="-10"/>
          <w:sz w:val="26"/>
          <w:szCs w:val="26"/>
        </w:rPr>
        <w:t xml:space="preserve">Резервных и эксплуатационных лесов на территории </w:t>
      </w:r>
      <w:r>
        <w:rPr>
          <w:spacing w:val="-10"/>
          <w:sz w:val="26"/>
          <w:szCs w:val="26"/>
        </w:rPr>
        <w:t xml:space="preserve">Минского </w:t>
      </w:r>
      <w:r w:rsidRPr="00616FD3">
        <w:rPr>
          <w:spacing w:val="-10"/>
          <w:sz w:val="26"/>
          <w:szCs w:val="26"/>
        </w:rPr>
        <w:t>сельского поселения не выделено.</w:t>
      </w:r>
    </w:p>
    <w:p w:rsidR="009D2D5B" w:rsidRPr="00616FD3" w:rsidRDefault="009D2D5B" w:rsidP="00C65FD4">
      <w:pPr>
        <w:spacing w:line="276" w:lineRule="auto"/>
        <w:ind w:firstLine="708"/>
        <w:jc w:val="both"/>
        <w:rPr>
          <w:spacing w:val="-10"/>
          <w:sz w:val="26"/>
          <w:szCs w:val="26"/>
        </w:rPr>
      </w:pPr>
      <w:r w:rsidRPr="00616FD3">
        <w:rPr>
          <w:spacing w:val="-10"/>
          <w:sz w:val="26"/>
          <w:szCs w:val="26"/>
        </w:rPr>
        <w:t>В соответствии с Лесным кодексом и Приказами Рослесхоза от 19.12.2007 N 498 и от 20.03.2008 N 84 "Об отнесении лесов к защитным, эксплуатационным и резервным лесам" на изучаемой территории установлены следующие категории защитных лесов:</w:t>
      </w:r>
    </w:p>
    <w:p w:rsidR="009D2D5B" w:rsidRPr="00616FD3" w:rsidRDefault="009D2D5B" w:rsidP="00C65FD4">
      <w:pPr>
        <w:spacing w:line="276" w:lineRule="auto"/>
        <w:ind w:firstLine="708"/>
        <w:jc w:val="both"/>
        <w:rPr>
          <w:spacing w:val="-10"/>
          <w:sz w:val="26"/>
          <w:szCs w:val="26"/>
        </w:rPr>
      </w:pPr>
      <w:r w:rsidRPr="00616FD3">
        <w:rPr>
          <w:spacing w:val="-10"/>
          <w:sz w:val="26"/>
          <w:szCs w:val="26"/>
        </w:rPr>
        <w:t>- леса, выполняющие функции защиты природных и иных объектов:</w:t>
      </w:r>
    </w:p>
    <w:p w:rsidR="009D2D5B" w:rsidRPr="00616FD3" w:rsidRDefault="009D2D5B" w:rsidP="00C65FD4">
      <w:pPr>
        <w:spacing w:line="276" w:lineRule="auto"/>
        <w:ind w:firstLine="708"/>
        <w:jc w:val="both"/>
        <w:rPr>
          <w:spacing w:val="-10"/>
          <w:sz w:val="26"/>
          <w:szCs w:val="26"/>
        </w:rPr>
      </w:pPr>
      <w:r w:rsidRPr="00616FD3">
        <w:rPr>
          <w:spacing w:val="-10"/>
          <w:sz w:val="26"/>
          <w:szCs w:val="26"/>
        </w:rPr>
        <w:t>а) защитные полосы лесов, расположенные вдоль федеральных автомобильных дорог общего пользования, автомобильных дорог общего пользования, находящихся в собственности субъектов Российской Федерации. Указанные защитные полосы лесов защищают дороги от снежных заносов и эрозионных воздействий воды и ветра. Перечень автомобильных дорог общего пользования Костромской области муниципального (регионального) значения утвержден постановлением администрации Костромской области от 04.09.2006 N 71-а. Защитные полосы лесов выделены вдоль автодорог на основании Распоряжения СНК СССР от 14.07.44 N 14587, по 250 м в обе стороны дороги. Ширина указанной категории защитных лесов соответствует ГОСТу 17.5.3.02-90 "Охрана природы. Земли. Нормы выделения на землях государственного лесного фонда защитных полос вдоль железных и автомобильных дорог";</w:t>
      </w:r>
    </w:p>
    <w:p w:rsidR="009D2D5B" w:rsidRPr="00616FD3" w:rsidRDefault="009D2D5B" w:rsidP="00C65FD4">
      <w:pPr>
        <w:spacing w:line="276" w:lineRule="auto"/>
        <w:ind w:firstLine="708"/>
        <w:jc w:val="both"/>
        <w:rPr>
          <w:spacing w:val="-10"/>
          <w:sz w:val="26"/>
          <w:szCs w:val="26"/>
        </w:rPr>
      </w:pPr>
      <w:r w:rsidRPr="00616FD3">
        <w:rPr>
          <w:spacing w:val="-10"/>
          <w:sz w:val="26"/>
          <w:szCs w:val="26"/>
        </w:rPr>
        <w:t xml:space="preserve">б) зеленые зоны. Леса указанной категории выполняют санитарно-гигиенические функции и создают оптимальные условия для отдыха населения. Зеленые зоны выделены на основании Распоряжения СНК СССР от 02.01.46 N 20-р. </w:t>
      </w:r>
    </w:p>
    <w:p w:rsidR="009D2D5B" w:rsidRPr="00616FD3" w:rsidRDefault="009D2D5B" w:rsidP="00C65FD4">
      <w:pPr>
        <w:spacing w:line="276" w:lineRule="auto"/>
        <w:ind w:firstLine="708"/>
        <w:jc w:val="both"/>
        <w:rPr>
          <w:spacing w:val="-10"/>
          <w:sz w:val="26"/>
          <w:szCs w:val="26"/>
        </w:rPr>
      </w:pPr>
      <w:r w:rsidRPr="00616FD3">
        <w:rPr>
          <w:spacing w:val="-10"/>
          <w:sz w:val="26"/>
          <w:szCs w:val="26"/>
        </w:rPr>
        <w:t xml:space="preserve">В постановлении Главы администрации Костромской области от 25.11.93 N 503 приводятся Распоряжение СНК СССР от 15.04.45 N 6183-р и Распоряжение СМ СССР от 19.03.49 N 3287-р о создании зеленых зон вокруг городов и поселков. </w:t>
      </w:r>
      <w:r w:rsidRPr="001012E0">
        <w:rPr>
          <w:b/>
          <w:bCs/>
          <w:spacing w:val="-10"/>
          <w:sz w:val="26"/>
          <w:szCs w:val="26"/>
        </w:rPr>
        <w:t>В частности, зеленая зона вокруг г. Костромы</w:t>
      </w:r>
      <w:r w:rsidRPr="00616FD3">
        <w:rPr>
          <w:spacing w:val="-10"/>
          <w:sz w:val="26"/>
          <w:szCs w:val="26"/>
        </w:rPr>
        <w:t xml:space="preserve"> выделена в границах </w:t>
      </w:r>
      <w:r w:rsidRPr="00A23AD3">
        <w:rPr>
          <w:spacing w:val="-10"/>
          <w:sz w:val="26"/>
          <w:szCs w:val="26"/>
        </w:rPr>
        <w:t>по высоковольтной линии 1 км восточнее д.Будихино (Ярославское шоссе) на север по высоковольтной линии,</w:t>
      </w:r>
      <w:r w:rsidRPr="00C74299">
        <w:rPr>
          <w:b/>
          <w:bCs/>
          <w:spacing w:val="-10"/>
          <w:sz w:val="26"/>
          <w:szCs w:val="26"/>
        </w:rPr>
        <w:t xml:space="preserve"> </w:t>
      </w:r>
      <w:r w:rsidRPr="00616FD3">
        <w:rPr>
          <w:spacing w:val="-10"/>
          <w:sz w:val="26"/>
          <w:szCs w:val="26"/>
        </w:rPr>
        <w:t xml:space="preserve">через р. Волгу на с. Шунга, с. Яковлевское, д. Оганино, д. Скоморохово, речкой Ключевкой до д. Молодеево дорогой на д. Морковкино правым берегом реки </w:t>
      </w:r>
      <w:r w:rsidRPr="00766C3F">
        <w:rPr>
          <w:b/>
          <w:bCs/>
          <w:spacing w:val="-10"/>
          <w:sz w:val="26"/>
          <w:szCs w:val="26"/>
        </w:rPr>
        <w:t>Сендеги до д. Семенково, по дороге на д.Поддубное, по шоссе на санаторий "Колос" до р.Волги, по левому берегу реки Волги до Козловых гор,</w:t>
      </w:r>
      <w:r w:rsidRPr="00616FD3">
        <w:rPr>
          <w:spacing w:val="-10"/>
          <w:sz w:val="26"/>
          <w:szCs w:val="26"/>
        </w:rPr>
        <w:t xml:space="preserve"> </w:t>
      </w:r>
      <w:r w:rsidRPr="008E6D83">
        <w:rPr>
          <w:spacing w:val="-10"/>
          <w:sz w:val="26"/>
          <w:szCs w:val="26"/>
        </w:rPr>
        <w:t>через реку Волга на устье реки Кубань, далее вверх ее левым берегом до притока реки Умываловки, по высоковольтной линии до исходной точки</w:t>
      </w:r>
      <w:r w:rsidRPr="00616FD3">
        <w:rPr>
          <w:spacing w:val="-10"/>
          <w:sz w:val="26"/>
          <w:szCs w:val="26"/>
        </w:rPr>
        <w:t xml:space="preserve">, в радиусе 20 км от центра города. </w:t>
      </w:r>
    </w:p>
    <w:p w:rsidR="009D2D5B" w:rsidRPr="00616FD3" w:rsidRDefault="009D2D5B" w:rsidP="00C65FD4">
      <w:pPr>
        <w:spacing w:line="276" w:lineRule="auto"/>
        <w:ind w:firstLine="708"/>
        <w:jc w:val="both"/>
        <w:rPr>
          <w:spacing w:val="-10"/>
          <w:sz w:val="26"/>
          <w:szCs w:val="26"/>
        </w:rPr>
      </w:pPr>
      <w:r w:rsidRPr="00616FD3">
        <w:rPr>
          <w:spacing w:val="-10"/>
          <w:sz w:val="26"/>
          <w:szCs w:val="26"/>
        </w:rPr>
        <w:t>Площади зеленых зон городов и населенных пунктов Костромской области, выделялись разными решениями и без единого системного подхода. Это привело к тому, что на сегодняшний день, эти площади превышают существующие нормативы выделения зеленых зон (ГОСТ 17.5.3.01-78).</w:t>
      </w:r>
    </w:p>
    <w:p w:rsidR="009D2D5B" w:rsidRPr="00616FD3" w:rsidRDefault="009D2D5B" w:rsidP="00C65FD4">
      <w:pPr>
        <w:spacing w:line="276" w:lineRule="auto"/>
        <w:ind w:firstLine="708"/>
        <w:jc w:val="both"/>
        <w:rPr>
          <w:spacing w:val="-10"/>
          <w:sz w:val="26"/>
          <w:szCs w:val="26"/>
        </w:rPr>
      </w:pPr>
      <w:r w:rsidRPr="00616FD3">
        <w:rPr>
          <w:spacing w:val="-10"/>
          <w:sz w:val="26"/>
          <w:szCs w:val="26"/>
        </w:rPr>
        <w:t>Кроме того, новым Лесным кодексом установлен неадекватный режим использования лесов зеленых зон по сравнению с существовавшим при ранее действовавшем (запрещены, разработка месторождений полезных ископаемых, ведение охотничьего хозяйства, ведение сельского хозяйства, размещение объектов капитального строительства, выборочные рубки лесных насаждений проводятся только в целях вырубки погибших и поврежденных насаждений). Таким образом, наличие зеленых зон в существующих размерах, не соответствует современным потребностям населения, не отвечает целям территориального планирования муниципальных образований и тормозит развитие инфраструктуры области.</w:t>
      </w:r>
    </w:p>
    <w:p w:rsidR="009D2D5B" w:rsidRPr="00616FD3" w:rsidRDefault="009D2D5B" w:rsidP="00C65FD4">
      <w:pPr>
        <w:spacing w:line="276" w:lineRule="auto"/>
        <w:ind w:firstLine="708"/>
        <w:jc w:val="both"/>
        <w:rPr>
          <w:spacing w:val="-10"/>
          <w:sz w:val="26"/>
          <w:szCs w:val="26"/>
        </w:rPr>
      </w:pPr>
      <w:r w:rsidRPr="00616FD3">
        <w:rPr>
          <w:spacing w:val="-10"/>
          <w:sz w:val="26"/>
          <w:szCs w:val="26"/>
        </w:rPr>
        <w:t>Сложившаяся ситуация рассматривалась на технических совещаниях 23.04. - 24.04.2008 г. по разработке Лесного плана с участием представителей администрации Костромской области и глав муниципальных районов, в результате которых были выработаны предложения органов местного самоуправления и органов управления лесами по пересмотру размеров и территориального размещения зеленых зон.</w:t>
      </w:r>
    </w:p>
    <w:p w:rsidR="009D2D5B" w:rsidRPr="00616FD3" w:rsidRDefault="009D2D5B" w:rsidP="00C65FD4">
      <w:pPr>
        <w:spacing w:line="276" w:lineRule="auto"/>
        <w:ind w:firstLine="708"/>
        <w:jc w:val="both"/>
        <w:rPr>
          <w:spacing w:val="-10"/>
          <w:sz w:val="26"/>
          <w:szCs w:val="26"/>
        </w:rPr>
      </w:pPr>
      <w:r>
        <w:rPr>
          <w:spacing w:val="-10"/>
          <w:sz w:val="26"/>
          <w:szCs w:val="26"/>
        </w:rPr>
        <w:t>Г</w:t>
      </w:r>
      <w:r w:rsidRPr="00616FD3">
        <w:rPr>
          <w:spacing w:val="-10"/>
          <w:sz w:val="26"/>
          <w:szCs w:val="26"/>
        </w:rPr>
        <w:t>осударственные защитные лесные полосы с подразделением на подкатегории:</w:t>
      </w:r>
    </w:p>
    <w:p w:rsidR="009D2D5B" w:rsidRPr="00616FD3" w:rsidRDefault="009D2D5B" w:rsidP="00C65FD4">
      <w:pPr>
        <w:spacing w:line="276" w:lineRule="auto"/>
        <w:ind w:firstLine="708"/>
        <w:jc w:val="both"/>
        <w:rPr>
          <w:spacing w:val="-10"/>
          <w:sz w:val="26"/>
          <w:szCs w:val="26"/>
        </w:rPr>
      </w:pPr>
      <w:r w:rsidRPr="00616FD3">
        <w:rPr>
          <w:spacing w:val="-10"/>
          <w:sz w:val="26"/>
          <w:szCs w:val="26"/>
        </w:rPr>
        <w:t xml:space="preserve">- запретные полосы лесов по берегам рек, озер, водохранилищ и других водных объектов. Леса запретных полос выполняют все функции, которыми обладают лесные экосистемы, по защите берегов водных объектов от ветровой и водной эрозии, других неблагоприятных факторов. Запретные полосы лесов по берегам рек, озер и других водных объектов выделены на основании Постановления СМ СССР от 29.09.48 N 3670 и Приказа Минлесхоза СССР от 11.10.48 N 555 по р. Волга (ныне Горьковское водохранилище) - </w:t>
      </w:r>
      <w:r w:rsidRPr="00616FD3">
        <w:rPr>
          <w:b/>
          <w:bCs/>
          <w:spacing w:val="-10"/>
          <w:sz w:val="26"/>
          <w:szCs w:val="26"/>
        </w:rPr>
        <w:t>6 км</w:t>
      </w:r>
      <w:r w:rsidRPr="00616FD3">
        <w:rPr>
          <w:spacing w:val="-10"/>
          <w:sz w:val="26"/>
          <w:szCs w:val="26"/>
        </w:rPr>
        <w:t>.</w:t>
      </w:r>
    </w:p>
    <w:p w:rsidR="009D2D5B" w:rsidRPr="00616FD3" w:rsidRDefault="009D2D5B" w:rsidP="00C65FD4">
      <w:pPr>
        <w:spacing w:line="276" w:lineRule="auto"/>
        <w:ind w:firstLine="708"/>
        <w:jc w:val="both"/>
        <w:rPr>
          <w:spacing w:val="-10"/>
          <w:sz w:val="26"/>
          <w:szCs w:val="26"/>
        </w:rPr>
      </w:pPr>
      <w:r w:rsidRPr="00616FD3">
        <w:rPr>
          <w:spacing w:val="-10"/>
          <w:sz w:val="26"/>
          <w:szCs w:val="26"/>
        </w:rPr>
        <w:t xml:space="preserve">- запретные полосы лесов, защищающие нерестилища ценных промысловых рыб. Запретные полосы лесов вдоль рек, защищающих нерестилища ценных промысловых рыб, выделены на основании Постановления Совмина РСФСР от 26.10.73 N 544 по р. Ветлуга и р.Волга (в настоящее время Горьковскому водохранилищу) - </w:t>
      </w:r>
      <w:r w:rsidRPr="00616FD3">
        <w:rPr>
          <w:b/>
          <w:bCs/>
          <w:spacing w:val="-10"/>
          <w:sz w:val="26"/>
          <w:szCs w:val="26"/>
        </w:rPr>
        <w:t>1000 м</w:t>
      </w:r>
      <w:r w:rsidRPr="00616FD3">
        <w:rPr>
          <w:spacing w:val="-10"/>
          <w:sz w:val="26"/>
          <w:szCs w:val="26"/>
        </w:rPr>
        <w:t xml:space="preserve"> по каждому берегу. </w:t>
      </w:r>
    </w:p>
    <w:p w:rsidR="009D2D5B" w:rsidRPr="00616FD3" w:rsidRDefault="009D2D5B" w:rsidP="00C65FD4">
      <w:pPr>
        <w:spacing w:line="276" w:lineRule="auto"/>
        <w:ind w:firstLine="708"/>
        <w:jc w:val="both"/>
        <w:rPr>
          <w:spacing w:val="-10"/>
          <w:sz w:val="26"/>
          <w:szCs w:val="26"/>
        </w:rPr>
      </w:pPr>
      <w:r w:rsidRPr="00616FD3">
        <w:rPr>
          <w:spacing w:val="-10"/>
          <w:sz w:val="26"/>
          <w:szCs w:val="26"/>
        </w:rPr>
        <w:t>Лесным кодексом Российской Федерации (от 04.12.2006 N 200-ФЗ) определена новая категория защитных лесов - "леса, расположенные в водоохранных зонах", которая ранее в лесах Российской Федерации не выделялась. Правовой режим лесов, расположенных в водоохранных зонах, установлен статьей 104 Лесного кодекса РФ. Особенности использования, охраны, защиты, воспроизводства лесов - Приказом МПР РФ от 22.01.2008 N13.</w:t>
      </w:r>
    </w:p>
    <w:p w:rsidR="009D2D5B" w:rsidRPr="00616FD3" w:rsidRDefault="009D2D5B" w:rsidP="00C65FD4">
      <w:pPr>
        <w:spacing w:line="276" w:lineRule="auto"/>
        <w:ind w:firstLine="708"/>
        <w:jc w:val="both"/>
        <w:rPr>
          <w:spacing w:val="-10"/>
          <w:sz w:val="26"/>
          <w:szCs w:val="26"/>
        </w:rPr>
      </w:pPr>
      <w:r w:rsidRPr="00616FD3">
        <w:rPr>
          <w:spacing w:val="-10"/>
          <w:sz w:val="26"/>
          <w:szCs w:val="26"/>
        </w:rPr>
        <w:t>Леса, расположенные в водоохранных зонах, подлежат освоению в целях сохранения средообразующих, водоохранных, защитных, санитарно-гигиенических, оздоровительных и иных полезных функций лесов с одновременным использованием лесов, при условии, если это совместимо с целевым назначением защитных лесов и выполняемыми ими полезными функциями.</w:t>
      </w:r>
    </w:p>
    <w:p w:rsidR="009D2D5B" w:rsidRPr="00616FD3" w:rsidRDefault="009D2D5B" w:rsidP="00C65FD4">
      <w:pPr>
        <w:spacing w:line="276" w:lineRule="auto"/>
        <w:ind w:firstLine="708"/>
        <w:jc w:val="both"/>
        <w:rPr>
          <w:spacing w:val="-10"/>
          <w:sz w:val="26"/>
          <w:szCs w:val="26"/>
        </w:rPr>
      </w:pPr>
      <w:r w:rsidRPr="00616FD3">
        <w:rPr>
          <w:spacing w:val="-10"/>
          <w:sz w:val="26"/>
          <w:szCs w:val="26"/>
        </w:rPr>
        <w:t>В лесах, расположенных в водоохранных зонах, запрещается проведение сплошных рубок лесных насаждений, использование токсичных препаратов для охраны и защиты лесов, в том числе в научных целях, создание лесоперерабатывающей инфраструктуры, использование лесов в целях создания лесных плантаций, проведение реконструкции малоценных лесных насаждений путем сплошной вырубки. При уходе за лесами данной категории защитных лесов осуществляются рубки ухода очень слабой, слабой и умеренной интенсивности, обеспечивающие формирование сложных, преимущественно разновозрастных лесных насаждений высокой полноты из наиболее долговечных древесных пород (дуба, сосны, ели, лиственницы), эффективно выполняющих водоохранные функции.</w:t>
      </w:r>
    </w:p>
    <w:p w:rsidR="009D2D5B" w:rsidRPr="00616FD3" w:rsidRDefault="009D2D5B" w:rsidP="001420F6">
      <w:pPr>
        <w:spacing w:line="276" w:lineRule="auto"/>
        <w:ind w:firstLine="708"/>
        <w:jc w:val="both"/>
        <w:rPr>
          <w:spacing w:val="-10"/>
          <w:sz w:val="26"/>
          <w:szCs w:val="26"/>
        </w:rPr>
      </w:pPr>
      <w:r w:rsidRPr="00616FD3">
        <w:rPr>
          <w:spacing w:val="-10"/>
          <w:sz w:val="26"/>
          <w:szCs w:val="26"/>
        </w:rPr>
        <w:t>В соответствии с Приказом МПР РФ от 18.03.2008 N 61 границы водоохранных зон устанавливаются субъектом Российской Федерации в рамках осуществления отдельных полномочий Российской Федерации в области водных отношений, реализация которых передана органам государственной власти субъектов Российской Федерации. На основании установленных границ водоохранных зон при проведении лесоустройства осуществляется проектирование данной категории защитных лесов и определяется ее площадь.</w:t>
      </w:r>
    </w:p>
    <w:p w:rsidR="009D2D5B" w:rsidRPr="00616FD3" w:rsidRDefault="009D2D5B" w:rsidP="001012E0">
      <w:pPr>
        <w:spacing w:line="276" w:lineRule="auto"/>
        <w:ind w:firstLine="708"/>
        <w:jc w:val="both"/>
        <w:rPr>
          <w:spacing w:val="-10"/>
          <w:sz w:val="26"/>
          <w:szCs w:val="26"/>
        </w:rPr>
      </w:pPr>
      <w:r w:rsidRPr="00616FD3">
        <w:rPr>
          <w:spacing w:val="-10"/>
          <w:sz w:val="26"/>
          <w:szCs w:val="26"/>
        </w:rPr>
        <w:t xml:space="preserve">В настоящее время категория защитных лесов "леса, расположенные в водоохранных зонах", на территории </w:t>
      </w:r>
      <w:r>
        <w:rPr>
          <w:spacing w:val="-10"/>
          <w:sz w:val="26"/>
          <w:szCs w:val="26"/>
        </w:rPr>
        <w:t>Минского</w:t>
      </w:r>
      <w:r w:rsidRPr="00616FD3">
        <w:rPr>
          <w:spacing w:val="-10"/>
          <w:sz w:val="26"/>
          <w:szCs w:val="26"/>
        </w:rPr>
        <w:t xml:space="preserve"> сельского поселения, не выделена, поэтому информация об их площади и других характеристиках не приводится.</w:t>
      </w:r>
    </w:p>
    <w:p w:rsidR="009D2D5B" w:rsidRPr="00616FD3" w:rsidRDefault="009D2D5B" w:rsidP="001012E0">
      <w:pPr>
        <w:spacing w:line="276" w:lineRule="auto"/>
        <w:ind w:firstLine="708"/>
        <w:jc w:val="both"/>
        <w:rPr>
          <w:spacing w:val="-10"/>
          <w:sz w:val="26"/>
          <w:szCs w:val="26"/>
        </w:rPr>
      </w:pPr>
      <w:r w:rsidRPr="00616FD3">
        <w:rPr>
          <w:spacing w:val="-10"/>
          <w:sz w:val="26"/>
          <w:szCs w:val="26"/>
        </w:rPr>
        <w:t>Вместе с тем, в целях обеспечения правового режима данной категории лесов, Приказом Рослесхоза от 19.12.2007 N 498 "Об отнесении лесов к защитным, эксплуатационным и резервным лесам" (пп. 1 пункта 4) органам государственной власти субъектов Российской Федерации рекомендовано выделять леса, которые должны относиться к лесам, расположенным в водоохранных зонах, при разработке проектов освоения лесов, а также при отводе лесосечного фонда под сплошные и выборочные рубки.</w:t>
      </w:r>
    </w:p>
    <w:p w:rsidR="009D2D5B" w:rsidRPr="00616FD3" w:rsidRDefault="009D2D5B" w:rsidP="00C65FD4">
      <w:pPr>
        <w:spacing w:line="276" w:lineRule="auto"/>
        <w:ind w:firstLine="708"/>
        <w:jc w:val="both"/>
        <w:rPr>
          <w:spacing w:val="-10"/>
          <w:sz w:val="26"/>
          <w:szCs w:val="26"/>
        </w:rPr>
      </w:pPr>
      <w:r w:rsidRPr="00616FD3">
        <w:rPr>
          <w:spacing w:val="-10"/>
          <w:sz w:val="26"/>
          <w:szCs w:val="26"/>
        </w:rPr>
        <w:t xml:space="preserve">. </w:t>
      </w:r>
    </w:p>
    <w:p w:rsidR="009D2D5B" w:rsidRPr="00CE10C4" w:rsidRDefault="009D2D5B" w:rsidP="00CE10C4">
      <w:pPr>
        <w:tabs>
          <w:tab w:val="left" w:pos="5040"/>
        </w:tabs>
        <w:spacing w:line="360" w:lineRule="auto"/>
        <w:ind w:right="210"/>
        <w:jc w:val="center"/>
        <w:outlineLvl w:val="2"/>
        <w:rPr>
          <w:b/>
          <w:bCs/>
          <w:i/>
          <w:iCs/>
          <w:sz w:val="28"/>
          <w:szCs w:val="28"/>
          <w:lang w:eastAsia="ar-SA"/>
        </w:rPr>
      </w:pPr>
      <w:bookmarkStart w:id="73" w:name="_Toc208420500"/>
      <w:bookmarkStart w:id="74" w:name="_Toc217104919"/>
      <w:bookmarkStart w:id="75" w:name="_Toc217179546"/>
      <w:bookmarkStart w:id="76" w:name="_Toc231890114"/>
      <w:bookmarkStart w:id="77" w:name="_Toc265152978"/>
      <w:r w:rsidRPr="00CE10C4">
        <w:rPr>
          <w:b/>
          <w:bCs/>
          <w:i/>
          <w:iCs/>
          <w:sz w:val="28"/>
          <w:szCs w:val="28"/>
          <w:lang w:eastAsia="ar-SA"/>
        </w:rPr>
        <w:t>3.</w:t>
      </w:r>
      <w:r>
        <w:rPr>
          <w:b/>
          <w:bCs/>
          <w:i/>
          <w:iCs/>
          <w:sz w:val="28"/>
          <w:szCs w:val="28"/>
          <w:lang w:eastAsia="ar-SA"/>
        </w:rPr>
        <w:t xml:space="preserve">2.8. </w:t>
      </w:r>
      <w:r w:rsidRPr="00CE10C4">
        <w:rPr>
          <w:b/>
          <w:bCs/>
          <w:i/>
          <w:iCs/>
          <w:sz w:val="28"/>
          <w:szCs w:val="28"/>
          <w:lang w:eastAsia="ar-SA"/>
        </w:rPr>
        <w:t xml:space="preserve"> Животный мир</w:t>
      </w:r>
      <w:bookmarkEnd w:id="73"/>
      <w:bookmarkEnd w:id="74"/>
      <w:bookmarkEnd w:id="75"/>
      <w:bookmarkEnd w:id="76"/>
      <w:bookmarkEnd w:id="77"/>
    </w:p>
    <w:p w:rsidR="009D2D5B" w:rsidRPr="009E634A" w:rsidRDefault="009D2D5B" w:rsidP="00C65FD4">
      <w:pPr>
        <w:spacing w:line="276" w:lineRule="auto"/>
        <w:ind w:firstLine="708"/>
        <w:jc w:val="both"/>
        <w:rPr>
          <w:spacing w:val="-10"/>
          <w:sz w:val="26"/>
          <w:szCs w:val="26"/>
        </w:rPr>
      </w:pPr>
      <w:r w:rsidRPr="009E634A">
        <w:rPr>
          <w:spacing w:val="-10"/>
          <w:sz w:val="26"/>
          <w:szCs w:val="26"/>
        </w:rPr>
        <w:t xml:space="preserve">Животный мир на территории муниципального образования типичен для южной тайги и хвойно-лиственных лесов и в основном представлен лесными и водно-болотными видами. Это крупные и мелкие хищные звери, копытные, насекомоядные, некоторые грызуны. Из птиц встречаются – воробьиные, хищные, совы, куриные. Для открытых ландшафтов из млекопитающих характерны мелкие грызуны, мелкие хищники, из птиц - воробьиные, ржанкообразные, гусеобразные. </w:t>
      </w:r>
    </w:p>
    <w:p w:rsidR="009D2D5B" w:rsidRPr="009E634A" w:rsidRDefault="009D2D5B" w:rsidP="00C65FD4">
      <w:pPr>
        <w:spacing w:line="276" w:lineRule="auto"/>
        <w:ind w:firstLine="708"/>
        <w:jc w:val="both"/>
        <w:rPr>
          <w:spacing w:val="-10"/>
          <w:sz w:val="26"/>
          <w:szCs w:val="26"/>
        </w:rPr>
      </w:pPr>
      <w:r w:rsidRPr="009E634A">
        <w:rPr>
          <w:spacing w:val="-10"/>
          <w:sz w:val="26"/>
          <w:szCs w:val="26"/>
        </w:rPr>
        <w:t xml:space="preserve">Сравнительная близость тундры и лесостепи обогащают видовой состав животных характерными представителями этих природных зон: из северных видов в области встречаются, хотя и редко, белая сова, белая куропатка, росомаха и др., из южных - аист черный, змееяд, чесночница и др. </w:t>
      </w:r>
    </w:p>
    <w:p w:rsidR="009D2D5B" w:rsidRPr="009E634A" w:rsidRDefault="009D2D5B" w:rsidP="00C65FD4">
      <w:pPr>
        <w:spacing w:line="276" w:lineRule="auto"/>
        <w:ind w:firstLine="708"/>
        <w:jc w:val="both"/>
        <w:rPr>
          <w:spacing w:val="-10"/>
          <w:sz w:val="26"/>
          <w:szCs w:val="26"/>
        </w:rPr>
      </w:pPr>
      <w:r w:rsidRPr="009E634A">
        <w:rPr>
          <w:spacing w:val="-10"/>
          <w:sz w:val="26"/>
          <w:szCs w:val="26"/>
        </w:rPr>
        <w:t xml:space="preserve">Основные места обитания животных: коренные еловые леса, смешанные сосново-мелколиственные леса, болота. Но самые излюбленные - долины рек, где угодья отличаются максимальной мозаичностью. </w:t>
      </w:r>
    </w:p>
    <w:p w:rsidR="009D2D5B" w:rsidRPr="009E634A" w:rsidRDefault="009D2D5B" w:rsidP="00C65FD4">
      <w:pPr>
        <w:spacing w:line="276" w:lineRule="auto"/>
        <w:ind w:firstLine="708"/>
        <w:jc w:val="both"/>
        <w:rPr>
          <w:spacing w:val="-10"/>
          <w:sz w:val="26"/>
          <w:szCs w:val="26"/>
        </w:rPr>
      </w:pPr>
      <w:r w:rsidRPr="009E634A">
        <w:rPr>
          <w:spacing w:val="-10"/>
          <w:sz w:val="26"/>
          <w:szCs w:val="26"/>
        </w:rPr>
        <w:t xml:space="preserve">Общее количество видов в фауне оценить невозможно, поскольку по целому ряду крупных таксонов данные о видовом составе отсутствуют (моллюски, ракообразные, хелицеровые, одноклеточные, кишечнополостные и все виды червей). </w:t>
      </w:r>
    </w:p>
    <w:p w:rsidR="009D2D5B" w:rsidRPr="009E634A" w:rsidRDefault="009D2D5B" w:rsidP="00C65FD4">
      <w:pPr>
        <w:spacing w:line="276" w:lineRule="auto"/>
        <w:ind w:firstLine="708"/>
        <w:jc w:val="both"/>
        <w:rPr>
          <w:spacing w:val="-10"/>
          <w:sz w:val="26"/>
          <w:szCs w:val="26"/>
        </w:rPr>
      </w:pPr>
      <w:r w:rsidRPr="009E634A">
        <w:rPr>
          <w:spacing w:val="-10"/>
          <w:sz w:val="26"/>
          <w:szCs w:val="26"/>
        </w:rPr>
        <w:t>В 2009 г. было принято Постановление Администрации Костромской области от 3 августа 2009 г. N 286-а «Об утверждении перечней видов, занесенных в Красную книгу Костромской области», в соответствии с которым в Красную книгу Костромской области занесены 86 видов позвоночных животных, 38 видов беспозвоночных животных и 156 видов растений, мохообразных и водорослей.</w:t>
      </w:r>
    </w:p>
    <w:p w:rsidR="009D2D5B" w:rsidRPr="009E634A" w:rsidRDefault="009D2D5B" w:rsidP="00C61860">
      <w:pPr>
        <w:ind w:firstLine="709"/>
        <w:jc w:val="both"/>
        <w:rPr>
          <w:spacing w:val="-10"/>
          <w:sz w:val="26"/>
          <w:szCs w:val="26"/>
        </w:rPr>
      </w:pPr>
      <w:r w:rsidRPr="009E634A">
        <w:rPr>
          <w:spacing w:val="-10"/>
          <w:sz w:val="26"/>
          <w:szCs w:val="26"/>
        </w:rPr>
        <w:t xml:space="preserve">Водоемы в зависимости от рыбохозяйственного значения разделены на несколько категорий. К высшей категории относится Горьковское водохранилище. Остальные водоемы на территории </w:t>
      </w:r>
      <w:r>
        <w:rPr>
          <w:spacing w:val="-10"/>
          <w:sz w:val="26"/>
          <w:szCs w:val="26"/>
        </w:rPr>
        <w:t>Минского</w:t>
      </w:r>
      <w:r w:rsidRPr="009E634A">
        <w:rPr>
          <w:spacing w:val="-10"/>
          <w:sz w:val="26"/>
          <w:szCs w:val="26"/>
        </w:rPr>
        <w:t xml:space="preserve"> сельского поселения не отнесены к рыбохозяйственным водоемам, но имеют огромное значение, т.к. являются «поставщиками» свежей, богатой кислородом воды и кормовой базой. </w:t>
      </w:r>
    </w:p>
    <w:p w:rsidR="009D2D5B" w:rsidRPr="009E634A" w:rsidRDefault="009D2D5B" w:rsidP="006D10CD">
      <w:pPr>
        <w:spacing w:line="276" w:lineRule="auto"/>
        <w:ind w:firstLine="708"/>
        <w:jc w:val="both"/>
        <w:rPr>
          <w:spacing w:val="-10"/>
          <w:sz w:val="26"/>
          <w:szCs w:val="26"/>
        </w:rPr>
      </w:pPr>
      <w:r w:rsidRPr="009E634A">
        <w:rPr>
          <w:spacing w:val="-10"/>
          <w:sz w:val="26"/>
          <w:szCs w:val="26"/>
        </w:rPr>
        <w:t xml:space="preserve">Всего в водоемах области обитает 35 аборигенных видов рыб, входящих в состав 10 семейств, в т.ч.: осетровые – стерлядь; сельдевые – тюлька обыкновенная; хариусовые – хариус; щуковые – щука; карповые – плотва, верховка, елец обыкновенный, голавль, язь, гольян, красноперка, жерех, линь, подуст, пескарь, уклейка, быстрянка, густера, лещ, белоглазка, синец, чехонь, горчак, карась золотой, карась серебрянный; вьюновые – голец, вьюн, щиповка; сомовые – сом; тресковые – налим; окуневые – окунь, судак, ерш, берш; подкаменщики – обыкновенный подкаменщик (широколобка) – занесен в Красную книгу области.. </w:t>
      </w:r>
      <w:r>
        <w:rPr>
          <w:spacing w:val="-10"/>
          <w:sz w:val="26"/>
          <w:szCs w:val="26"/>
        </w:rPr>
        <w:t>П</w:t>
      </w:r>
      <w:r w:rsidRPr="009E634A">
        <w:rPr>
          <w:spacing w:val="-10"/>
          <w:sz w:val="26"/>
          <w:szCs w:val="26"/>
        </w:rPr>
        <w:t>ромысловое значение имеют</w:t>
      </w:r>
      <w:r>
        <w:rPr>
          <w:spacing w:val="-10"/>
          <w:sz w:val="26"/>
          <w:szCs w:val="26"/>
        </w:rPr>
        <w:t xml:space="preserve"> следующие виды рыб</w:t>
      </w:r>
      <w:r w:rsidRPr="009E634A">
        <w:rPr>
          <w:spacing w:val="-10"/>
          <w:sz w:val="26"/>
          <w:szCs w:val="26"/>
        </w:rPr>
        <w:t xml:space="preserve">: лещ, плотва, густера, синец, чехонь, щука, судак, жерех. Остальные виды из-за незначительных запасов промыслового значения не имеют. </w:t>
      </w:r>
    </w:p>
    <w:p w:rsidR="009D2D5B" w:rsidRPr="009E634A" w:rsidRDefault="009D2D5B" w:rsidP="00C65FD4">
      <w:pPr>
        <w:spacing w:line="276" w:lineRule="auto"/>
        <w:ind w:firstLine="708"/>
        <w:jc w:val="both"/>
        <w:rPr>
          <w:spacing w:val="-10"/>
          <w:sz w:val="26"/>
          <w:szCs w:val="26"/>
        </w:rPr>
      </w:pPr>
      <w:r w:rsidRPr="009E634A">
        <w:rPr>
          <w:spacing w:val="-10"/>
          <w:sz w:val="26"/>
          <w:szCs w:val="26"/>
        </w:rPr>
        <w:t xml:space="preserve">Воспроизводство рыбных запасов сконцентрировано на Горьковском водохранилище. Здесь ежегодно рыбодобывающими организациями за счет собственных средств производится постановка искусственных нерестилищ, в объемах порядка 20-80 тыс. нерестовых гнезд. </w:t>
      </w:r>
    </w:p>
    <w:p w:rsidR="009D2D5B" w:rsidRPr="009E634A" w:rsidRDefault="009D2D5B" w:rsidP="00C65FD4">
      <w:pPr>
        <w:spacing w:line="276" w:lineRule="auto"/>
        <w:ind w:firstLine="708"/>
        <w:jc w:val="both"/>
        <w:rPr>
          <w:spacing w:val="-10"/>
          <w:sz w:val="26"/>
          <w:szCs w:val="26"/>
        </w:rPr>
      </w:pPr>
      <w:r w:rsidRPr="009E634A">
        <w:rPr>
          <w:spacing w:val="-10"/>
          <w:sz w:val="26"/>
          <w:szCs w:val="26"/>
        </w:rPr>
        <w:t xml:space="preserve">Состояние рыбных ресурсов Горьковского водохранилища оценивается как удовлетворительное. Постоянный контроль за состоянием рыбных ресурсов Горьковского водохранилища осуществляет Нижегородская лаборатория Государственного НИИ озерного и речного рыбного хозяйства ГосНИОРХ. Работы ведутся в соответствии с тематическим планом ГосНИОРХ (СПб), утверждаемым Росрыбхозом с выделением бюджетного финансирования. Целью работ является разработка проектов ОДУ (ВДУ) рыб, рекомендаций контролирующим органам и эксплуатирующим ресурсы водоемов организациям по оптимизации промысла. </w:t>
      </w:r>
    </w:p>
    <w:p w:rsidR="009D2D5B" w:rsidRDefault="009D2D5B" w:rsidP="00C61860">
      <w:pPr>
        <w:ind w:firstLine="709"/>
        <w:jc w:val="both"/>
        <w:outlineLvl w:val="1"/>
        <w:rPr>
          <w:spacing w:val="-10"/>
          <w:sz w:val="26"/>
          <w:szCs w:val="26"/>
        </w:rPr>
      </w:pPr>
      <w:r w:rsidRPr="009E634A">
        <w:rPr>
          <w:spacing w:val="-10"/>
          <w:sz w:val="26"/>
          <w:szCs w:val="26"/>
        </w:rPr>
        <w:t xml:space="preserve">Наблюдается постепенный рост запасов леща, плотвы, ряда других видов, начиная с середины 90-х годов. Освоение запасов леща, основного промыслового вида, недостаточно оптимально. Потенциал добычи не лимитируемых видов оценивается как значительный и в настоящее время недостаточно используемый. </w:t>
      </w:r>
      <w:bookmarkStart w:id="78" w:name="_Toc217104948"/>
      <w:bookmarkStart w:id="79" w:name="_Toc217179570"/>
      <w:bookmarkStart w:id="80" w:name="_Toc231890133"/>
      <w:bookmarkStart w:id="81" w:name="_Toc253318630"/>
      <w:bookmarkStart w:id="82" w:name="_Toc260310866"/>
      <w:bookmarkStart w:id="83" w:name="_Toc260311084"/>
      <w:bookmarkStart w:id="84" w:name="_Toc261951761"/>
      <w:bookmarkStart w:id="85" w:name="_Toc263108692"/>
      <w:bookmarkStart w:id="86" w:name="_Toc265152979"/>
    </w:p>
    <w:p w:rsidR="009D2D5B" w:rsidRDefault="009D2D5B" w:rsidP="00C61860">
      <w:pPr>
        <w:ind w:firstLine="709"/>
        <w:jc w:val="both"/>
        <w:outlineLvl w:val="1"/>
        <w:rPr>
          <w:spacing w:val="-10"/>
          <w:sz w:val="26"/>
          <w:szCs w:val="26"/>
        </w:rPr>
      </w:pPr>
    </w:p>
    <w:p w:rsidR="009D2D5B" w:rsidRPr="00D44456" w:rsidRDefault="009D2D5B" w:rsidP="00FA1537">
      <w:pPr>
        <w:spacing w:line="360" w:lineRule="auto"/>
        <w:ind w:firstLine="709"/>
        <w:jc w:val="center"/>
        <w:outlineLvl w:val="1"/>
        <w:rPr>
          <w:b/>
          <w:bCs/>
          <w:sz w:val="28"/>
          <w:szCs w:val="28"/>
          <w:lang w:eastAsia="ar-SA"/>
        </w:rPr>
      </w:pPr>
      <w:r>
        <w:rPr>
          <w:b/>
          <w:bCs/>
          <w:sz w:val="28"/>
          <w:szCs w:val="28"/>
          <w:lang w:eastAsia="ar-SA"/>
        </w:rPr>
        <w:t>3.3.</w:t>
      </w:r>
      <w:r w:rsidRPr="00D44456">
        <w:rPr>
          <w:b/>
          <w:bCs/>
          <w:sz w:val="28"/>
          <w:szCs w:val="28"/>
          <w:lang w:eastAsia="ar-SA"/>
        </w:rPr>
        <w:t xml:space="preserve"> </w:t>
      </w:r>
      <w:bookmarkStart w:id="87" w:name="_Toc228075366"/>
      <w:bookmarkStart w:id="88" w:name="_Toc231299583"/>
      <w:bookmarkEnd w:id="78"/>
      <w:bookmarkEnd w:id="79"/>
      <w:r w:rsidRPr="00D44456">
        <w:rPr>
          <w:b/>
          <w:bCs/>
          <w:sz w:val="28"/>
          <w:szCs w:val="28"/>
          <w:lang w:eastAsia="ar-SA"/>
        </w:rPr>
        <w:t>Состояние окружающей среды</w:t>
      </w:r>
      <w:bookmarkEnd w:id="80"/>
      <w:bookmarkEnd w:id="81"/>
      <w:bookmarkEnd w:id="82"/>
      <w:bookmarkEnd w:id="83"/>
      <w:bookmarkEnd w:id="84"/>
      <w:bookmarkEnd w:id="85"/>
      <w:bookmarkEnd w:id="86"/>
      <w:bookmarkEnd w:id="87"/>
      <w:bookmarkEnd w:id="88"/>
    </w:p>
    <w:p w:rsidR="009D2D5B" w:rsidRPr="00CE4AC4" w:rsidRDefault="009D2D5B" w:rsidP="00C65FD4">
      <w:pPr>
        <w:spacing w:line="276" w:lineRule="auto"/>
        <w:ind w:firstLine="709"/>
        <w:jc w:val="both"/>
        <w:rPr>
          <w:spacing w:val="-10"/>
          <w:sz w:val="26"/>
          <w:szCs w:val="26"/>
        </w:rPr>
      </w:pPr>
      <w:r w:rsidRPr="00CE4AC4">
        <w:rPr>
          <w:spacing w:val="-10"/>
          <w:sz w:val="26"/>
          <w:szCs w:val="26"/>
        </w:rPr>
        <w:t>Основными задачами экологической политики являются экологическая реабилитация сельских территорий (ликвидация накопленных ущербов) и экологизация основных сфер сельской экономики. Для их решения необходимо провести экологический анализ сельской местности.</w:t>
      </w:r>
    </w:p>
    <w:p w:rsidR="009D2D5B" w:rsidRPr="00F30D73" w:rsidRDefault="009D2D5B" w:rsidP="00C65FD4">
      <w:pPr>
        <w:spacing w:line="276" w:lineRule="auto"/>
        <w:ind w:firstLine="709"/>
        <w:jc w:val="both"/>
        <w:rPr>
          <w:spacing w:val="-10"/>
          <w:sz w:val="26"/>
          <w:szCs w:val="26"/>
        </w:rPr>
      </w:pPr>
      <w:r w:rsidRPr="00F30D73">
        <w:rPr>
          <w:b/>
          <w:bCs/>
          <w:spacing w:val="-10"/>
          <w:sz w:val="26"/>
          <w:szCs w:val="26"/>
        </w:rPr>
        <w:t>Состояние атмосферы</w:t>
      </w:r>
      <w:r w:rsidRPr="00F30D73">
        <w:rPr>
          <w:spacing w:val="-10"/>
          <w:sz w:val="26"/>
          <w:szCs w:val="26"/>
        </w:rPr>
        <w:t xml:space="preserve">. По данным «Доклада об использовании природных ресурсов и состоянии окружающей среды Костромской области в 2008 году» в целом состояние атмосферного воздуха по Костромской области и выбросы вредных (загрязняющих) веществ (далее – выбросы ЗВ) в 2008 году определяются следующими показателями (табл. </w:t>
      </w:r>
      <w:r>
        <w:rPr>
          <w:spacing w:val="-10"/>
          <w:sz w:val="26"/>
          <w:szCs w:val="26"/>
        </w:rPr>
        <w:t>12</w:t>
      </w:r>
      <w:r w:rsidRPr="00F30D73">
        <w:rPr>
          <w:spacing w:val="-10"/>
          <w:sz w:val="26"/>
          <w:szCs w:val="26"/>
        </w:rPr>
        <w:t xml:space="preserve">): </w:t>
      </w:r>
    </w:p>
    <w:p w:rsidR="009D2D5B" w:rsidRDefault="009D2D5B" w:rsidP="00C65FD4">
      <w:pPr>
        <w:pStyle w:val="PlainText"/>
        <w:spacing w:line="276" w:lineRule="auto"/>
        <w:rPr>
          <w:rFonts w:ascii="Times New Roman" w:hAnsi="Times New Roman" w:cs="Times New Roman"/>
          <w:spacing w:val="-10"/>
          <w:sz w:val="26"/>
          <w:szCs w:val="26"/>
        </w:rPr>
      </w:pPr>
    </w:p>
    <w:p w:rsidR="009D2D5B" w:rsidRPr="00F30D73" w:rsidRDefault="009D2D5B" w:rsidP="00C65FD4">
      <w:pPr>
        <w:pStyle w:val="PlainText"/>
        <w:spacing w:line="276" w:lineRule="auto"/>
        <w:rPr>
          <w:rFonts w:ascii="Times New Roman" w:hAnsi="Times New Roman" w:cs="Times New Roman"/>
          <w:spacing w:val="-10"/>
          <w:sz w:val="26"/>
          <w:szCs w:val="26"/>
        </w:rPr>
      </w:pPr>
      <w:r w:rsidRPr="00F30D73">
        <w:rPr>
          <w:rFonts w:ascii="Times New Roman" w:hAnsi="Times New Roman" w:cs="Times New Roman"/>
          <w:spacing w:val="-10"/>
          <w:sz w:val="26"/>
          <w:szCs w:val="26"/>
        </w:rPr>
        <w:t xml:space="preserve">Таблица </w:t>
      </w:r>
      <w:r>
        <w:rPr>
          <w:rFonts w:ascii="Times New Roman" w:hAnsi="Times New Roman" w:cs="Times New Roman"/>
          <w:spacing w:val="-10"/>
          <w:sz w:val="26"/>
          <w:szCs w:val="26"/>
        </w:rPr>
        <w:t>12</w:t>
      </w:r>
      <w:r w:rsidRPr="00F30D73">
        <w:rPr>
          <w:rFonts w:ascii="Times New Roman" w:hAnsi="Times New Roman" w:cs="Times New Roman"/>
          <w:spacing w:val="-10"/>
          <w:sz w:val="26"/>
          <w:szCs w:val="26"/>
        </w:rPr>
        <w:t>. Источники выбросов ЗВ в атмосферу</w:t>
      </w:r>
    </w:p>
    <w:p w:rsidR="009D2D5B" w:rsidRPr="00BA28A6" w:rsidRDefault="009D2D5B" w:rsidP="00683659">
      <w:pPr>
        <w:pStyle w:val="PlainText"/>
        <w:rPr>
          <w:rFonts w:ascii="Times New Roman" w:hAnsi="Times New Roman" w:cs="Times New Roman"/>
          <w:sz w:val="16"/>
          <w:szCs w:val="16"/>
        </w:rPr>
      </w:pPr>
    </w:p>
    <w:tbl>
      <w:tblPr>
        <w:tblW w:w="10031" w:type="dxa"/>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3652"/>
        <w:gridCol w:w="1134"/>
        <w:gridCol w:w="1276"/>
        <w:gridCol w:w="1984"/>
        <w:gridCol w:w="993"/>
        <w:gridCol w:w="992"/>
      </w:tblGrid>
      <w:tr w:rsidR="009D2D5B" w:rsidRPr="006E48C1">
        <w:tc>
          <w:tcPr>
            <w:tcW w:w="3652" w:type="dxa"/>
            <w:vMerge w:val="restart"/>
          </w:tcPr>
          <w:p w:rsidR="009D2D5B" w:rsidRPr="006E48C1" w:rsidRDefault="009D2D5B" w:rsidP="00B31EA3">
            <w:pPr>
              <w:pStyle w:val="PlainText"/>
              <w:jc w:val="center"/>
              <w:rPr>
                <w:rFonts w:ascii="Times New Roman" w:hAnsi="Times New Roman" w:cs="Times New Roman"/>
                <w:b/>
                <w:bCs/>
                <w:sz w:val="24"/>
                <w:szCs w:val="24"/>
              </w:rPr>
            </w:pPr>
          </w:p>
          <w:p w:rsidR="009D2D5B" w:rsidRPr="006E48C1" w:rsidRDefault="009D2D5B" w:rsidP="00B31EA3">
            <w:pPr>
              <w:pStyle w:val="PlainText"/>
              <w:jc w:val="center"/>
              <w:rPr>
                <w:rFonts w:ascii="Times New Roman" w:hAnsi="Times New Roman" w:cs="Times New Roman"/>
                <w:b/>
                <w:bCs/>
                <w:sz w:val="24"/>
                <w:szCs w:val="24"/>
              </w:rPr>
            </w:pPr>
            <w:r w:rsidRPr="006E48C1">
              <w:rPr>
                <w:rFonts w:ascii="Times New Roman" w:hAnsi="Times New Roman" w:cs="Times New Roman"/>
                <w:b/>
                <w:bCs/>
                <w:sz w:val="24"/>
                <w:szCs w:val="24"/>
              </w:rPr>
              <w:t>Показатели</w:t>
            </w:r>
          </w:p>
        </w:tc>
        <w:tc>
          <w:tcPr>
            <w:tcW w:w="1134" w:type="dxa"/>
            <w:vMerge w:val="restart"/>
          </w:tcPr>
          <w:p w:rsidR="009D2D5B" w:rsidRPr="006E48C1" w:rsidRDefault="009D2D5B" w:rsidP="00B31EA3">
            <w:pPr>
              <w:pStyle w:val="PlainText"/>
              <w:jc w:val="center"/>
              <w:rPr>
                <w:rFonts w:ascii="Times New Roman" w:hAnsi="Times New Roman" w:cs="Times New Roman"/>
                <w:sz w:val="24"/>
                <w:szCs w:val="24"/>
              </w:rPr>
            </w:pPr>
            <w:r w:rsidRPr="006E48C1">
              <w:rPr>
                <w:rFonts w:ascii="Times New Roman" w:hAnsi="Times New Roman" w:cs="Times New Roman"/>
                <w:sz w:val="24"/>
                <w:szCs w:val="24"/>
              </w:rPr>
              <w:t>Кол-во предприятий</w:t>
            </w:r>
          </w:p>
        </w:tc>
        <w:tc>
          <w:tcPr>
            <w:tcW w:w="3260" w:type="dxa"/>
            <w:gridSpan w:val="2"/>
          </w:tcPr>
          <w:p w:rsidR="009D2D5B" w:rsidRPr="006E48C1" w:rsidRDefault="009D2D5B" w:rsidP="00B31EA3">
            <w:pPr>
              <w:pStyle w:val="PlainText"/>
              <w:jc w:val="center"/>
              <w:rPr>
                <w:rFonts w:ascii="Times New Roman" w:hAnsi="Times New Roman" w:cs="Times New Roman"/>
                <w:sz w:val="24"/>
                <w:szCs w:val="24"/>
              </w:rPr>
            </w:pPr>
            <w:r w:rsidRPr="006E48C1">
              <w:rPr>
                <w:rFonts w:ascii="Times New Roman" w:hAnsi="Times New Roman" w:cs="Times New Roman"/>
                <w:sz w:val="24"/>
                <w:szCs w:val="24"/>
              </w:rPr>
              <w:t xml:space="preserve">Кол-во источников выбросов ЗВ (стационарные) </w:t>
            </w:r>
          </w:p>
        </w:tc>
        <w:tc>
          <w:tcPr>
            <w:tcW w:w="1985" w:type="dxa"/>
            <w:gridSpan w:val="2"/>
          </w:tcPr>
          <w:p w:rsidR="009D2D5B" w:rsidRPr="006E48C1" w:rsidRDefault="009D2D5B" w:rsidP="00B31EA3">
            <w:pPr>
              <w:pStyle w:val="PlainText"/>
              <w:jc w:val="center"/>
              <w:rPr>
                <w:rFonts w:ascii="Times New Roman" w:hAnsi="Times New Roman" w:cs="Times New Roman"/>
                <w:sz w:val="24"/>
                <w:szCs w:val="24"/>
              </w:rPr>
            </w:pPr>
            <w:r w:rsidRPr="006E48C1">
              <w:rPr>
                <w:rFonts w:ascii="Times New Roman" w:hAnsi="Times New Roman" w:cs="Times New Roman"/>
                <w:sz w:val="24"/>
                <w:szCs w:val="24"/>
              </w:rPr>
              <w:t xml:space="preserve">Выбросы ЗВ в атмосферу </w:t>
            </w:r>
          </w:p>
          <w:p w:rsidR="009D2D5B" w:rsidRPr="006E48C1" w:rsidRDefault="009D2D5B" w:rsidP="00B31EA3">
            <w:pPr>
              <w:pStyle w:val="PlainText"/>
              <w:jc w:val="center"/>
              <w:rPr>
                <w:rFonts w:ascii="Times New Roman" w:hAnsi="Times New Roman" w:cs="Times New Roman"/>
                <w:sz w:val="24"/>
                <w:szCs w:val="24"/>
              </w:rPr>
            </w:pPr>
            <w:r w:rsidRPr="006E48C1">
              <w:rPr>
                <w:rFonts w:ascii="Times New Roman" w:hAnsi="Times New Roman" w:cs="Times New Roman"/>
                <w:sz w:val="24"/>
                <w:szCs w:val="24"/>
              </w:rPr>
              <w:t xml:space="preserve">(тысяч тонн) </w:t>
            </w:r>
          </w:p>
        </w:tc>
      </w:tr>
      <w:tr w:rsidR="009D2D5B" w:rsidRPr="006E48C1">
        <w:tc>
          <w:tcPr>
            <w:tcW w:w="3652" w:type="dxa"/>
            <w:vMerge/>
          </w:tcPr>
          <w:p w:rsidR="009D2D5B" w:rsidRPr="006E48C1" w:rsidRDefault="009D2D5B" w:rsidP="00B31EA3">
            <w:pPr>
              <w:pStyle w:val="PlainText"/>
              <w:jc w:val="center"/>
              <w:rPr>
                <w:rFonts w:ascii="Times New Roman" w:hAnsi="Times New Roman" w:cs="Times New Roman"/>
                <w:b/>
                <w:bCs/>
                <w:sz w:val="24"/>
                <w:szCs w:val="24"/>
              </w:rPr>
            </w:pPr>
          </w:p>
        </w:tc>
        <w:tc>
          <w:tcPr>
            <w:tcW w:w="1134" w:type="dxa"/>
            <w:vMerge/>
          </w:tcPr>
          <w:p w:rsidR="009D2D5B" w:rsidRPr="006E48C1" w:rsidRDefault="009D2D5B" w:rsidP="00B31EA3">
            <w:pPr>
              <w:pStyle w:val="PlainText"/>
              <w:jc w:val="center"/>
              <w:rPr>
                <w:rFonts w:ascii="Times New Roman" w:hAnsi="Times New Roman" w:cs="Times New Roman"/>
                <w:sz w:val="24"/>
                <w:szCs w:val="24"/>
              </w:rPr>
            </w:pPr>
          </w:p>
        </w:tc>
        <w:tc>
          <w:tcPr>
            <w:tcW w:w="1276" w:type="dxa"/>
          </w:tcPr>
          <w:p w:rsidR="009D2D5B" w:rsidRPr="006E48C1" w:rsidRDefault="009D2D5B" w:rsidP="00B31EA3">
            <w:pPr>
              <w:pStyle w:val="PlainText"/>
              <w:jc w:val="center"/>
              <w:rPr>
                <w:rFonts w:ascii="Times New Roman" w:hAnsi="Times New Roman" w:cs="Times New Roman"/>
                <w:sz w:val="24"/>
                <w:szCs w:val="24"/>
              </w:rPr>
            </w:pPr>
            <w:r w:rsidRPr="006E48C1">
              <w:rPr>
                <w:rFonts w:ascii="Times New Roman" w:hAnsi="Times New Roman" w:cs="Times New Roman"/>
                <w:sz w:val="24"/>
                <w:szCs w:val="24"/>
              </w:rPr>
              <w:t>всего</w:t>
            </w:r>
          </w:p>
        </w:tc>
        <w:tc>
          <w:tcPr>
            <w:tcW w:w="1984" w:type="dxa"/>
          </w:tcPr>
          <w:p w:rsidR="009D2D5B" w:rsidRPr="006E48C1" w:rsidRDefault="009D2D5B" w:rsidP="00B31EA3">
            <w:pPr>
              <w:pStyle w:val="PlainText"/>
              <w:jc w:val="center"/>
              <w:rPr>
                <w:rFonts w:ascii="Times New Roman" w:hAnsi="Times New Roman" w:cs="Times New Roman"/>
                <w:sz w:val="24"/>
                <w:szCs w:val="24"/>
              </w:rPr>
            </w:pPr>
            <w:r w:rsidRPr="006E48C1">
              <w:rPr>
                <w:rFonts w:ascii="Times New Roman" w:hAnsi="Times New Roman" w:cs="Times New Roman"/>
                <w:sz w:val="24"/>
                <w:szCs w:val="24"/>
              </w:rPr>
              <w:t>из них организованных</w:t>
            </w:r>
          </w:p>
        </w:tc>
        <w:tc>
          <w:tcPr>
            <w:tcW w:w="993" w:type="dxa"/>
          </w:tcPr>
          <w:p w:rsidR="009D2D5B" w:rsidRPr="006E48C1" w:rsidRDefault="009D2D5B" w:rsidP="00B31EA3">
            <w:pPr>
              <w:pStyle w:val="PlainText"/>
              <w:jc w:val="center"/>
              <w:rPr>
                <w:rFonts w:ascii="Times New Roman" w:hAnsi="Times New Roman" w:cs="Times New Roman"/>
                <w:sz w:val="24"/>
                <w:szCs w:val="24"/>
              </w:rPr>
            </w:pPr>
            <w:r w:rsidRPr="006E48C1">
              <w:rPr>
                <w:rFonts w:ascii="Times New Roman" w:hAnsi="Times New Roman" w:cs="Times New Roman"/>
                <w:sz w:val="24"/>
                <w:szCs w:val="24"/>
              </w:rPr>
              <w:t xml:space="preserve">за 2008 </w:t>
            </w:r>
          </w:p>
        </w:tc>
        <w:tc>
          <w:tcPr>
            <w:tcW w:w="992" w:type="dxa"/>
          </w:tcPr>
          <w:p w:rsidR="009D2D5B" w:rsidRPr="006E48C1" w:rsidRDefault="009D2D5B" w:rsidP="00B31EA3">
            <w:pPr>
              <w:pStyle w:val="PlainText"/>
              <w:jc w:val="center"/>
              <w:rPr>
                <w:rFonts w:ascii="Times New Roman" w:hAnsi="Times New Roman" w:cs="Times New Roman"/>
                <w:sz w:val="24"/>
                <w:szCs w:val="24"/>
              </w:rPr>
            </w:pPr>
            <w:r w:rsidRPr="006E48C1">
              <w:rPr>
                <w:rFonts w:ascii="Times New Roman" w:hAnsi="Times New Roman" w:cs="Times New Roman"/>
                <w:sz w:val="24"/>
                <w:szCs w:val="24"/>
              </w:rPr>
              <w:t xml:space="preserve">за 2007 </w:t>
            </w:r>
          </w:p>
        </w:tc>
      </w:tr>
      <w:tr w:rsidR="009D2D5B" w:rsidRPr="006E48C1">
        <w:tc>
          <w:tcPr>
            <w:tcW w:w="3652" w:type="dxa"/>
          </w:tcPr>
          <w:p w:rsidR="009D2D5B" w:rsidRPr="006E48C1" w:rsidRDefault="009D2D5B" w:rsidP="00B31EA3">
            <w:pPr>
              <w:pStyle w:val="PlainText"/>
              <w:rPr>
                <w:rFonts w:ascii="Times New Roman" w:hAnsi="Times New Roman" w:cs="Times New Roman"/>
                <w:b/>
                <w:bCs/>
                <w:sz w:val="24"/>
                <w:szCs w:val="24"/>
              </w:rPr>
            </w:pPr>
            <w:r w:rsidRPr="006E48C1">
              <w:rPr>
                <w:rFonts w:ascii="Times New Roman" w:hAnsi="Times New Roman" w:cs="Times New Roman"/>
                <w:b/>
                <w:bCs/>
                <w:sz w:val="24"/>
                <w:szCs w:val="24"/>
              </w:rPr>
              <w:t xml:space="preserve">Всего по Костромской области </w:t>
            </w:r>
          </w:p>
        </w:tc>
        <w:tc>
          <w:tcPr>
            <w:tcW w:w="1134" w:type="dxa"/>
          </w:tcPr>
          <w:p w:rsidR="009D2D5B" w:rsidRPr="006E48C1" w:rsidRDefault="009D2D5B" w:rsidP="00B31EA3">
            <w:pPr>
              <w:pStyle w:val="PlainText"/>
              <w:jc w:val="center"/>
              <w:rPr>
                <w:rFonts w:ascii="Times New Roman" w:hAnsi="Times New Roman" w:cs="Times New Roman"/>
                <w:b/>
                <w:bCs/>
                <w:sz w:val="24"/>
                <w:szCs w:val="24"/>
              </w:rPr>
            </w:pPr>
            <w:r w:rsidRPr="006E48C1">
              <w:rPr>
                <w:rFonts w:ascii="Times New Roman" w:hAnsi="Times New Roman" w:cs="Times New Roman"/>
                <w:b/>
                <w:bCs/>
                <w:sz w:val="24"/>
                <w:szCs w:val="24"/>
              </w:rPr>
              <w:t>166</w:t>
            </w:r>
          </w:p>
        </w:tc>
        <w:tc>
          <w:tcPr>
            <w:tcW w:w="1276" w:type="dxa"/>
          </w:tcPr>
          <w:p w:rsidR="009D2D5B" w:rsidRPr="006E48C1" w:rsidRDefault="009D2D5B" w:rsidP="00B31EA3">
            <w:pPr>
              <w:pStyle w:val="PlainText"/>
              <w:jc w:val="center"/>
              <w:rPr>
                <w:rFonts w:ascii="Times New Roman" w:hAnsi="Times New Roman" w:cs="Times New Roman"/>
                <w:b/>
                <w:bCs/>
                <w:sz w:val="24"/>
                <w:szCs w:val="24"/>
              </w:rPr>
            </w:pPr>
            <w:r w:rsidRPr="006E48C1">
              <w:rPr>
                <w:rFonts w:ascii="Times New Roman" w:hAnsi="Times New Roman" w:cs="Times New Roman"/>
                <w:b/>
                <w:bCs/>
                <w:sz w:val="24"/>
                <w:szCs w:val="24"/>
              </w:rPr>
              <w:t>3167</w:t>
            </w:r>
          </w:p>
        </w:tc>
        <w:tc>
          <w:tcPr>
            <w:tcW w:w="1984" w:type="dxa"/>
          </w:tcPr>
          <w:p w:rsidR="009D2D5B" w:rsidRPr="006E48C1" w:rsidRDefault="009D2D5B" w:rsidP="00B31EA3">
            <w:pPr>
              <w:pStyle w:val="PlainText"/>
              <w:jc w:val="center"/>
              <w:rPr>
                <w:rFonts w:ascii="Times New Roman" w:hAnsi="Times New Roman" w:cs="Times New Roman"/>
                <w:b/>
                <w:bCs/>
                <w:sz w:val="24"/>
                <w:szCs w:val="24"/>
              </w:rPr>
            </w:pPr>
            <w:r w:rsidRPr="006E48C1">
              <w:rPr>
                <w:rFonts w:ascii="Times New Roman" w:hAnsi="Times New Roman" w:cs="Times New Roman"/>
                <w:b/>
                <w:bCs/>
                <w:sz w:val="24"/>
                <w:szCs w:val="24"/>
              </w:rPr>
              <w:t>2583</w:t>
            </w:r>
          </w:p>
        </w:tc>
        <w:tc>
          <w:tcPr>
            <w:tcW w:w="993" w:type="dxa"/>
          </w:tcPr>
          <w:p w:rsidR="009D2D5B" w:rsidRPr="006E48C1" w:rsidRDefault="009D2D5B" w:rsidP="00B31EA3">
            <w:pPr>
              <w:pStyle w:val="PlainText"/>
              <w:jc w:val="center"/>
              <w:rPr>
                <w:rFonts w:ascii="Times New Roman" w:hAnsi="Times New Roman" w:cs="Times New Roman"/>
                <w:b/>
                <w:bCs/>
                <w:sz w:val="24"/>
                <w:szCs w:val="24"/>
              </w:rPr>
            </w:pPr>
            <w:r w:rsidRPr="006E48C1">
              <w:rPr>
                <w:rFonts w:ascii="Times New Roman" w:hAnsi="Times New Roman" w:cs="Times New Roman"/>
                <w:b/>
                <w:bCs/>
                <w:sz w:val="24"/>
                <w:szCs w:val="24"/>
              </w:rPr>
              <w:t>61,3</w:t>
            </w:r>
          </w:p>
        </w:tc>
        <w:tc>
          <w:tcPr>
            <w:tcW w:w="992" w:type="dxa"/>
          </w:tcPr>
          <w:p w:rsidR="009D2D5B" w:rsidRPr="006E48C1" w:rsidRDefault="009D2D5B" w:rsidP="00B31EA3">
            <w:pPr>
              <w:pStyle w:val="PlainText"/>
              <w:jc w:val="center"/>
              <w:rPr>
                <w:rFonts w:ascii="Times New Roman" w:hAnsi="Times New Roman" w:cs="Times New Roman"/>
                <w:b/>
                <w:bCs/>
                <w:sz w:val="24"/>
                <w:szCs w:val="24"/>
              </w:rPr>
            </w:pPr>
            <w:r w:rsidRPr="006E48C1">
              <w:rPr>
                <w:rFonts w:ascii="Times New Roman" w:hAnsi="Times New Roman" w:cs="Times New Roman"/>
                <w:b/>
                <w:bCs/>
                <w:sz w:val="24"/>
                <w:szCs w:val="24"/>
              </w:rPr>
              <w:t>61,3</w:t>
            </w:r>
          </w:p>
        </w:tc>
      </w:tr>
    </w:tbl>
    <w:p w:rsidR="009D2D5B" w:rsidRDefault="009D2D5B" w:rsidP="00683659">
      <w:pPr>
        <w:ind w:firstLine="540"/>
        <w:jc w:val="both"/>
      </w:pPr>
    </w:p>
    <w:p w:rsidR="009D2D5B" w:rsidRPr="00F30D73" w:rsidRDefault="009D2D5B" w:rsidP="00C65FD4">
      <w:pPr>
        <w:spacing w:line="276" w:lineRule="auto"/>
        <w:ind w:firstLine="709"/>
        <w:jc w:val="both"/>
        <w:rPr>
          <w:spacing w:val="-10"/>
          <w:sz w:val="26"/>
          <w:szCs w:val="26"/>
        </w:rPr>
      </w:pPr>
      <w:r w:rsidRPr="00F30D73">
        <w:rPr>
          <w:spacing w:val="-10"/>
          <w:sz w:val="26"/>
          <w:szCs w:val="26"/>
        </w:rPr>
        <w:t xml:space="preserve">Таким образом, по данным федерального статистического наблюдения за состоянием окружающей среды N 2-ТП (воздух) "Сведения об охране атмосферного воздуха" количество выбросов ЗВ в атмосферу от стационарных источников в 2008 году осталось на уровне предыдущего 2007 года. </w:t>
      </w:r>
    </w:p>
    <w:p w:rsidR="009D2D5B" w:rsidRPr="00F30D73" w:rsidRDefault="009D2D5B" w:rsidP="00C65FD4">
      <w:pPr>
        <w:spacing w:line="276" w:lineRule="auto"/>
        <w:ind w:firstLine="709"/>
        <w:jc w:val="both"/>
        <w:rPr>
          <w:spacing w:val="-10"/>
          <w:sz w:val="26"/>
          <w:szCs w:val="26"/>
        </w:rPr>
      </w:pPr>
      <w:r w:rsidRPr="00F30D73">
        <w:rPr>
          <w:spacing w:val="-10"/>
          <w:sz w:val="26"/>
          <w:szCs w:val="26"/>
        </w:rPr>
        <w:t>Вместе с тем в 2008 г. по сравнению с 2007 г. наблюдается сокращение количества выбросов загрязняющих веществ предприятиях муниципальной и частной форм собственности, что объясняется последствиями экономического кризиса, когда многие предприятия либо прекратили свою деятельность, либо оказались на стадии банкротства.</w:t>
      </w:r>
    </w:p>
    <w:p w:rsidR="009D2D5B" w:rsidRPr="00F30D73" w:rsidRDefault="009D2D5B" w:rsidP="00C65FD4">
      <w:pPr>
        <w:spacing w:line="276" w:lineRule="auto"/>
        <w:ind w:firstLine="709"/>
        <w:jc w:val="both"/>
        <w:rPr>
          <w:spacing w:val="-10"/>
          <w:sz w:val="26"/>
          <w:szCs w:val="26"/>
        </w:rPr>
      </w:pPr>
      <w:r>
        <w:rPr>
          <w:spacing w:val="-10"/>
          <w:sz w:val="26"/>
          <w:szCs w:val="26"/>
        </w:rPr>
        <w:t>Часть т</w:t>
      </w:r>
      <w:r w:rsidRPr="00F30D73">
        <w:rPr>
          <w:spacing w:val="-10"/>
          <w:sz w:val="26"/>
          <w:szCs w:val="26"/>
        </w:rPr>
        <w:t>ерритори</w:t>
      </w:r>
      <w:r>
        <w:rPr>
          <w:spacing w:val="-10"/>
          <w:sz w:val="26"/>
          <w:szCs w:val="26"/>
        </w:rPr>
        <w:t>и</w:t>
      </w:r>
      <w:r w:rsidRPr="00F30D73">
        <w:rPr>
          <w:spacing w:val="-10"/>
          <w:sz w:val="26"/>
          <w:szCs w:val="26"/>
        </w:rPr>
        <w:t xml:space="preserve"> </w:t>
      </w:r>
      <w:r>
        <w:rPr>
          <w:spacing w:val="-10"/>
          <w:sz w:val="26"/>
          <w:szCs w:val="26"/>
        </w:rPr>
        <w:t>Минского</w:t>
      </w:r>
      <w:r w:rsidRPr="00F30D73">
        <w:rPr>
          <w:spacing w:val="-10"/>
          <w:sz w:val="26"/>
          <w:szCs w:val="26"/>
        </w:rPr>
        <w:t xml:space="preserve"> сельского поселения расположена в пригородной зоне г. Костромы, где климатические условия благоприятны для рассеивания примесей (зона умеренного ПЗА).</w:t>
      </w:r>
    </w:p>
    <w:p w:rsidR="009D2D5B" w:rsidRPr="00F30D73" w:rsidRDefault="009D2D5B" w:rsidP="00C65FD4">
      <w:pPr>
        <w:spacing w:line="276" w:lineRule="auto"/>
        <w:ind w:firstLine="709"/>
        <w:jc w:val="both"/>
        <w:rPr>
          <w:spacing w:val="-10"/>
          <w:sz w:val="26"/>
          <w:szCs w:val="26"/>
        </w:rPr>
      </w:pPr>
      <w:r w:rsidRPr="00F30D73">
        <w:rPr>
          <w:spacing w:val="-10"/>
          <w:sz w:val="26"/>
          <w:szCs w:val="26"/>
        </w:rPr>
        <w:t xml:space="preserve">Сеть городского мониторинга загрязнения атмосферы состоит из 4-х станций регулярных наблюдений (ГУ Костромской ЦГМС). </w:t>
      </w:r>
    </w:p>
    <w:p w:rsidR="009D2D5B" w:rsidRPr="00A717B8" w:rsidRDefault="009D2D5B" w:rsidP="00C65FD4">
      <w:pPr>
        <w:spacing w:line="276" w:lineRule="auto"/>
        <w:ind w:firstLine="709"/>
        <w:jc w:val="both"/>
        <w:rPr>
          <w:sz w:val="26"/>
          <w:szCs w:val="26"/>
        </w:rPr>
      </w:pPr>
      <w:r w:rsidRPr="004F676E">
        <w:rPr>
          <w:sz w:val="26"/>
          <w:szCs w:val="26"/>
        </w:rPr>
        <w:t xml:space="preserve">Таблица </w:t>
      </w:r>
      <w:r>
        <w:rPr>
          <w:sz w:val="26"/>
          <w:szCs w:val="26"/>
        </w:rPr>
        <w:t>13.</w:t>
      </w:r>
      <w:r w:rsidRPr="004F676E">
        <w:rPr>
          <w:sz w:val="26"/>
          <w:szCs w:val="26"/>
        </w:rPr>
        <w:t xml:space="preserve"> Среднегодовые концентрации загрязняющих веществ (qср) в г. </w:t>
      </w:r>
      <w:r w:rsidRPr="00A717B8">
        <w:rPr>
          <w:sz w:val="26"/>
          <w:szCs w:val="26"/>
        </w:rPr>
        <w:t>Костроме за 2008 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64"/>
        <w:gridCol w:w="3899"/>
        <w:gridCol w:w="2734"/>
      </w:tblGrid>
      <w:tr w:rsidR="009D2D5B" w:rsidRPr="00A717B8">
        <w:trPr>
          <w:jc w:val="center"/>
        </w:trPr>
        <w:tc>
          <w:tcPr>
            <w:tcW w:w="1464" w:type="dxa"/>
          </w:tcPr>
          <w:p w:rsidR="009D2D5B" w:rsidRPr="00A717B8" w:rsidRDefault="009D2D5B" w:rsidP="00B31EA3">
            <w:pPr>
              <w:ind w:firstLine="709"/>
              <w:jc w:val="both"/>
              <w:rPr>
                <w:sz w:val="26"/>
                <w:szCs w:val="26"/>
              </w:rPr>
            </w:pPr>
            <w:r w:rsidRPr="00A717B8">
              <w:rPr>
                <w:sz w:val="26"/>
                <w:szCs w:val="26"/>
              </w:rPr>
              <w:t>№</w:t>
            </w:r>
          </w:p>
        </w:tc>
        <w:tc>
          <w:tcPr>
            <w:tcW w:w="3899" w:type="dxa"/>
          </w:tcPr>
          <w:p w:rsidR="009D2D5B" w:rsidRPr="00A717B8" w:rsidRDefault="009D2D5B" w:rsidP="00B31EA3">
            <w:pPr>
              <w:ind w:firstLine="709"/>
              <w:jc w:val="both"/>
              <w:rPr>
                <w:sz w:val="26"/>
                <w:szCs w:val="26"/>
              </w:rPr>
            </w:pPr>
            <w:r w:rsidRPr="00A717B8">
              <w:rPr>
                <w:sz w:val="26"/>
                <w:szCs w:val="26"/>
              </w:rPr>
              <w:t>Загрязняющее вещество</w:t>
            </w:r>
          </w:p>
        </w:tc>
        <w:tc>
          <w:tcPr>
            <w:tcW w:w="2734" w:type="dxa"/>
          </w:tcPr>
          <w:p w:rsidR="009D2D5B" w:rsidRPr="00A717B8" w:rsidRDefault="009D2D5B" w:rsidP="00B31EA3">
            <w:pPr>
              <w:ind w:firstLine="709"/>
              <w:jc w:val="both"/>
              <w:rPr>
                <w:sz w:val="26"/>
                <w:szCs w:val="26"/>
              </w:rPr>
            </w:pPr>
            <w:r w:rsidRPr="00A717B8">
              <w:rPr>
                <w:sz w:val="26"/>
                <w:szCs w:val="26"/>
              </w:rPr>
              <w:t>Доли ПДК</w:t>
            </w:r>
          </w:p>
        </w:tc>
      </w:tr>
      <w:tr w:rsidR="009D2D5B" w:rsidRPr="00A717B8">
        <w:trPr>
          <w:jc w:val="center"/>
        </w:trPr>
        <w:tc>
          <w:tcPr>
            <w:tcW w:w="1464" w:type="dxa"/>
          </w:tcPr>
          <w:p w:rsidR="009D2D5B" w:rsidRPr="00A717B8" w:rsidRDefault="009D2D5B" w:rsidP="00B31EA3">
            <w:pPr>
              <w:ind w:firstLine="709"/>
              <w:jc w:val="both"/>
              <w:rPr>
                <w:sz w:val="26"/>
                <w:szCs w:val="26"/>
              </w:rPr>
            </w:pPr>
            <w:r w:rsidRPr="00A717B8">
              <w:rPr>
                <w:sz w:val="26"/>
                <w:szCs w:val="26"/>
              </w:rPr>
              <w:t>1</w:t>
            </w:r>
          </w:p>
        </w:tc>
        <w:tc>
          <w:tcPr>
            <w:tcW w:w="3899" w:type="dxa"/>
          </w:tcPr>
          <w:p w:rsidR="009D2D5B" w:rsidRPr="00A717B8" w:rsidRDefault="009D2D5B" w:rsidP="00B31EA3">
            <w:pPr>
              <w:ind w:firstLine="709"/>
              <w:jc w:val="both"/>
              <w:rPr>
                <w:sz w:val="26"/>
                <w:szCs w:val="26"/>
              </w:rPr>
            </w:pPr>
            <w:r w:rsidRPr="00A717B8">
              <w:rPr>
                <w:sz w:val="26"/>
                <w:szCs w:val="26"/>
              </w:rPr>
              <w:t>Взвешенные вещества</w:t>
            </w:r>
          </w:p>
        </w:tc>
        <w:tc>
          <w:tcPr>
            <w:tcW w:w="2734" w:type="dxa"/>
          </w:tcPr>
          <w:p w:rsidR="009D2D5B" w:rsidRPr="00A717B8" w:rsidRDefault="009D2D5B" w:rsidP="00B31EA3">
            <w:pPr>
              <w:ind w:firstLine="709"/>
              <w:jc w:val="both"/>
              <w:rPr>
                <w:sz w:val="26"/>
                <w:szCs w:val="26"/>
              </w:rPr>
            </w:pPr>
            <w:r w:rsidRPr="00A717B8">
              <w:rPr>
                <w:sz w:val="26"/>
                <w:szCs w:val="26"/>
              </w:rPr>
              <w:t>0,24</w:t>
            </w:r>
          </w:p>
        </w:tc>
      </w:tr>
      <w:tr w:rsidR="009D2D5B" w:rsidRPr="00A717B8">
        <w:trPr>
          <w:jc w:val="center"/>
        </w:trPr>
        <w:tc>
          <w:tcPr>
            <w:tcW w:w="1464" w:type="dxa"/>
          </w:tcPr>
          <w:p w:rsidR="009D2D5B" w:rsidRPr="00A717B8" w:rsidRDefault="009D2D5B" w:rsidP="00B31EA3">
            <w:pPr>
              <w:ind w:firstLine="709"/>
              <w:jc w:val="both"/>
              <w:rPr>
                <w:sz w:val="26"/>
                <w:szCs w:val="26"/>
              </w:rPr>
            </w:pPr>
            <w:r w:rsidRPr="00A717B8">
              <w:rPr>
                <w:sz w:val="26"/>
                <w:szCs w:val="26"/>
              </w:rPr>
              <w:t>2</w:t>
            </w:r>
          </w:p>
        </w:tc>
        <w:tc>
          <w:tcPr>
            <w:tcW w:w="3899" w:type="dxa"/>
          </w:tcPr>
          <w:p w:rsidR="009D2D5B" w:rsidRPr="00A717B8" w:rsidRDefault="009D2D5B" w:rsidP="00B31EA3">
            <w:pPr>
              <w:ind w:firstLine="709"/>
              <w:jc w:val="both"/>
              <w:rPr>
                <w:sz w:val="26"/>
                <w:szCs w:val="26"/>
              </w:rPr>
            </w:pPr>
            <w:r w:rsidRPr="00A717B8">
              <w:rPr>
                <w:sz w:val="26"/>
                <w:szCs w:val="26"/>
              </w:rPr>
              <w:t>Диоксид серы</w:t>
            </w:r>
          </w:p>
        </w:tc>
        <w:tc>
          <w:tcPr>
            <w:tcW w:w="2734" w:type="dxa"/>
          </w:tcPr>
          <w:p w:rsidR="009D2D5B" w:rsidRPr="00A717B8" w:rsidRDefault="009D2D5B" w:rsidP="00B31EA3">
            <w:pPr>
              <w:ind w:firstLine="709"/>
              <w:jc w:val="both"/>
              <w:rPr>
                <w:sz w:val="26"/>
                <w:szCs w:val="26"/>
              </w:rPr>
            </w:pPr>
            <w:r w:rsidRPr="00A717B8">
              <w:rPr>
                <w:sz w:val="26"/>
                <w:szCs w:val="26"/>
              </w:rPr>
              <w:t>0,04</w:t>
            </w:r>
          </w:p>
        </w:tc>
      </w:tr>
      <w:tr w:rsidR="009D2D5B" w:rsidRPr="00A717B8">
        <w:trPr>
          <w:jc w:val="center"/>
        </w:trPr>
        <w:tc>
          <w:tcPr>
            <w:tcW w:w="1464" w:type="dxa"/>
          </w:tcPr>
          <w:p w:rsidR="009D2D5B" w:rsidRPr="00A717B8" w:rsidRDefault="009D2D5B" w:rsidP="00B31EA3">
            <w:pPr>
              <w:ind w:firstLine="709"/>
              <w:jc w:val="both"/>
              <w:rPr>
                <w:sz w:val="26"/>
                <w:szCs w:val="26"/>
              </w:rPr>
            </w:pPr>
            <w:r w:rsidRPr="00A717B8">
              <w:rPr>
                <w:sz w:val="26"/>
                <w:szCs w:val="26"/>
              </w:rPr>
              <w:t>3</w:t>
            </w:r>
          </w:p>
        </w:tc>
        <w:tc>
          <w:tcPr>
            <w:tcW w:w="3899" w:type="dxa"/>
          </w:tcPr>
          <w:p w:rsidR="009D2D5B" w:rsidRPr="00A717B8" w:rsidRDefault="009D2D5B" w:rsidP="00B31EA3">
            <w:pPr>
              <w:ind w:firstLine="709"/>
              <w:jc w:val="both"/>
              <w:rPr>
                <w:sz w:val="26"/>
                <w:szCs w:val="26"/>
              </w:rPr>
            </w:pPr>
            <w:r w:rsidRPr="00A717B8">
              <w:rPr>
                <w:sz w:val="26"/>
                <w:szCs w:val="26"/>
              </w:rPr>
              <w:t>Оксид углерода</w:t>
            </w:r>
          </w:p>
        </w:tc>
        <w:tc>
          <w:tcPr>
            <w:tcW w:w="2734" w:type="dxa"/>
          </w:tcPr>
          <w:p w:rsidR="009D2D5B" w:rsidRPr="00A717B8" w:rsidRDefault="009D2D5B" w:rsidP="00B31EA3">
            <w:pPr>
              <w:ind w:firstLine="709"/>
              <w:jc w:val="both"/>
              <w:rPr>
                <w:sz w:val="26"/>
                <w:szCs w:val="26"/>
              </w:rPr>
            </w:pPr>
            <w:r w:rsidRPr="00A717B8">
              <w:rPr>
                <w:sz w:val="26"/>
                <w:szCs w:val="26"/>
              </w:rPr>
              <w:t>0,47</w:t>
            </w:r>
          </w:p>
        </w:tc>
      </w:tr>
      <w:tr w:rsidR="009D2D5B" w:rsidRPr="00A717B8">
        <w:trPr>
          <w:jc w:val="center"/>
        </w:trPr>
        <w:tc>
          <w:tcPr>
            <w:tcW w:w="1464" w:type="dxa"/>
          </w:tcPr>
          <w:p w:rsidR="009D2D5B" w:rsidRPr="00A717B8" w:rsidRDefault="009D2D5B" w:rsidP="00B31EA3">
            <w:pPr>
              <w:ind w:firstLine="709"/>
              <w:jc w:val="both"/>
              <w:rPr>
                <w:sz w:val="26"/>
                <w:szCs w:val="26"/>
              </w:rPr>
            </w:pPr>
            <w:r w:rsidRPr="00A717B8">
              <w:rPr>
                <w:sz w:val="26"/>
                <w:szCs w:val="26"/>
              </w:rPr>
              <w:t>4</w:t>
            </w:r>
          </w:p>
        </w:tc>
        <w:tc>
          <w:tcPr>
            <w:tcW w:w="3899" w:type="dxa"/>
          </w:tcPr>
          <w:p w:rsidR="009D2D5B" w:rsidRPr="00A717B8" w:rsidRDefault="009D2D5B" w:rsidP="00B31EA3">
            <w:pPr>
              <w:ind w:firstLine="709"/>
              <w:jc w:val="both"/>
              <w:rPr>
                <w:sz w:val="26"/>
                <w:szCs w:val="26"/>
              </w:rPr>
            </w:pPr>
            <w:r w:rsidRPr="00A717B8">
              <w:rPr>
                <w:sz w:val="26"/>
                <w:szCs w:val="26"/>
              </w:rPr>
              <w:t>Диоксид азота</w:t>
            </w:r>
          </w:p>
        </w:tc>
        <w:tc>
          <w:tcPr>
            <w:tcW w:w="2734" w:type="dxa"/>
          </w:tcPr>
          <w:p w:rsidR="009D2D5B" w:rsidRPr="00A717B8" w:rsidRDefault="009D2D5B" w:rsidP="00B31EA3">
            <w:pPr>
              <w:ind w:firstLine="709"/>
              <w:jc w:val="both"/>
              <w:rPr>
                <w:sz w:val="26"/>
                <w:szCs w:val="26"/>
              </w:rPr>
            </w:pPr>
            <w:r w:rsidRPr="00A717B8">
              <w:rPr>
                <w:sz w:val="26"/>
                <w:szCs w:val="26"/>
              </w:rPr>
              <w:t>0,68</w:t>
            </w:r>
          </w:p>
        </w:tc>
      </w:tr>
      <w:tr w:rsidR="009D2D5B" w:rsidRPr="00A717B8">
        <w:trPr>
          <w:jc w:val="center"/>
        </w:trPr>
        <w:tc>
          <w:tcPr>
            <w:tcW w:w="1464" w:type="dxa"/>
          </w:tcPr>
          <w:p w:rsidR="009D2D5B" w:rsidRPr="00A717B8" w:rsidRDefault="009D2D5B" w:rsidP="00B31EA3">
            <w:pPr>
              <w:ind w:firstLine="709"/>
              <w:jc w:val="both"/>
              <w:rPr>
                <w:sz w:val="26"/>
                <w:szCs w:val="26"/>
              </w:rPr>
            </w:pPr>
            <w:r w:rsidRPr="00A717B8">
              <w:rPr>
                <w:sz w:val="26"/>
                <w:szCs w:val="26"/>
              </w:rPr>
              <w:t>5</w:t>
            </w:r>
          </w:p>
        </w:tc>
        <w:tc>
          <w:tcPr>
            <w:tcW w:w="3899" w:type="dxa"/>
          </w:tcPr>
          <w:p w:rsidR="009D2D5B" w:rsidRPr="00A717B8" w:rsidRDefault="009D2D5B" w:rsidP="00B31EA3">
            <w:pPr>
              <w:ind w:firstLine="709"/>
              <w:jc w:val="both"/>
              <w:rPr>
                <w:sz w:val="26"/>
                <w:szCs w:val="26"/>
              </w:rPr>
            </w:pPr>
            <w:r w:rsidRPr="00A717B8">
              <w:rPr>
                <w:sz w:val="26"/>
                <w:szCs w:val="26"/>
              </w:rPr>
              <w:t>Оксид азота</w:t>
            </w:r>
          </w:p>
        </w:tc>
        <w:tc>
          <w:tcPr>
            <w:tcW w:w="2734" w:type="dxa"/>
          </w:tcPr>
          <w:p w:rsidR="009D2D5B" w:rsidRPr="00A717B8" w:rsidRDefault="009D2D5B" w:rsidP="00B31EA3">
            <w:pPr>
              <w:ind w:firstLine="709"/>
              <w:jc w:val="both"/>
              <w:rPr>
                <w:sz w:val="26"/>
                <w:szCs w:val="26"/>
              </w:rPr>
            </w:pPr>
            <w:r w:rsidRPr="00A717B8">
              <w:rPr>
                <w:sz w:val="26"/>
                <w:szCs w:val="26"/>
              </w:rPr>
              <w:t>0,25</w:t>
            </w:r>
          </w:p>
        </w:tc>
      </w:tr>
      <w:tr w:rsidR="009D2D5B" w:rsidRPr="00A717B8">
        <w:trPr>
          <w:jc w:val="center"/>
        </w:trPr>
        <w:tc>
          <w:tcPr>
            <w:tcW w:w="1464" w:type="dxa"/>
          </w:tcPr>
          <w:p w:rsidR="009D2D5B" w:rsidRPr="00A717B8" w:rsidRDefault="009D2D5B" w:rsidP="00B31EA3">
            <w:pPr>
              <w:ind w:firstLine="709"/>
              <w:jc w:val="both"/>
              <w:rPr>
                <w:sz w:val="26"/>
                <w:szCs w:val="26"/>
              </w:rPr>
            </w:pPr>
            <w:r w:rsidRPr="00A717B8">
              <w:rPr>
                <w:sz w:val="26"/>
                <w:szCs w:val="26"/>
              </w:rPr>
              <w:t>6</w:t>
            </w:r>
          </w:p>
        </w:tc>
        <w:tc>
          <w:tcPr>
            <w:tcW w:w="3899" w:type="dxa"/>
          </w:tcPr>
          <w:p w:rsidR="009D2D5B" w:rsidRPr="00A717B8" w:rsidRDefault="009D2D5B" w:rsidP="00B31EA3">
            <w:pPr>
              <w:ind w:firstLine="709"/>
              <w:jc w:val="both"/>
              <w:rPr>
                <w:sz w:val="26"/>
                <w:szCs w:val="26"/>
              </w:rPr>
            </w:pPr>
            <w:r w:rsidRPr="00A717B8">
              <w:rPr>
                <w:sz w:val="26"/>
                <w:szCs w:val="26"/>
              </w:rPr>
              <w:t>Бенз(а)пирен</w:t>
            </w:r>
          </w:p>
        </w:tc>
        <w:tc>
          <w:tcPr>
            <w:tcW w:w="2734" w:type="dxa"/>
          </w:tcPr>
          <w:p w:rsidR="009D2D5B" w:rsidRPr="00A717B8" w:rsidRDefault="009D2D5B" w:rsidP="00B31EA3">
            <w:pPr>
              <w:ind w:firstLine="709"/>
              <w:jc w:val="both"/>
              <w:rPr>
                <w:sz w:val="26"/>
                <w:szCs w:val="26"/>
              </w:rPr>
            </w:pPr>
            <w:r w:rsidRPr="00A717B8">
              <w:rPr>
                <w:sz w:val="26"/>
                <w:szCs w:val="26"/>
              </w:rPr>
              <w:t>1,5</w:t>
            </w:r>
          </w:p>
        </w:tc>
      </w:tr>
      <w:tr w:rsidR="009D2D5B" w:rsidRPr="00A717B8">
        <w:trPr>
          <w:jc w:val="center"/>
        </w:trPr>
        <w:tc>
          <w:tcPr>
            <w:tcW w:w="1464" w:type="dxa"/>
          </w:tcPr>
          <w:p w:rsidR="009D2D5B" w:rsidRPr="00A717B8" w:rsidRDefault="009D2D5B" w:rsidP="00B31EA3">
            <w:pPr>
              <w:ind w:firstLine="709"/>
              <w:jc w:val="both"/>
              <w:rPr>
                <w:sz w:val="26"/>
                <w:szCs w:val="26"/>
              </w:rPr>
            </w:pPr>
            <w:r w:rsidRPr="00A717B8">
              <w:rPr>
                <w:sz w:val="26"/>
                <w:szCs w:val="26"/>
              </w:rPr>
              <w:t>7</w:t>
            </w:r>
          </w:p>
        </w:tc>
        <w:tc>
          <w:tcPr>
            <w:tcW w:w="3899" w:type="dxa"/>
          </w:tcPr>
          <w:p w:rsidR="009D2D5B" w:rsidRPr="00A717B8" w:rsidRDefault="009D2D5B" w:rsidP="00B31EA3">
            <w:pPr>
              <w:ind w:firstLine="709"/>
              <w:jc w:val="both"/>
              <w:rPr>
                <w:sz w:val="26"/>
                <w:szCs w:val="26"/>
              </w:rPr>
            </w:pPr>
            <w:r w:rsidRPr="00A717B8">
              <w:rPr>
                <w:sz w:val="26"/>
                <w:szCs w:val="26"/>
              </w:rPr>
              <w:t>Фенол</w:t>
            </w:r>
          </w:p>
        </w:tc>
        <w:tc>
          <w:tcPr>
            <w:tcW w:w="2734" w:type="dxa"/>
          </w:tcPr>
          <w:p w:rsidR="009D2D5B" w:rsidRPr="00A717B8" w:rsidRDefault="009D2D5B" w:rsidP="00B31EA3">
            <w:pPr>
              <w:ind w:firstLine="709"/>
              <w:jc w:val="both"/>
              <w:rPr>
                <w:sz w:val="26"/>
                <w:szCs w:val="26"/>
              </w:rPr>
            </w:pPr>
            <w:r w:rsidRPr="00A717B8">
              <w:rPr>
                <w:sz w:val="26"/>
                <w:szCs w:val="26"/>
              </w:rPr>
              <w:t>1,0</w:t>
            </w:r>
          </w:p>
        </w:tc>
      </w:tr>
      <w:tr w:rsidR="009D2D5B" w:rsidRPr="00A717B8">
        <w:trPr>
          <w:jc w:val="center"/>
        </w:trPr>
        <w:tc>
          <w:tcPr>
            <w:tcW w:w="1464" w:type="dxa"/>
          </w:tcPr>
          <w:p w:rsidR="009D2D5B" w:rsidRPr="00A717B8" w:rsidRDefault="009D2D5B" w:rsidP="00B31EA3">
            <w:pPr>
              <w:ind w:firstLine="709"/>
              <w:jc w:val="both"/>
              <w:rPr>
                <w:sz w:val="26"/>
                <w:szCs w:val="26"/>
              </w:rPr>
            </w:pPr>
            <w:r w:rsidRPr="00A717B8">
              <w:rPr>
                <w:sz w:val="26"/>
                <w:szCs w:val="26"/>
              </w:rPr>
              <w:t>8</w:t>
            </w:r>
          </w:p>
        </w:tc>
        <w:tc>
          <w:tcPr>
            <w:tcW w:w="3899" w:type="dxa"/>
          </w:tcPr>
          <w:p w:rsidR="009D2D5B" w:rsidRPr="00A717B8" w:rsidRDefault="009D2D5B" w:rsidP="00B31EA3">
            <w:pPr>
              <w:ind w:firstLine="709"/>
              <w:jc w:val="both"/>
              <w:rPr>
                <w:sz w:val="26"/>
                <w:szCs w:val="26"/>
              </w:rPr>
            </w:pPr>
            <w:r w:rsidRPr="00A717B8">
              <w:rPr>
                <w:sz w:val="26"/>
                <w:szCs w:val="26"/>
              </w:rPr>
              <w:t>Хлор</w:t>
            </w:r>
          </w:p>
        </w:tc>
        <w:tc>
          <w:tcPr>
            <w:tcW w:w="2734" w:type="dxa"/>
          </w:tcPr>
          <w:p w:rsidR="009D2D5B" w:rsidRPr="00A717B8" w:rsidRDefault="009D2D5B" w:rsidP="00B31EA3">
            <w:pPr>
              <w:ind w:firstLine="709"/>
              <w:jc w:val="both"/>
              <w:rPr>
                <w:sz w:val="26"/>
                <w:szCs w:val="26"/>
              </w:rPr>
            </w:pPr>
            <w:r w:rsidRPr="00A717B8">
              <w:rPr>
                <w:sz w:val="26"/>
                <w:szCs w:val="26"/>
              </w:rPr>
              <w:t>0,1</w:t>
            </w:r>
          </w:p>
        </w:tc>
      </w:tr>
      <w:tr w:rsidR="009D2D5B" w:rsidRPr="00A717B8">
        <w:trPr>
          <w:jc w:val="center"/>
        </w:trPr>
        <w:tc>
          <w:tcPr>
            <w:tcW w:w="1464" w:type="dxa"/>
          </w:tcPr>
          <w:p w:rsidR="009D2D5B" w:rsidRPr="00A717B8" w:rsidRDefault="009D2D5B" w:rsidP="00B31EA3">
            <w:pPr>
              <w:ind w:firstLine="709"/>
              <w:jc w:val="both"/>
              <w:rPr>
                <w:sz w:val="26"/>
                <w:szCs w:val="26"/>
              </w:rPr>
            </w:pPr>
            <w:r w:rsidRPr="00A717B8">
              <w:rPr>
                <w:sz w:val="26"/>
                <w:szCs w:val="26"/>
              </w:rPr>
              <w:t>9</w:t>
            </w:r>
          </w:p>
        </w:tc>
        <w:tc>
          <w:tcPr>
            <w:tcW w:w="3899" w:type="dxa"/>
          </w:tcPr>
          <w:p w:rsidR="009D2D5B" w:rsidRPr="00A717B8" w:rsidRDefault="009D2D5B" w:rsidP="00B31EA3">
            <w:pPr>
              <w:ind w:firstLine="709"/>
              <w:jc w:val="both"/>
              <w:rPr>
                <w:sz w:val="26"/>
                <w:szCs w:val="26"/>
              </w:rPr>
            </w:pPr>
            <w:r w:rsidRPr="00A717B8">
              <w:rPr>
                <w:sz w:val="26"/>
                <w:szCs w:val="26"/>
              </w:rPr>
              <w:t>Аммиак</w:t>
            </w:r>
          </w:p>
        </w:tc>
        <w:tc>
          <w:tcPr>
            <w:tcW w:w="2734" w:type="dxa"/>
          </w:tcPr>
          <w:p w:rsidR="009D2D5B" w:rsidRPr="00A717B8" w:rsidRDefault="009D2D5B" w:rsidP="00B31EA3">
            <w:pPr>
              <w:ind w:firstLine="709"/>
              <w:jc w:val="both"/>
              <w:rPr>
                <w:sz w:val="26"/>
                <w:szCs w:val="26"/>
              </w:rPr>
            </w:pPr>
            <w:r w:rsidRPr="00A717B8">
              <w:rPr>
                <w:sz w:val="26"/>
                <w:szCs w:val="26"/>
              </w:rPr>
              <w:t>0,125</w:t>
            </w:r>
          </w:p>
        </w:tc>
      </w:tr>
      <w:tr w:rsidR="009D2D5B" w:rsidRPr="00A717B8">
        <w:trPr>
          <w:jc w:val="center"/>
        </w:trPr>
        <w:tc>
          <w:tcPr>
            <w:tcW w:w="1464" w:type="dxa"/>
          </w:tcPr>
          <w:p w:rsidR="009D2D5B" w:rsidRPr="00A717B8" w:rsidRDefault="009D2D5B" w:rsidP="00B31EA3">
            <w:pPr>
              <w:ind w:firstLine="709"/>
              <w:jc w:val="both"/>
              <w:rPr>
                <w:sz w:val="26"/>
                <w:szCs w:val="26"/>
              </w:rPr>
            </w:pPr>
            <w:r w:rsidRPr="00A717B8">
              <w:rPr>
                <w:sz w:val="26"/>
                <w:szCs w:val="26"/>
              </w:rPr>
              <w:t>10</w:t>
            </w:r>
          </w:p>
        </w:tc>
        <w:tc>
          <w:tcPr>
            <w:tcW w:w="3899" w:type="dxa"/>
          </w:tcPr>
          <w:p w:rsidR="009D2D5B" w:rsidRPr="00A717B8" w:rsidRDefault="009D2D5B" w:rsidP="00B31EA3">
            <w:pPr>
              <w:ind w:firstLine="709"/>
              <w:jc w:val="both"/>
              <w:rPr>
                <w:sz w:val="26"/>
                <w:szCs w:val="26"/>
              </w:rPr>
            </w:pPr>
            <w:r w:rsidRPr="00A717B8">
              <w:rPr>
                <w:sz w:val="26"/>
                <w:szCs w:val="26"/>
              </w:rPr>
              <w:t>Формальдегид</w:t>
            </w:r>
          </w:p>
        </w:tc>
        <w:tc>
          <w:tcPr>
            <w:tcW w:w="2734" w:type="dxa"/>
          </w:tcPr>
          <w:p w:rsidR="009D2D5B" w:rsidRPr="00A717B8" w:rsidRDefault="009D2D5B" w:rsidP="00B31EA3">
            <w:pPr>
              <w:ind w:firstLine="709"/>
              <w:jc w:val="both"/>
              <w:rPr>
                <w:sz w:val="26"/>
                <w:szCs w:val="26"/>
              </w:rPr>
            </w:pPr>
            <w:r w:rsidRPr="00A717B8">
              <w:rPr>
                <w:sz w:val="26"/>
                <w:szCs w:val="26"/>
              </w:rPr>
              <w:t>1,33</w:t>
            </w:r>
          </w:p>
        </w:tc>
      </w:tr>
    </w:tbl>
    <w:p w:rsidR="009D2D5B" w:rsidRPr="00C44D17" w:rsidRDefault="009D2D5B" w:rsidP="00683659">
      <w:pPr>
        <w:ind w:firstLine="709"/>
        <w:jc w:val="both"/>
      </w:pPr>
      <w:r w:rsidRPr="00C44D17">
        <w:t xml:space="preserve">* данные </w:t>
      </w:r>
      <w:r w:rsidRPr="00D36624">
        <w:t>«Доклада об использовании природных ресурсов и состоянии окружающей среды Костромской области в 2008 году»</w:t>
      </w:r>
    </w:p>
    <w:p w:rsidR="009D2D5B" w:rsidRPr="00A267B0" w:rsidRDefault="009D2D5B" w:rsidP="00683659">
      <w:pPr>
        <w:ind w:firstLine="709"/>
        <w:jc w:val="both"/>
      </w:pPr>
    </w:p>
    <w:p w:rsidR="009D2D5B" w:rsidRPr="00F30D73" w:rsidRDefault="009D2D5B" w:rsidP="00C65FD4">
      <w:pPr>
        <w:spacing w:line="276" w:lineRule="auto"/>
        <w:ind w:firstLine="709"/>
        <w:jc w:val="both"/>
        <w:rPr>
          <w:spacing w:val="-10"/>
          <w:sz w:val="26"/>
          <w:szCs w:val="26"/>
        </w:rPr>
      </w:pPr>
      <w:r w:rsidRPr="00F30D73">
        <w:rPr>
          <w:spacing w:val="-10"/>
          <w:sz w:val="26"/>
          <w:szCs w:val="26"/>
        </w:rPr>
        <w:t>В отчетном году на предприятиях города аварийных и залповых выбросов не зарегистрировано, аварий и катастроф с экологическими последствиями не было.</w:t>
      </w:r>
    </w:p>
    <w:p w:rsidR="009D2D5B" w:rsidRPr="00F30D73" w:rsidRDefault="009D2D5B" w:rsidP="00C65FD4">
      <w:pPr>
        <w:spacing w:line="276" w:lineRule="auto"/>
        <w:ind w:firstLine="709"/>
        <w:jc w:val="both"/>
        <w:rPr>
          <w:spacing w:val="-10"/>
          <w:sz w:val="26"/>
          <w:szCs w:val="26"/>
        </w:rPr>
      </w:pPr>
      <w:r w:rsidRPr="00F30D73">
        <w:rPr>
          <w:spacing w:val="-10"/>
          <w:sz w:val="26"/>
          <w:szCs w:val="26"/>
        </w:rPr>
        <w:t>Предупреждения о НМУ на предприятия не поступали.</w:t>
      </w:r>
    </w:p>
    <w:p w:rsidR="009D2D5B" w:rsidRPr="00F30D73" w:rsidRDefault="009D2D5B" w:rsidP="00C65FD4">
      <w:pPr>
        <w:spacing w:line="276" w:lineRule="auto"/>
        <w:ind w:firstLine="709"/>
        <w:jc w:val="both"/>
        <w:rPr>
          <w:spacing w:val="-10"/>
          <w:sz w:val="26"/>
          <w:szCs w:val="26"/>
        </w:rPr>
      </w:pPr>
      <w:r w:rsidRPr="00F30D73">
        <w:rPr>
          <w:spacing w:val="-10"/>
          <w:sz w:val="26"/>
          <w:szCs w:val="26"/>
        </w:rPr>
        <w:t>Для 151 предприятия (из 230 зарегистрированных) установлены нормативы ПДВ. Выбросы ЗВ на этих предприятиях осуществляются в диапазоне предельно допустимых. Временно согласованные выбросы для предприятий г.Костромы не устанавливались.</w:t>
      </w:r>
    </w:p>
    <w:p w:rsidR="009D2D5B" w:rsidRDefault="009D2D5B" w:rsidP="00C65FD4">
      <w:pPr>
        <w:spacing w:line="276" w:lineRule="auto"/>
        <w:ind w:firstLine="709"/>
        <w:jc w:val="both"/>
        <w:rPr>
          <w:spacing w:val="-10"/>
          <w:sz w:val="26"/>
          <w:szCs w:val="26"/>
        </w:rPr>
      </w:pPr>
      <w:r w:rsidRPr="00B31EA3">
        <w:rPr>
          <w:spacing w:val="-10"/>
          <w:sz w:val="26"/>
          <w:szCs w:val="26"/>
        </w:rPr>
        <w:t xml:space="preserve">Перенос ветром загрязняющих веществ способствует их осаждению и накапливанию на прилегающих территориях, что в дальнейшем ведет к вторичному загрязнению почв кислотными остатками и тяжелыми металлами. </w:t>
      </w:r>
      <w:r>
        <w:rPr>
          <w:spacing w:val="-10"/>
          <w:sz w:val="26"/>
          <w:szCs w:val="26"/>
        </w:rPr>
        <w:t>С</w:t>
      </w:r>
      <w:r w:rsidRPr="00F30D73">
        <w:rPr>
          <w:spacing w:val="-10"/>
          <w:sz w:val="26"/>
          <w:szCs w:val="26"/>
        </w:rPr>
        <w:t xml:space="preserve">пециальных исследований в этом направлении не проводилось. </w:t>
      </w:r>
    </w:p>
    <w:p w:rsidR="009D2D5B" w:rsidRPr="00F30D73" w:rsidRDefault="009D2D5B" w:rsidP="00C65FD4">
      <w:pPr>
        <w:spacing w:line="276" w:lineRule="auto"/>
        <w:ind w:firstLine="709"/>
        <w:jc w:val="both"/>
        <w:rPr>
          <w:spacing w:val="-10"/>
          <w:sz w:val="26"/>
          <w:szCs w:val="26"/>
        </w:rPr>
      </w:pPr>
      <w:r w:rsidRPr="00F30D73">
        <w:rPr>
          <w:spacing w:val="-10"/>
          <w:sz w:val="26"/>
          <w:szCs w:val="26"/>
        </w:rPr>
        <w:t xml:space="preserve">Вклад автотранспорта в суммарные выбросы составлял более 70 %. В целом в г.Костроме сосредоточено около 40 % единиц автотранспортных средств (от общего количества по области). Общий прирост количества автотранспортных средств по области за 2008 год составил около 8,5 % (табл. </w:t>
      </w:r>
      <w:r>
        <w:rPr>
          <w:spacing w:val="-10"/>
          <w:sz w:val="26"/>
          <w:szCs w:val="26"/>
        </w:rPr>
        <w:t>14)</w:t>
      </w:r>
      <w:r w:rsidRPr="00F30D73">
        <w:rPr>
          <w:spacing w:val="-10"/>
          <w:sz w:val="26"/>
          <w:szCs w:val="26"/>
        </w:rPr>
        <w:t xml:space="preserve">. </w:t>
      </w:r>
    </w:p>
    <w:p w:rsidR="009D2D5B" w:rsidRPr="00F30D73" w:rsidRDefault="009D2D5B" w:rsidP="00C65FD4">
      <w:pPr>
        <w:spacing w:line="276" w:lineRule="auto"/>
        <w:ind w:firstLine="709"/>
        <w:jc w:val="both"/>
        <w:rPr>
          <w:spacing w:val="-10"/>
          <w:sz w:val="26"/>
          <w:szCs w:val="26"/>
        </w:rPr>
      </w:pPr>
      <w:r w:rsidRPr="00F30D73">
        <w:rPr>
          <w:spacing w:val="-10"/>
          <w:sz w:val="26"/>
          <w:szCs w:val="26"/>
        </w:rPr>
        <w:t xml:space="preserve">Таблица </w:t>
      </w:r>
      <w:r>
        <w:rPr>
          <w:spacing w:val="-10"/>
          <w:sz w:val="26"/>
          <w:szCs w:val="26"/>
        </w:rPr>
        <w:t>14</w:t>
      </w:r>
      <w:r w:rsidRPr="00F30D73">
        <w:rPr>
          <w:spacing w:val="-10"/>
          <w:sz w:val="26"/>
          <w:szCs w:val="26"/>
        </w:rPr>
        <w:t>. Количество автотранспорта, г. Кострома (единиц)*</w:t>
      </w:r>
    </w:p>
    <w:tbl>
      <w:tblPr>
        <w:tblW w:w="0" w:type="auto"/>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595"/>
        <w:gridCol w:w="1595"/>
        <w:gridCol w:w="1595"/>
        <w:gridCol w:w="1595"/>
        <w:gridCol w:w="1595"/>
        <w:gridCol w:w="1595"/>
      </w:tblGrid>
      <w:tr w:rsidR="009D2D5B" w:rsidRPr="004F676E">
        <w:tc>
          <w:tcPr>
            <w:tcW w:w="1595" w:type="dxa"/>
            <w:vMerge w:val="restart"/>
            <w:vAlign w:val="center"/>
          </w:tcPr>
          <w:p w:rsidR="009D2D5B" w:rsidRPr="004F676E" w:rsidRDefault="009D2D5B" w:rsidP="00B31EA3">
            <w:pPr>
              <w:jc w:val="center"/>
              <w:rPr>
                <w:sz w:val="26"/>
                <w:szCs w:val="26"/>
              </w:rPr>
            </w:pPr>
            <w:r w:rsidRPr="004F676E">
              <w:rPr>
                <w:sz w:val="26"/>
                <w:szCs w:val="26"/>
              </w:rPr>
              <w:t>Всего</w:t>
            </w:r>
          </w:p>
        </w:tc>
        <w:tc>
          <w:tcPr>
            <w:tcW w:w="1595" w:type="dxa"/>
            <w:vMerge w:val="restart"/>
            <w:vAlign w:val="center"/>
          </w:tcPr>
          <w:p w:rsidR="009D2D5B" w:rsidRPr="004F676E" w:rsidRDefault="009D2D5B" w:rsidP="00B31EA3">
            <w:pPr>
              <w:jc w:val="center"/>
              <w:rPr>
                <w:sz w:val="26"/>
                <w:szCs w:val="26"/>
              </w:rPr>
            </w:pPr>
            <w:r w:rsidRPr="004F676E">
              <w:rPr>
                <w:sz w:val="26"/>
                <w:szCs w:val="26"/>
              </w:rPr>
              <w:t>Легковые</w:t>
            </w:r>
          </w:p>
        </w:tc>
        <w:tc>
          <w:tcPr>
            <w:tcW w:w="3190" w:type="dxa"/>
            <w:gridSpan w:val="2"/>
            <w:vAlign w:val="center"/>
          </w:tcPr>
          <w:p w:rsidR="009D2D5B" w:rsidRPr="004F676E" w:rsidRDefault="009D2D5B" w:rsidP="00B31EA3">
            <w:pPr>
              <w:jc w:val="center"/>
              <w:rPr>
                <w:sz w:val="26"/>
                <w:szCs w:val="26"/>
              </w:rPr>
            </w:pPr>
            <w:r w:rsidRPr="004F676E">
              <w:rPr>
                <w:sz w:val="26"/>
                <w:szCs w:val="26"/>
              </w:rPr>
              <w:t>Грузовые</w:t>
            </w:r>
          </w:p>
        </w:tc>
        <w:tc>
          <w:tcPr>
            <w:tcW w:w="3190" w:type="dxa"/>
            <w:gridSpan w:val="2"/>
            <w:vAlign w:val="center"/>
          </w:tcPr>
          <w:p w:rsidR="009D2D5B" w:rsidRPr="004F676E" w:rsidRDefault="009D2D5B" w:rsidP="00B31EA3">
            <w:pPr>
              <w:jc w:val="center"/>
              <w:rPr>
                <w:sz w:val="26"/>
                <w:szCs w:val="26"/>
              </w:rPr>
            </w:pPr>
            <w:r w:rsidRPr="004F676E">
              <w:rPr>
                <w:sz w:val="26"/>
                <w:szCs w:val="26"/>
              </w:rPr>
              <w:t>Автобусы</w:t>
            </w:r>
          </w:p>
        </w:tc>
      </w:tr>
      <w:tr w:rsidR="009D2D5B" w:rsidRPr="004F676E">
        <w:tc>
          <w:tcPr>
            <w:tcW w:w="1595" w:type="dxa"/>
            <w:vMerge/>
            <w:vAlign w:val="center"/>
          </w:tcPr>
          <w:p w:rsidR="009D2D5B" w:rsidRPr="004F676E" w:rsidRDefault="009D2D5B" w:rsidP="00B31EA3">
            <w:pPr>
              <w:jc w:val="center"/>
              <w:rPr>
                <w:sz w:val="26"/>
                <w:szCs w:val="26"/>
              </w:rPr>
            </w:pPr>
          </w:p>
        </w:tc>
        <w:tc>
          <w:tcPr>
            <w:tcW w:w="1595" w:type="dxa"/>
            <w:vMerge/>
            <w:vAlign w:val="center"/>
          </w:tcPr>
          <w:p w:rsidR="009D2D5B" w:rsidRPr="004F676E" w:rsidRDefault="009D2D5B" w:rsidP="00B31EA3">
            <w:pPr>
              <w:jc w:val="center"/>
              <w:rPr>
                <w:sz w:val="26"/>
                <w:szCs w:val="26"/>
              </w:rPr>
            </w:pPr>
          </w:p>
        </w:tc>
        <w:tc>
          <w:tcPr>
            <w:tcW w:w="1595" w:type="dxa"/>
            <w:vAlign w:val="center"/>
          </w:tcPr>
          <w:p w:rsidR="009D2D5B" w:rsidRPr="004F676E" w:rsidRDefault="009D2D5B" w:rsidP="00B31EA3">
            <w:pPr>
              <w:jc w:val="center"/>
              <w:rPr>
                <w:sz w:val="26"/>
                <w:szCs w:val="26"/>
              </w:rPr>
            </w:pPr>
            <w:r w:rsidRPr="004F676E">
              <w:rPr>
                <w:sz w:val="26"/>
                <w:szCs w:val="26"/>
              </w:rPr>
              <w:t>бензин</w:t>
            </w:r>
          </w:p>
        </w:tc>
        <w:tc>
          <w:tcPr>
            <w:tcW w:w="1595" w:type="dxa"/>
            <w:vAlign w:val="center"/>
          </w:tcPr>
          <w:p w:rsidR="009D2D5B" w:rsidRPr="004F676E" w:rsidRDefault="009D2D5B" w:rsidP="00B31EA3">
            <w:pPr>
              <w:jc w:val="center"/>
              <w:rPr>
                <w:sz w:val="26"/>
                <w:szCs w:val="26"/>
              </w:rPr>
            </w:pPr>
            <w:r w:rsidRPr="004F676E">
              <w:rPr>
                <w:sz w:val="26"/>
                <w:szCs w:val="26"/>
              </w:rPr>
              <w:t>дизтопливо</w:t>
            </w:r>
          </w:p>
        </w:tc>
        <w:tc>
          <w:tcPr>
            <w:tcW w:w="1595" w:type="dxa"/>
            <w:vAlign w:val="center"/>
          </w:tcPr>
          <w:p w:rsidR="009D2D5B" w:rsidRPr="004F676E" w:rsidRDefault="009D2D5B" w:rsidP="00B31EA3">
            <w:pPr>
              <w:jc w:val="center"/>
              <w:rPr>
                <w:sz w:val="26"/>
                <w:szCs w:val="26"/>
              </w:rPr>
            </w:pPr>
            <w:r w:rsidRPr="004F676E">
              <w:rPr>
                <w:sz w:val="26"/>
                <w:szCs w:val="26"/>
              </w:rPr>
              <w:t>бензин</w:t>
            </w:r>
          </w:p>
        </w:tc>
        <w:tc>
          <w:tcPr>
            <w:tcW w:w="1595" w:type="dxa"/>
            <w:vAlign w:val="center"/>
          </w:tcPr>
          <w:p w:rsidR="009D2D5B" w:rsidRPr="004F676E" w:rsidRDefault="009D2D5B" w:rsidP="00B31EA3">
            <w:pPr>
              <w:jc w:val="center"/>
              <w:rPr>
                <w:sz w:val="26"/>
                <w:szCs w:val="26"/>
              </w:rPr>
            </w:pPr>
            <w:r w:rsidRPr="004F676E">
              <w:rPr>
                <w:sz w:val="26"/>
                <w:szCs w:val="26"/>
              </w:rPr>
              <w:t>дизтопливо</w:t>
            </w:r>
          </w:p>
        </w:tc>
      </w:tr>
      <w:tr w:rsidR="009D2D5B" w:rsidRPr="004F676E">
        <w:tc>
          <w:tcPr>
            <w:tcW w:w="1595" w:type="dxa"/>
          </w:tcPr>
          <w:p w:rsidR="009D2D5B" w:rsidRPr="004F676E" w:rsidRDefault="009D2D5B" w:rsidP="00B31EA3">
            <w:pPr>
              <w:jc w:val="center"/>
              <w:rPr>
                <w:sz w:val="26"/>
                <w:szCs w:val="26"/>
              </w:rPr>
            </w:pPr>
            <w:r w:rsidRPr="004F676E">
              <w:rPr>
                <w:sz w:val="26"/>
                <w:szCs w:val="26"/>
              </w:rPr>
              <w:t>59430</w:t>
            </w:r>
          </w:p>
        </w:tc>
        <w:tc>
          <w:tcPr>
            <w:tcW w:w="1595" w:type="dxa"/>
          </w:tcPr>
          <w:p w:rsidR="009D2D5B" w:rsidRPr="004F676E" w:rsidRDefault="009D2D5B" w:rsidP="00B31EA3">
            <w:pPr>
              <w:jc w:val="center"/>
              <w:rPr>
                <w:sz w:val="26"/>
                <w:szCs w:val="26"/>
              </w:rPr>
            </w:pPr>
            <w:r w:rsidRPr="004F676E">
              <w:rPr>
                <w:sz w:val="26"/>
                <w:szCs w:val="26"/>
              </w:rPr>
              <w:t>49486</w:t>
            </w:r>
          </w:p>
        </w:tc>
        <w:tc>
          <w:tcPr>
            <w:tcW w:w="1595" w:type="dxa"/>
          </w:tcPr>
          <w:p w:rsidR="009D2D5B" w:rsidRPr="004F676E" w:rsidRDefault="009D2D5B" w:rsidP="00B31EA3">
            <w:pPr>
              <w:jc w:val="center"/>
              <w:rPr>
                <w:sz w:val="26"/>
                <w:szCs w:val="26"/>
              </w:rPr>
            </w:pPr>
            <w:r w:rsidRPr="004F676E">
              <w:rPr>
                <w:sz w:val="26"/>
                <w:szCs w:val="26"/>
              </w:rPr>
              <w:t>4146</w:t>
            </w:r>
          </w:p>
        </w:tc>
        <w:tc>
          <w:tcPr>
            <w:tcW w:w="1595" w:type="dxa"/>
          </w:tcPr>
          <w:p w:rsidR="009D2D5B" w:rsidRPr="004F676E" w:rsidRDefault="009D2D5B" w:rsidP="00B31EA3">
            <w:pPr>
              <w:jc w:val="center"/>
              <w:rPr>
                <w:sz w:val="26"/>
                <w:szCs w:val="26"/>
              </w:rPr>
            </w:pPr>
            <w:r w:rsidRPr="004F676E">
              <w:rPr>
                <w:sz w:val="26"/>
                <w:szCs w:val="26"/>
              </w:rPr>
              <w:t>4147</w:t>
            </w:r>
          </w:p>
        </w:tc>
        <w:tc>
          <w:tcPr>
            <w:tcW w:w="1595" w:type="dxa"/>
          </w:tcPr>
          <w:p w:rsidR="009D2D5B" w:rsidRPr="004F676E" w:rsidRDefault="009D2D5B" w:rsidP="00B31EA3">
            <w:pPr>
              <w:jc w:val="center"/>
              <w:rPr>
                <w:sz w:val="26"/>
                <w:szCs w:val="26"/>
              </w:rPr>
            </w:pPr>
            <w:r w:rsidRPr="004F676E">
              <w:rPr>
                <w:sz w:val="26"/>
                <w:szCs w:val="26"/>
              </w:rPr>
              <w:t>794</w:t>
            </w:r>
          </w:p>
        </w:tc>
        <w:tc>
          <w:tcPr>
            <w:tcW w:w="1595" w:type="dxa"/>
          </w:tcPr>
          <w:p w:rsidR="009D2D5B" w:rsidRPr="004F676E" w:rsidRDefault="009D2D5B" w:rsidP="00B31EA3">
            <w:pPr>
              <w:jc w:val="center"/>
              <w:rPr>
                <w:sz w:val="26"/>
                <w:szCs w:val="26"/>
              </w:rPr>
            </w:pPr>
            <w:r w:rsidRPr="004F676E">
              <w:rPr>
                <w:sz w:val="26"/>
                <w:szCs w:val="26"/>
              </w:rPr>
              <w:t>857</w:t>
            </w:r>
          </w:p>
        </w:tc>
      </w:tr>
    </w:tbl>
    <w:p w:rsidR="009D2D5B" w:rsidRPr="00C44D17" w:rsidRDefault="009D2D5B" w:rsidP="00683659">
      <w:pPr>
        <w:ind w:firstLine="709"/>
        <w:jc w:val="both"/>
      </w:pPr>
      <w:r w:rsidRPr="00C44D17">
        <w:t xml:space="preserve">* данные </w:t>
      </w:r>
      <w:r w:rsidRPr="00D36624">
        <w:t>«Доклада об использовании природных ресурсов и состоянии окружающей среды Костромской области в 2008 году»</w:t>
      </w:r>
    </w:p>
    <w:p w:rsidR="009D2D5B" w:rsidRPr="00F30D73" w:rsidRDefault="009D2D5B" w:rsidP="00C65FD4">
      <w:pPr>
        <w:spacing w:line="276" w:lineRule="auto"/>
        <w:ind w:firstLine="709"/>
        <w:jc w:val="both"/>
        <w:rPr>
          <w:spacing w:val="-10"/>
          <w:sz w:val="26"/>
          <w:szCs w:val="26"/>
        </w:rPr>
      </w:pPr>
      <w:r w:rsidRPr="00F30D73">
        <w:rPr>
          <w:spacing w:val="-10"/>
          <w:sz w:val="26"/>
          <w:szCs w:val="26"/>
        </w:rPr>
        <w:t xml:space="preserve">Превышения уровня загрязненности атмосферного воздуха в зоне жилой застройки на автомагистралях в 2001 году зарегистрированы на перегруженных автотранспортных улицах г.Костромы, где в соответствии с генеральным планом необходимо строительство окружных дорог для вывода транзитного и грузового автотранспорта. </w:t>
      </w:r>
    </w:p>
    <w:p w:rsidR="009D2D5B" w:rsidRPr="00F30D73" w:rsidRDefault="009D2D5B" w:rsidP="00C65FD4">
      <w:pPr>
        <w:spacing w:line="276" w:lineRule="auto"/>
        <w:ind w:firstLine="709"/>
        <w:jc w:val="both"/>
        <w:rPr>
          <w:spacing w:val="-10"/>
          <w:sz w:val="26"/>
          <w:szCs w:val="26"/>
        </w:rPr>
      </w:pPr>
      <w:r w:rsidRPr="00F30D73">
        <w:rPr>
          <w:spacing w:val="-10"/>
          <w:sz w:val="26"/>
          <w:szCs w:val="26"/>
        </w:rPr>
        <w:t xml:space="preserve">Размер транзитного движения через г. Кострому в настоящее время определяется в количестве 4,2 тыс. автомобилей в среднегодовые сутки. </w:t>
      </w:r>
    </w:p>
    <w:p w:rsidR="009D2D5B" w:rsidRPr="00F30D73" w:rsidRDefault="009D2D5B" w:rsidP="00C65FD4">
      <w:pPr>
        <w:spacing w:line="276" w:lineRule="auto"/>
        <w:ind w:firstLine="709"/>
        <w:jc w:val="both"/>
        <w:rPr>
          <w:spacing w:val="-10"/>
          <w:sz w:val="26"/>
          <w:szCs w:val="26"/>
        </w:rPr>
      </w:pPr>
      <w:r w:rsidRPr="00F30D73">
        <w:rPr>
          <w:spacing w:val="-10"/>
          <w:sz w:val="26"/>
          <w:szCs w:val="26"/>
        </w:rPr>
        <w:t xml:space="preserve">Суммарная интенсивность движения на подходах к г. Костроме в пределах 20-ти летнего периода прогнозируется к увеличению по максимальному варианту до 14 тыс. автомобилей в сутки. </w:t>
      </w:r>
    </w:p>
    <w:p w:rsidR="009D2D5B" w:rsidRPr="00F30D73" w:rsidRDefault="009D2D5B" w:rsidP="00C65FD4">
      <w:pPr>
        <w:spacing w:line="276" w:lineRule="auto"/>
        <w:ind w:firstLine="709"/>
        <w:jc w:val="both"/>
        <w:rPr>
          <w:spacing w:val="-10"/>
          <w:sz w:val="26"/>
          <w:szCs w:val="26"/>
        </w:rPr>
      </w:pPr>
      <w:r w:rsidRPr="00F30D73">
        <w:rPr>
          <w:spacing w:val="-10"/>
          <w:sz w:val="26"/>
          <w:szCs w:val="26"/>
        </w:rPr>
        <w:t xml:space="preserve">Уровень эквивалентного шума на транзитных улицах г. Костромы составляет 50-66 дБ </w:t>
      </w:r>
    </w:p>
    <w:p w:rsidR="009D2D5B" w:rsidRPr="00F30D73" w:rsidRDefault="009D2D5B" w:rsidP="00C65FD4">
      <w:pPr>
        <w:spacing w:line="276" w:lineRule="auto"/>
        <w:ind w:firstLine="709"/>
        <w:jc w:val="both"/>
        <w:rPr>
          <w:spacing w:val="-10"/>
          <w:sz w:val="26"/>
          <w:szCs w:val="26"/>
        </w:rPr>
      </w:pPr>
      <w:r w:rsidRPr="00F30D73">
        <w:rPr>
          <w:spacing w:val="-10"/>
          <w:sz w:val="26"/>
          <w:szCs w:val="26"/>
        </w:rPr>
        <w:t xml:space="preserve">В настоящее время разработано и прошло санитарно- эпидемиологическую экспертизу ТЭО на строительство объезда вокруг г.Костромы со строительством моста через р.Волгу за пределами городской черты. </w:t>
      </w:r>
    </w:p>
    <w:p w:rsidR="009D2D5B" w:rsidRPr="000A0C3E" w:rsidRDefault="009D2D5B" w:rsidP="00C65FD4">
      <w:pPr>
        <w:spacing w:line="276" w:lineRule="auto"/>
        <w:ind w:firstLine="709"/>
        <w:jc w:val="both"/>
        <w:rPr>
          <w:spacing w:val="-10"/>
          <w:sz w:val="26"/>
          <w:szCs w:val="26"/>
        </w:rPr>
      </w:pPr>
      <w:r w:rsidRPr="00F30D73">
        <w:rPr>
          <w:spacing w:val="-10"/>
          <w:sz w:val="26"/>
          <w:szCs w:val="26"/>
        </w:rPr>
        <w:t>Основными стационарными источниками выбросов в атмосферу являются котельн</w:t>
      </w:r>
      <w:r>
        <w:rPr>
          <w:spacing w:val="-10"/>
          <w:sz w:val="26"/>
          <w:szCs w:val="26"/>
        </w:rPr>
        <w:t>ая</w:t>
      </w:r>
      <w:r w:rsidRPr="00F30D73">
        <w:rPr>
          <w:spacing w:val="-10"/>
          <w:sz w:val="26"/>
          <w:szCs w:val="26"/>
        </w:rPr>
        <w:t xml:space="preserve"> и дорожно-транспортный комплекс. Кроме того, транспорт является одним из основных источников шумового и теплового загрязнения окружающей среды.</w:t>
      </w:r>
      <w:r>
        <w:rPr>
          <w:spacing w:val="-10"/>
          <w:sz w:val="26"/>
          <w:szCs w:val="26"/>
        </w:rPr>
        <w:t xml:space="preserve"> Специального ц</w:t>
      </w:r>
      <w:r w:rsidRPr="000A0C3E">
        <w:rPr>
          <w:spacing w:val="-10"/>
          <w:sz w:val="26"/>
          <w:szCs w:val="26"/>
        </w:rPr>
        <w:t xml:space="preserve">еленаправленного исследования состояния атмосферного воздуха </w:t>
      </w:r>
      <w:r>
        <w:rPr>
          <w:spacing w:val="-10"/>
          <w:sz w:val="26"/>
          <w:szCs w:val="26"/>
        </w:rPr>
        <w:t>на территории Минского сельского поселения не проводилось</w:t>
      </w:r>
      <w:r w:rsidRPr="000A0C3E">
        <w:rPr>
          <w:spacing w:val="-10"/>
          <w:sz w:val="26"/>
          <w:szCs w:val="26"/>
        </w:rPr>
        <w:t xml:space="preserve">. </w:t>
      </w:r>
    </w:p>
    <w:p w:rsidR="009D2D5B" w:rsidRDefault="009D2D5B" w:rsidP="00C65FD4">
      <w:pPr>
        <w:spacing w:line="276" w:lineRule="auto"/>
        <w:ind w:firstLine="709"/>
        <w:jc w:val="both"/>
        <w:rPr>
          <w:spacing w:val="-10"/>
          <w:sz w:val="26"/>
          <w:szCs w:val="26"/>
        </w:rPr>
      </w:pPr>
      <w:r w:rsidRPr="00F30D73">
        <w:rPr>
          <w:spacing w:val="-10"/>
          <w:sz w:val="26"/>
          <w:szCs w:val="26"/>
        </w:rPr>
        <w:t>В качестве топлива в котельной используется природный газ. Все котлы подключены к дымов</w:t>
      </w:r>
      <w:r>
        <w:rPr>
          <w:spacing w:val="-10"/>
          <w:sz w:val="26"/>
          <w:szCs w:val="26"/>
        </w:rPr>
        <w:t>ой</w:t>
      </w:r>
      <w:r w:rsidRPr="00F30D73">
        <w:rPr>
          <w:spacing w:val="-10"/>
          <w:sz w:val="26"/>
          <w:szCs w:val="26"/>
        </w:rPr>
        <w:t xml:space="preserve"> труб</w:t>
      </w:r>
      <w:r>
        <w:rPr>
          <w:spacing w:val="-10"/>
          <w:sz w:val="26"/>
          <w:szCs w:val="26"/>
        </w:rPr>
        <w:t>е</w:t>
      </w:r>
      <w:r w:rsidRPr="00F30D73">
        <w:rPr>
          <w:spacing w:val="-10"/>
          <w:sz w:val="26"/>
          <w:szCs w:val="26"/>
        </w:rPr>
        <w:t xml:space="preserve"> высотой </w:t>
      </w:r>
      <w:r>
        <w:rPr>
          <w:spacing w:val="-10"/>
          <w:sz w:val="26"/>
          <w:szCs w:val="26"/>
        </w:rPr>
        <w:t>16</w:t>
      </w:r>
      <w:r w:rsidRPr="00F30D73">
        <w:rPr>
          <w:spacing w:val="-10"/>
          <w:sz w:val="26"/>
          <w:szCs w:val="26"/>
        </w:rPr>
        <w:t xml:space="preserve"> м. Дымовые газы котельных, содержащие в своем составе азота диоксид, азота оксид, углерода оксид и бенз(а)пирен, без очистки выбрасываются в атмосферу. Пылеулавливающие оборудования на объект</w:t>
      </w:r>
      <w:r>
        <w:rPr>
          <w:spacing w:val="-10"/>
          <w:sz w:val="26"/>
          <w:szCs w:val="26"/>
        </w:rPr>
        <w:t>е</w:t>
      </w:r>
      <w:r w:rsidRPr="00F30D73">
        <w:rPr>
          <w:spacing w:val="-10"/>
          <w:sz w:val="26"/>
          <w:szCs w:val="26"/>
        </w:rPr>
        <w:t xml:space="preserve"> отсутствуют. Применяемая на предприятии технология соответствует среднему уровню предприятий аналогичного профиля. </w:t>
      </w:r>
    </w:p>
    <w:p w:rsidR="009D2D5B" w:rsidRPr="00E11F73" w:rsidRDefault="009D2D5B" w:rsidP="00E11F73">
      <w:pPr>
        <w:ind w:firstLine="600"/>
        <w:jc w:val="both"/>
        <w:outlineLvl w:val="0"/>
        <w:rPr>
          <w:sz w:val="26"/>
          <w:szCs w:val="26"/>
        </w:rPr>
      </w:pPr>
      <w:r>
        <w:rPr>
          <w:spacing w:val="-10"/>
          <w:sz w:val="26"/>
          <w:szCs w:val="26"/>
        </w:rPr>
        <w:t xml:space="preserve"> Источником выброса в атмосферу вредных загрязнений является пром.</w:t>
      </w:r>
      <w:r w:rsidRPr="00E11F73">
        <w:rPr>
          <w:spacing w:val="-10"/>
          <w:sz w:val="26"/>
          <w:szCs w:val="26"/>
        </w:rPr>
        <w:t xml:space="preserve"> </w:t>
      </w:r>
      <w:r>
        <w:rPr>
          <w:spacing w:val="-10"/>
          <w:sz w:val="26"/>
          <w:szCs w:val="26"/>
        </w:rPr>
        <w:t>площадка</w:t>
      </w:r>
      <w:r w:rsidRPr="00E11F73">
        <w:rPr>
          <w:spacing w:val="-10"/>
          <w:sz w:val="26"/>
          <w:szCs w:val="26"/>
        </w:rPr>
        <w:t xml:space="preserve"> ОАО «Минское»  </w:t>
      </w:r>
      <w:r>
        <w:rPr>
          <w:spacing w:val="-10"/>
          <w:sz w:val="26"/>
          <w:szCs w:val="26"/>
        </w:rPr>
        <w:t xml:space="preserve"> </w:t>
      </w:r>
      <w:r w:rsidRPr="00E11F73">
        <w:rPr>
          <w:spacing w:val="-10"/>
          <w:sz w:val="26"/>
          <w:szCs w:val="26"/>
        </w:rPr>
        <w:t xml:space="preserve">Экологический паспорт и проект санитарно-защитной зоны  вокруг пром. площадки ОАО «Минское»  имеется.  </w:t>
      </w:r>
      <w:r w:rsidRPr="00E11F73">
        <w:rPr>
          <w:sz w:val="26"/>
          <w:szCs w:val="26"/>
        </w:rPr>
        <w:t>На предприятии намечены мероприятия по снижению его  влияния на прилегающие территории с целью сокращения СЗЗ. Общество с ограниченной ответственностью «Экопроект» г. Кострома в 2009 г. разработало</w:t>
      </w:r>
      <w:r>
        <w:rPr>
          <w:sz w:val="28"/>
          <w:szCs w:val="28"/>
        </w:rPr>
        <w:t xml:space="preserve"> </w:t>
      </w:r>
      <w:r w:rsidRPr="00E11F73">
        <w:rPr>
          <w:sz w:val="26"/>
          <w:szCs w:val="26"/>
        </w:rPr>
        <w:t>Проект нормативов предельно допустимых выбросов в атмосферу для ОАО «</w:t>
      </w:r>
      <w:r>
        <w:rPr>
          <w:sz w:val="26"/>
          <w:szCs w:val="26"/>
        </w:rPr>
        <w:t>Минское</w:t>
      </w:r>
      <w:r w:rsidRPr="00E11F73">
        <w:rPr>
          <w:sz w:val="26"/>
          <w:szCs w:val="26"/>
        </w:rPr>
        <w:t xml:space="preserve">». </w:t>
      </w:r>
    </w:p>
    <w:p w:rsidR="009D2D5B" w:rsidRPr="00E11F73" w:rsidRDefault="009D2D5B" w:rsidP="0041683C">
      <w:pPr>
        <w:ind w:firstLine="600"/>
        <w:jc w:val="both"/>
        <w:rPr>
          <w:sz w:val="26"/>
          <w:szCs w:val="26"/>
        </w:rPr>
      </w:pPr>
      <w:r w:rsidRPr="00E11F73">
        <w:rPr>
          <w:sz w:val="26"/>
          <w:szCs w:val="26"/>
        </w:rPr>
        <w:t>В границы ориентировочной СЗЗ попадают жилые дома, расположенные в с. Минское. Всего в границы СЗЗ попадает 49 жилых домов с общим количеством жителей 163 человека.</w:t>
      </w:r>
    </w:p>
    <w:p w:rsidR="009D2D5B" w:rsidRDefault="009D2D5B" w:rsidP="00C65FD4">
      <w:pPr>
        <w:spacing w:line="276" w:lineRule="auto"/>
        <w:ind w:firstLine="709"/>
        <w:jc w:val="both"/>
        <w:rPr>
          <w:spacing w:val="-10"/>
          <w:sz w:val="26"/>
          <w:szCs w:val="26"/>
        </w:rPr>
      </w:pPr>
      <w:r w:rsidRPr="008B5C90">
        <w:rPr>
          <w:spacing w:val="-10"/>
          <w:sz w:val="26"/>
          <w:szCs w:val="26"/>
        </w:rPr>
        <w:t>Среди эмиссионных негативных воздействий на воздушную среду следует указать поступление продуктов сгорания от осеннего и (или) весеннего выжигания стерни злаковых посевов</w:t>
      </w:r>
      <w:r>
        <w:rPr>
          <w:spacing w:val="-10"/>
          <w:sz w:val="26"/>
          <w:szCs w:val="26"/>
        </w:rPr>
        <w:t>, от периодических возгораний на территории полигона промышленных отходов</w:t>
      </w:r>
      <w:r w:rsidRPr="008B5C90">
        <w:rPr>
          <w:spacing w:val="-10"/>
          <w:sz w:val="26"/>
          <w:szCs w:val="26"/>
        </w:rPr>
        <w:t>, а также весенних палов антропогенного происхождения придорожных территорий и заброшенных участков садоводов и сельских жителей. В огне сгорает и большое количество бытового мусора (в том числе различные виды пластика и других химических веществ), обильно покрывающего придорожные канавы, а также понижения в рельефе вблизи населенных пунктов.</w:t>
      </w:r>
    </w:p>
    <w:p w:rsidR="009D2D5B" w:rsidRDefault="009D2D5B" w:rsidP="00C65FD4">
      <w:pPr>
        <w:spacing w:line="276" w:lineRule="auto"/>
        <w:ind w:firstLine="709"/>
        <w:jc w:val="both"/>
        <w:rPr>
          <w:spacing w:val="-10"/>
          <w:sz w:val="26"/>
          <w:szCs w:val="26"/>
        </w:rPr>
      </w:pPr>
      <w:r w:rsidRPr="008B5C90">
        <w:rPr>
          <w:spacing w:val="-10"/>
          <w:sz w:val="26"/>
          <w:szCs w:val="26"/>
        </w:rPr>
        <w:t>Все вышеназванное приводит к увеличению химического, механического и аэрозольного загрязнения воздуха. Загря</w:t>
      </w:r>
      <w:r>
        <w:rPr>
          <w:spacing w:val="-10"/>
          <w:sz w:val="26"/>
          <w:szCs w:val="26"/>
        </w:rPr>
        <w:t>знение имеет локальный характер.</w:t>
      </w:r>
      <w:r w:rsidRPr="008B5C90">
        <w:rPr>
          <w:spacing w:val="-10"/>
          <w:sz w:val="26"/>
          <w:szCs w:val="26"/>
        </w:rPr>
        <w:t xml:space="preserve"> </w:t>
      </w:r>
    </w:p>
    <w:p w:rsidR="009D2D5B" w:rsidRPr="00F30D73" w:rsidRDefault="009D2D5B" w:rsidP="00C65FD4">
      <w:pPr>
        <w:spacing w:line="276" w:lineRule="auto"/>
        <w:ind w:firstLine="709"/>
        <w:jc w:val="both"/>
        <w:rPr>
          <w:spacing w:val="-10"/>
          <w:sz w:val="26"/>
          <w:szCs w:val="26"/>
        </w:rPr>
      </w:pPr>
      <w:r w:rsidRPr="00F30D73">
        <w:rPr>
          <w:b/>
          <w:bCs/>
          <w:spacing w:val="-10"/>
          <w:sz w:val="26"/>
          <w:szCs w:val="26"/>
        </w:rPr>
        <w:t>Загрязнение воды</w:t>
      </w:r>
      <w:r w:rsidRPr="00F30D73">
        <w:rPr>
          <w:spacing w:val="-10"/>
          <w:sz w:val="26"/>
          <w:szCs w:val="26"/>
        </w:rPr>
        <w:t xml:space="preserve">. По сведениям ОАО «Московский научно-производственный центр геолого-экологических исследований и использования недр «Геоцентр-Москва» (сайт </w:t>
      </w:r>
      <w:hyperlink r:id="rId19" w:history="1">
        <w:r w:rsidRPr="00B83281">
          <w:rPr>
            <w:rStyle w:val="Hyperlink"/>
            <w:color w:val="auto"/>
            <w:spacing w:val="-10"/>
            <w:sz w:val="26"/>
            <w:szCs w:val="26"/>
          </w:rPr>
          <w:t>http://geocentr-msk.ru/</w:t>
        </w:r>
      </w:hyperlink>
      <w:r w:rsidRPr="00B83281">
        <w:rPr>
          <w:spacing w:val="-10"/>
          <w:sz w:val="26"/>
          <w:szCs w:val="26"/>
        </w:rPr>
        <w:t>) систематические наблюдения за режимом подземных вод на территории</w:t>
      </w:r>
      <w:r w:rsidRPr="00F30D73">
        <w:rPr>
          <w:spacing w:val="-10"/>
          <w:sz w:val="26"/>
          <w:szCs w:val="26"/>
        </w:rPr>
        <w:t xml:space="preserve"> Костромской области проводятся с 1976-1983 гг. По состоянию на 1.01.2006 г. количество пунктов наблюдения в Костромской области, входящих в состав ОГСН, составляет 88 скважин, ТНС – 50 скважин. Основная часть наблюдательных скважин ОГНС (68) ориентирована на изучение режима подземных вод в естественных условиях. Наблюдения за изменениями гидродинамических условий проводятся в районах водозаборов г.Костромы и г. Волгореченска.</w:t>
      </w:r>
    </w:p>
    <w:p w:rsidR="009D2D5B" w:rsidRPr="00F30D73" w:rsidRDefault="009D2D5B" w:rsidP="00C65FD4">
      <w:pPr>
        <w:spacing w:line="276" w:lineRule="auto"/>
        <w:ind w:firstLine="709"/>
        <w:jc w:val="both"/>
        <w:rPr>
          <w:spacing w:val="-10"/>
          <w:sz w:val="26"/>
          <w:szCs w:val="26"/>
        </w:rPr>
      </w:pPr>
      <w:r w:rsidRPr="00F30D73">
        <w:rPr>
          <w:spacing w:val="-10"/>
          <w:sz w:val="26"/>
          <w:szCs w:val="26"/>
        </w:rPr>
        <w:t>Большая часть наблюдательных скважин ориентирована на изучение химического состава грунтовых вод, являющихся основными источником питания нижележащих горизонтов с одной стороны, и наиболее подверженных техногенному загрязнению – с другой.</w:t>
      </w:r>
    </w:p>
    <w:p w:rsidR="009D2D5B" w:rsidRPr="00F30D73" w:rsidRDefault="009D2D5B" w:rsidP="00C65FD4">
      <w:pPr>
        <w:spacing w:line="276" w:lineRule="auto"/>
        <w:ind w:firstLine="709"/>
        <w:jc w:val="both"/>
        <w:rPr>
          <w:spacing w:val="-10"/>
          <w:sz w:val="26"/>
          <w:szCs w:val="26"/>
        </w:rPr>
      </w:pPr>
      <w:r w:rsidRPr="00F30D73">
        <w:rPr>
          <w:spacing w:val="-10"/>
          <w:sz w:val="26"/>
          <w:szCs w:val="26"/>
        </w:rPr>
        <w:t>По результатам режимных наблюдений в водах всех горизонтов естественных условиях и в результате эксплуатации не отмечено изменения типов вод и основных качественных характеристик: воды преимущественно – гидрокарбонатные с пестрым катионным составом и минерализацией до 1 г/л, умеренно жесткие, с повышенными содержаниями железа (до 2-5 и более мг/л) и марганца (до 0,7 мг/л), обусловленными природными факторами.</w:t>
      </w:r>
    </w:p>
    <w:p w:rsidR="009D2D5B" w:rsidRPr="00F30D73" w:rsidRDefault="009D2D5B" w:rsidP="00C65FD4">
      <w:pPr>
        <w:spacing w:line="276" w:lineRule="auto"/>
        <w:ind w:firstLine="709"/>
        <w:jc w:val="both"/>
        <w:rPr>
          <w:spacing w:val="-10"/>
          <w:sz w:val="26"/>
          <w:szCs w:val="26"/>
        </w:rPr>
      </w:pPr>
      <w:r w:rsidRPr="00F30D73">
        <w:rPr>
          <w:spacing w:val="-10"/>
          <w:sz w:val="26"/>
          <w:szCs w:val="26"/>
        </w:rPr>
        <w:t>Качество подземных вод в очагах загрязнения, в пределах которых проводятся наблюдения, определяется видами хозяйственной деятельности.</w:t>
      </w:r>
    </w:p>
    <w:p w:rsidR="009D2D5B" w:rsidRPr="00F30D73" w:rsidRDefault="009D2D5B" w:rsidP="00C65FD4">
      <w:pPr>
        <w:spacing w:line="276" w:lineRule="auto"/>
        <w:ind w:firstLine="709"/>
        <w:jc w:val="both"/>
        <w:rPr>
          <w:spacing w:val="-10"/>
          <w:sz w:val="26"/>
          <w:szCs w:val="26"/>
        </w:rPr>
      </w:pPr>
      <w:r w:rsidRPr="00F30D73">
        <w:rPr>
          <w:spacing w:val="-10"/>
          <w:sz w:val="26"/>
          <w:szCs w:val="26"/>
        </w:rPr>
        <w:t xml:space="preserve">Всего на территории Костромской области наблюдается 9 очагов локального загрязнения грунтовых и поверхностных вод. Наблюдения проводятся с 1994 года. </w:t>
      </w:r>
    </w:p>
    <w:p w:rsidR="009D2D5B" w:rsidRPr="00F30D73" w:rsidRDefault="009D2D5B" w:rsidP="00C65FD4">
      <w:pPr>
        <w:spacing w:line="276" w:lineRule="auto"/>
        <w:ind w:firstLine="709"/>
        <w:jc w:val="both"/>
        <w:rPr>
          <w:spacing w:val="-10"/>
          <w:sz w:val="26"/>
          <w:szCs w:val="26"/>
        </w:rPr>
      </w:pPr>
      <w:r w:rsidRPr="00F30D73">
        <w:rPr>
          <w:spacing w:val="-10"/>
          <w:sz w:val="26"/>
          <w:szCs w:val="26"/>
        </w:rPr>
        <w:t>Очаги загрязнения на территории Костромского района:</w:t>
      </w:r>
    </w:p>
    <w:p w:rsidR="009D2D5B" w:rsidRPr="00F30D73" w:rsidRDefault="009D2D5B" w:rsidP="00C65FD4">
      <w:pPr>
        <w:spacing w:line="276" w:lineRule="auto"/>
        <w:ind w:firstLine="709"/>
        <w:jc w:val="both"/>
        <w:rPr>
          <w:b/>
          <w:bCs/>
          <w:spacing w:val="-10"/>
          <w:sz w:val="26"/>
          <w:szCs w:val="26"/>
        </w:rPr>
      </w:pPr>
      <w:r w:rsidRPr="00F30D73">
        <w:rPr>
          <w:b/>
          <w:bCs/>
          <w:spacing w:val="-10"/>
          <w:sz w:val="26"/>
          <w:szCs w:val="26"/>
        </w:rPr>
        <w:t xml:space="preserve">промышленными отходами: </w:t>
      </w:r>
    </w:p>
    <w:p w:rsidR="009D2D5B" w:rsidRPr="00F30D73" w:rsidRDefault="009D2D5B" w:rsidP="00C65FD4">
      <w:pPr>
        <w:spacing w:line="276" w:lineRule="auto"/>
        <w:ind w:firstLine="709"/>
        <w:jc w:val="both"/>
        <w:rPr>
          <w:spacing w:val="-10"/>
          <w:sz w:val="26"/>
          <w:szCs w:val="26"/>
        </w:rPr>
      </w:pPr>
      <w:r w:rsidRPr="00F30D73">
        <w:rPr>
          <w:spacing w:val="-10"/>
          <w:sz w:val="26"/>
          <w:szCs w:val="26"/>
        </w:rPr>
        <w:t>- полигон ТПО «Холм» д. Холм Костромского района;</w:t>
      </w:r>
    </w:p>
    <w:p w:rsidR="009D2D5B" w:rsidRPr="00F30D73" w:rsidRDefault="009D2D5B" w:rsidP="00C65FD4">
      <w:pPr>
        <w:spacing w:line="276" w:lineRule="auto"/>
        <w:ind w:firstLine="709"/>
        <w:jc w:val="both"/>
        <w:rPr>
          <w:spacing w:val="-10"/>
          <w:sz w:val="26"/>
          <w:szCs w:val="26"/>
        </w:rPr>
      </w:pPr>
      <w:r w:rsidRPr="00F30D73">
        <w:rPr>
          <w:spacing w:val="-10"/>
          <w:sz w:val="26"/>
          <w:szCs w:val="26"/>
        </w:rPr>
        <w:t>- ТЭЦ 1 г. Кострома.</w:t>
      </w:r>
    </w:p>
    <w:p w:rsidR="009D2D5B" w:rsidRPr="00F30D73" w:rsidRDefault="009D2D5B" w:rsidP="00C65FD4">
      <w:pPr>
        <w:spacing w:line="276" w:lineRule="auto"/>
        <w:ind w:firstLine="709"/>
        <w:jc w:val="both"/>
        <w:rPr>
          <w:spacing w:val="-10"/>
          <w:sz w:val="26"/>
          <w:szCs w:val="26"/>
        </w:rPr>
      </w:pPr>
      <w:r w:rsidRPr="00F30D73">
        <w:rPr>
          <w:spacing w:val="-10"/>
          <w:sz w:val="26"/>
          <w:szCs w:val="26"/>
        </w:rPr>
        <w:t xml:space="preserve">Установлено превышение ПДК аммиака, окисляемости перманганатной, нефтепродуктов, железа, марганца, СПАВ, хлоридов и жесткости. </w:t>
      </w:r>
    </w:p>
    <w:p w:rsidR="009D2D5B" w:rsidRPr="00F30D73" w:rsidRDefault="009D2D5B" w:rsidP="00C65FD4">
      <w:pPr>
        <w:spacing w:line="276" w:lineRule="auto"/>
        <w:ind w:firstLine="709"/>
        <w:jc w:val="both"/>
        <w:rPr>
          <w:b/>
          <w:bCs/>
          <w:spacing w:val="-10"/>
          <w:sz w:val="26"/>
          <w:szCs w:val="26"/>
        </w:rPr>
      </w:pPr>
      <w:r w:rsidRPr="00F30D73">
        <w:rPr>
          <w:b/>
          <w:bCs/>
          <w:spacing w:val="-10"/>
          <w:sz w:val="26"/>
          <w:szCs w:val="26"/>
        </w:rPr>
        <w:t xml:space="preserve">сельскохозяйственными отходами: </w:t>
      </w:r>
    </w:p>
    <w:p w:rsidR="009D2D5B" w:rsidRPr="00F30D73" w:rsidRDefault="009D2D5B" w:rsidP="00C65FD4">
      <w:pPr>
        <w:spacing w:line="276" w:lineRule="auto"/>
        <w:ind w:firstLine="709"/>
        <w:jc w:val="both"/>
        <w:rPr>
          <w:spacing w:val="-10"/>
          <w:sz w:val="26"/>
          <w:szCs w:val="26"/>
        </w:rPr>
      </w:pPr>
      <w:r w:rsidRPr="00F30D73">
        <w:rPr>
          <w:spacing w:val="-10"/>
          <w:sz w:val="26"/>
          <w:szCs w:val="26"/>
        </w:rPr>
        <w:t>- ЗАО «Шувалово» Костромского района;</w:t>
      </w:r>
    </w:p>
    <w:p w:rsidR="009D2D5B" w:rsidRPr="00F30D73" w:rsidRDefault="009D2D5B" w:rsidP="00C65FD4">
      <w:pPr>
        <w:spacing w:line="276" w:lineRule="auto"/>
        <w:ind w:firstLine="709"/>
        <w:jc w:val="both"/>
        <w:rPr>
          <w:spacing w:val="-10"/>
          <w:sz w:val="26"/>
          <w:szCs w:val="26"/>
        </w:rPr>
      </w:pPr>
      <w:r w:rsidRPr="00F30D73">
        <w:rPr>
          <w:spacing w:val="-10"/>
          <w:sz w:val="26"/>
          <w:szCs w:val="26"/>
        </w:rPr>
        <w:t xml:space="preserve">- птицефабрика «Костромская», п. Харино Костромского района. Установлено превышение ПДК в подземных водах: аммиака, окисляемости, железа, нефтепродуктов, в поверхностных водах: хлоридов, жесткости, сухого остатка и фосфатов, минеральными удобрениями </w:t>
      </w:r>
    </w:p>
    <w:p w:rsidR="009D2D5B" w:rsidRPr="00F30D73" w:rsidRDefault="009D2D5B" w:rsidP="00C65FD4">
      <w:pPr>
        <w:spacing w:line="276" w:lineRule="auto"/>
        <w:ind w:firstLine="709"/>
        <w:jc w:val="both"/>
        <w:rPr>
          <w:spacing w:val="-10"/>
          <w:sz w:val="26"/>
          <w:szCs w:val="26"/>
        </w:rPr>
      </w:pPr>
      <w:r w:rsidRPr="00F30D73">
        <w:rPr>
          <w:spacing w:val="-10"/>
          <w:sz w:val="26"/>
          <w:szCs w:val="26"/>
        </w:rPr>
        <w:t xml:space="preserve">- городское кладбище, г. Кострома Костромского района. Установлено превышение ПДК в подземных водах: аммиака, окисляемости перманганатной, нефтепродуктов и железа. </w:t>
      </w:r>
    </w:p>
    <w:p w:rsidR="009D2D5B" w:rsidRPr="00F30D73" w:rsidRDefault="009D2D5B" w:rsidP="00C65FD4">
      <w:pPr>
        <w:spacing w:line="276" w:lineRule="auto"/>
        <w:ind w:firstLine="709"/>
        <w:jc w:val="both"/>
        <w:rPr>
          <w:spacing w:val="-10"/>
          <w:sz w:val="26"/>
          <w:szCs w:val="26"/>
        </w:rPr>
      </w:pPr>
      <w:r w:rsidRPr="00F30D73">
        <w:rPr>
          <w:spacing w:val="-10"/>
          <w:sz w:val="26"/>
          <w:szCs w:val="26"/>
        </w:rPr>
        <w:t xml:space="preserve">- свалка ТБО г. Кострома «Семенково» Образующийся фильтрат, содержащий соединения азота, фосфора, железа, цинка, меди, марганца, фенолов, кадмия; попадает в поверхностные воды р. Сеньдеги и в водоносные горизонты (f,lgIIms, f,lg I-II ok-ms, K1). </w:t>
      </w:r>
    </w:p>
    <w:p w:rsidR="009D2D5B" w:rsidRPr="00F30D73" w:rsidRDefault="009D2D5B" w:rsidP="007D793E">
      <w:pPr>
        <w:spacing w:line="276" w:lineRule="auto"/>
        <w:ind w:firstLine="709"/>
        <w:jc w:val="both"/>
        <w:rPr>
          <w:spacing w:val="-10"/>
          <w:sz w:val="26"/>
          <w:szCs w:val="26"/>
        </w:rPr>
      </w:pPr>
      <w:r w:rsidRPr="00F30D73">
        <w:rPr>
          <w:spacing w:val="-10"/>
          <w:sz w:val="26"/>
          <w:szCs w:val="26"/>
        </w:rPr>
        <w:t>Питьевое и хозяйственное водоснабжение населения сельского поселения осуществляется посредством эксплуатац</w:t>
      </w:r>
      <w:r>
        <w:rPr>
          <w:spacing w:val="-10"/>
          <w:sz w:val="26"/>
          <w:szCs w:val="26"/>
        </w:rPr>
        <w:t>ии коммунального водопровода в с</w:t>
      </w:r>
      <w:r w:rsidRPr="00F30D73">
        <w:rPr>
          <w:spacing w:val="-10"/>
          <w:sz w:val="26"/>
          <w:szCs w:val="26"/>
        </w:rPr>
        <w:t>.</w:t>
      </w:r>
      <w:r>
        <w:rPr>
          <w:spacing w:val="-10"/>
          <w:sz w:val="26"/>
          <w:szCs w:val="26"/>
        </w:rPr>
        <w:t xml:space="preserve"> Минское</w:t>
      </w:r>
      <w:r w:rsidRPr="00F30D73">
        <w:rPr>
          <w:spacing w:val="-10"/>
          <w:sz w:val="26"/>
          <w:szCs w:val="26"/>
        </w:rPr>
        <w:t xml:space="preserve">, источников централизованного и нецентрализованного водоснабжения. Возможность пользоваться централизованным хозяйственно-питьевым водоснабжением имеет незначительный процент сельского населения. Качество подаваемой населению питьевой воды обуславливается состоянием водоисточников, которое формируется в основном природным составом, а также находится в зависимости от уровня санитарной надежности объектов водоснабжения. </w:t>
      </w:r>
    </w:p>
    <w:p w:rsidR="009D2D5B" w:rsidRPr="00F30D73" w:rsidRDefault="009D2D5B" w:rsidP="007D793E">
      <w:pPr>
        <w:spacing w:line="276" w:lineRule="auto"/>
        <w:ind w:firstLine="709"/>
        <w:jc w:val="both"/>
        <w:rPr>
          <w:spacing w:val="-10"/>
          <w:sz w:val="26"/>
          <w:szCs w:val="26"/>
        </w:rPr>
      </w:pPr>
      <w:r w:rsidRPr="00F30D73">
        <w:rPr>
          <w:spacing w:val="-10"/>
          <w:sz w:val="26"/>
          <w:szCs w:val="26"/>
        </w:rPr>
        <w:t xml:space="preserve">Открытые водоисточники в местах хозяйственно-питьевых водозаборов в основном характеризуются умеренной степенью загрязненности. </w:t>
      </w:r>
    </w:p>
    <w:p w:rsidR="009D2D5B" w:rsidRPr="00F30D73" w:rsidRDefault="009D2D5B" w:rsidP="007D793E">
      <w:pPr>
        <w:spacing w:line="276" w:lineRule="auto"/>
        <w:ind w:firstLine="709"/>
        <w:jc w:val="both"/>
        <w:rPr>
          <w:spacing w:val="-10"/>
          <w:sz w:val="26"/>
          <w:szCs w:val="26"/>
        </w:rPr>
      </w:pPr>
      <w:r w:rsidRPr="00F30D73">
        <w:rPr>
          <w:spacing w:val="-10"/>
          <w:sz w:val="26"/>
          <w:szCs w:val="26"/>
        </w:rPr>
        <w:t xml:space="preserve">Отступления от гигиенических нормативов воды подземных водоисточников централизованного водоснабжения связаны в подавляющем большинстве с органолептическими показателями (железо, марганец, мутность, цветность, в незначительной степени - повышенная минерализация) и в меньшей степени - от состояния водозаборных сооружений. Показателем несоответствия качества воды гигиеническим требованиям является железо. </w:t>
      </w:r>
    </w:p>
    <w:p w:rsidR="009D2D5B" w:rsidRPr="00F30D73" w:rsidRDefault="009D2D5B" w:rsidP="007D793E">
      <w:pPr>
        <w:spacing w:line="276" w:lineRule="auto"/>
        <w:ind w:firstLine="709"/>
        <w:jc w:val="both"/>
        <w:rPr>
          <w:spacing w:val="-10"/>
          <w:sz w:val="26"/>
          <w:szCs w:val="26"/>
        </w:rPr>
      </w:pPr>
      <w:r w:rsidRPr="00F30D73">
        <w:rPr>
          <w:spacing w:val="-10"/>
          <w:sz w:val="26"/>
          <w:szCs w:val="26"/>
        </w:rPr>
        <w:t xml:space="preserve">Водоисточники, в подавляющем большинстве, бедны такими биологически важными микроэлементами, как фтор, йод. Существуют прямые медицинские показания для фторирования воды. </w:t>
      </w:r>
    </w:p>
    <w:p w:rsidR="009D2D5B" w:rsidRPr="00F30D73" w:rsidRDefault="009D2D5B" w:rsidP="00C65FD4">
      <w:pPr>
        <w:spacing w:line="276" w:lineRule="auto"/>
        <w:ind w:firstLine="709"/>
        <w:jc w:val="both"/>
        <w:rPr>
          <w:spacing w:val="-10"/>
          <w:sz w:val="26"/>
          <w:szCs w:val="26"/>
        </w:rPr>
      </w:pPr>
      <w:r w:rsidRPr="00F30D73">
        <w:rPr>
          <w:spacing w:val="-10"/>
          <w:sz w:val="26"/>
          <w:szCs w:val="26"/>
        </w:rPr>
        <w:t xml:space="preserve">Бактериальная и органическая загрязненность, в основном, характерна для незащищенных водоносных горизонтов, которые подвержены антропогенному загрязнению в связи с низким уровнем благоустройства населенных мест, слабо развитой системой централизованного канализования, очистки стоков. Она обусловлена вторичным загрязнением на водозаборных сооружениях, особенно - в связи с проводимыми ремонтными работами, и устраняется посредством промывок, очисток, дезинфекций. Микробиологического загрязнения непосредственно подземных водоносных горизонтов не регистрируется. </w:t>
      </w:r>
    </w:p>
    <w:p w:rsidR="009D2D5B" w:rsidRPr="00F30D73" w:rsidRDefault="009D2D5B" w:rsidP="00C65FD4">
      <w:pPr>
        <w:spacing w:line="276" w:lineRule="auto"/>
        <w:ind w:firstLine="709"/>
        <w:jc w:val="both"/>
        <w:rPr>
          <w:spacing w:val="-10"/>
          <w:sz w:val="26"/>
          <w:szCs w:val="26"/>
        </w:rPr>
      </w:pPr>
      <w:r w:rsidRPr="00F30D73">
        <w:rPr>
          <w:spacing w:val="-10"/>
          <w:sz w:val="26"/>
          <w:szCs w:val="26"/>
        </w:rPr>
        <w:t xml:space="preserve">В целях обеспечения населения питьевой водой нормативного качества и в достаточном количестве, а также улучшения на этой основе состояния здоровья населения в области с 2000 года действует региональная Программа "Обеспечение населения Костромской области питьевой водой". </w:t>
      </w:r>
    </w:p>
    <w:p w:rsidR="009D2D5B" w:rsidRPr="00043AC2" w:rsidRDefault="009D2D5B" w:rsidP="007D793E">
      <w:pPr>
        <w:pStyle w:val="ConsPlusNonformat"/>
        <w:widowControl/>
        <w:spacing w:line="276" w:lineRule="auto"/>
        <w:ind w:firstLine="851"/>
        <w:jc w:val="both"/>
        <w:rPr>
          <w:rFonts w:ascii="Times New Roman" w:hAnsi="Times New Roman" w:cs="Times New Roman"/>
          <w:spacing w:val="-10"/>
          <w:sz w:val="26"/>
          <w:szCs w:val="26"/>
        </w:rPr>
      </w:pPr>
      <w:r w:rsidRPr="00D6722A">
        <w:rPr>
          <w:rFonts w:ascii="Times New Roman" w:hAnsi="Times New Roman" w:cs="Times New Roman"/>
          <w:b/>
          <w:bCs/>
          <w:spacing w:val="-10"/>
          <w:sz w:val="26"/>
          <w:szCs w:val="26"/>
        </w:rPr>
        <w:t>Горьковское водохранилище</w:t>
      </w:r>
      <w:r w:rsidRPr="00043AC2">
        <w:rPr>
          <w:rFonts w:ascii="Times New Roman" w:hAnsi="Times New Roman" w:cs="Times New Roman"/>
          <w:spacing w:val="-10"/>
          <w:sz w:val="26"/>
          <w:szCs w:val="26"/>
        </w:rPr>
        <w:t>.</w:t>
      </w:r>
      <w:r>
        <w:rPr>
          <w:rFonts w:ascii="Times New Roman" w:hAnsi="Times New Roman" w:cs="Times New Roman"/>
          <w:spacing w:val="-10"/>
          <w:sz w:val="26"/>
          <w:szCs w:val="26"/>
        </w:rPr>
        <w:t xml:space="preserve"> По данным </w:t>
      </w:r>
      <w:r w:rsidRPr="00D6722A">
        <w:rPr>
          <w:rFonts w:ascii="Times New Roman" w:hAnsi="Times New Roman" w:cs="Times New Roman"/>
          <w:spacing w:val="-10"/>
          <w:sz w:val="26"/>
          <w:szCs w:val="26"/>
        </w:rPr>
        <w:t xml:space="preserve">«Доклада об использовании природных ресурсов и состоянии окружающей среды Костромской области в 2008 году» </w:t>
      </w:r>
      <w:r>
        <w:rPr>
          <w:rFonts w:ascii="Times New Roman" w:hAnsi="Times New Roman" w:cs="Times New Roman"/>
          <w:spacing w:val="-10"/>
          <w:sz w:val="26"/>
          <w:szCs w:val="26"/>
        </w:rPr>
        <w:t>п</w:t>
      </w:r>
      <w:r w:rsidRPr="00043AC2">
        <w:rPr>
          <w:rFonts w:ascii="Times New Roman" w:hAnsi="Times New Roman" w:cs="Times New Roman"/>
          <w:spacing w:val="-10"/>
          <w:sz w:val="26"/>
          <w:szCs w:val="26"/>
        </w:rPr>
        <w:t>ревышение ПДК в воде Горьковское вдхр. наблюдалось по 5 ингредиентам (окисляемость бихроматная, биологическое потребление кислорода, азот аммонийный, азот нитритный, железо общее). Для окисляемости бихроматной, биологического потребления кислорода, азота аммонийного, железа общего в течение года наблюдалась «характерная» устойчивая загрязненность. Загрязненность воды азотом нитритным в течение года характеризовалась ка</w:t>
      </w:r>
      <w:r>
        <w:rPr>
          <w:rFonts w:ascii="Times New Roman" w:hAnsi="Times New Roman" w:cs="Times New Roman"/>
          <w:spacing w:val="-10"/>
          <w:sz w:val="26"/>
          <w:szCs w:val="26"/>
        </w:rPr>
        <w:t>к «еди</w:t>
      </w:r>
      <w:r w:rsidRPr="00043AC2">
        <w:rPr>
          <w:rFonts w:ascii="Times New Roman" w:hAnsi="Times New Roman" w:cs="Times New Roman"/>
          <w:spacing w:val="-10"/>
          <w:sz w:val="26"/>
          <w:szCs w:val="26"/>
        </w:rPr>
        <w:t xml:space="preserve">ничная». Уровень загрязненности воды этими ингредиентами различен. По биологическому потреблению кислорода, азоту аммонийному, азоту нитритному и железу общему наблюдался низкий уровень загрязненности воды. По бихроматной окисляемости имел место средний уровень загрязненности. Критических показателей загрязненности воды Горьковского водохранилища в наблюдаемых створах нет. По сравнению с 2007 годом уровень загрязненности воды Горьковского водохранилища  практически не изменился. </w:t>
      </w:r>
    </w:p>
    <w:p w:rsidR="009D2D5B" w:rsidRDefault="009D2D5B" w:rsidP="007D793E">
      <w:pPr>
        <w:pStyle w:val="ConsPlusNonformat"/>
        <w:widowControl/>
        <w:spacing w:line="276" w:lineRule="auto"/>
        <w:ind w:firstLine="851"/>
        <w:jc w:val="both"/>
        <w:rPr>
          <w:rFonts w:ascii="Times New Roman" w:hAnsi="Times New Roman" w:cs="Times New Roman"/>
          <w:spacing w:val="-10"/>
          <w:sz w:val="26"/>
          <w:szCs w:val="26"/>
        </w:rPr>
      </w:pPr>
      <w:r w:rsidRPr="00043AC2">
        <w:rPr>
          <w:rFonts w:ascii="Times New Roman" w:hAnsi="Times New Roman" w:cs="Times New Roman"/>
          <w:spacing w:val="-10"/>
          <w:sz w:val="26"/>
          <w:szCs w:val="26"/>
        </w:rPr>
        <w:t>Качество воды Волги в установленных створах по индексу загрязненности воды (ИЗВ) отнесено к 3 классу</w:t>
      </w:r>
      <w:r>
        <w:rPr>
          <w:rFonts w:ascii="Times New Roman" w:hAnsi="Times New Roman" w:cs="Times New Roman"/>
          <w:spacing w:val="-10"/>
          <w:sz w:val="26"/>
          <w:szCs w:val="26"/>
        </w:rPr>
        <w:t xml:space="preserve">. </w:t>
      </w:r>
    </w:p>
    <w:p w:rsidR="009D2D5B" w:rsidRPr="000D6551" w:rsidRDefault="009D2D5B" w:rsidP="00F74760">
      <w:pPr>
        <w:pStyle w:val="ConsPlusNonformat"/>
        <w:widowControl/>
        <w:spacing w:line="276" w:lineRule="auto"/>
        <w:ind w:firstLine="851"/>
        <w:jc w:val="both"/>
        <w:rPr>
          <w:rFonts w:ascii="Times New Roman" w:hAnsi="Times New Roman" w:cs="Times New Roman"/>
          <w:spacing w:val="-10"/>
          <w:sz w:val="26"/>
          <w:szCs w:val="26"/>
        </w:rPr>
      </w:pPr>
      <w:r w:rsidRPr="000D6551">
        <w:rPr>
          <w:rFonts w:ascii="Times New Roman" w:hAnsi="Times New Roman" w:cs="Times New Roman"/>
          <w:spacing w:val="-10"/>
          <w:sz w:val="26"/>
          <w:szCs w:val="26"/>
        </w:rPr>
        <w:t>Среднее его содержание составляет 0,23-0,44 мг/дм</w:t>
      </w:r>
      <w:r w:rsidRPr="000D6551">
        <w:rPr>
          <w:rFonts w:ascii="Times New Roman" w:hAnsi="Times New Roman" w:cs="Times New Roman"/>
          <w:spacing w:val="-10"/>
          <w:sz w:val="26"/>
          <w:szCs w:val="26"/>
          <w:vertAlign w:val="superscript"/>
        </w:rPr>
        <w:t>3</w:t>
      </w:r>
      <w:r w:rsidRPr="000D6551">
        <w:rPr>
          <w:rFonts w:ascii="Times New Roman" w:hAnsi="Times New Roman" w:cs="Times New Roman"/>
          <w:spacing w:val="-10"/>
          <w:sz w:val="26"/>
          <w:szCs w:val="26"/>
        </w:rPr>
        <w:t>. Среднегодо</w:t>
      </w:r>
      <w:r>
        <w:rPr>
          <w:rFonts w:ascii="Times New Roman" w:hAnsi="Times New Roman" w:cs="Times New Roman"/>
          <w:spacing w:val="-10"/>
          <w:sz w:val="26"/>
          <w:szCs w:val="26"/>
        </w:rPr>
        <w:t>вой ИЗВ ниже г.</w:t>
      </w:r>
      <w:r w:rsidRPr="000D6551">
        <w:rPr>
          <w:rFonts w:ascii="Times New Roman" w:hAnsi="Times New Roman" w:cs="Times New Roman"/>
          <w:spacing w:val="-10"/>
          <w:sz w:val="26"/>
          <w:szCs w:val="26"/>
        </w:rPr>
        <w:t xml:space="preserve">Костромы – </w:t>
      </w:r>
      <w:r w:rsidRPr="00F74760">
        <w:rPr>
          <w:rFonts w:ascii="Times New Roman" w:hAnsi="Times New Roman" w:cs="Times New Roman"/>
          <w:b/>
          <w:bCs/>
          <w:spacing w:val="-10"/>
          <w:sz w:val="26"/>
          <w:szCs w:val="26"/>
        </w:rPr>
        <w:t>1,51,</w:t>
      </w:r>
      <w:r w:rsidRPr="000D6551">
        <w:rPr>
          <w:rFonts w:ascii="Times New Roman" w:hAnsi="Times New Roman" w:cs="Times New Roman"/>
          <w:spacing w:val="-10"/>
          <w:sz w:val="26"/>
          <w:szCs w:val="26"/>
        </w:rPr>
        <w:t xml:space="preserve"> на границе с Ивановской областью – 1,46. </w:t>
      </w:r>
    </w:p>
    <w:p w:rsidR="009D2D5B" w:rsidRPr="00F30D73" w:rsidRDefault="009D2D5B" w:rsidP="007D793E">
      <w:pPr>
        <w:spacing w:line="276" w:lineRule="auto"/>
        <w:ind w:firstLine="709"/>
        <w:jc w:val="both"/>
        <w:rPr>
          <w:spacing w:val="-10"/>
          <w:sz w:val="26"/>
          <w:szCs w:val="26"/>
        </w:rPr>
      </w:pPr>
      <w:r w:rsidRPr="00F30D73">
        <w:rPr>
          <w:spacing w:val="-10"/>
          <w:sz w:val="26"/>
          <w:szCs w:val="26"/>
        </w:rPr>
        <w:t xml:space="preserve">Основным источником загрязнения поверхностных вод на территории </w:t>
      </w:r>
      <w:r>
        <w:rPr>
          <w:spacing w:val="-10"/>
          <w:sz w:val="26"/>
          <w:szCs w:val="26"/>
        </w:rPr>
        <w:t>Минского</w:t>
      </w:r>
      <w:r w:rsidRPr="00F30D73">
        <w:rPr>
          <w:spacing w:val="-10"/>
          <w:sz w:val="26"/>
          <w:szCs w:val="26"/>
        </w:rPr>
        <w:t xml:space="preserve"> сельского поселения являются очистные сооружения системы водоотведения</w:t>
      </w:r>
      <w:r>
        <w:rPr>
          <w:spacing w:val="-10"/>
          <w:sz w:val="26"/>
          <w:szCs w:val="26"/>
        </w:rPr>
        <w:t xml:space="preserve">. </w:t>
      </w:r>
    </w:p>
    <w:p w:rsidR="009D2D5B" w:rsidRPr="00CE4AC4" w:rsidRDefault="009D2D5B" w:rsidP="007D793E">
      <w:pPr>
        <w:spacing w:line="276" w:lineRule="auto"/>
        <w:ind w:firstLine="709"/>
        <w:jc w:val="both"/>
        <w:rPr>
          <w:spacing w:val="-10"/>
          <w:sz w:val="26"/>
          <w:szCs w:val="26"/>
        </w:rPr>
      </w:pPr>
      <w:r w:rsidRPr="00CE4AC4">
        <w:rPr>
          <w:b/>
          <w:bCs/>
          <w:spacing w:val="-10"/>
          <w:sz w:val="26"/>
          <w:szCs w:val="26"/>
        </w:rPr>
        <w:t>Загрязнение почв.</w:t>
      </w:r>
      <w:r w:rsidRPr="00CE4AC4">
        <w:rPr>
          <w:spacing w:val="-10"/>
          <w:sz w:val="26"/>
          <w:szCs w:val="26"/>
        </w:rPr>
        <w:t xml:space="preserve"> Антропогенной нагрузке в наибольшей степени подвержены земли, занятые объектами промышленности, транспорта, жилой и иной застройки сельских населенных пунктов, площадь которых составляет около </w:t>
      </w:r>
      <w:r w:rsidRPr="00536690">
        <w:rPr>
          <w:spacing w:val="-10"/>
          <w:sz w:val="26"/>
          <w:szCs w:val="26"/>
        </w:rPr>
        <w:t>5%</w:t>
      </w:r>
      <w:r w:rsidRPr="00CE4AC4">
        <w:rPr>
          <w:spacing w:val="-10"/>
          <w:sz w:val="26"/>
          <w:szCs w:val="26"/>
        </w:rPr>
        <w:t xml:space="preserve"> от общей площади </w:t>
      </w:r>
      <w:r>
        <w:rPr>
          <w:spacing w:val="-10"/>
          <w:sz w:val="26"/>
          <w:szCs w:val="26"/>
        </w:rPr>
        <w:t xml:space="preserve">Минского </w:t>
      </w:r>
      <w:r w:rsidRPr="00CE4AC4">
        <w:rPr>
          <w:spacing w:val="-10"/>
          <w:sz w:val="26"/>
          <w:szCs w:val="26"/>
        </w:rPr>
        <w:t>сельского поселения. Кроме того, около 70% территории сельского поселения представлено землями сельскохозяйственного использования, которые также подвержены внешнему воздействию, в первую очередь, в связи с накоплением и использованием отходов животноводства, применением минеральных и органических удо</w:t>
      </w:r>
      <w:r>
        <w:rPr>
          <w:spacing w:val="-10"/>
          <w:sz w:val="26"/>
          <w:szCs w:val="26"/>
        </w:rPr>
        <w:t xml:space="preserve">брений, средств защиты растений. </w:t>
      </w:r>
      <w:r w:rsidRPr="00CE4AC4">
        <w:rPr>
          <w:spacing w:val="-10"/>
          <w:sz w:val="26"/>
          <w:szCs w:val="26"/>
        </w:rPr>
        <w:t>Наиболее сконцентрировано антропогенное воздействие на земли в местах размещения свалок промышленных и бытовых отходов</w:t>
      </w:r>
      <w:r>
        <w:rPr>
          <w:spacing w:val="-10"/>
          <w:sz w:val="26"/>
          <w:szCs w:val="26"/>
        </w:rPr>
        <w:t>.</w:t>
      </w:r>
      <w:r w:rsidRPr="00CE4AC4">
        <w:rPr>
          <w:spacing w:val="-10"/>
          <w:sz w:val="26"/>
          <w:szCs w:val="26"/>
        </w:rPr>
        <w:t xml:space="preserve"> </w:t>
      </w:r>
    </w:p>
    <w:p w:rsidR="009D2D5B" w:rsidRPr="00CE4AC4" w:rsidRDefault="009D2D5B" w:rsidP="007D793E">
      <w:pPr>
        <w:spacing w:line="276" w:lineRule="auto"/>
        <w:ind w:firstLine="709"/>
        <w:jc w:val="both"/>
        <w:rPr>
          <w:spacing w:val="-10"/>
          <w:sz w:val="26"/>
          <w:szCs w:val="26"/>
        </w:rPr>
      </w:pPr>
      <w:r w:rsidRPr="00CE4AC4">
        <w:rPr>
          <w:spacing w:val="-10"/>
          <w:sz w:val="26"/>
          <w:szCs w:val="26"/>
        </w:rPr>
        <w:t xml:space="preserve">Санитарно-эпидемиологическая оценка состояния почвы по результатам лабораторных исследований показывает на имеющиеся вредные факторы загрязнения, в основном, связанные с микробиологическим и биологическим загрязнением территорий населенных мест. Загрязнения почвы населенных мест пестицидами, радиоактивными веществами не выявлено. </w:t>
      </w:r>
    </w:p>
    <w:p w:rsidR="009D2D5B" w:rsidRPr="00F30D73" w:rsidRDefault="009D2D5B" w:rsidP="007D793E">
      <w:pPr>
        <w:spacing w:line="276" w:lineRule="auto"/>
        <w:ind w:firstLine="709"/>
        <w:jc w:val="both"/>
        <w:rPr>
          <w:spacing w:val="-10"/>
          <w:sz w:val="26"/>
          <w:szCs w:val="26"/>
        </w:rPr>
      </w:pPr>
      <w:r w:rsidRPr="00CE4AC4">
        <w:rPr>
          <w:b/>
          <w:bCs/>
          <w:spacing w:val="-10"/>
          <w:sz w:val="26"/>
          <w:szCs w:val="26"/>
        </w:rPr>
        <w:t xml:space="preserve">Источники ионизирующих излучений и радиационная обстановка. </w:t>
      </w:r>
      <w:r w:rsidRPr="00F30D73">
        <w:rPr>
          <w:spacing w:val="-10"/>
          <w:sz w:val="26"/>
          <w:szCs w:val="26"/>
        </w:rPr>
        <w:t xml:space="preserve">Согласно «Докладу «Об использовании природных ресурсов и состоянии окружающей среды Костромской области в 2001 году» и «Докладу об использовании природных ресурсов и состоянии окружающей среды Костромской области в 2008 году» на территории Костромской области 9 предприятий и учреждений осуществляют деятельность в области использования атомной энергии, из них 7 предприятий имеют разрешение (лицензию) выданную Госатомнадзором России на осуществление этой деятельности. </w:t>
      </w:r>
    </w:p>
    <w:p w:rsidR="009D2D5B" w:rsidRPr="00F30D73" w:rsidRDefault="009D2D5B" w:rsidP="007D793E">
      <w:pPr>
        <w:spacing w:line="276" w:lineRule="auto"/>
        <w:ind w:firstLine="709"/>
        <w:jc w:val="both"/>
        <w:rPr>
          <w:spacing w:val="-10"/>
          <w:sz w:val="26"/>
          <w:szCs w:val="26"/>
        </w:rPr>
      </w:pPr>
      <w:r w:rsidRPr="00F30D73">
        <w:rPr>
          <w:spacing w:val="-10"/>
          <w:sz w:val="26"/>
          <w:szCs w:val="26"/>
        </w:rPr>
        <w:t xml:space="preserve">Общее количество закрытых радиационных источников, деятельность с которыми подлежит лицензированию, в 2001 г. составляла 34 шт., которые содержат радионуклидные источники в количестве 44 шт. </w:t>
      </w:r>
    </w:p>
    <w:p w:rsidR="009D2D5B" w:rsidRPr="00F30D73" w:rsidRDefault="009D2D5B" w:rsidP="007D793E">
      <w:pPr>
        <w:spacing w:line="276" w:lineRule="auto"/>
        <w:ind w:firstLine="709"/>
        <w:jc w:val="both"/>
        <w:rPr>
          <w:spacing w:val="-10"/>
          <w:sz w:val="26"/>
          <w:szCs w:val="26"/>
        </w:rPr>
      </w:pPr>
      <w:r w:rsidRPr="00F30D73">
        <w:rPr>
          <w:spacing w:val="-10"/>
          <w:sz w:val="26"/>
          <w:szCs w:val="26"/>
        </w:rPr>
        <w:t xml:space="preserve">Диапазон активности используемых предприятиями источников ионизирующих излучений составляет от 9,3 х 108 Бк до 1,9 х 1014 Бк. </w:t>
      </w:r>
    </w:p>
    <w:p w:rsidR="009D2D5B" w:rsidRPr="00F30D73" w:rsidRDefault="009D2D5B" w:rsidP="007D793E">
      <w:pPr>
        <w:spacing w:line="276" w:lineRule="auto"/>
        <w:ind w:firstLine="709"/>
        <w:jc w:val="both"/>
        <w:rPr>
          <w:spacing w:val="-10"/>
          <w:sz w:val="26"/>
          <w:szCs w:val="26"/>
        </w:rPr>
      </w:pPr>
      <w:r w:rsidRPr="00F30D73">
        <w:rPr>
          <w:spacing w:val="-10"/>
          <w:sz w:val="26"/>
          <w:szCs w:val="26"/>
        </w:rPr>
        <w:t xml:space="preserve">Согласно данным радиационно-гигиенических паспортов предприятий за 2001 год средняя эффективная доза персонала составила от 0 до 12,5 мкЗв, а коллективная доза персонала составляет от 0 до 0,025 чел.Зв. </w:t>
      </w:r>
    </w:p>
    <w:p w:rsidR="009D2D5B" w:rsidRPr="00F30D73" w:rsidRDefault="009D2D5B" w:rsidP="007D793E">
      <w:pPr>
        <w:spacing w:line="276" w:lineRule="auto"/>
        <w:ind w:firstLine="709"/>
        <w:jc w:val="both"/>
        <w:rPr>
          <w:spacing w:val="-10"/>
          <w:sz w:val="26"/>
          <w:szCs w:val="26"/>
        </w:rPr>
      </w:pPr>
      <w:r w:rsidRPr="00F30D73">
        <w:rPr>
          <w:spacing w:val="-10"/>
          <w:sz w:val="26"/>
          <w:szCs w:val="26"/>
        </w:rPr>
        <w:t>Средние значения бета - активности выпадений по области за 2001 год находились в пределах 0,01 – 0,03 мКu/км</w:t>
      </w:r>
      <w:r w:rsidRPr="00F30D73">
        <w:rPr>
          <w:spacing w:val="-10"/>
          <w:sz w:val="26"/>
          <w:szCs w:val="26"/>
          <w:vertAlign w:val="superscript"/>
        </w:rPr>
        <w:t>2</w:t>
      </w:r>
      <w:r w:rsidRPr="00F30D73">
        <w:rPr>
          <w:spacing w:val="-10"/>
          <w:sz w:val="26"/>
          <w:szCs w:val="26"/>
        </w:rPr>
        <w:t xml:space="preserve"> в сутки, максимальное значение составило 0.17 мКu/км</w:t>
      </w:r>
      <w:r w:rsidRPr="00F30D73">
        <w:rPr>
          <w:spacing w:val="-10"/>
          <w:sz w:val="26"/>
          <w:szCs w:val="26"/>
          <w:vertAlign w:val="superscript"/>
        </w:rPr>
        <w:t>2</w:t>
      </w:r>
      <w:r w:rsidRPr="00F30D73">
        <w:rPr>
          <w:spacing w:val="-10"/>
          <w:sz w:val="26"/>
          <w:szCs w:val="26"/>
        </w:rPr>
        <w:t xml:space="preserve"> в сутки. </w:t>
      </w:r>
    </w:p>
    <w:p w:rsidR="009D2D5B" w:rsidRPr="00F30D73" w:rsidRDefault="009D2D5B" w:rsidP="007D793E">
      <w:pPr>
        <w:spacing w:line="276" w:lineRule="auto"/>
        <w:ind w:firstLine="709"/>
        <w:jc w:val="both"/>
        <w:rPr>
          <w:spacing w:val="-10"/>
          <w:sz w:val="26"/>
          <w:szCs w:val="26"/>
        </w:rPr>
      </w:pPr>
      <w:r w:rsidRPr="00F30D73">
        <w:rPr>
          <w:spacing w:val="-10"/>
          <w:sz w:val="26"/>
          <w:szCs w:val="26"/>
        </w:rPr>
        <w:t xml:space="preserve">Загрязнения территорий предприятий в период с 2001 по 2008 гг. не наблюдалось, чрезвычайных ситуаций и аварий, связанных с нарушением правил хранения или обращения с источниками ионизирующих излучений не выявлено. </w:t>
      </w:r>
    </w:p>
    <w:p w:rsidR="009D2D5B" w:rsidRPr="00F30D73" w:rsidRDefault="009D2D5B" w:rsidP="007D793E">
      <w:pPr>
        <w:spacing w:line="276" w:lineRule="auto"/>
        <w:ind w:firstLine="709"/>
        <w:jc w:val="both"/>
        <w:rPr>
          <w:spacing w:val="-10"/>
          <w:sz w:val="26"/>
          <w:szCs w:val="26"/>
        </w:rPr>
      </w:pPr>
      <w:r w:rsidRPr="00F30D73">
        <w:rPr>
          <w:spacing w:val="-10"/>
          <w:sz w:val="26"/>
          <w:szCs w:val="26"/>
        </w:rPr>
        <w:t>Радиационных аварий и аварийных ситуаций в области не зарегистрировано, аномальных участков, и загрязнения территории искусственными радионуклидами свыше 0,1 Кu/км</w:t>
      </w:r>
      <w:r w:rsidRPr="00F30D73">
        <w:rPr>
          <w:spacing w:val="-10"/>
          <w:sz w:val="26"/>
          <w:szCs w:val="26"/>
          <w:vertAlign w:val="superscript"/>
        </w:rPr>
        <w:t>2</w:t>
      </w:r>
      <w:r w:rsidRPr="00F30D73">
        <w:rPr>
          <w:spacing w:val="-10"/>
          <w:sz w:val="26"/>
          <w:szCs w:val="26"/>
        </w:rPr>
        <w:t xml:space="preserve"> не выявлено. </w:t>
      </w:r>
    </w:p>
    <w:p w:rsidR="009D2D5B" w:rsidRPr="00F30D73" w:rsidRDefault="009D2D5B" w:rsidP="007D793E">
      <w:pPr>
        <w:spacing w:line="276" w:lineRule="auto"/>
        <w:ind w:firstLine="709"/>
        <w:jc w:val="both"/>
        <w:rPr>
          <w:spacing w:val="-10"/>
          <w:sz w:val="26"/>
          <w:szCs w:val="26"/>
        </w:rPr>
      </w:pPr>
      <w:r w:rsidRPr="00F30D73">
        <w:rPr>
          <w:spacing w:val="-10"/>
          <w:sz w:val="26"/>
          <w:szCs w:val="26"/>
        </w:rPr>
        <w:t>При анализе данных радиационно-гигиенического паспорта области на протяжении ряда лет, наиболее значимый вклад в формирование структуры годовой коллективной дозы облучения населения области вносят природные радионуклиды - 78,7%. Для обеспечения контроля за влиянием природных источников ионизирующего излучения проводится радиационный контроль воды, строительных материалов из минерального сырья, материалов с повышенным содержанием природных радионуклидов при его добыче, производстве, потреблении.</w:t>
      </w:r>
    </w:p>
    <w:p w:rsidR="009D2D5B" w:rsidRPr="00F30D73" w:rsidRDefault="009D2D5B" w:rsidP="007D793E">
      <w:pPr>
        <w:spacing w:line="276" w:lineRule="auto"/>
        <w:ind w:firstLine="709"/>
        <w:jc w:val="both"/>
        <w:rPr>
          <w:spacing w:val="-10"/>
          <w:sz w:val="26"/>
          <w:szCs w:val="26"/>
        </w:rPr>
      </w:pPr>
      <w:r w:rsidRPr="00F30D73">
        <w:rPr>
          <w:spacing w:val="-10"/>
          <w:sz w:val="26"/>
          <w:szCs w:val="26"/>
        </w:rPr>
        <w:t xml:space="preserve">Для оценки вклада от естественных источников были исследованы: </w:t>
      </w:r>
      <w:r w:rsidRPr="00F30D73">
        <w:rPr>
          <w:spacing w:val="-10"/>
          <w:sz w:val="26"/>
          <w:szCs w:val="26"/>
        </w:rPr>
        <w:t xml:space="preserve">радиационная обстановка в эксплуатируемых и строящихся жилых и общественных зданиях; удельная эффективная активность природных радионуклидов строительных материалов; содержание естественных радионуклидов в питьевой воде. </w:t>
      </w:r>
    </w:p>
    <w:p w:rsidR="009D2D5B" w:rsidRPr="00F30D73" w:rsidRDefault="009D2D5B" w:rsidP="007D793E">
      <w:pPr>
        <w:spacing w:line="276" w:lineRule="auto"/>
        <w:ind w:firstLine="709"/>
        <w:jc w:val="both"/>
        <w:rPr>
          <w:spacing w:val="-10"/>
          <w:sz w:val="26"/>
          <w:szCs w:val="26"/>
        </w:rPr>
      </w:pPr>
      <w:r w:rsidRPr="00F30D73">
        <w:rPr>
          <w:spacing w:val="-10"/>
          <w:sz w:val="26"/>
          <w:szCs w:val="26"/>
        </w:rPr>
        <w:t>Мощность дозы гамма-излучения во вновь построенных зданиях не превышает естественного фона на открытой местности, объемная активность радона в воздухе жилых помещений составляет, в среднем, 27,1 Бк/м</w:t>
      </w:r>
      <w:r w:rsidRPr="00F30D73">
        <w:rPr>
          <w:spacing w:val="-10"/>
          <w:sz w:val="26"/>
          <w:szCs w:val="26"/>
          <w:vertAlign w:val="superscript"/>
        </w:rPr>
        <w:t>3</w:t>
      </w:r>
      <w:r w:rsidRPr="00F30D73">
        <w:rPr>
          <w:spacing w:val="-10"/>
          <w:sz w:val="26"/>
          <w:szCs w:val="26"/>
        </w:rPr>
        <w:t>, что не превышает допустимых уровней 100-200 Бк/м</w:t>
      </w:r>
      <w:r w:rsidRPr="00F30D73">
        <w:rPr>
          <w:spacing w:val="-10"/>
          <w:sz w:val="26"/>
          <w:szCs w:val="26"/>
          <w:vertAlign w:val="superscript"/>
        </w:rPr>
        <w:t>3</w:t>
      </w:r>
      <w:r w:rsidRPr="00F30D73">
        <w:rPr>
          <w:spacing w:val="-10"/>
          <w:sz w:val="26"/>
          <w:szCs w:val="26"/>
        </w:rPr>
        <w:t xml:space="preserve"> (НРБ-99). </w:t>
      </w:r>
    </w:p>
    <w:p w:rsidR="009D2D5B" w:rsidRPr="00F30D73" w:rsidRDefault="009D2D5B" w:rsidP="007D793E">
      <w:pPr>
        <w:spacing w:line="276" w:lineRule="auto"/>
        <w:ind w:firstLine="709"/>
        <w:jc w:val="both"/>
        <w:rPr>
          <w:spacing w:val="-10"/>
          <w:sz w:val="26"/>
          <w:szCs w:val="26"/>
        </w:rPr>
      </w:pPr>
      <w:r w:rsidRPr="00F30D73">
        <w:rPr>
          <w:spacing w:val="-10"/>
          <w:sz w:val="26"/>
          <w:szCs w:val="26"/>
        </w:rPr>
        <w:t xml:space="preserve">В строительных материалах из местного сырья, используемых для вновь строящихся жилых и общественных зданий, удельная эффективная активность естественных радионуклидов составила от 16,6 до 67,6 Бк/кг; материалы, ввозимые из других территорий, соответствовали 1 классу (для всех видов строительства, без ограничений). </w:t>
      </w:r>
    </w:p>
    <w:p w:rsidR="009D2D5B" w:rsidRPr="00F30D73" w:rsidRDefault="009D2D5B" w:rsidP="007D793E">
      <w:pPr>
        <w:spacing w:line="276" w:lineRule="auto"/>
        <w:ind w:firstLine="709"/>
        <w:jc w:val="both"/>
        <w:rPr>
          <w:spacing w:val="-10"/>
          <w:sz w:val="26"/>
          <w:szCs w:val="26"/>
        </w:rPr>
      </w:pPr>
      <w:r w:rsidRPr="00F30D73">
        <w:rPr>
          <w:spacing w:val="-10"/>
          <w:sz w:val="26"/>
          <w:szCs w:val="26"/>
        </w:rPr>
        <w:t xml:space="preserve">Исследование питьевой воды артезианского водоснабжения на соответствие требованиям СанПиН 2.3.2.560-96 и НРБ-99 показало, что суммарная бета-активность не превышала нормируемого 1 БК/л. </w:t>
      </w:r>
    </w:p>
    <w:p w:rsidR="009D2D5B" w:rsidRPr="00F30D73" w:rsidRDefault="009D2D5B" w:rsidP="007D793E">
      <w:pPr>
        <w:spacing w:line="276" w:lineRule="auto"/>
        <w:ind w:firstLine="709"/>
        <w:jc w:val="both"/>
        <w:rPr>
          <w:spacing w:val="-10"/>
          <w:sz w:val="26"/>
          <w:szCs w:val="26"/>
        </w:rPr>
      </w:pPr>
      <w:r w:rsidRPr="00F30D73">
        <w:rPr>
          <w:spacing w:val="-10"/>
          <w:sz w:val="26"/>
          <w:szCs w:val="26"/>
        </w:rPr>
        <w:t>Вся ввозимая на территорию области продукция (пищевые продукты, строительные материалы, минеральное сырье) проходит радиационный контроль. На протяжении ряда лет не регистрировались случаи завоза продукции с превышением гигиенических нормативов по показателям радиационной безопасности.</w:t>
      </w:r>
    </w:p>
    <w:p w:rsidR="009D2D5B" w:rsidRPr="00CE4AC4" w:rsidRDefault="009D2D5B" w:rsidP="007D793E">
      <w:pPr>
        <w:spacing w:line="276" w:lineRule="auto"/>
        <w:ind w:firstLine="709"/>
        <w:jc w:val="both"/>
        <w:rPr>
          <w:spacing w:val="-10"/>
          <w:sz w:val="26"/>
          <w:szCs w:val="26"/>
        </w:rPr>
      </w:pPr>
      <w:r w:rsidRPr="00CE4AC4">
        <w:rPr>
          <w:b/>
          <w:bCs/>
          <w:spacing w:val="-10"/>
          <w:sz w:val="26"/>
          <w:szCs w:val="26"/>
        </w:rPr>
        <w:t xml:space="preserve">Отходы производства и потребления. </w:t>
      </w:r>
      <w:r w:rsidRPr="00CE4AC4">
        <w:rPr>
          <w:spacing w:val="-10"/>
          <w:sz w:val="26"/>
          <w:szCs w:val="26"/>
        </w:rPr>
        <w:t xml:space="preserve">Целью формирования системы обращения с различными видами отходов является обеспечение экологической безопасности производственно - хозяйственной деятельности юридических и физических лиц вне зависимости от форм собственности и обеспечение конституционных прав граждан Российской Федерации на благоприятную окружающую среду на территории Костромской области. </w:t>
      </w:r>
    </w:p>
    <w:p w:rsidR="009D2D5B" w:rsidRPr="00CE4AC4" w:rsidRDefault="009D2D5B" w:rsidP="007D793E">
      <w:pPr>
        <w:spacing w:line="276" w:lineRule="auto"/>
        <w:ind w:firstLine="709"/>
        <w:jc w:val="both"/>
        <w:rPr>
          <w:spacing w:val="-10"/>
          <w:sz w:val="26"/>
          <w:szCs w:val="26"/>
        </w:rPr>
      </w:pPr>
      <w:r w:rsidRPr="00CE4AC4">
        <w:rPr>
          <w:spacing w:val="-10"/>
          <w:sz w:val="26"/>
          <w:szCs w:val="26"/>
        </w:rPr>
        <w:t xml:space="preserve">Функционирование системы управления отходами производства и потребления на территории Костромской области осуществляется на основе правовых и нормативно–методических документов, принятых на федеральном и областном уровне, в том числе: </w:t>
      </w:r>
    </w:p>
    <w:p w:rsidR="009D2D5B" w:rsidRPr="00CE4AC4" w:rsidRDefault="009D2D5B" w:rsidP="007D793E">
      <w:pPr>
        <w:spacing w:line="276" w:lineRule="auto"/>
        <w:ind w:firstLine="709"/>
        <w:jc w:val="both"/>
        <w:rPr>
          <w:spacing w:val="-10"/>
          <w:sz w:val="26"/>
          <w:szCs w:val="26"/>
        </w:rPr>
      </w:pPr>
      <w:r w:rsidRPr="00CE4AC4">
        <w:rPr>
          <w:spacing w:val="-10"/>
          <w:sz w:val="26"/>
          <w:szCs w:val="26"/>
        </w:rPr>
        <w:t xml:space="preserve">• Закон РСФСР от 19.12.91 г. № 2060-1 "Об охране окружающей природной среды", ст.54; </w:t>
      </w:r>
    </w:p>
    <w:p w:rsidR="009D2D5B" w:rsidRPr="00CE4AC4" w:rsidRDefault="009D2D5B" w:rsidP="007D793E">
      <w:pPr>
        <w:spacing w:line="276" w:lineRule="auto"/>
        <w:ind w:firstLine="709"/>
        <w:jc w:val="both"/>
        <w:rPr>
          <w:spacing w:val="-10"/>
          <w:sz w:val="26"/>
          <w:szCs w:val="26"/>
        </w:rPr>
      </w:pPr>
      <w:r w:rsidRPr="00CE4AC4">
        <w:rPr>
          <w:spacing w:val="-10"/>
          <w:sz w:val="26"/>
          <w:szCs w:val="26"/>
        </w:rPr>
        <w:t xml:space="preserve">• Закон РФ "Об отходах производства и потребления" от 24.06.98 года №89-ФЗ; </w:t>
      </w:r>
    </w:p>
    <w:p w:rsidR="009D2D5B" w:rsidRPr="00CE4AC4" w:rsidRDefault="009D2D5B" w:rsidP="007D793E">
      <w:pPr>
        <w:spacing w:line="276" w:lineRule="auto"/>
        <w:ind w:firstLine="709"/>
        <w:jc w:val="both"/>
        <w:rPr>
          <w:spacing w:val="-10"/>
          <w:sz w:val="26"/>
          <w:szCs w:val="26"/>
        </w:rPr>
      </w:pPr>
      <w:r w:rsidRPr="00CE4AC4">
        <w:rPr>
          <w:spacing w:val="-10"/>
          <w:sz w:val="26"/>
          <w:szCs w:val="26"/>
        </w:rPr>
        <w:t xml:space="preserve">• Закон РФ "Об экологической экспертизе" от 23.11.95 г. № 174-ФЗ; </w:t>
      </w:r>
    </w:p>
    <w:p w:rsidR="009D2D5B" w:rsidRPr="00CE4AC4" w:rsidRDefault="009D2D5B" w:rsidP="007D793E">
      <w:pPr>
        <w:spacing w:line="276" w:lineRule="auto"/>
        <w:ind w:firstLine="709"/>
        <w:jc w:val="both"/>
        <w:rPr>
          <w:spacing w:val="-10"/>
          <w:sz w:val="26"/>
          <w:szCs w:val="26"/>
        </w:rPr>
      </w:pPr>
      <w:r w:rsidRPr="00CE4AC4">
        <w:rPr>
          <w:spacing w:val="-10"/>
          <w:sz w:val="26"/>
          <w:szCs w:val="26"/>
        </w:rPr>
        <w:t xml:space="preserve">• Закон РФ "О санитарно – эпидемиологическом благополучии населения" от 30.03.99 г. № 52-ФЗ; </w:t>
      </w:r>
    </w:p>
    <w:p w:rsidR="009D2D5B" w:rsidRPr="00CE4AC4" w:rsidRDefault="009D2D5B" w:rsidP="007D793E">
      <w:pPr>
        <w:spacing w:line="276" w:lineRule="auto"/>
        <w:ind w:firstLine="709"/>
        <w:jc w:val="both"/>
        <w:rPr>
          <w:spacing w:val="-10"/>
          <w:sz w:val="26"/>
          <w:szCs w:val="26"/>
        </w:rPr>
      </w:pPr>
      <w:r w:rsidRPr="00CE4AC4">
        <w:rPr>
          <w:spacing w:val="-10"/>
          <w:sz w:val="26"/>
          <w:szCs w:val="26"/>
        </w:rPr>
        <w:t xml:space="preserve">• Областная целевая программа "Отходы" (2009 – 2013 гг.), </w:t>
      </w:r>
    </w:p>
    <w:p w:rsidR="009D2D5B" w:rsidRPr="00CE4AC4" w:rsidRDefault="009D2D5B" w:rsidP="007D793E">
      <w:pPr>
        <w:spacing w:line="276" w:lineRule="auto"/>
        <w:ind w:firstLine="709"/>
        <w:jc w:val="both"/>
        <w:rPr>
          <w:spacing w:val="-10"/>
          <w:sz w:val="26"/>
          <w:szCs w:val="26"/>
        </w:rPr>
      </w:pPr>
      <w:r w:rsidRPr="00CE4AC4">
        <w:rPr>
          <w:spacing w:val="-10"/>
          <w:sz w:val="26"/>
          <w:szCs w:val="26"/>
        </w:rPr>
        <w:t>• Закон Костромской области «Об обеспечении чистоты на территории Костромской области» № 304-4-ЗКО от 24 апреля 2008 г.;</w:t>
      </w:r>
    </w:p>
    <w:p w:rsidR="009D2D5B" w:rsidRPr="00CE4AC4" w:rsidRDefault="009D2D5B" w:rsidP="007D793E">
      <w:pPr>
        <w:spacing w:line="276" w:lineRule="auto"/>
        <w:ind w:firstLine="709"/>
        <w:jc w:val="both"/>
        <w:rPr>
          <w:spacing w:val="-10"/>
          <w:sz w:val="26"/>
          <w:szCs w:val="26"/>
        </w:rPr>
      </w:pPr>
      <w:r w:rsidRPr="00CE4AC4">
        <w:rPr>
          <w:spacing w:val="-10"/>
          <w:sz w:val="26"/>
          <w:szCs w:val="26"/>
        </w:rPr>
        <w:t>• Решение собрания депутатов Костромского муниципального района № 30 от 3 мая 2007 г. «Об утверждении правил обращения с отходами производства и потребления на территории МО «Костромской муниципальный район».</w:t>
      </w:r>
    </w:p>
    <w:p w:rsidR="009D2D5B" w:rsidRPr="00CE4AC4" w:rsidRDefault="009D2D5B" w:rsidP="007D793E">
      <w:pPr>
        <w:spacing w:line="276" w:lineRule="auto"/>
        <w:ind w:firstLine="709"/>
        <w:jc w:val="both"/>
        <w:rPr>
          <w:spacing w:val="-10"/>
          <w:sz w:val="26"/>
          <w:szCs w:val="26"/>
        </w:rPr>
      </w:pPr>
      <w:r w:rsidRPr="00CE4AC4">
        <w:rPr>
          <w:spacing w:val="-10"/>
          <w:sz w:val="26"/>
          <w:szCs w:val="26"/>
        </w:rPr>
        <w:t xml:space="preserve">Все эти руководящие документы в совокупности являются основой системы управления отходами производства и потребления на территории Костромской области и </w:t>
      </w:r>
      <w:r>
        <w:rPr>
          <w:spacing w:val="-10"/>
          <w:sz w:val="26"/>
          <w:szCs w:val="26"/>
        </w:rPr>
        <w:t>Минского</w:t>
      </w:r>
      <w:r w:rsidRPr="00CE4AC4">
        <w:rPr>
          <w:spacing w:val="-10"/>
          <w:sz w:val="26"/>
          <w:szCs w:val="26"/>
        </w:rPr>
        <w:t xml:space="preserve"> сельского поселения, что позволяет отслеживать и решать экологические проблемы. </w:t>
      </w:r>
    </w:p>
    <w:p w:rsidR="009D2D5B" w:rsidRPr="00CE4AC4" w:rsidRDefault="009D2D5B" w:rsidP="007D793E">
      <w:pPr>
        <w:spacing w:line="276" w:lineRule="auto"/>
        <w:ind w:firstLine="709"/>
        <w:jc w:val="both"/>
        <w:rPr>
          <w:spacing w:val="-10"/>
          <w:sz w:val="26"/>
          <w:szCs w:val="26"/>
        </w:rPr>
      </w:pPr>
      <w:r w:rsidRPr="00CE4AC4">
        <w:rPr>
          <w:spacing w:val="-10"/>
          <w:sz w:val="26"/>
          <w:szCs w:val="26"/>
        </w:rPr>
        <w:t xml:space="preserve">В областном центре сбор и транспортировку отходов к местам длительного хранения (на полигоны, шламоотвалы) или для захоронения на свалках выполняют специализированные предприятия ОАО «Гермес» и МУП САХ, занимающиеся промышленными и твердыми бытовыми отходами (соответственно), а в районных центрах эти функции выполняют муниципальные предприятия ЖКХ. </w:t>
      </w:r>
    </w:p>
    <w:p w:rsidR="009D2D5B" w:rsidRDefault="009D2D5B" w:rsidP="007D793E">
      <w:pPr>
        <w:spacing w:line="276" w:lineRule="auto"/>
        <w:ind w:firstLine="709"/>
        <w:jc w:val="both"/>
        <w:rPr>
          <w:spacing w:val="-10"/>
          <w:sz w:val="26"/>
          <w:szCs w:val="26"/>
        </w:rPr>
      </w:pPr>
      <w:r w:rsidRPr="00CE4AC4">
        <w:rPr>
          <w:spacing w:val="-10"/>
          <w:sz w:val="26"/>
          <w:szCs w:val="26"/>
        </w:rPr>
        <w:t xml:space="preserve">На территории </w:t>
      </w:r>
      <w:r>
        <w:rPr>
          <w:spacing w:val="-10"/>
          <w:sz w:val="26"/>
          <w:szCs w:val="26"/>
        </w:rPr>
        <w:t xml:space="preserve">Минского </w:t>
      </w:r>
      <w:r w:rsidRPr="00CE4AC4">
        <w:rPr>
          <w:spacing w:val="-10"/>
          <w:sz w:val="26"/>
          <w:szCs w:val="26"/>
        </w:rPr>
        <w:t xml:space="preserve"> сельского поселения свалк</w:t>
      </w:r>
      <w:r>
        <w:rPr>
          <w:spacing w:val="-10"/>
          <w:sz w:val="26"/>
          <w:szCs w:val="26"/>
        </w:rPr>
        <w:t>и</w:t>
      </w:r>
      <w:r w:rsidRPr="00CE4AC4">
        <w:rPr>
          <w:spacing w:val="-10"/>
          <w:sz w:val="26"/>
          <w:szCs w:val="26"/>
        </w:rPr>
        <w:t xml:space="preserve"> бытовых отходов</w:t>
      </w:r>
      <w:r>
        <w:rPr>
          <w:spacing w:val="-10"/>
          <w:sz w:val="26"/>
          <w:szCs w:val="26"/>
        </w:rPr>
        <w:t xml:space="preserve"> нет. </w:t>
      </w:r>
    </w:p>
    <w:p w:rsidR="009D2D5B" w:rsidRDefault="009D2D5B" w:rsidP="007D793E">
      <w:pPr>
        <w:spacing w:line="276" w:lineRule="auto"/>
        <w:ind w:firstLine="709"/>
        <w:jc w:val="both"/>
        <w:rPr>
          <w:spacing w:val="-10"/>
          <w:sz w:val="26"/>
          <w:szCs w:val="26"/>
        </w:rPr>
      </w:pPr>
      <w:r w:rsidRPr="00F30D73">
        <w:rPr>
          <w:spacing w:val="-10"/>
          <w:sz w:val="26"/>
          <w:szCs w:val="26"/>
        </w:rPr>
        <w:t xml:space="preserve">Основной вывоз мусора (бытовых отходов) с территории </w:t>
      </w:r>
      <w:r>
        <w:rPr>
          <w:spacing w:val="-10"/>
          <w:sz w:val="26"/>
          <w:szCs w:val="26"/>
        </w:rPr>
        <w:t xml:space="preserve">населенных пунктов </w:t>
      </w:r>
      <w:r w:rsidRPr="00F30D73">
        <w:rPr>
          <w:spacing w:val="-10"/>
          <w:sz w:val="26"/>
          <w:szCs w:val="26"/>
        </w:rPr>
        <w:t xml:space="preserve">сельского поселения </w:t>
      </w:r>
      <w:r w:rsidRPr="0031565A">
        <w:rPr>
          <w:spacing w:val="-10"/>
          <w:sz w:val="26"/>
          <w:szCs w:val="26"/>
        </w:rPr>
        <w:t xml:space="preserve">осуществляется </w:t>
      </w:r>
      <w:r w:rsidRPr="00524235">
        <w:rPr>
          <w:spacing w:val="-10"/>
          <w:sz w:val="26"/>
          <w:szCs w:val="26"/>
        </w:rPr>
        <w:t xml:space="preserve">МУП «Коммунальные системы» спецавтотранспортом (Ко440-5, Е 459 МВ) </w:t>
      </w:r>
      <w:r w:rsidRPr="0031565A">
        <w:rPr>
          <w:spacing w:val="-10"/>
          <w:sz w:val="26"/>
          <w:szCs w:val="26"/>
        </w:rPr>
        <w:t>на свалку у н.п.</w:t>
      </w:r>
      <w:r>
        <w:rPr>
          <w:spacing w:val="-10"/>
          <w:sz w:val="26"/>
          <w:szCs w:val="26"/>
        </w:rPr>
        <w:t xml:space="preserve">Семенково </w:t>
      </w:r>
      <w:r w:rsidRPr="00524235">
        <w:rPr>
          <w:spacing w:val="-10"/>
          <w:sz w:val="26"/>
          <w:szCs w:val="26"/>
        </w:rPr>
        <w:t>6 раз в неделю (письмо МУП Костромского муниципального района Костромской области «Коммунальные системы» № 252 от 26 октября 2009 г.)</w:t>
      </w:r>
      <w:r>
        <w:rPr>
          <w:spacing w:val="-10"/>
          <w:sz w:val="26"/>
          <w:szCs w:val="26"/>
        </w:rPr>
        <w:t xml:space="preserve"> </w:t>
      </w:r>
    </w:p>
    <w:p w:rsidR="009D2D5B" w:rsidRPr="00F30D73" w:rsidRDefault="009D2D5B" w:rsidP="007D793E">
      <w:pPr>
        <w:spacing w:line="276" w:lineRule="auto"/>
        <w:ind w:firstLine="709"/>
        <w:jc w:val="both"/>
        <w:rPr>
          <w:spacing w:val="-10"/>
          <w:sz w:val="26"/>
          <w:szCs w:val="26"/>
        </w:rPr>
      </w:pPr>
      <w:r w:rsidRPr="00F30D73">
        <w:rPr>
          <w:spacing w:val="-10"/>
          <w:sz w:val="26"/>
          <w:szCs w:val="26"/>
        </w:rPr>
        <w:t xml:space="preserve">Точные данные об образовании, утилизации и размещении отходов производства и потребления на территории сельского поселения отсутствуют. </w:t>
      </w:r>
    </w:p>
    <w:p w:rsidR="009D2D5B" w:rsidRPr="00571475" w:rsidRDefault="009D2D5B" w:rsidP="007D793E">
      <w:pPr>
        <w:spacing w:line="276" w:lineRule="auto"/>
        <w:ind w:firstLine="709"/>
        <w:jc w:val="both"/>
        <w:rPr>
          <w:spacing w:val="-10"/>
          <w:sz w:val="26"/>
          <w:szCs w:val="26"/>
        </w:rPr>
      </w:pPr>
      <w:r w:rsidRPr="00571475">
        <w:rPr>
          <w:spacing w:val="-10"/>
          <w:sz w:val="26"/>
          <w:szCs w:val="26"/>
        </w:rPr>
        <w:t>Бытовые отходы от населения утилизируются различными способами: сжигание и компостирование самими жителями, сбор и вывоз на полигон, где их складируют на грунт с расчетом на последующую минерализацию. Несовершенство сбора отходов от населения приводит к ухудшению качества окружающей среды.</w:t>
      </w:r>
    </w:p>
    <w:p w:rsidR="009D2D5B" w:rsidRPr="00F30D73" w:rsidRDefault="009D2D5B" w:rsidP="007D793E">
      <w:pPr>
        <w:spacing w:line="276" w:lineRule="auto"/>
        <w:ind w:firstLine="709"/>
        <w:jc w:val="both"/>
        <w:rPr>
          <w:spacing w:val="-10"/>
          <w:sz w:val="26"/>
          <w:szCs w:val="26"/>
        </w:rPr>
      </w:pPr>
      <w:r w:rsidRPr="00F30D73">
        <w:rPr>
          <w:spacing w:val="-10"/>
          <w:sz w:val="26"/>
          <w:szCs w:val="26"/>
        </w:rPr>
        <w:t xml:space="preserve">Сельскохозяйственные отходы на территории области образуются в основном в животноводческом производстве в виде "отходов органического природного происхождения". Кроме того, к отходам сельскохозяйственного производства отнесены: </w:t>
      </w:r>
    </w:p>
    <w:p w:rsidR="009D2D5B" w:rsidRPr="00F30D73" w:rsidRDefault="009D2D5B" w:rsidP="007D793E">
      <w:pPr>
        <w:spacing w:line="276" w:lineRule="auto"/>
        <w:ind w:firstLine="709"/>
        <w:jc w:val="both"/>
        <w:rPr>
          <w:spacing w:val="-10"/>
          <w:sz w:val="26"/>
          <w:szCs w:val="26"/>
        </w:rPr>
      </w:pPr>
      <w:r w:rsidRPr="00F30D73">
        <w:rPr>
          <w:spacing w:val="-10"/>
          <w:sz w:val="26"/>
          <w:szCs w:val="26"/>
        </w:rPr>
        <w:t xml:space="preserve">• запрещенные к применению и не изъятые из хозяйств различные ядохимикаты и смеси удобрений и ядохимикатов, образовавшиеся в хозяйствах по разным причинам, а также шламы и осадки рабочих растворов пестицидов, тара из-под них, обтирочные материалы, осадки стоков с территорий их складирования, загрязненный грунт и т.д.; </w:t>
      </w:r>
    </w:p>
    <w:p w:rsidR="009D2D5B" w:rsidRPr="00F30D73" w:rsidRDefault="009D2D5B" w:rsidP="007D793E">
      <w:pPr>
        <w:spacing w:line="276" w:lineRule="auto"/>
        <w:ind w:firstLine="709"/>
        <w:jc w:val="both"/>
        <w:rPr>
          <w:spacing w:val="-10"/>
          <w:sz w:val="26"/>
          <w:szCs w:val="26"/>
        </w:rPr>
      </w:pPr>
      <w:r w:rsidRPr="00F30D73">
        <w:rPr>
          <w:spacing w:val="-10"/>
          <w:sz w:val="26"/>
          <w:szCs w:val="26"/>
        </w:rPr>
        <w:t xml:space="preserve">• отходы мясомолочного производства, от убоя скота и птицы и некоторые другие. </w:t>
      </w:r>
    </w:p>
    <w:p w:rsidR="009D2D5B" w:rsidRPr="00F30D73" w:rsidRDefault="009D2D5B" w:rsidP="007D793E">
      <w:pPr>
        <w:spacing w:line="276" w:lineRule="auto"/>
        <w:ind w:firstLine="709"/>
        <w:jc w:val="both"/>
        <w:rPr>
          <w:spacing w:val="-10"/>
          <w:sz w:val="26"/>
          <w:szCs w:val="26"/>
        </w:rPr>
      </w:pPr>
      <w:r w:rsidRPr="00F30D73">
        <w:rPr>
          <w:spacing w:val="-10"/>
          <w:sz w:val="26"/>
          <w:szCs w:val="26"/>
        </w:rPr>
        <w:t xml:space="preserve">Состояние мест складирования и временного хранения отходов сельскохозяйственного производства контролируется и оценивается ветеринарной службой и органами санитарно-эпидемиологического и ветеринарного надзоров. </w:t>
      </w:r>
    </w:p>
    <w:p w:rsidR="009D2D5B" w:rsidRPr="00F30D73" w:rsidRDefault="009D2D5B" w:rsidP="007D793E">
      <w:pPr>
        <w:spacing w:line="276" w:lineRule="auto"/>
        <w:ind w:firstLine="709"/>
        <w:jc w:val="both"/>
        <w:rPr>
          <w:spacing w:val="-10"/>
          <w:sz w:val="26"/>
          <w:szCs w:val="26"/>
        </w:rPr>
      </w:pPr>
      <w:r w:rsidRPr="00F30D73">
        <w:rPr>
          <w:spacing w:val="-10"/>
          <w:sz w:val="26"/>
          <w:szCs w:val="26"/>
        </w:rPr>
        <w:t xml:space="preserve">Контроль процессов обращения с ядохимикатами в хозяйствах осуществляет областная станция защиты растений, которая ведет полный учет поступления, расходования и организации хранения ядохимикатов. </w:t>
      </w:r>
    </w:p>
    <w:p w:rsidR="009D2D5B" w:rsidRDefault="009D2D5B" w:rsidP="00CC64CD">
      <w:pPr>
        <w:spacing w:line="276" w:lineRule="auto"/>
        <w:ind w:firstLine="709"/>
        <w:jc w:val="both"/>
        <w:rPr>
          <w:spacing w:val="-10"/>
          <w:sz w:val="26"/>
          <w:szCs w:val="26"/>
        </w:rPr>
      </w:pPr>
      <w:r w:rsidRPr="00CE4AC4">
        <w:rPr>
          <w:spacing w:val="-10"/>
          <w:sz w:val="26"/>
          <w:szCs w:val="26"/>
        </w:rPr>
        <w:t xml:space="preserve">Транспортировка и захоронение образующихся биологических отходов осуществляется силами и средствами лечебно-профилактических учреждений на людских кладбищах. </w:t>
      </w:r>
      <w:r w:rsidRPr="00CC64CD">
        <w:rPr>
          <w:spacing w:val="-10"/>
          <w:sz w:val="26"/>
          <w:szCs w:val="26"/>
        </w:rPr>
        <w:t>Захоронение трупов павших животных осуществляется в трупосжигательных ямах.</w:t>
      </w:r>
    </w:p>
    <w:p w:rsidR="009D2D5B" w:rsidRPr="00F30D73" w:rsidRDefault="009D2D5B" w:rsidP="007D793E">
      <w:pPr>
        <w:spacing w:line="276" w:lineRule="auto"/>
        <w:ind w:firstLine="709"/>
        <w:jc w:val="both"/>
        <w:rPr>
          <w:spacing w:val="-10"/>
          <w:sz w:val="26"/>
          <w:szCs w:val="26"/>
        </w:rPr>
      </w:pPr>
      <w:r w:rsidRPr="00CE4AC4">
        <w:rPr>
          <w:b/>
          <w:bCs/>
          <w:spacing w:val="-10"/>
          <w:sz w:val="26"/>
          <w:szCs w:val="26"/>
        </w:rPr>
        <w:t>Состояние зон санитарной охраны водоисточников и санитарно-защитных зон предприятий.</w:t>
      </w:r>
      <w:r w:rsidRPr="00CE4AC4">
        <w:rPr>
          <w:spacing w:val="-10"/>
          <w:sz w:val="26"/>
          <w:szCs w:val="26"/>
        </w:rPr>
        <w:t xml:space="preserve"> </w:t>
      </w:r>
      <w:r w:rsidRPr="00F30D73">
        <w:rPr>
          <w:spacing w:val="-10"/>
          <w:sz w:val="26"/>
          <w:szCs w:val="26"/>
        </w:rPr>
        <w:t xml:space="preserve">В соответствии с требованиями СанПиН 2.2.1/2.1.1.1200-03 “Санитарно-защитные зоны и санитарная классификация предприятий, сооружений и иных объектов” и другими нормативными документами в целях обеспечения безопасности населения вокруг объектов и производств, являющихся источниками воздействия на среду обитания и здоровье человека, устанавливается специальная территория с особым режимом использования - санитарно-защитная зона (СЗЗ). </w:t>
      </w:r>
    </w:p>
    <w:p w:rsidR="009D2D5B" w:rsidRPr="00F30D73" w:rsidRDefault="009D2D5B" w:rsidP="007D793E">
      <w:pPr>
        <w:spacing w:line="276" w:lineRule="auto"/>
        <w:ind w:firstLine="709"/>
        <w:jc w:val="both"/>
        <w:rPr>
          <w:spacing w:val="-10"/>
          <w:sz w:val="26"/>
          <w:szCs w:val="26"/>
        </w:rPr>
      </w:pPr>
      <w:r w:rsidRPr="00F30D73">
        <w:rPr>
          <w:spacing w:val="-10"/>
          <w:sz w:val="26"/>
          <w:szCs w:val="26"/>
        </w:rPr>
        <w:t>Режимом территории СЗЗ запрещено размещение на ее территории жилой застройки, ландшафтно-рекреационных зон, зон отдыха, территорий садоводческих товариществ и коттеджной застройки, коллективных или индивидуальных дачных и садово-огородных участков, а также другие территории с нормируемыми показателями качества среды обитания; спортивных сооружений, детских площадок, образовательных и детских учреждений, лечебно-профилактических и оздоровительных учреждений общего пользования.</w:t>
      </w:r>
    </w:p>
    <w:p w:rsidR="009D2D5B" w:rsidRDefault="009D2D5B" w:rsidP="007D793E">
      <w:pPr>
        <w:spacing w:line="276" w:lineRule="auto"/>
        <w:ind w:firstLine="709"/>
        <w:jc w:val="both"/>
        <w:rPr>
          <w:spacing w:val="-10"/>
          <w:sz w:val="26"/>
          <w:szCs w:val="26"/>
        </w:rPr>
      </w:pPr>
      <w:r w:rsidRPr="00F30D73">
        <w:rPr>
          <w:spacing w:val="-10"/>
          <w:sz w:val="26"/>
          <w:szCs w:val="26"/>
        </w:rPr>
        <w:t xml:space="preserve">Разработанные  программы переселения жителей из санитарно-защитных зон  финансируются  за счет средств, выделяемых из федерального и региональных бюджетов на снос ветхого жилищного фонда, значительная часть которого  размещена в санитарно-защитных зонах. </w:t>
      </w:r>
    </w:p>
    <w:p w:rsidR="009D2D5B" w:rsidRPr="00F30D73" w:rsidRDefault="009D2D5B" w:rsidP="007D793E">
      <w:pPr>
        <w:spacing w:line="276" w:lineRule="auto"/>
        <w:ind w:firstLine="709"/>
        <w:jc w:val="both"/>
        <w:rPr>
          <w:spacing w:val="-10"/>
          <w:sz w:val="26"/>
          <w:szCs w:val="26"/>
        </w:rPr>
      </w:pPr>
      <w:r w:rsidRPr="00F30D73">
        <w:rPr>
          <w:spacing w:val="-10"/>
          <w:sz w:val="26"/>
          <w:szCs w:val="26"/>
        </w:rPr>
        <w:t xml:space="preserve">В ряде субъектов Российской Федерации   количество населения, проживающего в СЗЗ, в основном уменьшается за счет сокращения размеров СЗЗ предприятий, выводу предприятий из селитебной зоны, их перепрофилированию, прекращению их деятельности. </w:t>
      </w:r>
    </w:p>
    <w:p w:rsidR="009D2D5B" w:rsidRPr="00813DE8" w:rsidRDefault="009D2D5B" w:rsidP="007D793E">
      <w:pPr>
        <w:tabs>
          <w:tab w:val="left" w:pos="709"/>
        </w:tabs>
        <w:spacing w:line="276" w:lineRule="auto"/>
        <w:ind w:firstLine="709"/>
        <w:jc w:val="both"/>
        <w:rPr>
          <w:spacing w:val="-10"/>
          <w:sz w:val="26"/>
          <w:szCs w:val="26"/>
        </w:rPr>
      </w:pPr>
      <w:r w:rsidRPr="00813DE8">
        <w:rPr>
          <w:spacing w:val="-10"/>
          <w:sz w:val="26"/>
          <w:szCs w:val="26"/>
        </w:rPr>
        <w:t>Необходимо:</w:t>
      </w:r>
    </w:p>
    <w:p w:rsidR="009D2D5B" w:rsidRDefault="009D2D5B" w:rsidP="00ED17EF">
      <w:pPr>
        <w:tabs>
          <w:tab w:val="left" w:pos="709"/>
        </w:tabs>
        <w:spacing w:line="276" w:lineRule="auto"/>
        <w:ind w:firstLine="709"/>
        <w:jc w:val="both"/>
        <w:rPr>
          <w:spacing w:val="-10"/>
          <w:sz w:val="26"/>
          <w:szCs w:val="26"/>
        </w:rPr>
      </w:pPr>
      <w:r w:rsidRPr="00813DE8">
        <w:rPr>
          <w:spacing w:val="-10"/>
          <w:sz w:val="26"/>
          <w:szCs w:val="26"/>
        </w:rPr>
        <w:t>- предусмотреть осуществление мероприятий и выделение средств на организацию и благоустройство санитарно-защитных зон, включая переселение жителей, в случае необходимости.</w:t>
      </w:r>
    </w:p>
    <w:p w:rsidR="009D2D5B" w:rsidRDefault="009D2D5B" w:rsidP="00ED17EF">
      <w:pPr>
        <w:tabs>
          <w:tab w:val="left" w:pos="709"/>
        </w:tabs>
        <w:spacing w:line="276" w:lineRule="auto"/>
        <w:ind w:firstLine="709"/>
        <w:jc w:val="both"/>
        <w:rPr>
          <w:spacing w:val="-10"/>
          <w:sz w:val="26"/>
          <w:szCs w:val="26"/>
        </w:rPr>
        <w:sectPr w:rsidR="009D2D5B" w:rsidSect="0026704C">
          <w:pgSz w:w="11906" w:h="16838"/>
          <w:pgMar w:top="1134" w:right="567" w:bottom="1134" w:left="1701" w:header="709" w:footer="709" w:gutter="0"/>
          <w:cols w:space="708"/>
          <w:docGrid w:linePitch="360"/>
        </w:sectPr>
      </w:pPr>
      <w:r>
        <w:rPr>
          <w:spacing w:val="-10"/>
          <w:sz w:val="26"/>
          <w:szCs w:val="26"/>
        </w:rPr>
        <w:t xml:space="preserve"> </w:t>
      </w:r>
    </w:p>
    <w:p w:rsidR="009D2D5B" w:rsidRPr="000930F0" w:rsidRDefault="009D2D5B" w:rsidP="00E272FA">
      <w:pPr>
        <w:spacing w:line="360" w:lineRule="auto"/>
        <w:ind w:firstLine="709"/>
        <w:jc w:val="both"/>
        <w:rPr>
          <w:sz w:val="26"/>
          <w:szCs w:val="26"/>
        </w:rPr>
      </w:pPr>
      <w:r w:rsidRPr="000930F0">
        <w:rPr>
          <w:sz w:val="26"/>
          <w:szCs w:val="26"/>
        </w:rPr>
        <w:t xml:space="preserve">Таблица </w:t>
      </w:r>
      <w:r>
        <w:rPr>
          <w:sz w:val="26"/>
          <w:szCs w:val="26"/>
        </w:rPr>
        <w:t xml:space="preserve">15. </w:t>
      </w:r>
      <w:r w:rsidRPr="000930F0">
        <w:rPr>
          <w:sz w:val="26"/>
          <w:szCs w:val="26"/>
        </w:rPr>
        <w:t xml:space="preserve"> Санитарно-защитные зоны предприятий и учреждений на территории </w:t>
      </w:r>
      <w:r>
        <w:rPr>
          <w:sz w:val="26"/>
          <w:szCs w:val="26"/>
        </w:rPr>
        <w:t xml:space="preserve">Минского </w:t>
      </w:r>
      <w:r w:rsidRPr="000930F0">
        <w:rPr>
          <w:sz w:val="26"/>
          <w:szCs w:val="26"/>
        </w:rPr>
        <w:t>сельского поселения</w:t>
      </w:r>
    </w:p>
    <w:tbl>
      <w:tblPr>
        <w:tblW w:w="15545" w:type="dxa"/>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588"/>
        <w:gridCol w:w="2214"/>
        <w:gridCol w:w="1842"/>
        <w:gridCol w:w="990"/>
        <w:gridCol w:w="1137"/>
        <w:gridCol w:w="1417"/>
        <w:gridCol w:w="1160"/>
        <w:gridCol w:w="2160"/>
        <w:gridCol w:w="2208"/>
        <w:gridCol w:w="1829"/>
      </w:tblGrid>
      <w:tr w:rsidR="009D2D5B" w:rsidRPr="001B6B79">
        <w:trPr>
          <w:tblHeader/>
        </w:trPr>
        <w:tc>
          <w:tcPr>
            <w:tcW w:w="588" w:type="dxa"/>
            <w:vMerge w:val="restart"/>
          </w:tcPr>
          <w:p w:rsidR="009D2D5B" w:rsidRPr="001B6B79" w:rsidRDefault="009D2D5B" w:rsidP="001B6B79">
            <w:pPr>
              <w:jc w:val="center"/>
              <w:rPr>
                <w:b/>
                <w:bCs/>
                <w:sz w:val="20"/>
                <w:szCs w:val="20"/>
              </w:rPr>
            </w:pPr>
            <w:r w:rsidRPr="001B6B79">
              <w:rPr>
                <w:b/>
                <w:bCs/>
                <w:sz w:val="20"/>
                <w:szCs w:val="20"/>
              </w:rPr>
              <w:t>№№ п/п</w:t>
            </w:r>
          </w:p>
        </w:tc>
        <w:tc>
          <w:tcPr>
            <w:tcW w:w="2214" w:type="dxa"/>
            <w:vMerge w:val="restart"/>
          </w:tcPr>
          <w:p w:rsidR="009D2D5B" w:rsidRPr="001B6B79" w:rsidRDefault="009D2D5B" w:rsidP="001B6B79">
            <w:pPr>
              <w:jc w:val="center"/>
              <w:rPr>
                <w:b/>
                <w:bCs/>
                <w:sz w:val="20"/>
                <w:szCs w:val="20"/>
              </w:rPr>
            </w:pPr>
            <w:r w:rsidRPr="001B6B79">
              <w:rPr>
                <w:b/>
                <w:bCs/>
                <w:sz w:val="20"/>
                <w:szCs w:val="20"/>
              </w:rPr>
              <w:t>Наименование предприятия, учреждения</w:t>
            </w:r>
          </w:p>
        </w:tc>
        <w:tc>
          <w:tcPr>
            <w:tcW w:w="1842" w:type="dxa"/>
            <w:vMerge w:val="restart"/>
          </w:tcPr>
          <w:p w:rsidR="009D2D5B" w:rsidRPr="001B6B79" w:rsidRDefault="009D2D5B" w:rsidP="001B6B79">
            <w:pPr>
              <w:jc w:val="center"/>
              <w:rPr>
                <w:b/>
                <w:bCs/>
                <w:sz w:val="20"/>
                <w:szCs w:val="20"/>
              </w:rPr>
            </w:pPr>
            <w:r w:rsidRPr="001B6B79">
              <w:rPr>
                <w:b/>
                <w:bCs/>
                <w:sz w:val="20"/>
                <w:szCs w:val="20"/>
              </w:rPr>
              <w:t>Специализация</w:t>
            </w:r>
          </w:p>
        </w:tc>
        <w:tc>
          <w:tcPr>
            <w:tcW w:w="990" w:type="dxa"/>
            <w:vMerge w:val="restart"/>
          </w:tcPr>
          <w:p w:rsidR="009D2D5B" w:rsidRPr="001B6B79" w:rsidRDefault="009D2D5B" w:rsidP="001B6B79">
            <w:pPr>
              <w:jc w:val="center"/>
              <w:rPr>
                <w:b/>
                <w:bCs/>
                <w:sz w:val="20"/>
                <w:szCs w:val="20"/>
              </w:rPr>
            </w:pPr>
            <w:r w:rsidRPr="001B6B79">
              <w:rPr>
                <w:b/>
                <w:bCs/>
                <w:sz w:val="20"/>
                <w:szCs w:val="20"/>
              </w:rPr>
              <w:t>Класс объектов и производств по сан. классификации</w:t>
            </w:r>
          </w:p>
        </w:tc>
        <w:tc>
          <w:tcPr>
            <w:tcW w:w="1137" w:type="dxa"/>
            <w:vMerge w:val="restart"/>
          </w:tcPr>
          <w:p w:rsidR="009D2D5B" w:rsidRPr="001B6B79" w:rsidRDefault="009D2D5B" w:rsidP="001B6B79">
            <w:pPr>
              <w:jc w:val="center"/>
              <w:rPr>
                <w:b/>
                <w:bCs/>
                <w:sz w:val="20"/>
                <w:szCs w:val="20"/>
              </w:rPr>
            </w:pPr>
            <w:r w:rsidRPr="001B6B79">
              <w:rPr>
                <w:b/>
                <w:bCs/>
                <w:sz w:val="20"/>
                <w:szCs w:val="20"/>
              </w:rPr>
              <w:t>Проект. мощность</w:t>
            </w:r>
          </w:p>
        </w:tc>
        <w:tc>
          <w:tcPr>
            <w:tcW w:w="1417" w:type="dxa"/>
            <w:vMerge w:val="restart"/>
          </w:tcPr>
          <w:p w:rsidR="009D2D5B" w:rsidRPr="001B6B79" w:rsidRDefault="009D2D5B" w:rsidP="001B6B79">
            <w:pPr>
              <w:jc w:val="center"/>
              <w:rPr>
                <w:b/>
                <w:bCs/>
                <w:sz w:val="20"/>
                <w:szCs w:val="20"/>
              </w:rPr>
            </w:pPr>
            <w:r w:rsidRPr="001B6B79">
              <w:rPr>
                <w:b/>
                <w:bCs/>
                <w:sz w:val="20"/>
                <w:szCs w:val="20"/>
              </w:rPr>
              <w:t>Факт. мощность</w:t>
            </w:r>
          </w:p>
        </w:tc>
        <w:tc>
          <w:tcPr>
            <w:tcW w:w="5528" w:type="dxa"/>
            <w:gridSpan w:val="3"/>
          </w:tcPr>
          <w:p w:rsidR="009D2D5B" w:rsidRPr="001B6B79" w:rsidRDefault="009D2D5B" w:rsidP="001B6B79">
            <w:pPr>
              <w:jc w:val="center"/>
              <w:rPr>
                <w:b/>
                <w:bCs/>
                <w:sz w:val="20"/>
                <w:szCs w:val="20"/>
              </w:rPr>
            </w:pPr>
            <w:r w:rsidRPr="001B6B79">
              <w:rPr>
                <w:b/>
                <w:bCs/>
                <w:sz w:val="20"/>
                <w:szCs w:val="20"/>
              </w:rPr>
              <w:t>Санитарно-защитная зона, м.</w:t>
            </w:r>
          </w:p>
        </w:tc>
        <w:tc>
          <w:tcPr>
            <w:tcW w:w="1829" w:type="dxa"/>
            <w:vMerge w:val="restart"/>
          </w:tcPr>
          <w:p w:rsidR="009D2D5B" w:rsidRPr="001B6B79" w:rsidRDefault="009D2D5B" w:rsidP="001B6B79">
            <w:pPr>
              <w:jc w:val="center"/>
              <w:rPr>
                <w:b/>
                <w:bCs/>
                <w:sz w:val="20"/>
                <w:szCs w:val="20"/>
              </w:rPr>
            </w:pPr>
            <w:r w:rsidRPr="001B6B79">
              <w:rPr>
                <w:b/>
                <w:bCs/>
                <w:sz w:val="20"/>
                <w:szCs w:val="20"/>
              </w:rPr>
              <w:t>Наименование населенного пункта и площадь жилой и общественной зон, попадающих в СЗЗ, га</w:t>
            </w:r>
          </w:p>
        </w:tc>
      </w:tr>
      <w:tr w:rsidR="009D2D5B" w:rsidRPr="007D52F4">
        <w:trPr>
          <w:tblHeader/>
        </w:trPr>
        <w:tc>
          <w:tcPr>
            <w:tcW w:w="588" w:type="dxa"/>
            <w:vMerge/>
          </w:tcPr>
          <w:p w:rsidR="009D2D5B" w:rsidRPr="001766D1" w:rsidRDefault="009D2D5B" w:rsidP="006B4954">
            <w:pPr>
              <w:jc w:val="both"/>
              <w:rPr>
                <w:sz w:val="20"/>
                <w:szCs w:val="20"/>
              </w:rPr>
            </w:pPr>
          </w:p>
        </w:tc>
        <w:tc>
          <w:tcPr>
            <w:tcW w:w="2214" w:type="dxa"/>
            <w:vMerge/>
          </w:tcPr>
          <w:p w:rsidR="009D2D5B" w:rsidRPr="001766D1" w:rsidRDefault="009D2D5B" w:rsidP="006B4954">
            <w:pPr>
              <w:jc w:val="both"/>
              <w:rPr>
                <w:sz w:val="20"/>
                <w:szCs w:val="20"/>
              </w:rPr>
            </w:pPr>
          </w:p>
        </w:tc>
        <w:tc>
          <w:tcPr>
            <w:tcW w:w="1842" w:type="dxa"/>
            <w:vMerge/>
          </w:tcPr>
          <w:p w:rsidR="009D2D5B" w:rsidRPr="001766D1" w:rsidRDefault="009D2D5B" w:rsidP="006B4954">
            <w:pPr>
              <w:jc w:val="both"/>
              <w:rPr>
                <w:sz w:val="20"/>
                <w:szCs w:val="20"/>
              </w:rPr>
            </w:pPr>
          </w:p>
        </w:tc>
        <w:tc>
          <w:tcPr>
            <w:tcW w:w="990" w:type="dxa"/>
            <w:vMerge/>
          </w:tcPr>
          <w:p w:rsidR="009D2D5B" w:rsidRPr="001766D1" w:rsidRDefault="009D2D5B" w:rsidP="006B4954">
            <w:pPr>
              <w:jc w:val="both"/>
              <w:rPr>
                <w:sz w:val="20"/>
                <w:szCs w:val="20"/>
              </w:rPr>
            </w:pPr>
          </w:p>
        </w:tc>
        <w:tc>
          <w:tcPr>
            <w:tcW w:w="1137" w:type="dxa"/>
            <w:vMerge/>
          </w:tcPr>
          <w:p w:rsidR="009D2D5B" w:rsidRPr="001766D1" w:rsidRDefault="009D2D5B" w:rsidP="006B4954">
            <w:pPr>
              <w:jc w:val="both"/>
              <w:rPr>
                <w:sz w:val="20"/>
                <w:szCs w:val="20"/>
              </w:rPr>
            </w:pPr>
          </w:p>
        </w:tc>
        <w:tc>
          <w:tcPr>
            <w:tcW w:w="1417" w:type="dxa"/>
            <w:vMerge/>
          </w:tcPr>
          <w:p w:rsidR="009D2D5B" w:rsidRPr="001766D1" w:rsidRDefault="009D2D5B" w:rsidP="006B4954">
            <w:pPr>
              <w:jc w:val="both"/>
              <w:rPr>
                <w:sz w:val="20"/>
                <w:szCs w:val="20"/>
              </w:rPr>
            </w:pPr>
          </w:p>
        </w:tc>
        <w:tc>
          <w:tcPr>
            <w:tcW w:w="1160" w:type="dxa"/>
          </w:tcPr>
          <w:p w:rsidR="009D2D5B" w:rsidRPr="001766D1" w:rsidRDefault="009D2D5B" w:rsidP="006B4954">
            <w:pPr>
              <w:jc w:val="center"/>
              <w:rPr>
                <w:sz w:val="20"/>
                <w:szCs w:val="20"/>
              </w:rPr>
            </w:pPr>
            <w:r w:rsidRPr="001766D1">
              <w:rPr>
                <w:sz w:val="20"/>
                <w:szCs w:val="20"/>
              </w:rPr>
              <w:t>Фактическая</w:t>
            </w:r>
          </w:p>
        </w:tc>
        <w:tc>
          <w:tcPr>
            <w:tcW w:w="2160" w:type="dxa"/>
          </w:tcPr>
          <w:p w:rsidR="009D2D5B" w:rsidRPr="001766D1" w:rsidRDefault="009D2D5B" w:rsidP="006B4954">
            <w:pPr>
              <w:jc w:val="center"/>
              <w:rPr>
                <w:sz w:val="20"/>
                <w:szCs w:val="20"/>
              </w:rPr>
            </w:pPr>
            <w:r w:rsidRPr="001766D1">
              <w:rPr>
                <w:sz w:val="20"/>
                <w:szCs w:val="20"/>
              </w:rPr>
              <w:t>Источник информации</w:t>
            </w:r>
          </w:p>
        </w:tc>
        <w:tc>
          <w:tcPr>
            <w:tcW w:w="2208" w:type="dxa"/>
          </w:tcPr>
          <w:p w:rsidR="009D2D5B" w:rsidRPr="001766D1" w:rsidRDefault="009D2D5B" w:rsidP="006B4954">
            <w:pPr>
              <w:jc w:val="center"/>
              <w:rPr>
                <w:sz w:val="20"/>
                <w:szCs w:val="20"/>
              </w:rPr>
            </w:pPr>
            <w:r w:rsidRPr="001766D1">
              <w:rPr>
                <w:sz w:val="20"/>
                <w:szCs w:val="20"/>
              </w:rPr>
              <w:t>Согласно СанПиН 2.2.1/2.1.1.1200-03</w:t>
            </w:r>
          </w:p>
        </w:tc>
        <w:tc>
          <w:tcPr>
            <w:tcW w:w="1829" w:type="dxa"/>
            <w:vMerge/>
          </w:tcPr>
          <w:p w:rsidR="009D2D5B" w:rsidRPr="001766D1" w:rsidRDefault="009D2D5B" w:rsidP="006B4954">
            <w:pPr>
              <w:jc w:val="both"/>
              <w:rPr>
                <w:sz w:val="20"/>
                <w:szCs w:val="20"/>
              </w:rPr>
            </w:pPr>
          </w:p>
        </w:tc>
      </w:tr>
      <w:tr w:rsidR="009D2D5B" w:rsidRPr="007D52F4">
        <w:trPr>
          <w:trHeight w:val="3910"/>
        </w:trPr>
        <w:tc>
          <w:tcPr>
            <w:tcW w:w="588" w:type="dxa"/>
          </w:tcPr>
          <w:p w:rsidR="009D2D5B" w:rsidRPr="001766D1" w:rsidRDefault="009D2D5B" w:rsidP="000C7064">
            <w:pPr>
              <w:pStyle w:val="10"/>
              <w:tabs>
                <w:tab w:val="left" w:pos="0"/>
              </w:tabs>
              <w:ind w:left="0"/>
              <w:jc w:val="both"/>
              <w:rPr>
                <w:sz w:val="20"/>
                <w:szCs w:val="20"/>
              </w:rPr>
            </w:pPr>
            <w:r>
              <w:rPr>
                <w:sz w:val="20"/>
                <w:szCs w:val="20"/>
              </w:rPr>
              <w:t>1</w:t>
            </w:r>
          </w:p>
        </w:tc>
        <w:tc>
          <w:tcPr>
            <w:tcW w:w="2214" w:type="dxa"/>
          </w:tcPr>
          <w:p w:rsidR="009D2D5B" w:rsidRPr="001766D1" w:rsidRDefault="009D2D5B" w:rsidP="006B4954">
            <w:pPr>
              <w:jc w:val="both"/>
              <w:rPr>
                <w:sz w:val="20"/>
                <w:szCs w:val="20"/>
              </w:rPr>
            </w:pPr>
            <w:r w:rsidRPr="001766D1">
              <w:rPr>
                <w:sz w:val="20"/>
                <w:szCs w:val="20"/>
              </w:rPr>
              <w:t xml:space="preserve">Котельная </w:t>
            </w:r>
          </w:p>
          <w:p w:rsidR="009D2D5B" w:rsidRPr="001766D1" w:rsidRDefault="009D2D5B" w:rsidP="00E272FA">
            <w:pPr>
              <w:jc w:val="both"/>
              <w:rPr>
                <w:sz w:val="20"/>
                <w:szCs w:val="20"/>
              </w:rPr>
            </w:pPr>
            <w:r>
              <w:rPr>
                <w:sz w:val="20"/>
                <w:szCs w:val="20"/>
              </w:rPr>
              <w:t>с</w:t>
            </w:r>
            <w:r w:rsidRPr="001766D1">
              <w:rPr>
                <w:sz w:val="20"/>
                <w:szCs w:val="20"/>
              </w:rPr>
              <w:t xml:space="preserve">. </w:t>
            </w:r>
            <w:r>
              <w:rPr>
                <w:sz w:val="20"/>
                <w:szCs w:val="20"/>
              </w:rPr>
              <w:t>Минское</w:t>
            </w:r>
            <w:r w:rsidRPr="001766D1">
              <w:rPr>
                <w:sz w:val="20"/>
                <w:szCs w:val="20"/>
              </w:rPr>
              <w:t xml:space="preserve"> (газ)</w:t>
            </w:r>
          </w:p>
        </w:tc>
        <w:tc>
          <w:tcPr>
            <w:tcW w:w="1842" w:type="dxa"/>
            <w:vAlign w:val="center"/>
          </w:tcPr>
          <w:p w:rsidR="009D2D5B" w:rsidRPr="001766D1" w:rsidRDefault="009D2D5B" w:rsidP="006B4954">
            <w:pPr>
              <w:jc w:val="center"/>
              <w:rPr>
                <w:sz w:val="20"/>
                <w:szCs w:val="20"/>
              </w:rPr>
            </w:pPr>
            <w:r w:rsidRPr="001766D1">
              <w:rPr>
                <w:sz w:val="20"/>
                <w:szCs w:val="20"/>
              </w:rPr>
              <w:t>Производство электрической и тепловой энергии при сжигании минерального топлива</w:t>
            </w:r>
          </w:p>
        </w:tc>
        <w:tc>
          <w:tcPr>
            <w:tcW w:w="990" w:type="dxa"/>
            <w:vAlign w:val="center"/>
          </w:tcPr>
          <w:p w:rsidR="009D2D5B" w:rsidRPr="001766D1" w:rsidRDefault="009D2D5B" w:rsidP="006B4954">
            <w:pPr>
              <w:jc w:val="center"/>
              <w:rPr>
                <w:sz w:val="20"/>
                <w:szCs w:val="20"/>
              </w:rPr>
            </w:pPr>
            <w:r w:rsidRPr="001766D1">
              <w:rPr>
                <w:sz w:val="20"/>
                <w:szCs w:val="20"/>
              </w:rPr>
              <w:t>--</w:t>
            </w:r>
          </w:p>
        </w:tc>
        <w:tc>
          <w:tcPr>
            <w:tcW w:w="1137" w:type="dxa"/>
            <w:vAlign w:val="center"/>
          </w:tcPr>
          <w:p w:rsidR="009D2D5B" w:rsidRPr="006A63DA" w:rsidRDefault="009D2D5B" w:rsidP="006C754C">
            <w:pPr>
              <w:jc w:val="center"/>
              <w:rPr>
                <w:sz w:val="20"/>
                <w:szCs w:val="20"/>
              </w:rPr>
            </w:pPr>
            <w:r>
              <w:rPr>
                <w:sz w:val="20"/>
                <w:szCs w:val="20"/>
              </w:rPr>
              <w:t xml:space="preserve">6,06Гкал/час </w:t>
            </w:r>
          </w:p>
        </w:tc>
        <w:tc>
          <w:tcPr>
            <w:tcW w:w="1417" w:type="dxa"/>
            <w:vAlign w:val="center"/>
          </w:tcPr>
          <w:p w:rsidR="009D2D5B" w:rsidRPr="006A63DA" w:rsidRDefault="009D2D5B" w:rsidP="006C754C">
            <w:pPr>
              <w:jc w:val="center"/>
              <w:rPr>
                <w:sz w:val="20"/>
                <w:szCs w:val="20"/>
              </w:rPr>
            </w:pPr>
            <w:r>
              <w:rPr>
                <w:sz w:val="20"/>
                <w:szCs w:val="20"/>
              </w:rPr>
              <w:t>5,28 Гкал/час</w:t>
            </w:r>
          </w:p>
        </w:tc>
        <w:tc>
          <w:tcPr>
            <w:tcW w:w="1160" w:type="dxa"/>
            <w:vAlign w:val="center"/>
          </w:tcPr>
          <w:p w:rsidR="009D2D5B" w:rsidRDefault="009D2D5B" w:rsidP="00D26080">
            <w:pPr>
              <w:jc w:val="center"/>
            </w:pPr>
          </w:p>
        </w:tc>
        <w:tc>
          <w:tcPr>
            <w:tcW w:w="2160" w:type="dxa"/>
            <w:vAlign w:val="center"/>
          </w:tcPr>
          <w:p w:rsidR="009D2D5B" w:rsidRDefault="009D2D5B" w:rsidP="006B4954">
            <w:pPr>
              <w:jc w:val="center"/>
              <w:rPr>
                <w:sz w:val="20"/>
                <w:szCs w:val="20"/>
              </w:rPr>
            </w:pPr>
          </w:p>
          <w:p w:rsidR="009D2D5B" w:rsidRPr="001766D1" w:rsidRDefault="009D2D5B" w:rsidP="006B4954">
            <w:pPr>
              <w:jc w:val="center"/>
              <w:rPr>
                <w:sz w:val="20"/>
                <w:szCs w:val="20"/>
              </w:rPr>
            </w:pPr>
            <w:r>
              <w:rPr>
                <w:sz w:val="20"/>
                <w:szCs w:val="20"/>
              </w:rPr>
              <w:t>Письмо МУП «Коммунсервис» от 03.07.2010г.</w:t>
            </w:r>
          </w:p>
        </w:tc>
        <w:tc>
          <w:tcPr>
            <w:tcW w:w="2208" w:type="dxa"/>
            <w:vAlign w:val="center"/>
          </w:tcPr>
          <w:p w:rsidR="009D2D5B" w:rsidRPr="001766D1" w:rsidRDefault="009D2D5B" w:rsidP="006B4954">
            <w:pPr>
              <w:jc w:val="center"/>
              <w:rPr>
                <w:sz w:val="20"/>
                <w:szCs w:val="20"/>
              </w:rPr>
            </w:pPr>
            <w:r w:rsidRPr="001766D1">
              <w:rPr>
                <w:sz w:val="20"/>
                <w:szCs w:val="20"/>
              </w:rPr>
              <w:t>Устанавливается в каждом конкретном случае на основании расчетов рассеивания загрязнений атмосферного воздуха и физического воздействия на атмосферный воздух, а также на основании результатов натурных исследований и измерений</w:t>
            </w:r>
          </w:p>
        </w:tc>
        <w:tc>
          <w:tcPr>
            <w:tcW w:w="1829" w:type="dxa"/>
            <w:vAlign w:val="center"/>
          </w:tcPr>
          <w:p w:rsidR="009D2D5B" w:rsidRPr="001766D1" w:rsidRDefault="009D2D5B" w:rsidP="006C754C">
            <w:pPr>
              <w:jc w:val="center"/>
              <w:rPr>
                <w:sz w:val="20"/>
                <w:szCs w:val="20"/>
              </w:rPr>
            </w:pPr>
            <w:r w:rsidRPr="001766D1">
              <w:rPr>
                <w:sz w:val="20"/>
                <w:szCs w:val="20"/>
              </w:rPr>
              <w:t>--</w:t>
            </w:r>
          </w:p>
        </w:tc>
      </w:tr>
      <w:tr w:rsidR="009D2D5B" w:rsidRPr="007D52F4">
        <w:tc>
          <w:tcPr>
            <w:tcW w:w="588" w:type="dxa"/>
          </w:tcPr>
          <w:p w:rsidR="009D2D5B" w:rsidRPr="001766D1" w:rsidRDefault="009D2D5B" w:rsidP="000C7064">
            <w:pPr>
              <w:pStyle w:val="10"/>
              <w:tabs>
                <w:tab w:val="left" w:pos="0"/>
              </w:tabs>
              <w:ind w:left="0"/>
              <w:jc w:val="both"/>
              <w:rPr>
                <w:sz w:val="20"/>
                <w:szCs w:val="20"/>
              </w:rPr>
            </w:pPr>
            <w:r>
              <w:rPr>
                <w:sz w:val="20"/>
                <w:szCs w:val="20"/>
              </w:rPr>
              <w:t>2</w:t>
            </w:r>
          </w:p>
        </w:tc>
        <w:tc>
          <w:tcPr>
            <w:tcW w:w="2214" w:type="dxa"/>
          </w:tcPr>
          <w:p w:rsidR="009D2D5B" w:rsidRPr="001766D1" w:rsidRDefault="009D2D5B" w:rsidP="001E6039">
            <w:pPr>
              <w:jc w:val="both"/>
              <w:rPr>
                <w:sz w:val="20"/>
                <w:szCs w:val="20"/>
              </w:rPr>
            </w:pPr>
            <w:r>
              <w:rPr>
                <w:sz w:val="20"/>
                <w:szCs w:val="20"/>
              </w:rPr>
              <w:t xml:space="preserve">Котельная (газ) ОГУ «Губернский двор» </w:t>
            </w:r>
          </w:p>
        </w:tc>
        <w:tc>
          <w:tcPr>
            <w:tcW w:w="1842" w:type="dxa"/>
            <w:vAlign w:val="center"/>
          </w:tcPr>
          <w:p w:rsidR="009D2D5B" w:rsidRPr="001766D1" w:rsidRDefault="009D2D5B" w:rsidP="006B4954">
            <w:pPr>
              <w:jc w:val="center"/>
              <w:rPr>
                <w:sz w:val="20"/>
                <w:szCs w:val="20"/>
              </w:rPr>
            </w:pPr>
          </w:p>
        </w:tc>
        <w:tc>
          <w:tcPr>
            <w:tcW w:w="990" w:type="dxa"/>
            <w:vAlign w:val="center"/>
          </w:tcPr>
          <w:p w:rsidR="009D2D5B" w:rsidRPr="001766D1" w:rsidRDefault="009D2D5B" w:rsidP="006B4954">
            <w:pPr>
              <w:jc w:val="center"/>
              <w:rPr>
                <w:sz w:val="20"/>
                <w:szCs w:val="20"/>
              </w:rPr>
            </w:pPr>
            <w:r w:rsidRPr="001766D1">
              <w:rPr>
                <w:sz w:val="20"/>
                <w:szCs w:val="20"/>
              </w:rPr>
              <w:t>--</w:t>
            </w:r>
          </w:p>
        </w:tc>
        <w:tc>
          <w:tcPr>
            <w:tcW w:w="1137" w:type="dxa"/>
            <w:vAlign w:val="center"/>
          </w:tcPr>
          <w:p w:rsidR="009D2D5B" w:rsidRPr="001766D1" w:rsidRDefault="009D2D5B" w:rsidP="006B4954">
            <w:pPr>
              <w:jc w:val="center"/>
              <w:rPr>
                <w:sz w:val="20"/>
                <w:szCs w:val="20"/>
              </w:rPr>
            </w:pPr>
            <w:r>
              <w:rPr>
                <w:sz w:val="20"/>
                <w:szCs w:val="20"/>
              </w:rPr>
              <w:t>1400КВт</w:t>
            </w:r>
            <w:r w:rsidRPr="00F10B48">
              <w:rPr>
                <w:sz w:val="20"/>
                <w:szCs w:val="20"/>
              </w:rPr>
              <w:t xml:space="preserve"> </w:t>
            </w:r>
          </w:p>
        </w:tc>
        <w:tc>
          <w:tcPr>
            <w:tcW w:w="1417" w:type="dxa"/>
            <w:vAlign w:val="center"/>
          </w:tcPr>
          <w:p w:rsidR="009D2D5B" w:rsidRPr="001766D1" w:rsidRDefault="009D2D5B" w:rsidP="002D4A26">
            <w:pPr>
              <w:jc w:val="center"/>
              <w:rPr>
                <w:sz w:val="20"/>
                <w:szCs w:val="20"/>
              </w:rPr>
            </w:pPr>
            <w:r w:rsidRPr="001766D1">
              <w:rPr>
                <w:sz w:val="20"/>
                <w:szCs w:val="20"/>
              </w:rPr>
              <w:t>н/с</w:t>
            </w:r>
          </w:p>
        </w:tc>
        <w:tc>
          <w:tcPr>
            <w:tcW w:w="1160" w:type="dxa"/>
            <w:vAlign w:val="center"/>
          </w:tcPr>
          <w:p w:rsidR="009D2D5B" w:rsidRPr="001766D1" w:rsidRDefault="009D2D5B" w:rsidP="006B4954">
            <w:pPr>
              <w:jc w:val="center"/>
              <w:rPr>
                <w:sz w:val="20"/>
                <w:szCs w:val="20"/>
              </w:rPr>
            </w:pPr>
            <w:r w:rsidRPr="001766D1">
              <w:rPr>
                <w:sz w:val="20"/>
                <w:szCs w:val="20"/>
              </w:rPr>
              <w:t>н/с</w:t>
            </w:r>
          </w:p>
        </w:tc>
        <w:tc>
          <w:tcPr>
            <w:tcW w:w="2160" w:type="dxa"/>
            <w:vAlign w:val="center"/>
          </w:tcPr>
          <w:p w:rsidR="009D2D5B" w:rsidRPr="001766D1" w:rsidRDefault="009D2D5B" w:rsidP="006B4954">
            <w:pPr>
              <w:jc w:val="center"/>
              <w:rPr>
                <w:sz w:val="20"/>
                <w:szCs w:val="20"/>
              </w:rPr>
            </w:pPr>
            <w:r>
              <w:rPr>
                <w:sz w:val="20"/>
                <w:szCs w:val="20"/>
              </w:rPr>
              <w:t>--</w:t>
            </w:r>
          </w:p>
        </w:tc>
        <w:tc>
          <w:tcPr>
            <w:tcW w:w="2208" w:type="dxa"/>
            <w:vAlign w:val="center"/>
          </w:tcPr>
          <w:p w:rsidR="009D2D5B" w:rsidRPr="001766D1" w:rsidRDefault="009D2D5B" w:rsidP="006B4954">
            <w:pPr>
              <w:jc w:val="center"/>
              <w:rPr>
                <w:sz w:val="20"/>
                <w:szCs w:val="20"/>
              </w:rPr>
            </w:pPr>
            <w:r>
              <w:rPr>
                <w:sz w:val="20"/>
                <w:szCs w:val="20"/>
              </w:rPr>
              <w:t>-</w:t>
            </w:r>
          </w:p>
        </w:tc>
        <w:tc>
          <w:tcPr>
            <w:tcW w:w="1829" w:type="dxa"/>
            <w:vAlign w:val="center"/>
          </w:tcPr>
          <w:p w:rsidR="009D2D5B" w:rsidRPr="001766D1" w:rsidRDefault="009D2D5B" w:rsidP="006B4954">
            <w:pPr>
              <w:jc w:val="center"/>
              <w:rPr>
                <w:sz w:val="20"/>
                <w:szCs w:val="20"/>
              </w:rPr>
            </w:pPr>
            <w:r>
              <w:rPr>
                <w:sz w:val="20"/>
                <w:szCs w:val="20"/>
              </w:rPr>
              <w:t>--</w:t>
            </w:r>
          </w:p>
        </w:tc>
      </w:tr>
      <w:tr w:rsidR="009D2D5B" w:rsidRPr="007D52F4">
        <w:trPr>
          <w:cantSplit/>
        </w:trPr>
        <w:tc>
          <w:tcPr>
            <w:tcW w:w="588" w:type="dxa"/>
          </w:tcPr>
          <w:p w:rsidR="009D2D5B" w:rsidRPr="001766D1" w:rsidRDefault="009D2D5B" w:rsidP="000C7064">
            <w:pPr>
              <w:pStyle w:val="10"/>
              <w:tabs>
                <w:tab w:val="left" w:pos="0"/>
              </w:tabs>
              <w:ind w:left="0"/>
              <w:jc w:val="both"/>
              <w:rPr>
                <w:sz w:val="20"/>
                <w:szCs w:val="20"/>
              </w:rPr>
            </w:pPr>
            <w:r>
              <w:rPr>
                <w:sz w:val="20"/>
                <w:szCs w:val="20"/>
              </w:rPr>
              <w:t>3</w:t>
            </w:r>
          </w:p>
        </w:tc>
        <w:tc>
          <w:tcPr>
            <w:tcW w:w="2214" w:type="dxa"/>
            <w:vAlign w:val="center"/>
          </w:tcPr>
          <w:p w:rsidR="009D2D5B" w:rsidRPr="001766D1" w:rsidRDefault="009D2D5B" w:rsidP="0098464B">
            <w:pPr>
              <w:jc w:val="both"/>
              <w:rPr>
                <w:sz w:val="20"/>
                <w:szCs w:val="20"/>
              </w:rPr>
            </w:pPr>
            <w:r w:rsidRPr="003E2ED0">
              <w:rPr>
                <w:sz w:val="20"/>
                <w:szCs w:val="20"/>
              </w:rPr>
              <w:t>Животноводческий комплекс КРС</w:t>
            </w:r>
            <w:r>
              <w:rPr>
                <w:sz w:val="20"/>
                <w:szCs w:val="20"/>
              </w:rPr>
              <w:t xml:space="preserve"> ОАО «Минское»</w:t>
            </w:r>
            <w:r w:rsidRPr="003E2ED0">
              <w:rPr>
                <w:sz w:val="20"/>
                <w:szCs w:val="20"/>
              </w:rPr>
              <w:t xml:space="preserve">; </w:t>
            </w:r>
            <w:r>
              <w:rPr>
                <w:sz w:val="20"/>
                <w:szCs w:val="20"/>
              </w:rPr>
              <w:t>с. Минсоке</w:t>
            </w:r>
          </w:p>
        </w:tc>
        <w:tc>
          <w:tcPr>
            <w:tcW w:w="1842" w:type="dxa"/>
            <w:vAlign w:val="center"/>
          </w:tcPr>
          <w:p w:rsidR="009D2D5B" w:rsidRPr="001766D1" w:rsidRDefault="009D2D5B" w:rsidP="006B4954">
            <w:pPr>
              <w:tabs>
                <w:tab w:val="left" w:pos="0"/>
              </w:tabs>
              <w:jc w:val="center"/>
              <w:rPr>
                <w:sz w:val="20"/>
                <w:szCs w:val="20"/>
              </w:rPr>
            </w:pPr>
            <w:r w:rsidRPr="001766D1">
              <w:rPr>
                <w:sz w:val="20"/>
                <w:szCs w:val="20"/>
              </w:rPr>
              <w:t>Объекты и производства агропромышленного комплекса и малого предпринимательства</w:t>
            </w:r>
          </w:p>
        </w:tc>
        <w:tc>
          <w:tcPr>
            <w:tcW w:w="990" w:type="dxa"/>
            <w:vAlign w:val="center"/>
          </w:tcPr>
          <w:p w:rsidR="009D2D5B" w:rsidRPr="001766D1" w:rsidRDefault="009D2D5B" w:rsidP="006B4954">
            <w:pPr>
              <w:tabs>
                <w:tab w:val="left" w:pos="0"/>
              </w:tabs>
              <w:jc w:val="center"/>
              <w:rPr>
                <w:sz w:val="20"/>
                <w:szCs w:val="20"/>
              </w:rPr>
            </w:pPr>
            <w:r>
              <w:rPr>
                <w:sz w:val="20"/>
                <w:szCs w:val="20"/>
              </w:rPr>
              <w:t>3</w:t>
            </w:r>
          </w:p>
        </w:tc>
        <w:tc>
          <w:tcPr>
            <w:tcW w:w="1137" w:type="dxa"/>
            <w:vAlign w:val="center"/>
          </w:tcPr>
          <w:p w:rsidR="009D2D5B" w:rsidRPr="001766D1" w:rsidRDefault="009D2D5B" w:rsidP="003E2ED0">
            <w:pPr>
              <w:tabs>
                <w:tab w:val="left" w:pos="0"/>
              </w:tabs>
              <w:jc w:val="center"/>
              <w:rPr>
                <w:sz w:val="20"/>
                <w:szCs w:val="20"/>
              </w:rPr>
            </w:pPr>
            <w:r>
              <w:rPr>
                <w:sz w:val="20"/>
                <w:szCs w:val="20"/>
              </w:rPr>
              <w:t>12</w:t>
            </w:r>
            <w:r w:rsidRPr="000C48AA">
              <w:rPr>
                <w:sz w:val="20"/>
                <w:szCs w:val="20"/>
              </w:rPr>
              <w:t>00 гол.</w:t>
            </w:r>
          </w:p>
        </w:tc>
        <w:tc>
          <w:tcPr>
            <w:tcW w:w="1417" w:type="dxa"/>
            <w:vAlign w:val="center"/>
          </w:tcPr>
          <w:p w:rsidR="009D2D5B" w:rsidRPr="001766D1" w:rsidRDefault="009D2D5B" w:rsidP="003E2ED0">
            <w:pPr>
              <w:tabs>
                <w:tab w:val="left" w:pos="0"/>
              </w:tabs>
              <w:jc w:val="center"/>
              <w:rPr>
                <w:sz w:val="20"/>
                <w:szCs w:val="20"/>
              </w:rPr>
            </w:pPr>
          </w:p>
        </w:tc>
        <w:tc>
          <w:tcPr>
            <w:tcW w:w="1160" w:type="dxa"/>
          </w:tcPr>
          <w:p w:rsidR="009D2D5B" w:rsidRPr="001766D1" w:rsidRDefault="009D2D5B" w:rsidP="006B4954">
            <w:pPr>
              <w:tabs>
                <w:tab w:val="left" w:pos="0"/>
              </w:tabs>
              <w:jc w:val="center"/>
              <w:rPr>
                <w:sz w:val="20"/>
                <w:szCs w:val="20"/>
              </w:rPr>
            </w:pPr>
          </w:p>
          <w:p w:rsidR="009D2D5B" w:rsidRPr="001766D1" w:rsidRDefault="009D2D5B" w:rsidP="006B4954">
            <w:pPr>
              <w:tabs>
                <w:tab w:val="left" w:pos="0"/>
              </w:tabs>
              <w:jc w:val="center"/>
              <w:rPr>
                <w:sz w:val="20"/>
                <w:szCs w:val="20"/>
              </w:rPr>
            </w:pPr>
          </w:p>
          <w:p w:rsidR="009D2D5B" w:rsidRPr="001766D1" w:rsidRDefault="009D2D5B" w:rsidP="006B4954">
            <w:pPr>
              <w:tabs>
                <w:tab w:val="left" w:pos="0"/>
              </w:tabs>
              <w:jc w:val="center"/>
              <w:rPr>
                <w:sz w:val="20"/>
                <w:szCs w:val="20"/>
              </w:rPr>
            </w:pPr>
          </w:p>
          <w:p w:rsidR="009D2D5B" w:rsidRPr="001766D1" w:rsidRDefault="009D2D5B" w:rsidP="006B4954">
            <w:pPr>
              <w:tabs>
                <w:tab w:val="left" w:pos="0"/>
              </w:tabs>
              <w:jc w:val="center"/>
              <w:rPr>
                <w:sz w:val="20"/>
                <w:szCs w:val="20"/>
              </w:rPr>
            </w:pPr>
          </w:p>
          <w:p w:rsidR="009D2D5B" w:rsidRPr="001766D1" w:rsidRDefault="009D2D5B" w:rsidP="006B4954">
            <w:pPr>
              <w:tabs>
                <w:tab w:val="left" w:pos="0"/>
              </w:tabs>
              <w:jc w:val="center"/>
              <w:rPr>
                <w:sz w:val="20"/>
                <w:szCs w:val="20"/>
              </w:rPr>
            </w:pPr>
          </w:p>
          <w:p w:rsidR="009D2D5B" w:rsidRPr="001766D1" w:rsidRDefault="009D2D5B" w:rsidP="006B4954">
            <w:pPr>
              <w:tabs>
                <w:tab w:val="left" w:pos="0"/>
              </w:tabs>
              <w:jc w:val="center"/>
              <w:rPr>
                <w:sz w:val="20"/>
                <w:szCs w:val="20"/>
              </w:rPr>
            </w:pPr>
          </w:p>
        </w:tc>
        <w:tc>
          <w:tcPr>
            <w:tcW w:w="2160" w:type="dxa"/>
          </w:tcPr>
          <w:p w:rsidR="009D2D5B" w:rsidRPr="001766D1" w:rsidRDefault="009D2D5B" w:rsidP="006B4954">
            <w:pPr>
              <w:tabs>
                <w:tab w:val="left" w:pos="0"/>
              </w:tabs>
              <w:jc w:val="center"/>
              <w:rPr>
                <w:sz w:val="20"/>
                <w:szCs w:val="20"/>
              </w:rPr>
            </w:pPr>
          </w:p>
        </w:tc>
        <w:tc>
          <w:tcPr>
            <w:tcW w:w="2208" w:type="dxa"/>
            <w:vAlign w:val="center"/>
          </w:tcPr>
          <w:p w:rsidR="009D2D5B" w:rsidRPr="001766D1" w:rsidRDefault="009D2D5B" w:rsidP="006B4954">
            <w:pPr>
              <w:tabs>
                <w:tab w:val="left" w:pos="0"/>
              </w:tabs>
              <w:jc w:val="center"/>
              <w:rPr>
                <w:sz w:val="20"/>
                <w:szCs w:val="20"/>
              </w:rPr>
            </w:pPr>
            <w:r>
              <w:rPr>
                <w:sz w:val="20"/>
                <w:szCs w:val="20"/>
              </w:rPr>
              <w:t>300</w:t>
            </w:r>
          </w:p>
        </w:tc>
        <w:tc>
          <w:tcPr>
            <w:tcW w:w="1829" w:type="dxa"/>
            <w:vAlign w:val="center"/>
          </w:tcPr>
          <w:p w:rsidR="009D2D5B" w:rsidRPr="001766D1" w:rsidRDefault="009D2D5B" w:rsidP="002A7344">
            <w:pPr>
              <w:tabs>
                <w:tab w:val="left" w:pos="0"/>
              </w:tabs>
              <w:jc w:val="center"/>
              <w:rPr>
                <w:sz w:val="20"/>
                <w:szCs w:val="20"/>
              </w:rPr>
            </w:pPr>
            <w:r>
              <w:rPr>
                <w:sz w:val="20"/>
                <w:szCs w:val="20"/>
              </w:rPr>
              <w:t>с. Минское (индивидуальная 49 домов)</w:t>
            </w:r>
          </w:p>
        </w:tc>
      </w:tr>
      <w:tr w:rsidR="009D2D5B" w:rsidRPr="007D52F4">
        <w:tc>
          <w:tcPr>
            <w:tcW w:w="588" w:type="dxa"/>
          </w:tcPr>
          <w:p w:rsidR="009D2D5B" w:rsidRPr="001766D1" w:rsidRDefault="009D2D5B" w:rsidP="000C7064">
            <w:pPr>
              <w:pStyle w:val="10"/>
              <w:tabs>
                <w:tab w:val="left" w:pos="0"/>
              </w:tabs>
              <w:spacing w:line="360" w:lineRule="auto"/>
              <w:ind w:left="0"/>
              <w:jc w:val="both"/>
              <w:rPr>
                <w:sz w:val="20"/>
                <w:szCs w:val="20"/>
              </w:rPr>
            </w:pPr>
            <w:r>
              <w:rPr>
                <w:sz w:val="20"/>
                <w:szCs w:val="20"/>
              </w:rPr>
              <w:t>4</w:t>
            </w:r>
          </w:p>
        </w:tc>
        <w:tc>
          <w:tcPr>
            <w:tcW w:w="2214" w:type="dxa"/>
          </w:tcPr>
          <w:p w:rsidR="009D2D5B" w:rsidRDefault="009D2D5B" w:rsidP="006B4954">
            <w:pPr>
              <w:tabs>
                <w:tab w:val="left" w:pos="0"/>
              </w:tabs>
              <w:jc w:val="center"/>
              <w:rPr>
                <w:sz w:val="20"/>
                <w:szCs w:val="20"/>
              </w:rPr>
            </w:pPr>
            <w:r w:rsidRPr="001766D1">
              <w:rPr>
                <w:sz w:val="20"/>
                <w:szCs w:val="20"/>
              </w:rPr>
              <w:t>Гараж по ремонту, технологическому обслуживанию и хранению грузовых автомобилей и сельскохозяйственной техники</w:t>
            </w:r>
          </w:p>
          <w:p w:rsidR="009D2D5B" w:rsidRDefault="009D2D5B" w:rsidP="00FA4E46">
            <w:pPr>
              <w:tabs>
                <w:tab w:val="left" w:pos="0"/>
              </w:tabs>
              <w:jc w:val="center"/>
              <w:rPr>
                <w:sz w:val="20"/>
                <w:szCs w:val="20"/>
              </w:rPr>
            </w:pPr>
            <w:r>
              <w:rPr>
                <w:sz w:val="20"/>
                <w:szCs w:val="20"/>
              </w:rPr>
              <w:t>(с. Минкое)</w:t>
            </w:r>
          </w:p>
          <w:p w:rsidR="009D2D5B" w:rsidRPr="001766D1" w:rsidRDefault="009D2D5B" w:rsidP="00FA4E46">
            <w:pPr>
              <w:tabs>
                <w:tab w:val="left" w:pos="0"/>
              </w:tabs>
              <w:jc w:val="center"/>
              <w:rPr>
                <w:sz w:val="20"/>
                <w:szCs w:val="20"/>
              </w:rPr>
            </w:pPr>
          </w:p>
        </w:tc>
        <w:tc>
          <w:tcPr>
            <w:tcW w:w="1842" w:type="dxa"/>
            <w:vAlign w:val="center"/>
          </w:tcPr>
          <w:p w:rsidR="009D2D5B" w:rsidRPr="001766D1" w:rsidRDefault="009D2D5B" w:rsidP="006B4954">
            <w:pPr>
              <w:tabs>
                <w:tab w:val="left" w:pos="0"/>
              </w:tabs>
              <w:jc w:val="center"/>
              <w:rPr>
                <w:sz w:val="20"/>
                <w:szCs w:val="20"/>
              </w:rPr>
            </w:pPr>
            <w:r w:rsidRPr="001766D1">
              <w:rPr>
                <w:sz w:val="20"/>
                <w:szCs w:val="20"/>
              </w:rPr>
              <w:t>Объекты и производства агропромышленного комплекса и малого предпринимательства</w:t>
            </w:r>
          </w:p>
        </w:tc>
        <w:tc>
          <w:tcPr>
            <w:tcW w:w="990" w:type="dxa"/>
            <w:vAlign w:val="center"/>
          </w:tcPr>
          <w:p w:rsidR="009D2D5B" w:rsidRPr="001766D1" w:rsidRDefault="009D2D5B" w:rsidP="006B4954">
            <w:pPr>
              <w:spacing w:line="360" w:lineRule="auto"/>
              <w:jc w:val="center"/>
              <w:rPr>
                <w:sz w:val="20"/>
                <w:szCs w:val="20"/>
              </w:rPr>
            </w:pPr>
            <w:r w:rsidRPr="001766D1">
              <w:rPr>
                <w:sz w:val="20"/>
                <w:szCs w:val="20"/>
              </w:rPr>
              <w:t>3</w:t>
            </w:r>
          </w:p>
        </w:tc>
        <w:tc>
          <w:tcPr>
            <w:tcW w:w="1137" w:type="dxa"/>
            <w:vAlign w:val="center"/>
          </w:tcPr>
          <w:p w:rsidR="009D2D5B" w:rsidRPr="001766D1" w:rsidRDefault="009D2D5B" w:rsidP="006B4954">
            <w:pPr>
              <w:spacing w:line="360" w:lineRule="auto"/>
              <w:jc w:val="center"/>
              <w:rPr>
                <w:sz w:val="20"/>
                <w:szCs w:val="20"/>
              </w:rPr>
            </w:pPr>
            <w:r w:rsidRPr="001766D1">
              <w:rPr>
                <w:sz w:val="20"/>
                <w:szCs w:val="20"/>
              </w:rPr>
              <w:t>--</w:t>
            </w:r>
          </w:p>
        </w:tc>
        <w:tc>
          <w:tcPr>
            <w:tcW w:w="1417" w:type="dxa"/>
            <w:vAlign w:val="center"/>
          </w:tcPr>
          <w:p w:rsidR="009D2D5B" w:rsidRPr="001766D1" w:rsidRDefault="009D2D5B" w:rsidP="006B4954">
            <w:pPr>
              <w:spacing w:line="360" w:lineRule="auto"/>
              <w:jc w:val="center"/>
              <w:rPr>
                <w:sz w:val="20"/>
                <w:szCs w:val="20"/>
              </w:rPr>
            </w:pPr>
            <w:r w:rsidRPr="001766D1">
              <w:rPr>
                <w:sz w:val="20"/>
                <w:szCs w:val="20"/>
              </w:rPr>
              <w:t>--</w:t>
            </w:r>
          </w:p>
        </w:tc>
        <w:tc>
          <w:tcPr>
            <w:tcW w:w="1160" w:type="dxa"/>
            <w:vAlign w:val="center"/>
          </w:tcPr>
          <w:p w:rsidR="009D2D5B" w:rsidRPr="001766D1" w:rsidRDefault="009D2D5B" w:rsidP="006B4954">
            <w:pPr>
              <w:spacing w:line="360" w:lineRule="auto"/>
              <w:jc w:val="center"/>
              <w:rPr>
                <w:sz w:val="20"/>
                <w:szCs w:val="20"/>
              </w:rPr>
            </w:pPr>
            <w:r w:rsidRPr="001766D1">
              <w:rPr>
                <w:sz w:val="20"/>
                <w:szCs w:val="20"/>
              </w:rPr>
              <w:t>н/с</w:t>
            </w:r>
          </w:p>
        </w:tc>
        <w:tc>
          <w:tcPr>
            <w:tcW w:w="2160" w:type="dxa"/>
            <w:vAlign w:val="center"/>
          </w:tcPr>
          <w:p w:rsidR="009D2D5B" w:rsidRPr="001766D1" w:rsidRDefault="009D2D5B" w:rsidP="006B4954">
            <w:pPr>
              <w:jc w:val="center"/>
              <w:rPr>
                <w:sz w:val="20"/>
                <w:szCs w:val="20"/>
              </w:rPr>
            </w:pPr>
            <w:r w:rsidRPr="001766D1">
              <w:rPr>
                <w:sz w:val="20"/>
                <w:szCs w:val="20"/>
              </w:rPr>
              <w:t>--</w:t>
            </w:r>
          </w:p>
        </w:tc>
        <w:tc>
          <w:tcPr>
            <w:tcW w:w="2208" w:type="dxa"/>
            <w:vAlign w:val="center"/>
          </w:tcPr>
          <w:p w:rsidR="009D2D5B" w:rsidRPr="001766D1" w:rsidRDefault="009D2D5B" w:rsidP="006B4954">
            <w:pPr>
              <w:jc w:val="center"/>
              <w:rPr>
                <w:sz w:val="20"/>
                <w:szCs w:val="20"/>
              </w:rPr>
            </w:pPr>
            <w:r>
              <w:rPr>
                <w:sz w:val="20"/>
                <w:szCs w:val="20"/>
              </w:rPr>
              <w:t>300</w:t>
            </w:r>
          </w:p>
        </w:tc>
        <w:tc>
          <w:tcPr>
            <w:tcW w:w="1829" w:type="dxa"/>
            <w:vAlign w:val="center"/>
          </w:tcPr>
          <w:p w:rsidR="009D2D5B" w:rsidRPr="001766D1" w:rsidRDefault="009D2D5B" w:rsidP="002A7344">
            <w:pPr>
              <w:tabs>
                <w:tab w:val="left" w:pos="0"/>
              </w:tabs>
              <w:jc w:val="center"/>
              <w:rPr>
                <w:sz w:val="20"/>
                <w:szCs w:val="20"/>
              </w:rPr>
            </w:pPr>
            <w:r>
              <w:rPr>
                <w:sz w:val="20"/>
                <w:szCs w:val="20"/>
              </w:rPr>
              <w:t>с. Минское (индивидуальная 49 домов</w:t>
            </w:r>
          </w:p>
        </w:tc>
      </w:tr>
      <w:tr w:rsidR="009D2D5B" w:rsidRPr="007D52F4">
        <w:tc>
          <w:tcPr>
            <w:tcW w:w="588" w:type="dxa"/>
          </w:tcPr>
          <w:p w:rsidR="009D2D5B" w:rsidRPr="001766D1" w:rsidRDefault="009D2D5B" w:rsidP="000C7064">
            <w:pPr>
              <w:pStyle w:val="10"/>
              <w:tabs>
                <w:tab w:val="left" w:pos="0"/>
              </w:tabs>
              <w:spacing w:line="360" w:lineRule="auto"/>
              <w:ind w:left="0"/>
              <w:jc w:val="both"/>
              <w:rPr>
                <w:sz w:val="20"/>
                <w:szCs w:val="20"/>
              </w:rPr>
            </w:pPr>
            <w:r>
              <w:rPr>
                <w:sz w:val="20"/>
                <w:szCs w:val="20"/>
              </w:rPr>
              <w:t>5</w:t>
            </w:r>
          </w:p>
        </w:tc>
        <w:tc>
          <w:tcPr>
            <w:tcW w:w="2214" w:type="dxa"/>
          </w:tcPr>
          <w:p w:rsidR="009D2D5B" w:rsidRPr="001766D1" w:rsidRDefault="009D2D5B" w:rsidP="006B4954">
            <w:pPr>
              <w:tabs>
                <w:tab w:val="left" w:pos="0"/>
              </w:tabs>
              <w:jc w:val="center"/>
              <w:rPr>
                <w:sz w:val="20"/>
                <w:szCs w:val="20"/>
              </w:rPr>
            </w:pPr>
            <w:r w:rsidRPr="001766D1">
              <w:rPr>
                <w:sz w:val="20"/>
                <w:szCs w:val="20"/>
              </w:rPr>
              <w:t>Зерно</w:t>
            </w:r>
            <w:r>
              <w:rPr>
                <w:sz w:val="20"/>
                <w:szCs w:val="20"/>
              </w:rPr>
              <w:t>токи</w:t>
            </w:r>
            <w:r w:rsidRPr="001766D1">
              <w:rPr>
                <w:sz w:val="20"/>
                <w:szCs w:val="20"/>
              </w:rPr>
              <w:t xml:space="preserve">- и </w:t>
            </w:r>
            <w:r>
              <w:rPr>
                <w:sz w:val="20"/>
                <w:szCs w:val="20"/>
              </w:rPr>
              <w:t>пкнкт сушки семян</w:t>
            </w:r>
          </w:p>
        </w:tc>
        <w:tc>
          <w:tcPr>
            <w:tcW w:w="1842" w:type="dxa"/>
            <w:vAlign w:val="center"/>
          </w:tcPr>
          <w:p w:rsidR="009D2D5B" w:rsidRPr="001766D1" w:rsidRDefault="009D2D5B" w:rsidP="006B4954">
            <w:pPr>
              <w:tabs>
                <w:tab w:val="left" w:pos="0"/>
              </w:tabs>
              <w:jc w:val="center"/>
              <w:rPr>
                <w:sz w:val="20"/>
                <w:szCs w:val="20"/>
              </w:rPr>
            </w:pPr>
            <w:r w:rsidRPr="001766D1">
              <w:rPr>
                <w:sz w:val="20"/>
                <w:szCs w:val="20"/>
              </w:rPr>
              <w:t>Объекты и производства агропромышленного комплекса и малого предпринимательства</w:t>
            </w:r>
          </w:p>
        </w:tc>
        <w:tc>
          <w:tcPr>
            <w:tcW w:w="990" w:type="dxa"/>
            <w:vAlign w:val="center"/>
          </w:tcPr>
          <w:p w:rsidR="009D2D5B" w:rsidRPr="001766D1" w:rsidRDefault="009D2D5B" w:rsidP="006B4954">
            <w:pPr>
              <w:spacing w:line="360" w:lineRule="auto"/>
              <w:jc w:val="center"/>
              <w:rPr>
                <w:sz w:val="20"/>
                <w:szCs w:val="20"/>
              </w:rPr>
            </w:pPr>
            <w:r>
              <w:rPr>
                <w:sz w:val="20"/>
                <w:szCs w:val="20"/>
              </w:rPr>
              <w:t>4</w:t>
            </w:r>
          </w:p>
        </w:tc>
        <w:tc>
          <w:tcPr>
            <w:tcW w:w="1137" w:type="dxa"/>
            <w:vAlign w:val="center"/>
          </w:tcPr>
          <w:p w:rsidR="009D2D5B" w:rsidRPr="001766D1" w:rsidRDefault="009D2D5B" w:rsidP="006B4954">
            <w:pPr>
              <w:spacing w:line="360" w:lineRule="auto"/>
              <w:jc w:val="center"/>
              <w:rPr>
                <w:sz w:val="20"/>
                <w:szCs w:val="20"/>
              </w:rPr>
            </w:pPr>
            <w:r w:rsidRPr="001766D1">
              <w:rPr>
                <w:sz w:val="20"/>
                <w:szCs w:val="20"/>
              </w:rPr>
              <w:t>--</w:t>
            </w:r>
          </w:p>
        </w:tc>
        <w:tc>
          <w:tcPr>
            <w:tcW w:w="1417" w:type="dxa"/>
            <w:vAlign w:val="center"/>
          </w:tcPr>
          <w:p w:rsidR="009D2D5B" w:rsidRPr="001766D1" w:rsidRDefault="009D2D5B" w:rsidP="006B4954">
            <w:pPr>
              <w:spacing w:line="360" w:lineRule="auto"/>
              <w:jc w:val="center"/>
              <w:rPr>
                <w:sz w:val="20"/>
                <w:szCs w:val="20"/>
              </w:rPr>
            </w:pPr>
            <w:r w:rsidRPr="001766D1">
              <w:rPr>
                <w:sz w:val="20"/>
                <w:szCs w:val="20"/>
              </w:rPr>
              <w:t>--</w:t>
            </w:r>
          </w:p>
        </w:tc>
        <w:tc>
          <w:tcPr>
            <w:tcW w:w="1160" w:type="dxa"/>
            <w:vAlign w:val="center"/>
          </w:tcPr>
          <w:p w:rsidR="009D2D5B" w:rsidRPr="001766D1" w:rsidRDefault="009D2D5B" w:rsidP="006B4954">
            <w:pPr>
              <w:spacing w:line="360" w:lineRule="auto"/>
              <w:jc w:val="center"/>
              <w:rPr>
                <w:sz w:val="20"/>
                <w:szCs w:val="20"/>
              </w:rPr>
            </w:pPr>
            <w:r w:rsidRPr="001766D1">
              <w:rPr>
                <w:sz w:val="20"/>
                <w:szCs w:val="20"/>
              </w:rPr>
              <w:t>н/с</w:t>
            </w:r>
          </w:p>
        </w:tc>
        <w:tc>
          <w:tcPr>
            <w:tcW w:w="2160" w:type="dxa"/>
            <w:vAlign w:val="center"/>
          </w:tcPr>
          <w:p w:rsidR="009D2D5B" w:rsidRPr="001766D1" w:rsidRDefault="009D2D5B" w:rsidP="006B4954">
            <w:pPr>
              <w:jc w:val="center"/>
              <w:rPr>
                <w:sz w:val="20"/>
                <w:szCs w:val="20"/>
              </w:rPr>
            </w:pPr>
            <w:r w:rsidRPr="001766D1">
              <w:rPr>
                <w:sz w:val="20"/>
                <w:szCs w:val="20"/>
              </w:rPr>
              <w:t>--</w:t>
            </w:r>
          </w:p>
        </w:tc>
        <w:tc>
          <w:tcPr>
            <w:tcW w:w="2208" w:type="dxa"/>
            <w:vAlign w:val="center"/>
          </w:tcPr>
          <w:p w:rsidR="009D2D5B" w:rsidRPr="001766D1" w:rsidRDefault="009D2D5B" w:rsidP="006B4954">
            <w:pPr>
              <w:jc w:val="center"/>
              <w:rPr>
                <w:sz w:val="20"/>
                <w:szCs w:val="20"/>
              </w:rPr>
            </w:pPr>
            <w:r>
              <w:rPr>
                <w:sz w:val="20"/>
                <w:szCs w:val="20"/>
              </w:rPr>
              <w:t>100</w:t>
            </w:r>
          </w:p>
        </w:tc>
        <w:tc>
          <w:tcPr>
            <w:tcW w:w="1829" w:type="dxa"/>
            <w:vAlign w:val="center"/>
          </w:tcPr>
          <w:p w:rsidR="009D2D5B" w:rsidRPr="001766D1" w:rsidRDefault="009D2D5B" w:rsidP="006B4954">
            <w:pPr>
              <w:jc w:val="center"/>
              <w:rPr>
                <w:sz w:val="20"/>
                <w:szCs w:val="20"/>
              </w:rPr>
            </w:pPr>
            <w:r>
              <w:rPr>
                <w:sz w:val="20"/>
                <w:szCs w:val="20"/>
              </w:rPr>
              <w:t>--</w:t>
            </w:r>
          </w:p>
        </w:tc>
      </w:tr>
      <w:tr w:rsidR="009D2D5B" w:rsidRPr="007D52F4">
        <w:tc>
          <w:tcPr>
            <w:tcW w:w="588" w:type="dxa"/>
          </w:tcPr>
          <w:p w:rsidR="009D2D5B" w:rsidRPr="001766D1" w:rsidRDefault="009D2D5B" w:rsidP="000C7064">
            <w:pPr>
              <w:pStyle w:val="10"/>
              <w:spacing w:line="360" w:lineRule="auto"/>
              <w:ind w:left="0"/>
              <w:jc w:val="both"/>
              <w:rPr>
                <w:sz w:val="20"/>
                <w:szCs w:val="20"/>
              </w:rPr>
            </w:pPr>
            <w:r>
              <w:rPr>
                <w:sz w:val="20"/>
                <w:szCs w:val="20"/>
              </w:rPr>
              <w:t>6</w:t>
            </w:r>
          </w:p>
        </w:tc>
        <w:tc>
          <w:tcPr>
            <w:tcW w:w="2214" w:type="dxa"/>
          </w:tcPr>
          <w:p w:rsidR="009D2D5B" w:rsidRPr="001766D1" w:rsidRDefault="009D2D5B" w:rsidP="00F56C77">
            <w:pPr>
              <w:tabs>
                <w:tab w:val="left" w:pos="0"/>
              </w:tabs>
              <w:jc w:val="center"/>
              <w:rPr>
                <w:sz w:val="20"/>
                <w:szCs w:val="20"/>
              </w:rPr>
            </w:pPr>
            <w:r w:rsidRPr="001766D1">
              <w:rPr>
                <w:sz w:val="20"/>
                <w:szCs w:val="20"/>
              </w:rPr>
              <w:t>Электроподстанция</w:t>
            </w:r>
            <w:r>
              <w:rPr>
                <w:sz w:val="20"/>
                <w:szCs w:val="20"/>
              </w:rPr>
              <w:t xml:space="preserve"> (у с. Минское)</w:t>
            </w:r>
          </w:p>
        </w:tc>
        <w:tc>
          <w:tcPr>
            <w:tcW w:w="1842" w:type="dxa"/>
            <w:vAlign w:val="center"/>
          </w:tcPr>
          <w:p w:rsidR="009D2D5B" w:rsidRPr="001766D1" w:rsidRDefault="009D2D5B" w:rsidP="006B4954">
            <w:pPr>
              <w:tabs>
                <w:tab w:val="left" w:pos="0"/>
              </w:tabs>
              <w:jc w:val="center"/>
              <w:rPr>
                <w:sz w:val="20"/>
                <w:szCs w:val="20"/>
              </w:rPr>
            </w:pPr>
            <w:r w:rsidRPr="001766D1">
              <w:rPr>
                <w:sz w:val="20"/>
                <w:szCs w:val="20"/>
              </w:rPr>
              <w:t>Производст</w:t>
            </w:r>
            <w:r>
              <w:rPr>
                <w:sz w:val="20"/>
                <w:szCs w:val="20"/>
              </w:rPr>
              <w:t xml:space="preserve">во электрической </w:t>
            </w:r>
            <w:r w:rsidRPr="001766D1">
              <w:rPr>
                <w:sz w:val="20"/>
                <w:szCs w:val="20"/>
              </w:rPr>
              <w:t xml:space="preserve"> энергии </w:t>
            </w:r>
          </w:p>
        </w:tc>
        <w:tc>
          <w:tcPr>
            <w:tcW w:w="990" w:type="dxa"/>
            <w:vAlign w:val="center"/>
          </w:tcPr>
          <w:p w:rsidR="009D2D5B" w:rsidRPr="001766D1" w:rsidRDefault="009D2D5B" w:rsidP="006B4954">
            <w:pPr>
              <w:spacing w:line="360" w:lineRule="auto"/>
              <w:jc w:val="center"/>
              <w:rPr>
                <w:sz w:val="20"/>
                <w:szCs w:val="20"/>
              </w:rPr>
            </w:pPr>
            <w:r w:rsidRPr="001766D1">
              <w:rPr>
                <w:sz w:val="20"/>
                <w:szCs w:val="20"/>
              </w:rPr>
              <w:t>--</w:t>
            </w:r>
          </w:p>
        </w:tc>
        <w:tc>
          <w:tcPr>
            <w:tcW w:w="1137" w:type="dxa"/>
            <w:vAlign w:val="center"/>
          </w:tcPr>
          <w:p w:rsidR="009D2D5B" w:rsidRPr="001766D1" w:rsidRDefault="009D2D5B" w:rsidP="006B4954">
            <w:pPr>
              <w:spacing w:line="360" w:lineRule="auto"/>
              <w:jc w:val="center"/>
              <w:rPr>
                <w:sz w:val="20"/>
                <w:szCs w:val="20"/>
              </w:rPr>
            </w:pPr>
            <w:r w:rsidRPr="001766D1">
              <w:rPr>
                <w:sz w:val="20"/>
                <w:szCs w:val="20"/>
              </w:rPr>
              <w:t>--</w:t>
            </w:r>
          </w:p>
        </w:tc>
        <w:tc>
          <w:tcPr>
            <w:tcW w:w="1417" w:type="dxa"/>
            <w:vAlign w:val="center"/>
          </w:tcPr>
          <w:p w:rsidR="009D2D5B" w:rsidRPr="001766D1" w:rsidRDefault="009D2D5B" w:rsidP="006B4954">
            <w:pPr>
              <w:spacing w:line="360" w:lineRule="auto"/>
              <w:jc w:val="center"/>
              <w:rPr>
                <w:sz w:val="20"/>
                <w:szCs w:val="20"/>
              </w:rPr>
            </w:pPr>
            <w:r w:rsidRPr="001766D1">
              <w:rPr>
                <w:sz w:val="20"/>
                <w:szCs w:val="20"/>
              </w:rPr>
              <w:t>--</w:t>
            </w:r>
          </w:p>
        </w:tc>
        <w:tc>
          <w:tcPr>
            <w:tcW w:w="1160" w:type="dxa"/>
            <w:vAlign w:val="center"/>
          </w:tcPr>
          <w:p w:rsidR="009D2D5B" w:rsidRPr="001766D1" w:rsidRDefault="009D2D5B" w:rsidP="006B4954">
            <w:pPr>
              <w:spacing w:line="360" w:lineRule="auto"/>
              <w:jc w:val="center"/>
              <w:rPr>
                <w:sz w:val="20"/>
                <w:szCs w:val="20"/>
              </w:rPr>
            </w:pPr>
            <w:r w:rsidRPr="001766D1">
              <w:rPr>
                <w:sz w:val="20"/>
                <w:szCs w:val="20"/>
              </w:rPr>
              <w:t>--</w:t>
            </w:r>
          </w:p>
        </w:tc>
        <w:tc>
          <w:tcPr>
            <w:tcW w:w="2160" w:type="dxa"/>
            <w:vAlign w:val="center"/>
          </w:tcPr>
          <w:p w:rsidR="009D2D5B" w:rsidRPr="001766D1" w:rsidRDefault="009D2D5B" w:rsidP="006B4954">
            <w:pPr>
              <w:spacing w:line="360" w:lineRule="auto"/>
              <w:jc w:val="center"/>
              <w:rPr>
                <w:sz w:val="20"/>
                <w:szCs w:val="20"/>
              </w:rPr>
            </w:pPr>
            <w:r>
              <w:rPr>
                <w:sz w:val="20"/>
                <w:szCs w:val="20"/>
              </w:rPr>
              <w:t>--</w:t>
            </w:r>
          </w:p>
        </w:tc>
        <w:tc>
          <w:tcPr>
            <w:tcW w:w="2208" w:type="dxa"/>
            <w:vAlign w:val="center"/>
          </w:tcPr>
          <w:p w:rsidR="009D2D5B" w:rsidRPr="001766D1" w:rsidRDefault="009D2D5B" w:rsidP="006B4954">
            <w:pPr>
              <w:jc w:val="center"/>
              <w:rPr>
                <w:sz w:val="20"/>
                <w:szCs w:val="20"/>
              </w:rPr>
            </w:pPr>
            <w:r w:rsidRPr="001766D1">
              <w:rPr>
                <w:sz w:val="20"/>
                <w:szCs w:val="20"/>
              </w:rPr>
              <w:t>Устанавливается в зависимости от типа (открытые, закрытые), мощности на основании расчетов физического воздействия на атмосферный воздух, а также результатов натурных измерений</w:t>
            </w:r>
          </w:p>
        </w:tc>
        <w:tc>
          <w:tcPr>
            <w:tcW w:w="1829" w:type="dxa"/>
            <w:vAlign w:val="center"/>
          </w:tcPr>
          <w:p w:rsidR="009D2D5B" w:rsidRPr="001766D1" w:rsidRDefault="009D2D5B" w:rsidP="002A1416">
            <w:pPr>
              <w:spacing w:line="360" w:lineRule="auto"/>
              <w:jc w:val="center"/>
              <w:rPr>
                <w:sz w:val="20"/>
                <w:szCs w:val="20"/>
              </w:rPr>
            </w:pPr>
            <w:r>
              <w:rPr>
                <w:sz w:val="20"/>
                <w:szCs w:val="20"/>
              </w:rPr>
              <w:t>--</w:t>
            </w:r>
          </w:p>
        </w:tc>
      </w:tr>
      <w:tr w:rsidR="009D2D5B" w:rsidRPr="007D52F4">
        <w:tc>
          <w:tcPr>
            <w:tcW w:w="588" w:type="dxa"/>
          </w:tcPr>
          <w:p w:rsidR="009D2D5B" w:rsidRPr="001766D1" w:rsidRDefault="009D2D5B" w:rsidP="000C7064">
            <w:pPr>
              <w:pStyle w:val="10"/>
              <w:spacing w:line="360" w:lineRule="auto"/>
              <w:ind w:left="0"/>
              <w:jc w:val="both"/>
              <w:rPr>
                <w:sz w:val="20"/>
                <w:szCs w:val="20"/>
              </w:rPr>
            </w:pPr>
            <w:r>
              <w:rPr>
                <w:sz w:val="20"/>
                <w:szCs w:val="20"/>
              </w:rPr>
              <w:t>7</w:t>
            </w:r>
          </w:p>
        </w:tc>
        <w:tc>
          <w:tcPr>
            <w:tcW w:w="2214" w:type="dxa"/>
          </w:tcPr>
          <w:p w:rsidR="009D2D5B" w:rsidRDefault="009D2D5B" w:rsidP="00ED17EF">
            <w:pPr>
              <w:tabs>
                <w:tab w:val="left" w:pos="0"/>
              </w:tabs>
              <w:jc w:val="center"/>
              <w:rPr>
                <w:sz w:val="20"/>
                <w:szCs w:val="20"/>
              </w:rPr>
            </w:pPr>
            <w:r w:rsidRPr="00BA4DA4">
              <w:rPr>
                <w:sz w:val="20"/>
                <w:szCs w:val="20"/>
              </w:rPr>
              <w:t>Металлическая башня сотовой связи</w:t>
            </w:r>
          </w:p>
          <w:p w:rsidR="009D2D5B" w:rsidRPr="001766D1" w:rsidRDefault="009D2D5B" w:rsidP="00ED17EF">
            <w:pPr>
              <w:tabs>
                <w:tab w:val="left" w:pos="0"/>
              </w:tabs>
              <w:jc w:val="center"/>
              <w:rPr>
                <w:sz w:val="20"/>
                <w:szCs w:val="20"/>
              </w:rPr>
            </w:pPr>
          </w:p>
        </w:tc>
        <w:tc>
          <w:tcPr>
            <w:tcW w:w="1842" w:type="dxa"/>
            <w:vAlign w:val="center"/>
          </w:tcPr>
          <w:p w:rsidR="009D2D5B" w:rsidRPr="001766D1" w:rsidRDefault="009D2D5B" w:rsidP="006B4954">
            <w:pPr>
              <w:tabs>
                <w:tab w:val="left" w:pos="0"/>
              </w:tabs>
              <w:jc w:val="center"/>
              <w:rPr>
                <w:sz w:val="20"/>
                <w:szCs w:val="20"/>
              </w:rPr>
            </w:pPr>
            <w:r>
              <w:rPr>
                <w:sz w:val="20"/>
                <w:szCs w:val="20"/>
              </w:rPr>
              <w:t>Передающие радиотехнические</w:t>
            </w:r>
            <w:r w:rsidRPr="005A7FE2">
              <w:rPr>
                <w:sz w:val="20"/>
                <w:szCs w:val="20"/>
              </w:rPr>
              <w:t xml:space="preserve"> объект</w:t>
            </w:r>
            <w:r>
              <w:rPr>
                <w:sz w:val="20"/>
                <w:szCs w:val="20"/>
              </w:rPr>
              <w:t>ы</w:t>
            </w:r>
          </w:p>
        </w:tc>
        <w:tc>
          <w:tcPr>
            <w:tcW w:w="990" w:type="dxa"/>
            <w:vAlign w:val="center"/>
          </w:tcPr>
          <w:p w:rsidR="009D2D5B" w:rsidRPr="001766D1" w:rsidRDefault="009D2D5B" w:rsidP="006B4954">
            <w:pPr>
              <w:spacing w:line="360" w:lineRule="auto"/>
              <w:jc w:val="center"/>
              <w:rPr>
                <w:sz w:val="20"/>
                <w:szCs w:val="20"/>
              </w:rPr>
            </w:pPr>
          </w:p>
        </w:tc>
        <w:tc>
          <w:tcPr>
            <w:tcW w:w="1137" w:type="dxa"/>
            <w:vAlign w:val="center"/>
          </w:tcPr>
          <w:p w:rsidR="009D2D5B" w:rsidRPr="00473F0A" w:rsidRDefault="009D2D5B" w:rsidP="00ED17EF">
            <w:pPr>
              <w:tabs>
                <w:tab w:val="left" w:pos="0"/>
              </w:tabs>
              <w:jc w:val="center"/>
              <w:rPr>
                <w:sz w:val="20"/>
                <w:szCs w:val="20"/>
              </w:rPr>
            </w:pPr>
            <w:r w:rsidRPr="00473F0A">
              <w:rPr>
                <w:sz w:val="20"/>
                <w:szCs w:val="20"/>
              </w:rPr>
              <w:t>50м</w:t>
            </w:r>
          </w:p>
          <w:p w:rsidR="009D2D5B" w:rsidRPr="001766D1" w:rsidRDefault="009D2D5B" w:rsidP="00ED17EF">
            <w:pPr>
              <w:spacing w:line="360" w:lineRule="auto"/>
              <w:jc w:val="center"/>
              <w:rPr>
                <w:sz w:val="20"/>
                <w:szCs w:val="20"/>
              </w:rPr>
            </w:pPr>
            <w:r w:rsidRPr="00473F0A">
              <w:rPr>
                <w:sz w:val="20"/>
                <w:szCs w:val="20"/>
              </w:rPr>
              <w:t>40 Вт</w:t>
            </w:r>
          </w:p>
        </w:tc>
        <w:tc>
          <w:tcPr>
            <w:tcW w:w="1417" w:type="dxa"/>
            <w:vAlign w:val="center"/>
          </w:tcPr>
          <w:p w:rsidR="009D2D5B" w:rsidRPr="001766D1" w:rsidRDefault="009D2D5B" w:rsidP="006B4954">
            <w:pPr>
              <w:spacing w:line="360" w:lineRule="auto"/>
              <w:jc w:val="center"/>
              <w:rPr>
                <w:sz w:val="20"/>
                <w:szCs w:val="20"/>
              </w:rPr>
            </w:pPr>
          </w:p>
        </w:tc>
        <w:tc>
          <w:tcPr>
            <w:tcW w:w="1160" w:type="dxa"/>
            <w:vAlign w:val="center"/>
          </w:tcPr>
          <w:p w:rsidR="009D2D5B" w:rsidRPr="001766D1" w:rsidRDefault="009D2D5B" w:rsidP="006B4954">
            <w:pPr>
              <w:spacing w:line="360" w:lineRule="auto"/>
              <w:jc w:val="center"/>
              <w:rPr>
                <w:sz w:val="20"/>
                <w:szCs w:val="20"/>
              </w:rPr>
            </w:pPr>
            <w:r>
              <w:rPr>
                <w:sz w:val="20"/>
                <w:szCs w:val="20"/>
              </w:rPr>
              <w:t>20</w:t>
            </w:r>
          </w:p>
        </w:tc>
        <w:tc>
          <w:tcPr>
            <w:tcW w:w="2160" w:type="dxa"/>
            <w:vAlign w:val="center"/>
          </w:tcPr>
          <w:p w:rsidR="009D2D5B" w:rsidRPr="001766D1" w:rsidRDefault="009D2D5B" w:rsidP="006B4954">
            <w:pPr>
              <w:tabs>
                <w:tab w:val="left" w:pos="0"/>
              </w:tabs>
              <w:jc w:val="center"/>
              <w:rPr>
                <w:sz w:val="20"/>
                <w:szCs w:val="20"/>
              </w:rPr>
            </w:pPr>
          </w:p>
        </w:tc>
        <w:tc>
          <w:tcPr>
            <w:tcW w:w="2208" w:type="dxa"/>
            <w:vAlign w:val="center"/>
          </w:tcPr>
          <w:p w:rsidR="009D2D5B" w:rsidRPr="001766D1" w:rsidRDefault="009D2D5B" w:rsidP="006B4954">
            <w:pPr>
              <w:jc w:val="center"/>
              <w:rPr>
                <w:sz w:val="20"/>
                <w:szCs w:val="20"/>
              </w:rPr>
            </w:pPr>
            <w:r w:rsidRPr="005A7FE2">
              <w:rPr>
                <w:sz w:val="20"/>
                <w:szCs w:val="20"/>
              </w:rPr>
              <w:t xml:space="preserve">Установление размера </w:t>
            </w:r>
            <w:r>
              <w:rPr>
                <w:sz w:val="20"/>
                <w:szCs w:val="20"/>
              </w:rPr>
              <w:t>ССЗ</w:t>
            </w:r>
            <w:r w:rsidRPr="005A7FE2">
              <w:rPr>
                <w:sz w:val="20"/>
                <w:szCs w:val="20"/>
              </w:rPr>
              <w:t xml:space="preserve"> в местах размещения передающих радиотехнических объектов проводится действующими санитарными правилами и нормами по электромагнитным в соответствии с излучениям радиочастотного диапазона и методиками расчета интенсивности электромагнитного излучения радиочастот</w:t>
            </w:r>
          </w:p>
        </w:tc>
        <w:tc>
          <w:tcPr>
            <w:tcW w:w="1829" w:type="dxa"/>
            <w:vAlign w:val="center"/>
          </w:tcPr>
          <w:p w:rsidR="009D2D5B" w:rsidRPr="001766D1" w:rsidRDefault="009D2D5B" w:rsidP="00BA4DA4">
            <w:pPr>
              <w:spacing w:line="360" w:lineRule="auto"/>
              <w:jc w:val="center"/>
              <w:rPr>
                <w:sz w:val="20"/>
                <w:szCs w:val="20"/>
              </w:rPr>
            </w:pPr>
            <w:r>
              <w:rPr>
                <w:sz w:val="20"/>
                <w:szCs w:val="20"/>
              </w:rPr>
              <w:t>--</w:t>
            </w:r>
          </w:p>
          <w:p w:rsidR="009D2D5B" w:rsidRPr="001766D1" w:rsidRDefault="009D2D5B" w:rsidP="006B4954">
            <w:pPr>
              <w:spacing w:line="360" w:lineRule="auto"/>
              <w:jc w:val="center"/>
              <w:rPr>
                <w:sz w:val="20"/>
                <w:szCs w:val="20"/>
              </w:rPr>
            </w:pPr>
          </w:p>
        </w:tc>
      </w:tr>
    </w:tbl>
    <w:p w:rsidR="009D2D5B" w:rsidRPr="00FA1537" w:rsidRDefault="009D2D5B" w:rsidP="00FA1537">
      <w:pPr>
        <w:spacing w:line="360" w:lineRule="auto"/>
        <w:ind w:firstLine="709"/>
        <w:jc w:val="both"/>
        <w:rPr>
          <w:sz w:val="28"/>
          <w:szCs w:val="28"/>
        </w:rPr>
      </w:pPr>
      <w:bookmarkStart w:id="89" w:name="_Toc228075368"/>
      <w:bookmarkStart w:id="90" w:name="_Toc231299585"/>
      <w:bookmarkStart w:id="91" w:name="_Toc231890135"/>
    </w:p>
    <w:p w:rsidR="009D2D5B" w:rsidRPr="00FA1537" w:rsidRDefault="009D2D5B" w:rsidP="00FA1537">
      <w:pPr>
        <w:spacing w:line="360" w:lineRule="auto"/>
        <w:ind w:firstLine="709"/>
        <w:jc w:val="both"/>
        <w:rPr>
          <w:sz w:val="28"/>
          <w:szCs w:val="28"/>
        </w:rPr>
        <w:sectPr w:rsidR="009D2D5B" w:rsidRPr="00FA1537" w:rsidSect="0026704C">
          <w:pgSz w:w="16838" w:h="11906" w:orient="landscape"/>
          <w:pgMar w:top="1701" w:right="1134" w:bottom="567" w:left="1134" w:header="709" w:footer="709" w:gutter="0"/>
          <w:cols w:space="708"/>
          <w:docGrid w:linePitch="360"/>
        </w:sectPr>
      </w:pPr>
    </w:p>
    <w:p w:rsidR="009D2D5B" w:rsidRPr="00C95A19" w:rsidRDefault="009D2D5B" w:rsidP="00813DE8">
      <w:pPr>
        <w:pStyle w:val="10"/>
        <w:spacing w:line="360" w:lineRule="auto"/>
        <w:ind w:left="576"/>
        <w:jc w:val="center"/>
        <w:outlineLvl w:val="1"/>
        <w:rPr>
          <w:b/>
          <w:bCs/>
          <w:sz w:val="28"/>
          <w:szCs w:val="28"/>
          <w:lang w:eastAsia="ar-SA"/>
        </w:rPr>
      </w:pPr>
      <w:bookmarkStart w:id="92" w:name="_Toc253318631"/>
      <w:bookmarkStart w:id="93" w:name="_Toc260310867"/>
      <w:bookmarkStart w:id="94" w:name="_Toc260311085"/>
      <w:bookmarkStart w:id="95" w:name="_Toc263072491"/>
      <w:bookmarkStart w:id="96" w:name="_Toc265152980"/>
      <w:r>
        <w:rPr>
          <w:b/>
          <w:bCs/>
          <w:sz w:val="28"/>
          <w:szCs w:val="28"/>
          <w:lang w:eastAsia="ar-SA"/>
        </w:rPr>
        <w:t>3.4. Особо охраняемые территории</w:t>
      </w:r>
      <w:bookmarkEnd w:id="92"/>
      <w:bookmarkEnd w:id="93"/>
      <w:bookmarkEnd w:id="94"/>
      <w:bookmarkEnd w:id="95"/>
      <w:bookmarkEnd w:id="96"/>
    </w:p>
    <w:p w:rsidR="009D2D5B" w:rsidRPr="00F30D73" w:rsidRDefault="009D2D5B" w:rsidP="007D793E">
      <w:pPr>
        <w:spacing w:line="276" w:lineRule="auto"/>
        <w:ind w:firstLine="709"/>
        <w:jc w:val="both"/>
        <w:rPr>
          <w:spacing w:val="-10"/>
          <w:sz w:val="26"/>
          <w:szCs w:val="26"/>
        </w:rPr>
      </w:pPr>
      <w:r w:rsidRPr="00F30D73">
        <w:rPr>
          <w:spacing w:val="-10"/>
          <w:sz w:val="26"/>
          <w:szCs w:val="26"/>
        </w:rPr>
        <w:t>При осуществлении градостроительной деятельности должно обеспечиваться соблюдение требований сохранения объектов культурного наследия и особо охраняемых природных территорий.</w:t>
      </w:r>
    </w:p>
    <w:p w:rsidR="009D2D5B" w:rsidRPr="00F30D73" w:rsidRDefault="009D2D5B" w:rsidP="007D793E">
      <w:pPr>
        <w:spacing w:line="276" w:lineRule="auto"/>
        <w:ind w:firstLine="709"/>
        <w:jc w:val="both"/>
        <w:rPr>
          <w:spacing w:val="-10"/>
          <w:sz w:val="26"/>
          <w:szCs w:val="26"/>
        </w:rPr>
      </w:pPr>
      <w:r w:rsidRPr="00F30D73">
        <w:rPr>
          <w:spacing w:val="-10"/>
          <w:sz w:val="26"/>
          <w:szCs w:val="26"/>
        </w:rPr>
        <w:t>В поселениях и на территориях, имеющих памятники истории и культуры, в том числе памятники археологии, особо охраняемые природные территории, устанавливаются границы зон охраны, в пределах которых запрещается или ограничивается градостроительная, хозяйственная и иная деятельность, причиняющая вред объектам культурного наследия, особо охраняемым природным территориям, окружающей природной среде или ухудшающая их состояние и нарушающая целостность и сохранность.</w:t>
      </w:r>
    </w:p>
    <w:p w:rsidR="009D2D5B" w:rsidRPr="00F30D73" w:rsidRDefault="009D2D5B" w:rsidP="007D793E">
      <w:pPr>
        <w:spacing w:line="276" w:lineRule="auto"/>
        <w:ind w:firstLine="709"/>
        <w:jc w:val="both"/>
        <w:rPr>
          <w:spacing w:val="-10"/>
          <w:sz w:val="26"/>
          <w:szCs w:val="26"/>
        </w:rPr>
      </w:pPr>
      <w:r w:rsidRPr="00F30D73">
        <w:rPr>
          <w:spacing w:val="-10"/>
          <w:sz w:val="26"/>
          <w:szCs w:val="26"/>
        </w:rPr>
        <w:t>Границы зон охраны памятников истории и культуры, особо охраняемых природных территорий определяются градостроительной документацией и утверждаются в порядке, установленном законодательством об охране памятников истории и культуры и об охране окружающей природной среды.</w:t>
      </w:r>
    </w:p>
    <w:p w:rsidR="009D2D5B" w:rsidRPr="00F30D73" w:rsidRDefault="009D2D5B" w:rsidP="007D793E">
      <w:pPr>
        <w:spacing w:line="276" w:lineRule="auto"/>
        <w:ind w:firstLine="709"/>
        <w:jc w:val="both"/>
        <w:rPr>
          <w:spacing w:val="-10"/>
          <w:sz w:val="26"/>
          <w:szCs w:val="26"/>
        </w:rPr>
      </w:pPr>
      <w:r w:rsidRPr="00F30D73">
        <w:rPr>
          <w:spacing w:val="-10"/>
          <w:sz w:val="26"/>
          <w:szCs w:val="26"/>
        </w:rPr>
        <w:t xml:space="preserve">Одна из задач территориального планирования – выявление (и установление) границ соответствующих зон на основе нормативных требований или в результате разработки соответствующих проектов. </w:t>
      </w:r>
    </w:p>
    <w:p w:rsidR="009D2D5B" w:rsidRPr="00F30D73" w:rsidRDefault="009D2D5B" w:rsidP="007D793E">
      <w:pPr>
        <w:spacing w:line="276" w:lineRule="auto"/>
        <w:ind w:firstLine="709"/>
        <w:jc w:val="both"/>
        <w:rPr>
          <w:spacing w:val="-10"/>
          <w:sz w:val="26"/>
          <w:szCs w:val="26"/>
        </w:rPr>
      </w:pPr>
      <w:r w:rsidRPr="00F30D73">
        <w:rPr>
          <w:spacing w:val="-10"/>
          <w:sz w:val="26"/>
          <w:szCs w:val="26"/>
        </w:rPr>
        <w:t xml:space="preserve">Поскольку проекты зон ограничений в соответствии с действующим законодательством разрабатываются с учетом положений документов территориального планирования, то первичный способ установления границ зон с особыми условиями использования территорий - это нормативный способ. </w:t>
      </w:r>
    </w:p>
    <w:p w:rsidR="009D2D5B" w:rsidRPr="00F30D73" w:rsidRDefault="009D2D5B" w:rsidP="007D793E">
      <w:pPr>
        <w:spacing w:line="276" w:lineRule="auto"/>
        <w:ind w:firstLine="709"/>
        <w:jc w:val="both"/>
        <w:rPr>
          <w:spacing w:val="-10"/>
          <w:sz w:val="26"/>
          <w:szCs w:val="26"/>
        </w:rPr>
      </w:pPr>
      <w:r w:rsidRPr="00F30D73">
        <w:rPr>
          <w:spacing w:val="-10"/>
          <w:sz w:val="26"/>
          <w:szCs w:val="26"/>
        </w:rPr>
        <w:t xml:space="preserve">В данной схеме зоны ограничений использования территории устанавливаются на основе нормативных требований, а в тех случаях, когда имеются соответствующие проектные документы, на основе этих документов. </w:t>
      </w:r>
    </w:p>
    <w:p w:rsidR="009D2D5B" w:rsidRPr="00F30D73" w:rsidRDefault="009D2D5B" w:rsidP="007D793E">
      <w:pPr>
        <w:spacing w:line="276" w:lineRule="auto"/>
        <w:ind w:firstLine="709"/>
        <w:jc w:val="both"/>
        <w:rPr>
          <w:spacing w:val="-10"/>
          <w:sz w:val="26"/>
          <w:szCs w:val="26"/>
        </w:rPr>
      </w:pPr>
      <w:r w:rsidRPr="00F30D73">
        <w:rPr>
          <w:spacing w:val="-10"/>
          <w:sz w:val="26"/>
          <w:szCs w:val="26"/>
        </w:rPr>
        <w:t xml:space="preserve">Система  особо охраняемых территорий включает: </w:t>
      </w:r>
    </w:p>
    <w:p w:rsidR="009D2D5B" w:rsidRPr="00F30D73" w:rsidRDefault="009D2D5B" w:rsidP="007D793E">
      <w:pPr>
        <w:spacing w:line="276" w:lineRule="auto"/>
        <w:ind w:firstLine="709"/>
        <w:jc w:val="both"/>
        <w:rPr>
          <w:spacing w:val="-10"/>
          <w:sz w:val="26"/>
          <w:szCs w:val="26"/>
        </w:rPr>
      </w:pPr>
      <w:r w:rsidRPr="00F30D73">
        <w:rPr>
          <w:spacing w:val="-10"/>
          <w:sz w:val="26"/>
          <w:szCs w:val="26"/>
        </w:rPr>
        <w:t>- особо охраняемые природные территории</w:t>
      </w:r>
      <w:r>
        <w:rPr>
          <w:spacing w:val="-10"/>
          <w:sz w:val="26"/>
          <w:szCs w:val="26"/>
        </w:rPr>
        <w:t>;</w:t>
      </w:r>
    </w:p>
    <w:p w:rsidR="009D2D5B" w:rsidRPr="00F30D73" w:rsidRDefault="009D2D5B" w:rsidP="007D793E">
      <w:pPr>
        <w:spacing w:line="276" w:lineRule="auto"/>
        <w:ind w:firstLine="709"/>
        <w:jc w:val="both"/>
        <w:rPr>
          <w:spacing w:val="-10"/>
          <w:sz w:val="26"/>
          <w:szCs w:val="26"/>
        </w:rPr>
      </w:pPr>
      <w:r w:rsidRPr="00F30D73">
        <w:rPr>
          <w:spacing w:val="-10"/>
          <w:sz w:val="26"/>
          <w:szCs w:val="26"/>
        </w:rPr>
        <w:t xml:space="preserve">- территории оздоровительного и рекреационного назначения; </w:t>
      </w:r>
    </w:p>
    <w:p w:rsidR="009D2D5B" w:rsidRPr="00F30D73" w:rsidRDefault="009D2D5B" w:rsidP="007D793E">
      <w:pPr>
        <w:spacing w:line="276" w:lineRule="auto"/>
        <w:ind w:firstLine="709"/>
        <w:jc w:val="both"/>
        <w:rPr>
          <w:spacing w:val="-10"/>
          <w:sz w:val="26"/>
          <w:szCs w:val="26"/>
        </w:rPr>
      </w:pPr>
      <w:r w:rsidRPr="00F30D73">
        <w:rPr>
          <w:spacing w:val="-10"/>
          <w:sz w:val="26"/>
          <w:szCs w:val="26"/>
        </w:rPr>
        <w:t xml:space="preserve">-территории объектов культурного наследия (особо охраняемые территории объектов культурного наследия); </w:t>
      </w:r>
    </w:p>
    <w:p w:rsidR="009D2D5B" w:rsidRPr="00F30D73" w:rsidRDefault="009D2D5B" w:rsidP="007D793E">
      <w:pPr>
        <w:spacing w:line="276" w:lineRule="auto"/>
        <w:ind w:firstLine="709"/>
        <w:jc w:val="both"/>
        <w:rPr>
          <w:spacing w:val="-10"/>
          <w:sz w:val="26"/>
          <w:szCs w:val="26"/>
        </w:rPr>
      </w:pPr>
      <w:r w:rsidRPr="00F30D73">
        <w:rPr>
          <w:spacing w:val="-10"/>
          <w:sz w:val="26"/>
          <w:szCs w:val="26"/>
        </w:rPr>
        <w:t>- территории природоохранного назначения</w:t>
      </w:r>
    </w:p>
    <w:p w:rsidR="009D2D5B" w:rsidRPr="00F30D73" w:rsidRDefault="009D2D5B" w:rsidP="007D793E">
      <w:pPr>
        <w:spacing w:line="276" w:lineRule="auto"/>
        <w:ind w:firstLine="709"/>
        <w:jc w:val="both"/>
        <w:rPr>
          <w:spacing w:val="-10"/>
          <w:sz w:val="26"/>
          <w:szCs w:val="26"/>
        </w:rPr>
      </w:pPr>
      <w:r w:rsidRPr="00F30D73">
        <w:rPr>
          <w:spacing w:val="-10"/>
          <w:sz w:val="26"/>
          <w:szCs w:val="26"/>
        </w:rPr>
        <w:t>- особо ценные земли.</w:t>
      </w:r>
    </w:p>
    <w:p w:rsidR="009D2D5B" w:rsidRDefault="009D2D5B" w:rsidP="00AA6EA4">
      <w:pPr>
        <w:ind w:firstLine="600"/>
        <w:jc w:val="both"/>
        <w:rPr>
          <w:spacing w:val="-10"/>
          <w:sz w:val="26"/>
          <w:szCs w:val="26"/>
        </w:rPr>
      </w:pPr>
      <w:r w:rsidRPr="00F30D73">
        <w:rPr>
          <w:spacing w:val="-10"/>
          <w:sz w:val="26"/>
          <w:szCs w:val="26"/>
        </w:rPr>
        <w:t xml:space="preserve">На территории </w:t>
      </w:r>
      <w:r>
        <w:rPr>
          <w:spacing w:val="-10"/>
          <w:sz w:val="26"/>
          <w:szCs w:val="26"/>
        </w:rPr>
        <w:t>Минского</w:t>
      </w:r>
      <w:r w:rsidRPr="00F30D73">
        <w:rPr>
          <w:spacing w:val="-10"/>
          <w:sz w:val="26"/>
          <w:szCs w:val="26"/>
        </w:rPr>
        <w:t xml:space="preserve"> сельского поселения </w:t>
      </w:r>
      <w:r>
        <w:rPr>
          <w:spacing w:val="-10"/>
          <w:sz w:val="26"/>
          <w:szCs w:val="26"/>
        </w:rPr>
        <w:t>зарегистрированы</w:t>
      </w:r>
      <w:r w:rsidRPr="00F30D73">
        <w:rPr>
          <w:spacing w:val="-10"/>
          <w:sz w:val="26"/>
          <w:szCs w:val="26"/>
        </w:rPr>
        <w:t xml:space="preserve"> особо охраняемые территории</w:t>
      </w:r>
      <w:r>
        <w:rPr>
          <w:spacing w:val="-10"/>
          <w:sz w:val="26"/>
          <w:szCs w:val="26"/>
        </w:rPr>
        <w:t xml:space="preserve">. </w:t>
      </w:r>
    </w:p>
    <w:p w:rsidR="009D2D5B" w:rsidRDefault="009D2D5B" w:rsidP="00AA6EA4">
      <w:pPr>
        <w:ind w:firstLine="600"/>
        <w:jc w:val="both"/>
      </w:pPr>
      <w:r>
        <w:rPr>
          <w:spacing w:val="-10"/>
          <w:sz w:val="26"/>
          <w:szCs w:val="26"/>
        </w:rPr>
        <w:t>П</w:t>
      </w:r>
      <w:r w:rsidRPr="00F30D73">
        <w:rPr>
          <w:spacing w:val="-10"/>
          <w:sz w:val="26"/>
          <w:szCs w:val="26"/>
        </w:rPr>
        <w:t>еречень территори</w:t>
      </w:r>
      <w:r>
        <w:rPr>
          <w:spacing w:val="-10"/>
          <w:sz w:val="26"/>
          <w:szCs w:val="26"/>
        </w:rPr>
        <w:t>й</w:t>
      </w:r>
      <w:r w:rsidRPr="00F30D73">
        <w:rPr>
          <w:spacing w:val="-10"/>
          <w:sz w:val="26"/>
          <w:szCs w:val="26"/>
        </w:rPr>
        <w:t xml:space="preserve"> оздоровительного и рекреационного </w:t>
      </w:r>
      <w:r>
        <w:rPr>
          <w:spacing w:val="-10"/>
          <w:sz w:val="26"/>
          <w:szCs w:val="26"/>
        </w:rPr>
        <w:t xml:space="preserve">назначения  </w:t>
      </w:r>
      <w:r w:rsidRPr="00F30D73">
        <w:rPr>
          <w:spacing w:val="-10"/>
          <w:sz w:val="26"/>
          <w:szCs w:val="26"/>
        </w:rPr>
        <w:t xml:space="preserve"> приводятся</w:t>
      </w:r>
      <w:r>
        <w:rPr>
          <w:spacing w:val="-10"/>
          <w:sz w:val="26"/>
          <w:szCs w:val="26"/>
        </w:rPr>
        <w:t xml:space="preserve"> в табл. </w:t>
      </w:r>
      <w:r w:rsidRPr="0041683C">
        <w:rPr>
          <w:spacing w:val="-10"/>
          <w:sz w:val="26"/>
          <w:szCs w:val="26"/>
        </w:rPr>
        <w:t>1</w:t>
      </w:r>
      <w:r>
        <w:rPr>
          <w:spacing w:val="-10"/>
          <w:sz w:val="26"/>
          <w:szCs w:val="26"/>
        </w:rPr>
        <w:t>6</w:t>
      </w:r>
      <w:r w:rsidRPr="0041683C">
        <w:rPr>
          <w:spacing w:val="-10"/>
          <w:sz w:val="26"/>
          <w:szCs w:val="26"/>
        </w:rPr>
        <w:t>.</w:t>
      </w:r>
      <w:r>
        <w:t xml:space="preserve"> </w:t>
      </w:r>
    </w:p>
    <w:p w:rsidR="009D2D5B" w:rsidRDefault="009D2D5B" w:rsidP="00C415ED">
      <w:pPr>
        <w:jc w:val="both"/>
      </w:pPr>
    </w:p>
    <w:p w:rsidR="009D2D5B" w:rsidRDefault="009D2D5B" w:rsidP="0041683C">
      <w:pPr>
        <w:ind w:left="709"/>
        <w:rPr>
          <w:sz w:val="26"/>
          <w:szCs w:val="26"/>
        </w:rPr>
      </w:pPr>
    </w:p>
    <w:p w:rsidR="009D2D5B" w:rsidRDefault="009D2D5B" w:rsidP="0041683C">
      <w:pPr>
        <w:ind w:left="709"/>
        <w:rPr>
          <w:sz w:val="26"/>
          <w:szCs w:val="26"/>
        </w:rPr>
      </w:pPr>
    </w:p>
    <w:p w:rsidR="009D2D5B" w:rsidRDefault="009D2D5B" w:rsidP="0041683C">
      <w:pPr>
        <w:ind w:left="709"/>
        <w:rPr>
          <w:sz w:val="26"/>
          <w:szCs w:val="26"/>
        </w:rPr>
      </w:pPr>
    </w:p>
    <w:p w:rsidR="009D2D5B" w:rsidRDefault="009D2D5B" w:rsidP="0041683C">
      <w:pPr>
        <w:ind w:left="709"/>
        <w:rPr>
          <w:sz w:val="26"/>
          <w:szCs w:val="26"/>
        </w:rPr>
      </w:pPr>
    </w:p>
    <w:p w:rsidR="009D2D5B" w:rsidRDefault="009D2D5B" w:rsidP="0041683C">
      <w:pPr>
        <w:ind w:left="709"/>
        <w:rPr>
          <w:sz w:val="26"/>
          <w:szCs w:val="26"/>
        </w:rPr>
      </w:pPr>
    </w:p>
    <w:p w:rsidR="009D2D5B" w:rsidRDefault="009D2D5B" w:rsidP="0041683C">
      <w:pPr>
        <w:ind w:left="709"/>
        <w:rPr>
          <w:sz w:val="26"/>
          <w:szCs w:val="26"/>
        </w:rPr>
      </w:pPr>
    </w:p>
    <w:p w:rsidR="009D2D5B" w:rsidRDefault="009D2D5B" w:rsidP="0041683C">
      <w:pPr>
        <w:ind w:left="709"/>
        <w:rPr>
          <w:sz w:val="26"/>
          <w:szCs w:val="26"/>
        </w:rPr>
      </w:pPr>
    </w:p>
    <w:p w:rsidR="009D2D5B" w:rsidRPr="0041683C" w:rsidRDefault="009D2D5B" w:rsidP="0041683C">
      <w:pPr>
        <w:ind w:left="709"/>
        <w:rPr>
          <w:sz w:val="26"/>
          <w:szCs w:val="26"/>
        </w:rPr>
      </w:pPr>
      <w:r w:rsidRPr="0041683C">
        <w:rPr>
          <w:sz w:val="26"/>
          <w:szCs w:val="26"/>
        </w:rPr>
        <w:t>Таблица 1</w:t>
      </w:r>
      <w:r>
        <w:rPr>
          <w:sz w:val="26"/>
          <w:szCs w:val="26"/>
        </w:rPr>
        <w:t>6</w:t>
      </w:r>
      <w:r w:rsidRPr="0041683C">
        <w:rPr>
          <w:sz w:val="26"/>
          <w:szCs w:val="26"/>
        </w:rPr>
        <w:t>.    Результаты кадастровой оценки земель особо охраняемых территорий и объектов.</w:t>
      </w:r>
    </w:p>
    <w:p w:rsidR="009D2D5B" w:rsidRPr="0041683C" w:rsidRDefault="009D2D5B" w:rsidP="00A630E4">
      <w:pPr>
        <w:ind w:firstLine="709"/>
        <w:jc w:val="center"/>
        <w:rPr>
          <w:spacing w:val="-10"/>
          <w:sz w:val="26"/>
          <w:szCs w:val="26"/>
        </w:rPr>
      </w:pPr>
      <w:r w:rsidRPr="0041683C">
        <w:rPr>
          <w:sz w:val="26"/>
          <w:szCs w:val="26"/>
        </w:rPr>
        <w:t>Удельные показатели кадастровой стоимости земельных участков,</w:t>
      </w:r>
      <w:r>
        <w:rPr>
          <w:sz w:val="26"/>
          <w:szCs w:val="26"/>
        </w:rPr>
        <w:t xml:space="preserve">    от</w:t>
      </w:r>
      <w:r w:rsidRPr="0041683C">
        <w:rPr>
          <w:sz w:val="26"/>
          <w:szCs w:val="26"/>
        </w:rPr>
        <w:t>несенных ко  второй  группе</w:t>
      </w:r>
    </w:p>
    <w:p w:rsidR="009D2D5B" w:rsidRDefault="009D2D5B" w:rsidP="00A1401A">
      <w:pPr>
        <w:pStyle w:val="10"/>
        <w:ind w:left="576"/>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504"/>
        <w:gridCol w:w="6705"/>
        <w:gridCol w:w="2520"/>
      </w:tblGrid>
      <w:tr w:rsidR="009D2D5B" w:rsidRPr="00F31232">
        <w:trPr>
          <w:trHeight w:val="882"/>
          <w:jc w:val="center"/>
        </w:trPr>
        <w:tc>
          <w:tcPr>
            <w:tcW w:w="504" w:type="dxa"/>
          </w:tcPr>
          <w:p w:rsidR="009D2D5B" w:rsidRDefault="009D2D5B" w:rsidP="00A82B0B">
            <w:pPr>
              <w:rPr>
                <w:b/>
                <w:bCs/>
                <w:sz w:val="20"/>
                <w:szCs w:val="20"/>
              </w:rPr>
            </w:pPr>
          </w:p>
          <w:p w:rsidR="009D2D5B" w:rsidRDefault="009D2D5B" w:rsidP="00A82B0B">
            <w:pPr>
              <w:rPr>
                <w:b/>
                <w:bCs/>
                <w:sz w:val="20"/>
                <w:szCs w:val="20"/>
              </w:rPr>
            </w:pPr>
          </w:p>
          <w:p w:rsidR="009D2D5B" w:rsidRDefault="009D2D5B" w:rsidP="00A82B0B">
            <w:pPr>
              <w:rPr>
                <w:b/>
                <w:bCs/>
                <w:sz w:val="20"/>
                <w:szCs w:val="20"/>
              </w:rPr>
            </w:pPr>
            <w:r>
              <w:rPr>
                <w:b/>
                <w:bCs/>
                <w:sz w:val="20"/>
                <w:szCs w:val="20"/>
              </w:rPr>
              <w:t>№</w:t>
            </w:r>
          </w:p>
          <w:p w:rsidR="009D2D5B" w:rsidRDefault="009D2D5B" w:rsidP="00A82B0B">
            <w:pPr>
              <w:rPr>
                <w:b/>
                <w:bCs/>
                <w:sz w:val="20"/>
                <w:szCs w:val="20"/>
              </w:rPr>
            </w:pPr>
            <w:r>
              <w:rPr>
                <w:b/>
                <w:bCs/>
                <w:sz w:val="20"/>
                <w:szCs w:val="20"/>
              </w:rPr>
              <w:t>п/п</w:t>
            </w:r>
          </w:p>
        </w:tc>
        <w:tc>
          <w:tcPr>
            <w:tcW w:w="6705" w:type="dxa"/>
          </w:tcPr>
          <w:p w:rsidR="009D2D5B" w:rsidRDefault="009D2D5B" w:rsidP="00A82B0B">
            <w:pPr>
              <w:jc w:val="center"/>
              <w:rPr>
                <w:b/>
                <w:bCs/>
                <w:sz w:val="20"/>
                <w:szCs w:val="20"/>
              </w:rPr>
            </w:pPr>
          </w:p>
          <w:p w:rsidR="009D2D5B" w:rsidRDefault="009D2D5B" w:rsidP="00A82B0B">
            <w:pPr>
              <w:jc w:val="center"/>
              <w:rPr>
                <w:b/>
                <w:bCs/>
                <w:sz w:val="20"/>
                <w:szCs w:val="20"/>
              </w:rPr>
            </w:pPr>
          </w:p>
          <w:p w:rsidR="009D2D5B" w:rsidRDefault="009D2D5B" w:rsidP="00A82B0B">
            <w:pPr>
              <w:jc w:val="center"/>
              <w:rPr>
                <w:b/>
                <w:bCs/>
                <w:sz w:val="20"/>
                <w:szCs w:val="20"/>
              </w:rPr>
            </w:pPr>
            <w:r>
              <w:rPr>
                <w:b/>
                <w:bCs/>
                <w:sz w:val="20"/>
                <w:szCs w:val="20"/>
              </w:rPr>
              <w:t>Наименование территории или объекта</w:t>
            </w:r>
          </w:p>
          <w:p w:rsidR="009D2D5B" w:rsidRDefault="009D2D5B" w:rsidP="00A82B0B">
            <w:pPr>
              <w:jc w:val="center"/>
              <w:rPr>
                <w:b/>
                <w:bCs/>
                <w:sz w:val="20"/>
                <w:szCs w:val="20"/>
              </w:rPr>
            </w:pPr>
          </w:p>
        </w:tc>
        <w:tc>
          <w:tcPr>
            <w:tcW w:w="2520" w:type="dxa"/>
          </w:tcPr>
          <w:p w:rsidR="009D2D5B" w:rsidRDefault="009D2D5B" w:rsidP="00A82B0B">
            <w:pPr>
              <w:jc w:val="center"/>
              <w:rPr>
                <w:b/>
                <w:bCs/>
                <w:sz w:val="20"/>
                <w:szCs w:val="20"/>
              </w:rPr>
            </w:pPr>
            <w:r>
              <w:rPr>
                <w:b/>
                <w:bCs/>
                <w:sz w:val="20"/>
                <w:szCs w:val="20"/>
              </w:rPr>
              <w:t>Удельный показатель</w:t>
            </w:r>
          </w:p>
          <w:p w:rsidR="009D2D5B" w:rsidRDefault="009D2D5B" w:rsidP="00A82B0B">
            <w:pPr>
              <w:jc w:val="center"/>
              <w:rPr>
                <w:b/>
                <w:bCs/>
                <w:sz w:val="20"/>
                <w:szCs w:val="20"/>
              </w:rPr>
            </w:pPr>
            <w:r>
              <w:rPr>
                <w:b/>
                <w:bCs/>
                <w:sz w:val="20"/>
                <w:szCs w:val="20"/>
              </w:rPr>
              <w:t>кадастровой стоимости</w:t>
            </w:r>
          </w:p>
          <w:p w:rsidR="009D2D5B" w:rsidRDefault="009D2D5B" w:rsidP="00A82B0B">
            <w:pPr>
              <w:jc w:val="center"/>
              <w:rPr>
                <w:b/>
                <w:bCs/>
                <w:sz w:val="20"/>
                <w:szCs w:val="20"/>
              </w:rPr>
            </w:pPr>
            <w:r>
              <w:rPr>
                <w:b/>
                <w:bCs/>
                <w:sz w:val="20"/>
                <w:szCs w:val="20"/>
              </w:rPr>
              <w:t>земельного участка,</w:t>
            </w:r>
          </w:p>
          <w:p w:rsidR="009D2D5B" w:rsidRDefault="009D2D5B" w:rsidP="00A82B0B">
            <w:pPr>
              <w:jc w:val="center"/>
              <w:rPr>
                <w:b/>
                <w:bCs/>
                <w:sz w:val="20"/>
                <w:szCs w:val="20"/>
              </w:rPr>
            </w:pPr>
            <w:r>
              <w:rPr>
                <w:b/>
                <w:bCs/>
                <w:sz w:val="20"/>
                <w:szCs w:val="20"/>
              </w:rPr>
              <w:t>руб./кв.м</w:t>
            </w:r>
          </w:p>
        </w:tc>
      </w:tr>
      <w:tr w:rsidR="009D2D5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55"/>
          <w:jc w:val="center"/>
        </w:trPr>
        <w:tc>
          <w:tcPr>
            <w:tcW w:w="504" w:type="dxa"/>
            <w:tcBorders>
              <w:top w:val="nil"/>
              <w:left w:val="single" w:sz="4" w:space="0" w:color="auto"/>
              <w:bottom w:val="single" w:sz="4" w:space="0" w:color="auto"/>
              <w:right w:val="single" w:sz="4" w:space="0" w:color="auto"/>
            </w:tcBorders>
            <w:vAlign w:val="center"/>
          </w:tcPr>
          <w:p w:rsidR="009D2D5B" w:rsidRDefault="009D2D5B" w:rsidP="00A82B0B">
            <w:pPr>
              <w:jc w:val="center"/>
              <w:rPr>
                <w:b/>
                <w:bCs/>
              </w:rPr>
            </w:pPr>
          </w:p>
        </w:tc>
        <w:tc>
          <w:tcPr>
            <w:tcW w:w="6705" w:type="dxa"/>
            <w:tcBorders>
              <w:top w:val="nil"/>
              <w:left w:val="nil"/>
              <w:bottom w:val="single" w:sz="4" w:space="0" w:color="auto"/>
              <w:right w:val="single" w:sz="4" w:space="0" w:color="auto"/>
            </w:tcBorders>
          </w:tcPr>
          <w:p w:rsidR="009D2D5B" w:rsidRDefault="009D2D5B" w:rsidP="00A82B0B">
            <w:pPr>
              <w:jc w:val="center"/>
              <w:rPr>
                <w:b/>
                <w:bCs/>
              </w:rPr>
            </w:pPr>
            <w:r>
              <w:rPr>
                <w:b/>
                <w:bCs/>
              </w:rPr>
              <w:t>Костромской  район</w:t>
            </w:r>
          </w:p>
        </w:tc>
        <w:tc>
          <w:tcPr>
            <w:tcW w:w="2520" w:type="dxa"/>
            <w:tcBorders>
              <w:top w:val="nil"/>
              <w:left w:val="nil"/>
              <w:bottom w:val="single" w:sz="4" w:space="0" w:color="auto"/>
              <w:right w:val="single" w:sz="4" w:space="0" w:color="auto"/>
            </w:tcBorders>
            <w:vAlign w:val="center"/>
          </w:tcPr>
          <w:p w:rsidR="009D2D5B" w:rsidRDefault="009D2D5B" w:rsidP="00A82B0B">
            <w:pPr>
              <w:jc w:val="center"/>
              <w:rPr>
                <w:b/>
                <w:bCs/>
              </w:rPr>
            </w:pPr>
          </w:p>
        </w:tc>
      </w:tr>
      <w:tr w:rsidR="009D2D5B" w:rsidRPr="00F3123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55"/>
          <w:jc w:val="center"/>
        </w:trPr>
        <w:tc>
          <w:tcPr>
            <w:tcW w:w="504" w:type="dxa"/>
            <w:tcBorders>
              <w:top w:val="nil"/>
              <w:left w:val="single" w:sz="4" w:space="0" w:color="auto"/>
              <w:bottom w:val="single" w:sz="4" w:space="0" w:color="auto"/>
              <w:right w:val="single" w:sz="4" w:space="0" w:color="auto"/>
            </w:tcBorders>
            <w:vAlign w:val="center"/>
          </w:tcPr>
          <w:p w:rsidR="009D2D5B" w:rsidRPr="00F31232" w:rsidRDefault="009D2D5B" w:rsidP="00A82B0B">
            <w:pPr>
              <w:jc w:val="center"/>
              <w:rPr>
                <w:b/>
                <w:bCs/>
                <w:sz w:val="20"/>
                <w:szCs w:val="20"/>
              </w:rPr>
            </w:pPr>
            <w:r w:rsidRPr="00F31232">
              <w:rPr>
                <w:b/>
                <w:bCs/>
                <w:sz w:val="20"/>
                <w:szCs w:val="20"/>
              </w:rPr>
              <w:t>1</w:t>
            </w:r>
          </w:p>
        </w:tc>
        <w:tc>
          <w:tcPr>
            <w:tcW w:w="6705" w:type="dxa"/>
            <w:tcBorders>
              <w:top w:val="nil"/>
              <w:left w:val="nil"/>
              <w:bottom w:val="single" w:sz="4" w:space="0" w:color="auto"/>
              <w:right w:val="single" w:sz="4" w:space="0" w:color="auto"/>
            </w:tcBorders>
          </w:tcPr>
          <w:p w:rsidR="009D2D5B" w:rsidRPr="00F31232" w:rsidRDefault="009D2D5B" w:rsidP="00A82B0B">
            <w:pPr>
              <w:jc w:val="center"/>
              <w:rPr>
                <w:b/>
                <w:bCs/>
                <w:sz w:val="20"/>
                <w:szCs w:val="20"/>
              </w:rPr>
            </w:pPr>
            <w:r w:rsidRPr="00F31232">
              <w:rPr>
                <w:b/>
                <w:bCs/>
                <w:sz w:val="20"/>
                <w:szCs w:val="20"/>
              </w:rPr>
              <w:t>Оздоровительный лагерь Мотордеталь</w:t>
            </w:r>
          </w:p>
        </w:tc>
        <w:tc>
          <w:tcPr>
            <w:tcW w:w="2520" w:type="dxa"/>
            <w:tcBorders>
              <w:top w:val="nil"/>
              <w:left w:val="nil"/>
              <w:bottom w:val="single" w:sz="4" w:space="0" w:color="auto"/>
              <w:right w:val="single" w:sz="4" w:space="0" w:color="auto"/>
            </w:tcBorders>
            <w:vAlign w:val="center"/>
          </w:tcPr>
          <w:p w:rsidR="009D2D5B" w:rsidRPr="00F31232" w:rsidRDefault="009D2D5B" w:rsidP="00A82B0B">
            <w:pPr>
              <w:jc w:val="center"/>
              <w:rPr>
                <w:b/>
                <w:bCs/>
              </w:rPr>
            </w:pPr>
            <w:r w:rsidRPr="00F31232">
              <w:rPr>
                <w:b/>
                <w:bCs/>
              </w:rPr>
              <w:t>247,26</w:t>
            </w:r>
          </w:p>
        </w:tc>
      </w:tr>
      <w:tr w:rsidR="009D2D5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55"/>
          <w:jc w:val="center"/>
        </w:trPr>
        <w:tc>
          <w:tcPr>
            <w:tcW w:w="504" w:type="dxa"/>
            <w:tcBorders>
              <w:top w:val="nil"/>
              <w:left w:val="single" w:sz="4" w:space="0" w:color="auto"/>
              <w:bottom w:val="single" w:sz="4" w:space="0" w:color="auto"/>
              <w:right w:val="single" w:sz="4" w:space="0" w:color="auto"/>
            </w:tcBorders>
            <w:vAlign w:val="center"/>
          </w:tcPr>
          <w:p w:rsidR="009D2D5B" w:rsidRDefault="009D2D5B" w:rsidP="00A82B0B">
            <w:pPr>
              <w:jc w:val="center"/>
              <w:rPr>
                <w:b/>
                <w:bCs/>
                <w:sz w:val="20"/>
                <w:szCs w:val="20"/>
              </w:rPr>
            </w:pPr>
            <w:r>
              <w:rPr>
                <w:b/>
                <w:bCs/>
                <w:sz w:val="20"/>
                <w:szCs w:val="20"/>
              </w:rPr>
              <w:t>2</w:t>
            </w:r>
          </w:p>
        </w:tc>
        <w:tc>
          <w:tcPr>
            <w:tcW w:w="6705" w:type="dxa"/>
            <w:tcBorders>
              <w:top w:val="nil"/>
              <w:left w:val="nil"/>
              <w:bottom w:val="single" w:sz="4" w:space="0" w:color="auto"/>
              <w:right w:val="single" w:sz="4" w:space="0" w:color="auto"/>
            </w:tcBorders>
          </w:tcPr>
          <w:p w:rsidR="009D2D5B" w:rsidRPr="00F31232" w:rsidRDefault="009D2D5B" w:rsidP="00A82B0B">
            <w:pPr>
              <w:jc w:val="center"/>
              <w:rPr>
                <w:b/>
                <w:bCs/>
                <w:sz w:val="20"/>
                <w:szCs w:val="20"/>
              </w:rPr>
            </w:pPr>
            <w:r w:rsidRPr="00F31232">
              <w:rPr>
                <w:b/>
                <w:bCs/>
                <w:sz w:val="20"/>
                <w:szCs w:val="20"/>
              </w:rPr>
              <w:t>Санаторий Колос</w:t>
            </w:r>
          </w:p>
        </w:tc>
        <w:tc>
          <w:tcPr>
            <w:tcW w:w="2520" w:type="dxa"/>
            <w:tcBorders>
              <w:top w:val="nil"/>
              <w:left w:val="nil"/>
              <w:bottom w:val="single" w:sz="4" w:space="0" w:color="auto"/>
              <w:right w:val="single" w:sz="4" w:space="0" w:color="auto"/>
            </w:tcBorders>
            <w:vAlign w:val="center"/>
          </w:tcPr>
          <w:p w:rsidR="009D2D5B" w:rsidRPr="00F31232" w:rsidRDefault="009D2D5B" w:rsidP="00A82B0B">
            <w:pPr>
              <w:jc w:val="center"/>
              <w:rPr>
                <w:b/>
                <w:bCs/>
              </w:rPr>
            </w:pPr>
            <w:r w:rsidRPr="00F31232">
              <w:rPr>
                <w:b/>
                <w:bCs/>
              </w:rPr>
              <w:t>247,26</w:t>
            </w:r>
          </w:p>
        </w:tc>
      </w:tr>
      <w:tr w:rsidR="009D2D5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425"/>
          <w:jc w:val="center"/>
        </w:trPr>
        <w:tc>
          <w:tcPr>
            <w:tcW w:w="504" w:type="dxa"/>
            <w:tcBorders>
              <w:top w:val="nil"/>
              <w:left w:val="single" w:sz="4" w:space="0" w:color="auto"/>
              <w:bottom w:val="single" w:sz="4" w:space="0" w:color="auto"/>
              <w:right w:val="single" w:sz="4" w:space="0" w:color="auto"/>
            </w:tcBorders>
            <w:vAlign w:val="center"/>
          </w:tcPr>
          <w:p w:rsidR="009D2D5B" w:rsidRDefault="009D2D5B" w:rsidP="00A82B0B">
            <w:pPr>
              <w:jc w:val="center"/>
              <w:rPr>
                <w:b/>
                <w:bCs/>
                <w:sz w:val="20"/>
                <w:szCs w:val="20"/>
              </w:rPr>
            </w:pPr>
            <w:r>
              <w:rPr>
                <w:b/>
                <w:bCs/>
                <w:sz w:val="20"/>
                <w:szCs w:val="20"/>
              </w:rPr>
              <w:t>3</w:t>
            </w:r>
          </w:p>
        </w:tc>
        <w:tc>
          <w:tcPr>
            <w:tcW w:w="6705" w:type="dxa"/>
            <w:tcBorders>
              <w:top w:val="nil"/>
              <w:left w:val="nil"/>
              <w:bottom w:val="single" w:sz="4" w:space="0" w:color="auto"/>
              <w:right w:val="single" w:sz="4" w:space="0" w:color="auto"/>
            </w:tcBorders>
          </w:tcPr>
          <w:p w:rsidR="009D2D5B" w:rsidRPr="00F31232" w:rsidRDefault="009D2D5B" w:rsidP="00A82B0B">
            <w:pPr>
              <w:jc w:val="center"/>
              <w:rPr>
                <w:b/>
                <w:bCs/>
                <w:sz w:val="20"/>
                <w:szCs w:val="20"/>
              </w:rPr>
            </w:pPr>
            <w:r w:rsidRPr="00F31232">
              <w:rPr>
                <w:b/>
                <w:bCs/>
                <w:sz w:val="20"/>
                <w:szCs w:val="20"/>
              </w:rPr>
              <w:t>Областное государственное лечебно-оздоровительное учреждение Дирекция  Козловы горы</w:t>
            </w:r>
          </w:p>
        </w:tc>
        <w:tc>
          <w:tcPr>
            <w:tcW w:w="2520" w:type="dxa"/>
            <w:tcBorders>
              <w:top w:val="nil"/>
              <w:left w:val="nil"/>
              <w:bottom w:val="single" w:sz="4" w:space="0" w:color="auto"/>
              <w:right w:val="single" w:sz="4" w:space="0" w:color="auto"/>
            </w:tcBorders>
            <w:vAlign w:val="center"/>
          </w:tcPr>
          <w:p w:rsidR="009D2D5B" w:rsidRPr="00F31232" w:rsidRDefault="009D2D5B" w:rsidP="00A82B0B">
            <w:pPr>
              <w:jc w:val="center"/>
              <w:rPr>
                <w:b/>
                <w:bCs/>
              </w:rPr>
            </w:pPr>
            <w:r w:rsidRPr="00F31232">
              <w:rPr>
                <w:b/>
                <w:bCs/>
              </w:rPr>
              <w:t>247,26</w:t>
            </w:r>
          </w:p>
        </w:tc>
      </w:tr>
      <w:tr w:rsidR="009D2D5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55"/>
          <w:jc w:val="center"/>
        </w:trPr>
        <w:tc>
          <w:tcPr>
            <w:tcW w:w="504" w:type="dxa"/>
            <w:tcBorders>
              <w:top w:val="nil"/>
              <w:left w:val="single" w:sz="4" w:space="0" w:color="auto"/>
              <w:bottom w:val="single" w:sz="4" w:space="0" w:color="auto"/>
              <w:right w:val="single" w:sz="4" w:space="0" w:color="auto"/>
            </w:tcBorders>
            <w:vAlign w:val="center"/>
          </w:tcPr>
          <w:p w:rsidR="009D2D5B" w:rsidRDefault="009D2D5B" w:rsidP="00A82B0B">
            <w:pPr>
              <w:jc w:val="center"/>
              <w:rPr>
                <w:b/>
                <w:bCs/>
                <w:sz w:val="20"/>
                <w:szCs w:val="20"/>
              </w:rPr>
            </w:pPr>
            <w:r>
              <w:rPr>
                <w:b/>
                <w:bCs/>
                <w:sz w:val="20"/>
                <w:szCs w:val="20"/>
              </w:rPr>
              <w:t>4</w:t>
            </w:r>
          </w:p>
        </w:tc>
        <w:tc>
          <w:tcPr>
            <w:tcW w:w="6705" w:type="dxa"/>
            <w:tcBorders>
              <w:top w:val="nil"/>
              <w:left w:val="nil"/>
              <w:bottom w:val="single" w:sz="4" w:space="0" w:color="auto"/>
              <w:right w:val="single" w:sz="4" w:space="0" w:color="auto"/>
            </w:tcBorders>
          </w:tcPr>
          <w:p w:rsidR="009D2D5B" w:rsidRPr="00F31232" w:rsidRDefault="009D2D5B" w:rsidP="00A82B0B">
            <w:pPr>
              <w:jc w:val="center"/>
              <w:rPr>
                <w:b/>
                <w:bCs/>
                <w:sz w:val="20"/>
                <w:szCs w:val="20"/>
              </w:rPr>
            </w:pPr>
            <w:r w:rsidRPr="00F31232">
              <w:rPr>
                <w:b/>
                <w:bCs/>
                <w:sz w:val="20"/>
                <w:szCs w:val="20"/>
              </w:rPr>
              <w:t>Санаторно-лесная  школа</w:t>
            </w:r>
          </w:p>
        </w:tc>
        <w:tc>
          <w:tcPr>
            <w:tcW w:w="2520" w:type="dxa"/>
            <w:tcBorders>
              <w:top w:val="nil"/>
              <w:left w:val="nil"/>
              <w:bottom w:val="single" w:sz="4" w:space="0" w:color="auto"/>
              <w:right w:val="single" w:sz="4" w:space="0" w:color="auto"/>
            </w:tcBorders>
            <w:vAlign w:val="center"/>
          </w:tcPr>
          <w:p w:rsidR="009D2D5B" w:rsidRPr="00F31232" w:rsidRDefault="009D2D5B" w:rsidP="00A82B0B">
            <w:pPr>
              <w:jc w:val="center"/>
              <w:rPr>
                <w:b/>
                <w:bCs/>
              </w:rPr>
            </w:pPr>
            <w:r w:rsidRPr="00F31232">
              <w:rPr>
                <w:b/>
                <w:bCs/>
              </w:rPr>
              <w:t>247,26</w:t>
            </w:r>
          </w:p>
        </w:tc>
      </w:tr>
      <w:tr w:rsidR="009D2D5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141"/>
          <w:jc w:val="center"/>
        </w:trPr>
        <w:tc>
          <w:tcPr>
            <w:tcW w:w="504" w:type="dxa"/>
            <w:tcBorders>
              <w:top w:val="nil"/>
              <w:left w:val="single" w:sz="4" w:space="0" w:color="auto"/>
              <w:bottom w:val="single" w:sz="4" w:space="0" w:color="auto"/>
              <w:right w:val="single" w:sz="4" w:space="0" w:color="auto"/>
            </w:tcBorders>
            <w:vAlign w:val="center"/>
          </w:tcPr>
          <w:p w:rsidR="009D2D5B" w:rsidRDefault="009D2D5B" w:rsidP="00A82B0B">
            <w:pPr>
              <w:jc w:val="center"/>
              <w:rPr>
                <w:b/>
                <w:bCs/>
                <w:sz w:val="20"/>
                <w:szCs w:val="20"/>
              </w:rPr>
            </w:pPr>
            <w:r>
              <w:rPr>
                <w:b/>
                <w:bCs/>
                <w:sz w:val="20"/>
                <w:szCs w:val="20"/>
              </w:rPr>
              <w:t>5</w:t>
            </w:r>
          </w:p>
        </w:tc>
        <w:tc>
          <w:tcPr>
            <w:tcW w:w="6705" w:type="dxa"/>
            <w:tcBorders>
              <w:top w:val="nil"/>
              <w:left w:val="nil"/>
              <w:bottom w:val="single" w:sz="4" w:space="0" w:color="auto"/>
              <w:right w:val="single" w:sz="4" w:space="0" w:color="auto"/>
            </w:tcBorders>
          </w:tcPr>
          <w:p w:rsidR="009D2D5B" w:rsidRDefault="009D2D5B" w:rsidP="00A82B0B">
            <w:pPr>
              <w:jc w:val="center"/>
              <w:rPr>
                <w:sz w:val="20"/>
                <w:szCs w:val="20"/>
              </w:rPr>
            </w:pPr>
            <w:r>
              <w:rPr>
                <w:sz w:val="20"/>
                <w:szCs w:val="20"/>
              </w:rPr>
              <w:t>Оздоровительный лагерь АО «Большая  Костромская Мануфактура»</w:t>
            </w:r>
          </w:p>
        </w:tc>
        <w:tc>
          <w:tcPr>
            <w:tcW w:w="2520" w:type="dxa"/>
            <w:tcBorders>
              <w:top w:val="nil"/>
              <w:left w:val="nil"/>
              <w:bottom w:val="single" w:sz="4" w:space="0" w:color="auto"/>
              <w:right w:val="single" w:sz="4" w:space="0" w:color="auto"/>
            </w:tcBorders>
            <w:vAlign w:val="center"/>
          </w:tcPr>
          <w:p w:rsidR="009D2D5B" w:rsidRDefault="009D2D5B" w:rsidP="00A82B0B">
            <w:pPr>
              <w:jc w:val="center"/>
              <w:rPr>
                <w:b/>
                <w:bCs/>
                <w:sz w:val="20"/>
                <w:szCs w:val="20"/>
              </w:rPr>
            </w:pPr>
            <w:r>
              <w:rPr>
                <w:b/>
                <w:bCs/>
                <w:sz w:val="20"/>
                <w:szCs w:val="20"/>
              </w:rPr>
              <w:t>203,01</w:t>
            </w:r>
          </w:p>
        </w:tc>
      </w:tr>
      <w:tr w:rsidR="009D2D5B" w:rsidRPr="00A1401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55"/>
          <w:jc w:val="center"/>
        </w:trPr>
        <w:tc>
          <w:tcPr>
            <w:tcW w:w="504" w:type="dxa"/>
            <w:tcBorders>
              <w:top w:val="nil"/>
              <w:left w:val="single" w:sz="4" w:space="0" w:color="auto"/>
              <w:bottom w:val="single" w:sz="4" w:space="0" w:color="auto"/>
              <w:right w:val="single" w:sz="4" w:space="0" w:color="auto"/>
            </w:tcBorders>
            <w:vAlign w:val="center"/>
          </w:tcPr>
          <w:p w:rsidR="009D2D5B" w:rsidRPr="0010348A" w:rsidRDefault="009D2D5B" w:rsidP="00A82B0B">
            <w:pPr>
              <w:jc w:val="center"/>
              <w:rPr>
                <w:b/>
                <w:bCs/>
                <w:sz w:val="20"/>
                <w:szCs w:val="20"/>
              </w:rPr>
            </w:pPr>
            <w:r w:rsidRPr="0010348A">
              <w:rPr>
                <w:b/>
                <w:bCs/>
                <w:sz w:val="20"/>
                <w:szCs w:val="20"/>
              </w:rPr>
              <w:t>6</w:t>
            </w:r>
          </w:p>
        </w:tc>
        <w:tc>
          <w:tcPr>
            <w:tcW w:w="6705" w:type="dxa"/>
            <w:tcBorders>
              <w:top w:val="nil"/>
              <w:left w:val="nil"/>
              <w:bottom w:val="single" w:sz="4" w:space="0" w:color="auto"/>
              <w:right w:val="single" w:sz="4" w:space="0" w:color="auto"/>
            </w:tcBorders>
          </w:tcPr>
          <w:p w:rsidR="009D2D5B" w:rsidRPr="0010348A" w:rsidRDefault="009D2D5B" w:rsidP="00A82B0B">
            <w:pPr>
              <w:jc w:val="center"/>
              <w:rPr>
                <w:sz w:val="20"/>
                <w:szCs w:val="20"/>
              </w:rPr>
            </w:pPr>
            <w:r w:rsidRPr="0010348A">
              <w:rPr>
                <w:sz w:val="20"/>
                <w:szCs w:val="20"/>
              </w:rPr>
              <w:t>Санаторий  Волга</w:t>
            </w:r>
          </w:p>
        </w:tc>
        <w:tc>
          <w:tcPr>
            <w:tcW w:w="2520" w:type="dxa"/>
            <w:tcBorders>
              <w:top w:val="nil"/>
              <w:left w:val="nil"/>
              <w:bottom w:val="single" w:sz="4" w:space="0" w:color="auto"/>
              <w:right w:val="single" w:sz="4" w:space="0" w:color="auto"/>
            </w:tcBorders>
            <w:vAlign w:val="center"/>
          </w:tcPr>
          <w:p w:rsidR="009D2D5B" w:rsidRPr="0010348A" w:rsidRDefault="009D2D5B" w:rsidP="00A82B0B">
            <w:pPr>
              <w:jc w:val="center"/>
              <w:rPr>
                <w:b/>
                <w:bCs/>
                <w:sz w:val="20"/>
                <w:szCs w:val="20"/>
              </w:rPr>
            </w:pPr>
            <w:r w:rsidRPr="0010348A">
              <w:rPr>
                <w:b/>
                <w:bCs/>
                <w:sz w:val="20"/>
                <w:szCs w:val="20"/>
              </w:rPr>
              <w:t>224,38</w:t>
            </w:r>
          </w:p>
        </w:tc>
      </w:tr>
      <w:tr w:rsidR="009D2D5B" w:rsidRPr="00A1401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55"/>
          <w:jc w:val="center"/>
        </w:trPr>
        <w:tc>
          <w:tcPr>
            <w:tcW w:w="504" w:type="dxa"/>
            <w:tcBorders>
              <w:top w:val="nil"/>
              <w:left w:val="single" w:sz="4" w:space="0" w:color="auto"/>
              <w:bottom w:val="single" w:sz="4" w:space="0" w:color="auto"/>
              <w:right w:val="single" w:sz="4" w:space="0" w:color="auto"/>
            </w:tcBorders>
            <w:vAlign w:val="center"/>
          </w:tcPr>
          <w:p w:rsidR="009D2D5B" w:rsidRPr="0010348A" w:rsidRDefault="009D2D5B" w:rsidP="00A82B0B">
            <w:pPr>
              <w:jc w:val="center"/>
              <w:rPr>
                <w:b/>
                <w:bCs/>
                <w:sz w:val="20"/>
                <w:szCs w:val="20"/>
              </w:rPr>
            </w:pPr>
            <w:r w:rsidRPr="0010348A">
              <w:rPr>
                <w:b/>
                <w:bCs/>
                <w:sz w:val="20"/>
                <w:szCs w:val="20"/>
              </w:rPr>
              <w:t>7</w:t>
            </w:r>
          </w:p>
        </w:tc>
        <w:tc>
          <w:tcPr>
            <w:tcW w:w="6705" w:type="dxa"/>
            <w:tcBorders>
              <w:top w:val="nil"/>
              <w:left w:val="nil"/>
              <w:bottom w:val="single" w:sz="4" w:space="0" w:color="auto"/>
              <w:right w:val="single" w:sz="4" w:space="0" w:color="auto"/>
            </w:tcBorders>
          </w:tcPr>
          <w:p w:rsidR="009D2D5B" w:rsidRPr="0010348A" w:rsidRDefault="009D2D5B" w:rsidP="00A82B0B">
            <w:pPr>
              <w:jc w:val="center"/>
              <w:rPr>
                <w:sz w:val="20"/>
                <w:szCs w:val="20"/>
              </w:rPr>
            </w:pPr>
            <w:r w:rsidRPr="0010348A">
              <w:rPr>
                <w:sz w:val="20"/>
                <w:szCs w:val="20"/>
              </w:rPr>
              <w:t>Дом отдыха Тихий  уголок</w:t>
            </w:r>
          </w:p>
        </w:tc>
        <w:tc>
          <w:tcPr>
            <w:tcW w:w="2520" w:type="dxa"/>
            <w:tcBorders>
              <w:top w:val="nil"/>
              <w:left w:val="nil"/>
              <w:bottom w:val="single" w:sz="4" w:space="0" w:color="auto"/>
              <w:right w:val="single" w:sz="4" w:space="0" w:color="auto"/>
            </w:tcBorders>
            <w:vAlign w:val="center"/>
          </w:tcPr>
          <w:p w:rsidR="009D2D5B" w:rsidRPr="0010348A" w:rsidRDefault="009D2D5B" w:rsidP="00A82B0B">
            <w:pPr>
              <w:jc w:val="center"/>
              <w:rPr>
                <w:b/>
                <w:bCs/>
                <w:sz w:val="20"/>
                <w:szCs w:val="20"/>
              </w:rPr>
            </w:pPr>
            <w:r w:rsidRPr="0010348A">
              <w:rPr>
                <w:b/>
                <w:bCs/>
                <w:sz w:val="20"/>
                <w:szCs w:val="20"/>
              </w:rPr>
              <w:t>213,70</w:t>
            </w:r>
          </w:p>
        </w:tc>
      </w:tr>
      <w:tr w:rsidR="009D2D5B" w:rsidRPr="00A1401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55"/>
          <w:jc w:val="center"/>
        </w:trPr>
        <w:tc>
          <w:tcPr>
            <w:tcW w:w="504" w:type="dxa"/>
            <w:tcBorders>
              <w:top w:val="nil"/>
              <w:left w:val="single" w:sz="4" w:space="0" w:color="auto"/>
              <w:bottom w:val="single" w:sz="4" w:space="0" w:color="auto"/>
              <w:right w:val="single" w:sz="4" w:space="0" w:color="auto"/>
            </w:tcBorders>
            <w:vAlign w:val="center"/>
          </w:tcPr>
          <w:p w:rsidR="009D2D5B" w:rsidRPr="0010348A" w:rsidRDefault="009D2D5B" w:rsidP="00A82B0B">
            <w:pPr>
              <w:jc w:val="center"/>
              <w:rPr>
                <w:b/>
                <w:bCs/>
                <w:sz w:val="20"/>
                <w:szCs w:val="20"/>
              </w:rPr>
            </w:pPr>
            <w:r w:rsidRPr="0010348A">
              <w:rPr>
                <w:b/>
                <w:bCs/>
                <w:sz w:val="20"/>
                <w:szCs w:val="20"/>
              </w:rPr>
              <w:t>8</w:t>
            </w:r>
          </w:p>
        </w:tc>
        <w:tc>
          <w:tcPr>
            <w:tcW w:w="6705" w:type="dxa"/>
            <w:tcBorders>
              <w:top w:val="nil"/>
              <w:left w:val="nil"/>
              <w:bottom w:val="single" w:sz="4" w:space="0" w:color="auto"/>
              <w:right w:val="single" w:sz="4" w:space="0" w:color="auto"/>
            </w:tcBorders>
          </w:tcPr>
          <w:p w:rsidR="009D2D5B" w:rsidRPr="0010348A" w:rsidRDefault="009D2D5B" w:rsidP="00A82B0B">
            <w:pPr>
              <w:jc w:val="center"/>
              <w:rPr>
                <w:sz w:val="20"/>
                <w:szCs w:val="20"/>
              </w:rPr>
            </w:pPr>
            <w:r w:rsidRPr="0010348A">
              <w:rPr>
                <w:sz w:val="20"/>
                <w:szCs w:val="20"/>
              </w:rPr>
              <w:t>Санаторий  Трифоныч</w:t>
            </w:r>
          </w:p>
        </w:tc>
        <w:tc>
          <w:tcPr>
            <w:tcW w:w="2520" w:type="dxa"/>
            <w:tcBorders>
              <w:top w:val="nil"/>
              <w:left w:val="nil"/>
              <w:bottom w:val="single" w:sz="4" w:space="0" w:color="auto"/>
              <w:right w:val="single" w:sz="4" w:space="0" w:color="auto"/>
            </w:tcBorders>
            <w:vAlign w:val="center"/>
          </w:tcPr>
          <w:p w:rsidR="009D2D5B" w:rsidRPr="00A1401A" w:rsidRDefault="009D2D5B" w:rsidP="00A82B0B">
            <w:pPr>
              <w:jc w:val="center"/>
              <w:rPr>
                <w:b/>
                <w:bCs/>
                <w:sz w:val="20"/>
                <w:szCs w:val="20"/>
              </w:rPr>
            </w:pPr>
            <w:r w:rsidRPr="0010348A">
              <w:rPr>
                <w:b/>
                <w:bCs/>
                <w:sz w:val="20"/>
                <w:szCs w:val="20"/>
              </w:rPr>
              <w:t>235,07</w:t>
            </w:r>
          </w:p>
        </w:tc>
      </w:tr>
      <w:tr w:rsidR="009D2D5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43"/>
          <w:jc w:val="center"/>
        </w:trPr>
        <w:tc>
          <w:tcPr>
            <w:tcW w:w="504" w:type="dxa"/>
            <w:tcBorders>
              <w:top w:val="nil"/>
              <w:left w:val="single" w:sz="4" w:space="0" w:color="auto"/>
              <w:bottom w:val="single" w:sz="4" w:space="0" w:color="auto"/>
              <w:right w:val="single" w:sz="4" w:space="0" w:color="auto"/>
            </w:tcBorders>
            <w:vAlign w:val="center"/>
          </w:tcPr>
          <w:p w:rsidR="009D2D5B" w:rsidRDefault="009D2D5B" w:rsidP="00A82B0B">
            <w:pPr>
              <w:jc w:val="center"/>
              <w:rPr>
                <w:b/>
                <w:bCs/>
                <w:sz w:val="20"/>
                <w:szCs w:val="20"/>
              </w:rPr>
            </w:pPr>
            <w:r>
              <w:rPr>
                <w:b/>
                <w:bCs/>
                <w:sz w:val="20"/>
                <w:szCs w:val="20"/>
              </w:rPr>
              <w:t>9</w:t>
            </w:r>
          </w:p>
        </w:tc>
        <w:tc>
          <w:tcPr>
            <w:tcW w:w="6705" w:type="dxa"/>
            <w:tcBorders>
              <w:top w:val="nil"/>
              <w:left w:val="nil"/>
              <w:bottom w:val="single" w:sz="4" w:space="0" w:color="auto"/>
              <w:right w:val="single" w:sz="4" w:space="0" w:color="auto"/>
            </w:tcBorders>
          </w:tcPr>
          <w:p w:rsidR="009D2D5B" w:rsidRDefault="009D2D5B" w:rsidP="00A82B0B">
            <w:pPr>
              <w:jc w:val="center"/>
              <w:rPr>
                <w:sz w:val="20"/>
                <w:szCs w:val="20"/>
              </w:rPr>
            </w:pPr>
            <w:r>
              <w:rPr>
                <w:sz w:val="20"/>
                <w:szCs w:val="20"/>
              </w:rPr>
              <w:t>База отдыха Главного управления Центрального банка</w:t>
            </w:r>
          </w:p>
        </w:tc>
        <w:tc>
          <w:tcPr>
            <w:tcW w:w="2520" w:type="dxa"/>
            <w:tcBorders>
              <w:top w:val="nil"/>
              <w:left w:val="nil"/>
              <w:bottom w:val="single" w:sz="4" w:space="0" w:color="auto"/>
              <w:right w:val="single" w:sz="4" w:space="0" w:color="auto"/>
            </w:tcBorders>
            <w:vAlign w:val="center"/>
          </w:tcPr>
          <w:p w:rsidR="009D2D5B" w:rsidRDefault="009D2D5B" w:rsidP="00A82B0B">
            <w:pPr>
              <w:jc w:val="center"/>
              <w:rPr>
                <w:b/>
                <w:bCs/>
                <w:sz w:val="20"/>
                <w:szCs w:val="20"/>
              </w:rPr>
            </w:pPr>
            <w:r>
              <w:rPr>
                <w:b/>
                <w:bCs/>
                <w:sz w:val="20"/>
                <w:szCs w:val="20"/>
              </w:rPr>
              <w:t>213,70</w:t>
            </w:r>
          </w:p>
        </w:tc>
      </w:tr>
      <w:tr w:rsidR="009D2D5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55"/>
          <w:jc w:val="center"/>
        </w:trPr>
        <w:tc>
          <w:tcPr>
            <w:tcW w:w="504" w:type="dxa"/>
            <w:tcBorders>
              <w:top w:val="nil"/>
              <w:left w:val="single" w:sz="4" w:space="0" w:color="auto"/>
              <w:bottom w:val="single" w:sz="4" w:space="0" w:color="auto"/>
              <w:right w:val="single" w:sz="4" w:space="0" w:color="auto"/>
            </w:tcBorders>
            <w:vAlign w:val="center"/>
          </w:tcPr>
          <w:p w:rsidR="009D2D5B" w:rsidRDefault="009D2D5B" w:rsidP="00A82B0B">
            <w:pPr>
              <w:jc w:val="center"/>
              <w:rPr>
                <w:b/>
                <w:bCs/>
                <w:sz w:val="20"/>
                <w:szCs w:val="20"/>
              </w:rPr>
            </w:pPr>
            <w:r>
              <w:rPr>
                <w:b/>
                <w:bCs/>
                <w:sz w:val="20"/>
                <w:szCs w:val="20"/>
              </w:rPr>
              <w:t>10</w:t>
            </w:r>
          </w:p>
        </w:tc>
        <w:tc>
          <w:tcPr>
            <w:tcW w:w="6705" w:type="dxa"/>
            <w:tcBorders>
              <w:top w:val="nil"/>
              <w:left w:val="nil"/>
              <w:bottom w:val="single" w:sz="4" w:space="0" w:color="auto"/>
              <w:right w:val="single" w:sz="4" w:space="0" w:color="auto"/>
            </w:tcBorders>
          </w:tcPr>
          <w:p w:rsidR="009D2D5B" w:rsidRDefault="009D2D5B" w:rsidP="00A82B0B">
            <w:pPr>
              <w:jc w:val="center"/>
              <w:rPr>
                <w:sz w:val="20"/>
                <w:szCs w:val="20"/>
              </w:rPr>
            </w:pPr>
            <w:r>
              <w:rPr>
                <w:sz w:val="20"/>
                <w:szCs w:val="20"/>
              </w:rPr>
              <w:t>База отдыха ООО Мастер</w:t>
            </w:r>
          </w:p>
        </w:tc>
        <w:tc>
          <w:tcPr>
            <w:tcW w:w="2520" w:type="dxa"/>
            <w:tcBorders>
              <w:top w:val="nil"/>
              <w:left w:val="nil"/>
              <w:bottom w:val="single" w:sz="4" w:space="0" w:color="auto"/>
              <w:right w:val="single" w:sz="4" w:space="0" w:color="auto"/>
            </w:tcBorders>
            <w:vAlign w:val="center"/>
          </w:tcPr>
          <w:p w:rsidR="009D2D5B" w:rsidRDefault="009D2D5B" w:rsidP="00A82B0B">
            <w:pPr>
              <w:jc w:val="center"/>
              <w:rPr>
                <w:b/>
                <w:bCs/>
                <w:sz w:val="20"/>
                <w:szCs w:val="20"/>
              </w:rPr>
            </w:pPr>
            <w:r>
              <w:rPr>
                <w:b/>
                <w:bCs/>
                <w:sz w:val="20"/>
                <w:szCs w:val="20"/>
              </w:rPr>
              <w:t>224,38</w:t>
            </w:r>
          </w:p>
        </w:tc>
      </w:tr>
      <w:tr w:rsidR="009D2D5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55"/>
          <w:jc w:val="center"/>
        </w:trPr>
        <w:tc>
          <w:tcPr>
            <w:tcW w:w="504" w:type="dxa"/>
            <w:tcBorders>
              <w:top w:val="nil"/>
              <w:left w:val="single" w:sz="4" w:space="0" w:color="auto"/>
              <w:bottom w:val="single" w:sz="4" w:space="0" w:color="auto"/>
              <w:right w:val="single" w:sz="4" w:space="0" w:color="auto"/>
            </w:tcBorders>
            <w:vAlign w:val="center"/>
          </w:tcPr>
          <w:p w:rsidR="009D2D5B" w:rsidRDefault="009D2D5B" w:rsidP="00A82B0B">
            <w:pPr>
              <w:jc w:val="center"/>
              <w:rPr>
                <w:b/>
                <w:bCs/>
                <w:sz w:val="20"/>
                <w:szCs w:val="20"/>
              </w:rPr>
            </w:pPr>
            <w:r>
              <w:rPr>
                <w:b/>
                <w:bCs/>
                <w:sz w:val="20"/>
                <w:szCs w:val="20"/>
              </w:rPr>
              <w:t>11</w:t>
            </w:r>
          </w:p>
        </w:tc>
        <w:tc>
          <w:tcPr>
            <w:tcW w:w="6705" w:type="dxa"/>
            <w:tcBorders>
              <w:top w:val="nil"/>
              <w:left w:val="nil"/>
              <w:bottom w:val="single" w:sz="4" w:space="0" w:color="auto"/>
              <w:right w:val="single" w:sz="4" w:space="0" w:color="auto"/>
            </w:tcBorders>
          </w:tcPr>
          <w:p w:rsidR="009D2D5B" w:rsidRDefault="009D2D5B" w:rsidP="00A82B0B">
            <w:pPr>
              <w:jc w:val="center"/>
              <w:rPr>
                <w:sz w:val="20"/>
                <w:szCs w:val="20"/>
              </w:rPr>
            </w:pPr>
            <w:r>
              <w:rPr>
                <w:sz w:val="20"/>
                <w:szCs w:val="20"/>
              </w:rPr>
              <w:t>База отдыха Костроматрубинв</w:t>
            </w:r>
          </w:p>
        </w:tc>
        <w:tc>
          <w:tcPr>
            <w:tcW w:w="2520" w:type="dxa"/>
            <w:tcBorders>
              <w:top w:val="nil"/>
              <w:left w:val="nil"/>
              <w:bottom w:val="single" w:sz="4" w:space="0" w:color="auto"/>
              <w:right w:val="single" w:sz="4" w:space="0" w:color="auto"/>
            </w:tcBorders>
            <w:vAlign w:val="center"/>
          </w:tcPr>
          <w:p w:rsidR="009D2D5B" w:rsidRDefault="009D2D5B" w:rsidP="00A82B0B">
            <w:pPr>
              <w:jc w:val="center"/>
              <w:rPr>
                <w:b/>
                <w:bCs/>
                <w:sz w:val="20"/>
                <w:szCs w:val="20"/>
              </w:rPr>
            </w:pPr>
            <w:r>
              <w:rPr>
                <w:b/>
                <w:bCs/>
                <w:sz w:val="20"/>
                <w:szCs w:val="20"/>
              </w:rPr>
              <w:t>224,38</w:t>
            </w:r>
          </w:p>
        </w:tc>
      </w:tr>
      <w:tr w:rsidR="009D2D5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135"/>
          <w:jc w:val="center"/>
        </w:trPr>
        <w:tc>
          <w:tcPr>
            <w:tcW w:w="504" w:type="dxa"/>
            <w:tcBorders>
              <w:top w:val="nil"/>
              <w:left w:val="single" w:sz="4" w:space="0" w:color="auto"/>
              <w:bottom w:val="single" w:sz="4" w:space="0" w:color="auto"/>
              <w:right w:val="single" w:sz="4" w:space="0" w:color="auto"/>
            </w:tcBorders>
            <w:vAlign w:val="center"/>
          </w:tcPr>
          <w:p w:rsidR="009D2D5B" w:rsidRDefault="009D2D5B" w:rsidP="00A82B0B">
            <w:pPr>
              <w:jc w:val="center"/>
              <w:rPr>
                <w:b/>
                <w:bCs/>
                <w:sz w:val="20"/>
                <w:szCs w:val="20"/>
              </w:rPr>
            </w:pPr>
            <w:r>
              <w:rPr>
                <w:b/>
                <w:bCs/>
                <w:sz w:val="20"/>
                <w:szCs w:val="20"/>
              </w:rPr>
              <w:t>12</w:t>
            </w:r>
          </w:p>
        </w:tc>
        <w:tc>
          <w:tcPr>
            <w:tcW w:w="6705" w:type="dxa"/>
            <w:tcBorders>
              <w:top w:val="nil"/>
              <w:left w:val="nil"/>
              <w:bottom w:val="single" w:sz="4" w:space="0" w:color="auto"/>
              <w:right w:val="single" w:sz="4" w:space="0" w:color="auto"/>
            </w:tcBorders>
          </w:tcPr>
          <w:p w:rsidR="009D2D5B" w:rsidRDefault="009D2D5B" w:rsidP="00A82B0B">
            <w:pPr>
              <w:jc w:val="center"/>
              <w:rPr>
                <w:sz w:val="20"/>
                <w:szCs w:val="20"/>
              </w:rPr>
            </w:pPr>
            <w:r>
              <w:rPr>
                <w:sz w:val="20"/>
                <w:szCs w:val="20"/>
              </w:rPr>
              <w:t>Оздоровительный лагерь дирекции оздоровительных лагерей</w:t>
            </w:r>
          </w:p>
        </w:tc>
        <w:tc>
          <w:tcPr>
            <w:tcW w:w="2520" w:type="dxa"/>
            <w:tcBorders>
              <w:top w:val="nil"/>
              <w:left w:val="nil"/>
              <w:bottom w:val="single" w:sz="4" w:space="0" w:color="auto"/>
              <w:right w:val="single" w:sz="4" w:space="0" w:color="auto"/>
            </w:tcBorders>
            <w:vAlign w:val="center"/>
          </w:tcPr>
          <w:p w:rsidR="009D2D5B" w:rsidRDefault="009D2D5B" w:rsidP="00A82B0B">
            <w:pPr>
              <w:jc w:val="center"/>
              <w:rPr>
                <w:b/>
                <w:bCs/>
                <w:sz w:val="20"/>
                <w:szCs w:val="20"/>
              </w:rPr>
            </w:pPr>
            <w:r>
              <w:rPr>
                <w:b/>
                <w:bCs/>
                <w:sz w:val="20"/>
                <w:szCs w:val="20"/>
              </w:rPr>
              <w:t>190,50</w:t>
            </w:r>
          </w:p>
        </w:tc>
      </w:tr>
      <w:tr w:rsidR="009D2D5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181"/>
          <w:jc w:val="center"/>
        </w:trPr>
        <w:tc>
          <w:tcPr>
            <w:tcW w:w="504" w:type="dxa"/>
            <w:tcBorders>
              <w:top w:val="nil"/>
              <w:left w:val="single" w:sz="4" w:space="0" w:color="auto"/>
              <w:bottom w:val="single" w:sz="4" w:space="0" w:color="auto"/>
              <w:right w:val="single" w:sz="4" w:space="0" w:color="auto"/>
            </w:tcBorders>
            <w:vAlign w:val="center"/>
          </w:tcPr>
          <w:p w:rsidR="009D2D5B" w:rsidRDefault="009D2D5B" w:rsidP="00A82B0B">
            <w:pPr>
              <w:jc w:val="center"/>
              <w:rPr>
                <w:b/>
                <w:bCs/>
                <w:sz w:val="20"/>
                <w:szCs w:val="20"/>
              </w:rPr>
            </w:pPr>
            <w:r>
              <w:rPr>
                <w:b/>
                <w:bCs/>
                <w:sz w:val="20"/>
                <w:szCs w:val="20"/>
              </w:rPr>
              <w:t>13</w:t>
            </w:r>
          </w:p>
        </w:tc>
        <w:tc>
          <w:tcPr>
            <w:tcW w:w="6705" w:type="dxa"/>
            <w:tcBorders>
              <w:top w:val="nil"/>
              <w:left w:val="nil"/>
              <w:bottom w:val="single" w:sz="4" w:space="0" w:color="auto"/>
              <w:right w:val="single" w:sz="4" w:space="0" w:color="auto"/>
            </w:tcBorders>
          </w:tcPr>
          <w:p w:rsidR="009D2D5B" w:rsidRDefault="009D2D5B" w:rsidP="00A82B0B">
            <w:pPr>
              <w:jc w:val="center"/>
              <w:rPr>
                <w:sz w:val="20"/>
                <w:szCs w:val="20"/>
              </w:rPr>
            </w:pPr>
            <w:r>
              <w:rPr>
                <w:sz w:val="20"/>
                <w:szCs w:val="20"/>
              </w:rPr>
              <w:t>Оздоровительный лагерь ОАО Строммашина</w:t>
            </w:r>
          </w:p>
        </w:tc>
        <w:tc>
          <w:tcPr>
            <w:tcW w:w="2520" w:type="dxa"/>
            <w:tcBorders>
              <w:top w:val="nil"/>
              <w:left w:val="nil"/>
              <w:bottom w:val="single" w:sz="4" w:space="0" w:color="auto"/>
              <w:right w:val="single" w:sz="4" w:space="0" w:color="auto"/>
            </w:tcBorders>
            <w:vAlign w:val="center"/>
          </w:tcPr>
          <w:p w:rsidR="009D2D5B" w:rsidRDefault="009D2D5B" w:rsidP="00A82B0B">
            <w:pPr>
              <w:jc w:val="center"/>
              <w:rPr>
                <w:b/>
                <w:bCs/>
                <w:sz w:val="20"/>
                <w:szCs w:val="20"/>
              </w:rPr>
            </w:pPr>
            <w:r>
              <w:rPr>
                <w:b/>
                <w:bCs/>
                <w:sz w:val="20"/>
                <w:szCs w:val="20"/>
              </w:rPr>
              <w:t>180,48</w:t>
            </w:r>
          </w:p>
        </w:tc>
      </w:tr>
      <w:tr w:rsidR="009D2D5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55"/>
          <w:jc w:val="center"/>
        </w:trPr>
        <w:tc>
          <w:tcPr>
            <w:tcW w:w="504" w:type="dxa"/>
            <w:tcBorders>
              <w:top w:val="nil"/>
              <w:left w:val="single" w:sz="4" w:space="0" w:color="auto"/>
              <w:bottom w:val="single" w:sz="4" w:space="0" w:color="auto"/>
              <w:right w:val="single" w:sz="4" w:space="0" w:color="auto"/>
            </w:tcBorders>
            <w:shd w:val="clear" w:color="auto" w:fill="EEECE1"/>
            <w:vAlign w:val="center"/>
          </w:tcPr>
          <w:p w:rsidR="009D2D5B" w:rsidRPr="006A3B64" w:rsidRDefault="009D2D5B" w:rsidP="00A82B0B">
            <w:pPr>
              <w:jc w:val="center"/>
              <w:rPr>
                <w:b/>
                <w:bCs/>
                <w:sz w:val="20"/>
                <w:szCs w:val="20"/>
              </w:rPr>
            </w:pPr>
            <w:r w:rsidRPr="006A3B64">
              <w:rPr>
                <w:b/>
                <w:bCs/>
                <w:sz w:val="20"/>
                <w:szCs w:val="20"/>
              </w:rPr>
              <w:t>14</w:t>
            </w:r>
          </w:p>
        </w:tc>
        <w:tc>
          <w:tcPr>
            <w:tcW w:w="6705" w:type="dxa"/>
            <w:tcBorders>
              <w:top w:val="nil"/>
              <w:left w:val="nil"/>
              <w:bottom w:val="single" w:sz="4" w:space="0" w:color="auto"/>
              <w:right w:val="single" w:sz="4" w:space="0" w:color="auto"/>
            </w:tcBorders>
            <w:shd w:val="clear" w:color="auto" w:fill="EEECE1"/>
          </w:tcPr>
          <w:p w:rsidR="009D2D5B" w:rsidRPr="00BF75EB" w:rsidRDefault="009D2D5B" w:rsidP="00A82B0B">
            <w:pPr>
              <w:jc w:val="center"/>
              <w:rPr>
                <w:sz w:val="20"/>
                <w:szCs w:val="20"/>
              </w:rPr>
            </w:pPr>
            <w:r w:rsidRPr="00BF75EB">
              <w:rPr>
                <w:sz w:val="20"/>
                <w:szCs w:val="20"/>
              </w:rPr>
              <w:t>Оздоровительный лагерь Золотой колосок</w:t>
            </w:r>
          </w:p>
        </w:tc>
        <w:tc>
          <w:tcPr>
            <w:tcW w:w="2520" w:type="dxa"/>
            <w:tcBorders>
              <w:top w:val="nil"/>
              <w:left w:val="nil"/>
              <w:bottom w:val="single" w:sz="4" w:space="0" w:color="auto"/>
              <w:right w:val="single" w:sz="4" w:space="0" w:color="auto"/>
            </w:tcBorders>
            <w:shd w:val="clear" w:color="auto" w:fill="EEECE1"/>
            <w:vAlign w:val="center"/>
          </w:tcPr>
          <w:p w:rsidR="009D2D5B" w:rsidRPr="006A3B64" w:rsidRDefault="009D2D5B" w:rsidP="00A82B0B">
            <w:pPr>
              <w:jc w:val="center"/>
              <w:rPr>
                <w:b/>
                <w:bCs/>
                <w:sz w:val="20"/>
                <w:szCs w:val="20"/>
              </w:rPr>
            </w:pPr>
            <w:r w:rsidRPr="006A3B64">
              <w:rPr>
                <w:b/>
                <w:bCs/>
                <w:sz w:val="20"/>
                <w:szCs w:val="20"/>
              </w:rPr>
              <w:t>190,50</w:t>
            </w:r>
          </w:p>
        </w:tc>
      </w:tr>
      <w:tr w:rsidR="009D2D5B" w:rsidRPr="00A1401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55"/>
          <w:jc w:val="center"/>
        </w:trPr>
        <w:tc>
          <w:tcPr>
            <w:tcW w:w="504" w:type="dxa"/>
            <w:tcBorders>
              <w:top w:val="nil"/>
              <w:left w:val="single" w:sz="4" w:space="0" w:color="auto"/>
              <w:bottom w:val="single" w:sz="4" w:space="0" w:color="auto"/>
              <w:right w:val="single" w:sz="4" w:space="0" w:color="auto"/>
            </w:tcBorders>
            <w:vAlign w:val="center"/>
          </w:tcPr>
          <w:p w:rsidR="009D2D5B" w:rsidRPr="0010348A" w:rsidRDefault="009D2D5B" w:rsidP="00A82B0B">
            <w:pPr>
              <w:jc w:val="center"/>
              <w:rPr>
                <w:b/>
                <w:bCs/>
                <w:sz w:val="20"/>
                <w:szCs w:val="20"/>
              </w:rPr>
            </w:pPr>
            <w:r w:rsidRPr="0010348A">
              <w:rPr>
                <w:b/>
                <w:bCs/>
                <w:sz w:val="20"/>
                <w:szCs w:val="20"/>
              </w:rPr>
              <w:t>15</w:t>
            </w:r>
          </w:p>
        </w:tc>
        <w:tc>
          <w:tcPr>
            <w:tcW w:w="6705" w:type="dxa"/>
            <w:tcBorders>
              <w:top w:val="nil"/>
              <w:left w:val="nil"/>
              <w:bottom w:val="single" w:sz="4" w:space="0" w:color="auto"/>
              <w:right w:val="single" w:sz="4" w:space="0" w:color="auto"/>
            </w:tcBorders>
          </w:tcPr>
          <w:p w:rsidR="009D2D5B" w:rsidRPr="00604C05" w:rsidRDefault="009D2D5B" w:rsidP="00A82B0B">
            <w:pPr>
              <w:jc w:val="center"/>
              <w:rPr>
                <w:sz w:val="20"/>
                <w:szCs w:val="20"/>
              </w:rPr>
            </w:pPr>
            <w:r w:rsidRPr="00604C05">
              <w:rPr>
                <w:sz w:val="20"/>
                <w:szCs w:val="20"/>
              </w:rPr>
              <w:t>ООО Пансионат Сосновый бор</w:t>
            </w:r>
          </w:p>
        </w:tc>
        <w:tc>
          <w:tcPr>
            <w:tcW w:w="2520" w:type="dxa"/>
            <w:tcBorders>
              <w:top w:val="nil"/>
              <w:left w:val="nil"/>
              <w:bottom w:val="single" w:sz="4" w:space="0" w:color="auto"/>
              <w:right w:val="single" w:sz="4" w:space="0" w:color="auto"/>
            </w:tcBorders>
            <w:vAlign w:val="center"/>
          </w:tcPr>
          <w:p w:rsidR="009D2D5B" w:rsidRPr="0010348A" w:rsidRDefault="009D2D5B" w:rsidP="00A82B0B">
            <w:pPr>
              <w:jc w:val="center"/>
              <w:rPr>
                <w:b/>
                <w:bCs/>
                <w:sz w:val="20"/>
                <w:szCs w:val="20"/>
              </w:rPr>
            </w:pPr>
            <w:r w:rsidRPr="0010348A">
              <w:rPr>
                <w:b/>
                <w:bCs/>
                <w:sz w:val="20"/>
                <w:szCs w:val="20"/>
              </w:rPr>
              <w:t>200,53</w:t>
            </w:r>
          </w:p>
        </w:tc>
      </w:tr>
      <w:tr w:rsidR="009D2D5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55"/>
          <w:jc w:val="center"/>
        </w:trPr>
        <w:tc>
          <w:tcPr>
            <w:tcW w:w="504" w:type="dxa"/>
            <w:tcBorders>
              <w:top w:val="nil"/>
              <w:left w:val="single" w:sz="4" w:space="0" w:color="auto"/>
              <w:bottom w:val="single" w:sz="4" w:space="0" w:color="auto"/>
              <w:right w:val="single" w:sz="4" w:space="0" w:color="auto"/>
            </w:tcBorders>
            <w:vAlign w:val="center"/>
          </w:tcPr>
          <w:p w:rsidR="009D2D5B" w:rsidRDefault="009D2D5B" w:rsidP="00A82B0B">
            <w:pPr>
              <w:jc w:val="center"/>
              <w:rPr>
                <w:b/>
                <w:bCs/>
                <w:sz w:val="20"/>
                <w:szCs w:val="20"/>
              </w:rPr>
            </w:pPr>
            <w:r>
              <w:rPr>
                <w:b/>
                <w:bCs/>
                <w:sz w:val="20"/>
                <w:szCs w:val="20"/>
              </w:rPr>
              <w:t>16</w:t>
            </w:r>
          </w:p>
        </w:tc>
        <w:tc>
          <w:tcPr>
            <w:tcW w:w="6705" w:type="dxa"/>
            <w:tcBorders>
              <w:top w:val="nil"/>
              <w:left w:val="nil"/>
              <w:bottom w:val="single" w:sz="4" w:space="0" w:color="auto"/>
              <w:right w:val="single" w:sz="4" w:space="0" w:color="auto"/>
            </w:tcBorders>
          </w:tcPr>
          <w:p w:rsidR="009D2D5B" w:rsidRDefault="009D2D5B" w:rsidP="00A82B0B">
            <w:pPr>
              <w:jc w:val="center"/>
              <w:rPr>
                <w:sz w:val="20"/>
                <w:szCs w:val="20"/>
              </w:rPr>
            </w:pPr>
            <w:r>
              <w:rPr>
                <w:sz w:val="20"/>
                <w:szCs w:val="20"/>
              </w:rPr>
              <w:t>Спорт-база  Горжилуправления</w:t>
            </w:r>
          </w:p>
        </w:tc>
        <w:tc>
          <w:tcPr>
            <w:tcW w:w="2520" w:type="dxa"/>
            <w:tcBorders>
              <w:top w:val="nil"/>
              <w:left w:val="nil"/>
              <w:bottom w:val="single" w:sz="4" w:space="0" w:color="auto"/>
              <w:right w:val="single" w:sz="4" w:space="0" w:color="auto"/>
            </w:tcBorders>
            <w:vAlign w:val="center"/>
          </w:tcPr>
          <w:p w:rsidR="009D2D5B" w:rsidRDefault="009D2D5B" w:rsidP="00A82B0B">
            <w:pPr>
              <w:jc w:val="center"/>
              <w:rPr>
                <w:b/>
                <w:bCs/>
                <w:sz w:val="20"/>
                <w:szCs w:val="20"/>
              </w:rPr>
            </w:pPr>
            <w:r>
              <w:rPr>
                <w:b/>
                <w:bCs/>
                <w:sz w:val="20"/>
                <w:szCs w:val="20"/>
              </w:rPr>
              <w:t>190,50</w:t>
            </w:r>
          </w:p>
        </w:tc>
      </w:tr>
      <w:tr w:rsidR="009D2D5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55"/>
          <w:jc w:val="center"/>
        </w:trPr>
        <w:tc>
          <w:tcPr>
            <w:tcW w:w="504" w:type="dxa"/>
            <w:tcBorders>
              <w:top w:val="nil"/>
              <w:left w:val="single" w:sz="4" w:space="0" w:color="auto"/>
              <w:bottom w:val="single" w:sz="4" w:space="0" w:color="auto"/>
              <w:right w:val="single" w:sz="4" w:space="0" w:color="auto"/>
            </w:tcBorders>
            <w:vAlign w:val="center"/>
          </w:tcPr>
          <w:p w:rsidR="009D2D5B" w:rsidRDefault="009D2D5B" w:rsidP="00A82B0B">
            <w:pPr>
              <w:jc w:val="center"/>
              <w:rPr>
                <w:b/>
                <w:bCs/>
                <w:sz w:val="20"/>
                <w:szCs w:val="20"/>
              </w:rPr>
            </w:pPr>
            <w:r>
              <w:rPr>
                <w:b/>
                <w:bCs/>
                <w:sz w:val="20"/>
                <w:szCs w:val="20"/>
              </w:rPr>
              <w:t>17</w:t>
            </w:r>
          </w:p>
        </w:tc>
        <w:tc>
          <w:tcPr>
            <w:tcW w:w="6705" w:type="dxa"/>
            <w:tcBorders>
              <w:top w:val="nil"/>
              <w:left w:val="nil"/>
              <w:bottom w:val="single" w:sz="4" w:space="0" w:color="auto"/>
              <w:right w:val="single" w:sz="4" w:space="0" w:color="auto"/>
            </w:tcBorders>
          </w:tcPr>
          <w:p w:rsidR="009D2D5B" w:rsidRDefault="009D2D5B" w:rsidP="00A82B0B">
            <w:pPr>
              <w:jc w:val="center"/>
              <w:rPr>
                <w:sz w:val="20"/>
                <w:szCs w:val="20"/>
              </w:rPr>
            </w:pPr>
            <w:r>
              <w:rPr>
                <w:sz w:val="20"/>
                <w:szCs w:val="20"/>
              </w:rPr>
              <w:t>База отдыха Мурзина</w:t>
            </w:r>
          </w:p>
        </w:tc>
        <w:tc>
          <w:tcPr>
            <w:tcW w:w="2520" w:type="dxa"/>
            <w:tcBorders>
              <w:top w:val="nil"/>
              <w:left w:val="nil"/>
              <w:bottom w:val="single" w:sz="4" w:space="0" w:color="auto"/>
              <w:right w:val="single" w:sz="4" w:space="0" w:color="auto"/>
            </w:tcBorders>
            <w:vAlign w:val="center"/>
          </w:tcPr>
          <w:p w:rsidR="009D2D5B" w:rsidRDefault="009D2D5B" w:rsidP="00A82B0B">
            <w:pPr>
              <w:jc w:val="center"/>
              <w:rPr>
                <w:b/>
                <w:bCs/>
                <w:sz w:val="20"/>
                <w:szCs w:val="20"/>
              </w:rPr>
            </w:pPr>
            <w:r>
              <w:rPr>
                <w:b/>
                <w:bCs/>
                <w:sz w:val="20"/>
                <w:szCs w:val="20"/>
              </w:rPr>
              <w:t>180,48</w:t>
            </w:r>
          </w:p>
        </w:tc>
      </w:tr>
      <w:tr w:rsidR="009D2D5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55"/>
          <w:jc w:val="center"/>
        </w:trPr>
        <w:tc>
          <w:tcPr>
            <w:tcW w:w="504" w:type="dxa"/>
            <w:tcBorders>
              <w:top w:val="nil"/>
              <w:left w:val="single" w:sz="4" w:space="0" w:color="auto"/>
              <w:bottom w:val="single" w:sz="4" w:space="0" w:color="auto"/>
              <w:right w:val="single" w:sz="4" w:space="0" w:color="auto"/>
            </w:tcBorders>
            <w:vAlign w:val="center"/>
          </w:tcPr>
          <w:p w:rsidR="009D2D5B" w:rsidRDefault="009D2D5B" w:rsidP="00A82B0B">
            <w:pPr>
              <w:jc w:val="center"/>
              <w:rPr>
                <w:b/>
                <w:bCs/>
                <w:sz w:val="20"/>
                <w:szCs w:val="20"/>
              </w:rPr>
            </w:pPr>
            <w:r>
              <w:rPr>
                <w:b/>
                <w:bCs/>
                <w:sz w:val="20"/>
                <w:szCs w:val="20"/>
              </w:rPr>
              <w:t>18</w:t>
            </w:r>
          </w:p>
        </w:tc>
        <w:tc>
          <w:tcPr>
            <w:tcW w:w="6705" w:type="dxa"/>
            <w:tcBorders>
              <w:top w:val="nil"/>
              <w:left w:val="nil"/>
              <w:bottom w:val="single" w:sz="4" w:space="0" w:color="auto"/>
              <w:right w:val="single" w:sz="4" w:space="0" w:color="auto"/>
            </w:tcBorders>
          </w:tcPr>
          <w:p w:rsidR="009D2D5B" w:rsidRDefault="009D2D5B" w:rsidP="00A82B0B">
            <w:pPr>
              <w:jc w:val="center"/>
              <w:rPr>
                <w:sz w:val="20"/>
                <w:szCs w:val="20"/>
              </w:rPr>
            </w:pPr>
            <w:r>
              <w:rPr>
                <w:sz w:val="20"/>
                <w:szCs w:val="20"/>
              </w:rPr>
              <w:t>База охотников ГЛОХ</w:t>
            </w:r>
          </w:p>
        </w:tc>
        <w:tc>
          <w:tcPr>
            <w:tcW w:w="2520" w:type="dxa"/>
            <w:tcBorders>
              <w:top w:val="nil"/>
              <w:left w:val="nil"/>
              <w:bottom w:val="single" w:sz="4" w:space="0" w:color="auto"/>
              <w:right w:val="single" w:sz="4" w:space="0" w:color="auto"/>
            </w:tcBorders>
            <w:vAlign w:val="center"/>
          </w:tcPr>
          <w:p w:rsidR="009D2D5B" w:rsidRDefault="009D2D5B" w:rsidP="00A82B0B">
            <w:pPr>
              <w:jc w:val="center"/>
              <w:rPr>
                <w:b/>
                <w:bCs/>
                <w:sz w:val="20"/>
                <w:szCs w:val="20"/>
              </w:rPr>
            </w:pPr>
            <w:r>
              <w:rPr>
                <w:b/>
                <w:bCs/>
                <w:sz w:val="20"/>
                <w:szCs w:val="20"/>
              </w:rPr>
              <w:t>150,40</w:t>
            </w:r>
          </w:p>
        </w:tc>
      </w:tr>
      <w:tr w:rsidR="009D2D5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55"/>
          <w:jc w:val="center"/>
        </w:trPr>
        <w:tc>
          <w:tcPr>
            <w:tcW w:w="504" w:type="dxa"/>
            <w:tcBorders>
              <w:top w:val="nil"/>
              <w:left w:val="single" w:sz="4" w:space="0" w:color="auto"/>
              <w:bottom w:val="single" w:sz="4" w:space="0" w:color="auto"/>
              <w:right w:val="single" w:sz="4" w:space="0" w:color="auto"/>
            </w:tcBorders>
            <w:vAlign w:val="center"/>
          </w:tcPr>
          <w:p w:rsidR="009D2D5B" w:rsidRDefault="009D2D5B" w:rsidP="00A82B0B">
            <w:pPr>
              <w:jc w:val="center"/>
              <w:rPr>
                <w:b/>
                <w:bCs/>
                <w:sz w:val="20"/>
                <w:szCs w:val="20"/>
              </w:rPr>
            </w:pPr>
            <w:r>
              <w:rPr>
                <w:b/>
                <w:bCs/>
                <w:sz w:val="20"/>
                <w:szCs w:val="20"/>
              </w:rPr>
              <w:t>19</w:t>
            </w:r>
          </w:p>
        </w:tc>
        <w:tc>
          <w:tcPr>
            <w:tcW w:w="6705" w:type="dxa"/>
            <w:tcBorders>
              <w:top w:val="nil"/>
              <w:left w:val="nil"/>
              <w:bottom w:val="single" w:sz="4" w:space="0" w:color="auto"/>
              <w:right w:val="single" w:sz="4" w:space="0" w:color="auto"/>
            </w:tcBorders>
          </w:tcPr>
          <w:p w:rsidR="009D2D5B" w:rsidRDefault="009D2D5B" w:rsidP="00A82B0B">
            <w:pPr>
              <w:jc w:val="center"/>
              <w:rPr>
                <w:sz w:val="20"/>
                <w:szCs w:val="20"/>
              </w:rPr>
            </w:pPr>
            <w:r>
              <w:rPr>
                <w:sz w:val="20"/>
                <w:szCs w:val="20"/>
              </w:rPr>
              <w:t>Охотбаза Костромского общества охотников</w:t>
            </w:r>
          </w:p>
        </w:tc>
        <w:tc>
          <w:tcPr>
            <w:tcW w:w="2520" w:type="dxa"/>
            <w:tcBorders>
              <w:top w:val="nil"/>
              <w:left w:val="nil"/>
              <w:bottom w:val="single" w:sz="4" w:space="0" w:color="auto"/>
              <w:right w:val="single" w:sz="4" w:space="0" w:color="auto"/>
            </w:tcBorders>
            <w:vAlign w:val="center"/>
          </w:tcPr>
          <w:p w:rsidR="009D2D5B" w:rsidRDefault="009D2D5B" w:rsidP="00A82B0B">
            <w:pPr>
              <w:jc w:val="center"/>
              <w:rPr>
                <w:b/>
                <w:bCs/>
                <w:sz w:val="20"/>
                <w:szCs w:val="20"/>
              </w:rPr>
            </w:pPr>
            <w:r>
              <w:rPr>
                <w:b/>
                <w:bCs/>
                <w:sz w:val="20"/>
                <w:szCs w:val="20"/>
              </w:rPr>
              <w:t>190,50</w:t>
            </w:r>
          </w:p>
        </w:tc>
      </w:tr>
      <w:tr w:rsidR="009D2D5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55"/>
          <w:jc w:val="center"/>
        </w:trPr>
        <w:tc>
          <w:tcPr>
            <w:tcW w:w="504" w:type="dxa"/>
            <w:tcBorders>
              <w:top w:val="nil"/>
              <w:left w:val="single" w:sz="4" w:space="0" w:color="auto"/>
              <w:bottom w:val="single" w:sz="4" w:space="0" w:color="auto"/>
              <w:right w:val="single" w:sz="4" w:space="0" w:color="auto"/>
            </w:tcBorders>
            <w:vAlign w:val="center"/>
          </w:tcPr>
          <w:p w:rsidR="009D2D5B" w:rsidRDefault="009D2D5B" w:rsidP="00A82B0B">
            <w:pPr>
              <w:jc w:val="center"/>
              <w:rPr>
                <w:b/>
                <w:bCs/>
                <w:sz w:val="20"/>
                <w:szCs w:val="20"/>
              </w:rPr>
            </w:pPr>
            <w:r>
              <w:rPr>
                <w:b/>
                <w:bCs/>
                <w:sz w:val="20"/>
                <w:szCs w:val="20"/>
              </w:rPr>
              <w:t>20</w:t>
            </w:r>
          </w:p>
        </w:tc>
        <w:tc>
          <w:tcPr>
            <w:tcW w:w="6705" w:type="dxa"/>
            <w:tcBorders>
              <w:top w:val="nil"/>
              <w:left w:val="nil"/>
              <w:bottom w:val="single" w:sz="4" w:space="0" w:color="auto"/>
              <w:right w:val="single" w:sz="4" w:space="0" w:color="auto"/>
            </w:tcBorders>
          </w:tcPr>
          <w:p w:rsidR="009D2D5B" w:rsidRDefault="009D2D5B" w:rsidP="00A82B0B">
            <w:pPr>
              <w:jc w:val="center"/>
              <w:rPr>
                <w:sz w:val="20"/>
                <w:szCs w:val="20"/>
              </w:rPr>
            </w:pPr>
            <w:r>
              <w:rPr>
                <w:sz w:val="20"/>
                <w:szCs w:val="20"/>
              </w:rPr>
              <w:t>База отдыха фонда содействия</w:t>
            </w:r>
          </w:p>
        </w:tc>
        <w:tc>
          <w:tcPr>
            <w:tcW w:w="2520" w:type="dxa"/>
            <w:tcBorders>
              <w:top w:val="nil"/>
              <w:left w:val="nil"/>
              <w:bottom w:val="single" w:sz="4" w:space="0" w:color="auto"/>
              <w:right w:val="single" w:sz="4" w:space="0" w:color="auto"/>
            </w:tcBorders>
            <w:vAlign w:val="center"/>
          </w:tcPr>
          <w:p w:rsidR="009D2D5B" w:rsidRDefault="009D2D5B" w:rsidP="00A82B0B">
            <w:pPr>
              <w:jc w:val="center"/>
              <w:rPr>
                <w:b/>
                <w:bCs/>
                <w:sz w:val="20"/>
                <w:szCs w:val="20"/>
              </w:rPr>
            </w:pPr>
            <w:r>
              <w:rPr>
                <w:b/>
                <w:bCs/>
                <w:sz w:val="20"/>
                <w:szCs w:val="20"/>
              </w:rPr>
              <w:t>170,45</w:t>
            </w:r>
          </w:p>
        </w:tc>
      </w:tr>
      <w:tr w:rsidR="009D2D5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55"/>
          <w:jc w:val="center"/>
        </w:trPr>
        <w:tc>
          <w:tcPr>
            <w:tcW w:w="504" w:type="dxa"/>
            <w:tcBorders>
              <w:top w:val="nil"/>
              <w:left w:val="single" w:sz="4" w:space="0" w:color="auto"/>
              <w:bottom w:val="single" w:sz="4" w:space="0" w:color="auto"/>
              <w:right w:val="single" w:sz="4" w:space="0" w:color="auto"/>
            </w:tcBorders>
            <w:vAlign w:val="center"/>
          </w:tcPr>
          <w:p w:rsidR="009D2D5B" w:rsidRDefault="009D2D5B" w:rsidP="00A82B0B">
            <w:pPr>
              <w:jc w:val="center"/>
              <w:rPr>
                <w:b/>
                <w:bCs/>
                <w:sz w:val="20"/>
                <w:szCs w:val="20"/>
              </w:rPr>
            </w:pPr>
            <w:r>
              <w:rPr>
                <w:b/>
                <w:bCs/>
                <w:sz w:val="20"/>
                <w:szCs w:val="20"/>
              </w:rPr>
              <w:t>21</w:t>
            </w:r>
          </w:p>
        </w:tc>
        <w:tc>
          <w:tcPr>
            <w:tcW w:w="6705" w:type="dxa"/>
            <w:tcBorders>
              <w:top w:val="nil"/>
              <w:left w:val="nil"/>
              <w:bottom w:val="single" w:sz="4" w:space="0" w:color="auto"/>
              <w:right w:val="single" w:sz="4" w:space="0" w:color="auto"/>
            </w:tcBorders>
          </w:tcPr>
          <w:p w:rsidR="009D2D5B" w:rsidRDefault="009D2D5B" w:rsidP="00A82B0B">
            <w:pPr>
              <w:jc w:val="center"/>
              <w:rPr>
                <w:sz w:val="20"/>
                <w:szCs w:val="20"/>
              </w:rPr>
            </w:pPr>
            <w:r>
              <w:rPr>
                <w:sz w:val="20"/>
                <w:szCs w:val="20"/>
              </w:rPr>
              <w:t>База отдыха Костромагеология</w:t>
            </w:r>
          </w:p>
        </w:tc>
        <w:tc>
          <w:tcPr>
            <w:tcW w:w="2520" w:type="dxa"/>
            <w:tcBorders>
              <w:top w:val="nil"/>
              <w:left w:val="nil"/>
              <w:bottom w:val="single" w:sz="4" w:space="0" w:color="auto"/>
              <w:right w:val="single" w:sz="4" w:space="0" w:color="auto"/>
            </w:tcBorders>
            <w:vAlign w:val="center"/>
          </w:tcPr>
          <w:p w:rsidR="009D2D5B" w:rsidRDefault="009D2D5B" w:rsidP="00A82B0B">
            <w:pPr>
              <w:jc w:val="center"/>
              <w:rPr>
                <w:b/>
                <w:bCs/>
                <w:sz w:val="20"/>
                <w:szCs w:val="20"/>
              </w:rPr>
            </w:pPr>
            <w:r>
              <w:rPr>
                <w:b/>
                <w:bCs/>
                <w:sz w:val="20"/>
                <w:szCs w:val="20"/>
              </w:rPr>
              <w:t>180,48</w:t>
            </w:r>
          </w:p>
        </w:tc>
      </w:tr>
      <w:tr w:rsidR="009D2D5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55"/>
          <w:jc w:val="center"/>
        </w:trPr>
        <w:tc>
          <w:tcPr>
            <w:tcW w:w="504" w:type="dxa"/>
            <w:tcBorders>
              <w:top w:val="nil"/>
              <w:left w:val="single" w:sz="4" w:space="0" w:color="auto"/>
              <w:bottom w:val="single" w:sz="4" w:space="0" w:color="auto"/>
              <w:right w:val="single" w:sz="4" w:space="0" w:color="auto"/>
            </w:tcBorders>
            <w:vAlign w:val="center"/>
          </w:tcPr>
          <w:p w:rsidR="009D2D5B" w:rsidRDefault="009D2D5B" w:rsidP="00A82B0B">
            <w:pPr>
              <w:jc w:val="center"/>
              <w:rPr>
                <w:b/>
                <w:bCs/>
                <w:sz w:val="20"/>
                <w:szCs w:val="20"/>
              </w:rPr>
            </w:pPr>
            <w:r>
              <w:rPr>
                <w:b/>
                <w:bCs/>
                <w:sz w:val="20"/>
                <w:szCs w:val="20"/>
              </w:rPr>
              <w:t>22</w:t>
            </w:r>
          </w:p>
        </w:tc>
        <w:tc>
          <w:tcPr>
            <w:tcW w:w="6705" w:type="dxa"/>
            <w:tcBorders>
              <w:top w:val="nil"/>
              <w:left w:val="nil"/>
              <w:bottom w:val="single" w:sz="4" w:space="0" w:color="auto"/>
              <w:right w:val="single" w:sz="4" w:space="0" w:color="auto"/>
            </w:tcBorders>
          </w:tcPr>
          <w:p w:rsidR="009D2D5B" w:rsidRDefault="009D2D5B" w:rsidP="00A82B0B">
            <w:pPr>
              <w:jc w:val="center"/>
              <w:rPr>
                <w:sz w:val="20"/>
                <w:szCs w:val="20"/>
              </w:rPr>
            </w:pPr>
            <w:r>
              <w:rPr>
                <w:sz w:val="20"/>
                <w:szCs w:val="20"/>
              </w:rPr>
              <w:t>База отдыха Пенкина, Смирнова</w:t>
            </w:r>
          </w:p>
        </w:tc>
        <w:tc>
          <w:tcPr>
            <w:tcW w:w="2520" w:type="dxa"/>
            <w:tcBorders>
              <w:top w:val="nil"/>
              <w:left w:val="nil"/>
              <w:bottom w:val="single" w:sz="4" w:space="0" w:color="auto"/>
              <w:right w:val="single" w:sz="4" w:space="0" w:color="auto"/>
            </w:tcBorders>
            <w:vAlign w:val="center"/>
          </w:tcPr>
          <w:p w:rsidR="009D2D5B" w:rsidRDefault="009D2D5B" w:rsidP="00A82B0B">
            <w:pPr>
              <w:jc w:val="center"/>
              <w:rPr>
                <w:b/>
                <w:bCs/>
                <w:sz w:val="20"/>
                <w:szCs w:val="20"/>
              </w:rPr>
            </w:pPr>
            <w:r>
              <w:rPr>
                <w:b/>
                <w:bCs/>
                <w:sz w:val="20"/>
                <w:szCs w:val="20"/>
              </w:rPr>
              <w:t>180,48</w:t>
            </w:r>
          </w:p>
        </w:tc>
      </w:tr>
      <w:tr w:rsidR="009D2D5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55"/>
          <w:jc w:val="center"/>
        </w:trPr>
        <w:tc>
          <w:tcPr>
            <w:tcW w:w="504" w:type="dxa"/>
            <w:tcBorders>
              <w:top w:val="nil"/>
              <w:left w:val="single" w:sz="4" w:space="0" w:color="auto"/>
              <w:bottom w:val="single" w:sz="4" w:space="0" w:color="auto"/>
              <w:right w:val="single" w:sz="4" w:space="0" w:color="auto"/>
            </w:tcBorders>
            <w:vAlign w:val="center"/>
          </w:tcPr>
          <w:p w:rsidR="009D2D5B" w:rsidRPr="006A3B64" w:rsidRDefault="009D2D5B" w:rsidP="00A82B0B">
            <w:pPr>
              <w:jc w:val="center"/>
              <w:rPr>
                <w:b/>
                <w:bCs/>
                <w:sz w:val="20"/>
                <w:szCs w:val="20"/>
              </w:rPr>
            </w:pPr>
            <w:r w:rsidRPr="006A3B64">
              <w:rPr>
                <w:b/>
                <w:bCs/>
                <w:sz w:val="20"/>
                <w:szCs w:val="20"/>
              </w:rPr>
              <w:t>23</w:t>
            </w:r>
          </w:p>
        </w:tc>
        <w:tc>
          <w:tcPr>
            <w:tcW w:w="6705" w:type="dxa"/>
            <w:tcBorders>
              <w:top w:val="nil"/>
              <w:left w:val="nil"/>
              <w:bottom w:val="single" w:sz="4" w:space="0" w:color="auto"/>
              <w:right w:val="single" w:sz="4" w:space="0" w:color="auto"/>
            </w:tcBorders>
          </w:tcPr>
          <w:p w:rsidR="009D2D5B" w:rsidRPr="00F41A4B" w:rsidRDefault="009D2D5B" w:rsidP="00A82B0B">
            <w:pPr>
              <w:jc w:val="center"/>
              <w:rPr>
                <w:sz w:val="20"/>
                <w:szCs w:val="20"/>
              </w:rPr>
            </w:pPr>
            <w:r w:rsidRPr="00F41A4B">
              <w:rPr>
                <w:sz w:val="20"/>
                <w:szCs w:val="20"/>
              </w:rPr>
              <w:t>База отдыха Мотордеталь</w:t>
            </w:r>
          </w:p>
        </w:tc>
        <w:tc>
          <w:tcPr>
            <w:tcW w:w="2520" w:type="dxa"/>
            <w:tcBorders>
              <w:top w:val="nil"/>
              <w:left w:val="nil"/>
              <w:bottom w:val="single" w:sz="4" w:space="0" w:color="auto"/>
              <w:right w:val="single" w:sz="4" w:space="0" w:color="auto"/>
            </w:tcBorders>
            <w:vAlign w:val="center"/>
          </w:tcPr>
          <w:p w:rsidR="009D2D5B" w:rsidRPr="006A3B64" w:rsidRDefault="009D2D5B" w:rsidP="00A82B0B">
            <w:pPr>
              <w:jc w:val="center"/>
              <w:rPr>
                <w:b/>
                <w:bCs/>
                <w:sz w:val="20"/>
                <w:szCs w:val="20"/>
              </w:rPr>
            </w:pPr>
            <w:r w:rsidRPr="006A3B64">
              <w:rPr>
                <w:b/>
                <w:bCs/>
                <w:sz w:val="20"/>
                <w:szCs w:val="20"/>
              </w:rPr>
              <w:t>190,50</w:t>
            </w:r>
          </w:p>
        </w:tc>
      </w:tr>
      <w:tr w:rsidR="009D2D5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55"/>
          <w:jc w:val="center"/>
        </w:trPr>
        <w:tc>
          <w:tcPr>
            <w:tcW w:w="504" w:type="dxa"/>
            <w:tcBorders>
              <w:top w:val="nil"/>
              <w:left w:val="single" w:sz="4" w:space="0" w:color="auto"/>
              <w:bottom w:val="single" w:sz="4" w:space="0" w:color="auto"/>
              <w:right w:val="single" w:sz="4" w:space="0" w:color="auto"/>
            </w:tcBorders>
            <w:vAlign w:val="center"/>
          </w:tcPr>
          <w:p w:rsidR="009D2D5B" w:rsidRDefault="009D2D5B" w:rsidP="00A82B0B">
            <w:pPr>
              <w:jc w:val="center"/>
              <w:rPr>
                <w:b/>
                <w:bCs/>
                <w:sz w:val="20"/>
                <w:szCs w:val="20"/>
              </w:rPr>
            </w:pPr>
            <w:r>
              <w:rPr>
                <w:b/>
                <w:bCs/>
                <w:sz w:val="20"/>
                <w:szCs w:val="20"/>
              </w:rPr>
              <w:t>24</w:t>
            </w:r>
          </w:p>
        </w:tc>
        <w:tc>
          <w:tcPr>
            <w:tcW w:w="6705" w:type="dxa"/>
            <w:tcBorders>
              <w:top w:val="nil"/>
              <w:left w:val="nil"/>
              <w:bottom w:val="single" w:sz="4" w:space="0" w:color="auto"/>
              <w:right w:val="single" w:sz="4" w:space="0" w:color="auto"/>
            </w:tcBorders>
          </w:tcPr>
          <w:p w:rsidR="009D2D5B" w:rsidRDefault="009D2D5B" w:rsidP="00A82B0B">
            <w:pPr>
              <w:jc w:val="center"/>
              <w:rPr>
                <w:sz w:val="20"/>
                <w:szCs w:val="20"/>
              </w:rPr>
            </w:pPr>
            <w:r>
              <w:rPr>
                <w:sz w:val="20"/>
                <w:szCs w:val="20"/>
              </w:rPr>
              <w:t>База отдыха ООО Италпласт</w:t>
            </w:r>
          </w:p>
        </w:tc>
        <w:tc>
          <w:tcPr>
            <w:tcW w:w="2520" w:type="dxa"/>
            <w:tcBorders>
              <w:top w:val="nil"/>
              <w:left w:val="nil"/>
              <w:bottom w:val="single" w:sz="4" w:space="0" w:color="auto"/>
              <w:right w:val="single" w:sz="4" w:space="0" w:color="auto"/>
            </w:tcBorders>
            <w:vAlign w:val="center"/>
          </w:tcPr>
          <w:p w:rsidR="009D2D5B" w:rsidRDefault="009D2D5B" w:rsidP="00A82B0B">
            <w:pPr>
              <w:jc w:val="center"/>
              <w:rPr>
                <w:b/>
                <w:bCs/>
                <w:sz w:val="20"/>
                <w:szCs w:val="20"/>
              </w:rPr>
            </w:pPr>
            <w:r>
              <w:rPr>
                <w:b/>
                <w:bCs/>
                <w:sz w:val="20"/>
                <w:szCs w:val="20"/>
              </w:rPr>
              <w:t>190,50</w:t>
            </w:r>
          </w:p>
        </w:tc>
      </w:tr>
      <w:tr w:rsidR="009D2D5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55"/>
          <w:jc w:val="center"/>
        </w:trPr>
        <w:tc>
          <w:tcPr>
            <w:tcW w:w="504" w:type="dxa"/>
            <w:tcBorders>
              <w:top w:val="nil"/>
              <w:left w:val="single" w:sz="4" w:space="0" w:color="auto"/>
              <w:bottom w:val="single" w:sz="4" w:space="0" w:color="auto"/>
              <w:right w:val="single" w:sz="4" w:space="0" w:color="auto"/>
            </w:tcBorders>
            <w:vAlign w:val="center"/>
          </w:tcPr>
          <w:p w:rsidR="009D2D5B" w:rsidRDefault="009D2D5B" w:rsidP="00A82B0B">
            <w:pPr>
              <w:jc w:val="center"/>
              <w:rPr>
                <w:b/>
                <w:bCs/>
                <w:sz w:val="20"/>
                <w:szCs w:val="20"/>
              </w:rPr>
            </w:pPr>
            <w:r>
              <w:rPr>
                <w:b/>
                <w:bCs/>
                <w:sz w:val="20"/>
                <w:szCs w:val="20"/>
              </w:rPr>
              <w:t>25</w:t>
            </w:r>
          </w:p>
        </w:tc>
        <w:tc>
          <w:tcPr>
            <w:tcW w:w="6705" w:type="dxa"/>
            <w:tcBorders>
              <w:top w:val="nil"/>
              <w:left w:val="nil"/>
              <w:bottom w:val="single" w:sz="4" w:space="0" w:color="auto"/>
              <w:right w:val="single" w:sz="4" w:space="0" w:color="auto"/>
            </w:tcBorders>
          </w:tcPr>
          <w:p w:rsidR="009D2D5B" w:rsidRDefault="009D2D5B" w:rsidP="00A82B0B">
            <w:pPr>
              <w:jc w:val="center"/>
              <w:rPr>
                <w:sz w:val="20"/>
                <w:szCs w:val="20"/>
              </w:rPr>
            </w:pPr>
            <w:r>
              <w:rPr>
                <w:sz w:val="20"/>
                <w:szCs w:val="20"/>
              </w:rPr>
              <w:t>База отдыха МП Сатурн</w:t>
            </w:r>
          </w:p>
        </w:tc>
        <w:tc>
          <w:tcPr>
            <w:tcW w:w="2520" w:type="dxa"/>
            <w:tcBorders>
              <w:top w:val="nil"/>
              <w:left w:val="nil"/>
              <w:bottom w:val="single" w:sz="4" w:space="0" w:color="auto"/>
              <w:right w:val="single" w:sz="4" w:space="0" w:color="auto"/>
            </w:tcBorders>
            <w:vAlign w:val="center"/>
          </w:tcPr>
          <w:p w:rsidR="009D2D5B" w:rsidRDefault="009D2D5B" w:rsidP="00A82B0B">
            <w:pPr>
              <w:jc w:val="center"/>
              <w:rPr>
                <w:b/>
                <w:bCs/>
                <w:sz w:val="20"/>
                <w:szCs w:val="20"/>
              </w:rPr>
            </w:pPr>
            <w:r>
              <w:rPr>
                <w:b/>
                <w:bCs/>
                <w:sz w:val="20"/>
                <w:szCs w:val="20"/>
              </w:rPr>
              <w:t>190,50</w:t>
            </w:r>
          </w:p>
        </w:tc>
      </w:tr>
      <w:tr w:rsidR="009D2D5B" w:rsidRPr="00A1401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55"/>
          <w:jc w:val="center"/>
        </w:trPr>
        <w:tc>
          <w:tcPr>
            <w:tcW w:w="504" w:type="dxa"/>
            <w:tcBorders>
              <w:top w:val="nil"/>
              <w:left w:val="single" w:sz="4" w:space="0" w:color="auto"/>
              <w:bottom w:val="single" w:sz="4" w:space="0" w:color="auto"/>
              <w:right w:val="single" w:sz="4" w:space="0" w:color="auto"/>
            </w:tcBorders>
            <w:vAlign w:val="center"/>
          </w:tcPr>
          <w:p w:rsidR="009D2D5B" w:rsidRPr="0010348A" w:rsidRDefault="009D2D5B" w:rsidP="00A82B0B">
            <w:pPr>
              <w:jc w:val="center"/>
              <w:rPr>
                <w:b/>
                <w:bCs/>
                <w:sz w:val="20"/>
                <w:szCs w:val="20"/>
              </w:rPr>
            </w:pPr>
            <w:r w:rsidRPr="0010348A">
              <w:rPr>
                <w:b/>
                <w:bCs/>
                <w:sz w:val="20"/>
                <w:szCs w:val="20"/>
              </w:rPr>
              <w:t>26</w:t>
            </w:r>
          </w:p>
        </w:tc>
        <w:tc>
          <w:tcPr>
            <w:tcW w:w="6705" w:type="dxa"/>
            <w:tcBorders>
              <w:top w:val="nil"/>
              <w:left w:val="nil"/>
              <w:bottom w:val="single" w:sz="4" w:space="0" w:color="auto"/>
              <w:right w:val="single" w:sz="4" w:space="0" w:color="auto"/>
            </w:tcBorders>
          </w:tcPr>
          <w:p w:rsidR="009D2D5B" w:rsidRPr="00604C05" w:rsidRDefault="009D2D5B" w:rsidP="00A82B0B">
            <w:pPr>
              <w:jc w:val="center"/>
              <w:rPr>
                <w:sz w:val="20"/>
                <w:szCs w:val="20"/>
              </w:rPr>
            </w:pPr>
            <w:r w:rsidRPr="00604C05">
              <w:rPr>
                <w:sz w:val="20"/>
                <w:szCs w:val="20"/>
              </w:rPr>
              <w:t>База отд. ООО Аир Клуб</w:t>
            </w:r>
          </w:p>
        </w:tc>
        <w:tc>
          <w:tcPr>
            <w:tcW w:w="2520" w:type="dxa"/>
            <w:tcBorders>
              <w:top w:val="nil"/>
              <w:left w:val="nil"/>
              <w:bottom w:val="single" w:sz="4" w:space="0" w:color="auto"/>
              <w:right w:val="single" w:sz="4" w:space="0" w:color="auto"/>
            </w:tcBorders>
            <w:vAlign w:val="center"/>
          </w:tcPr>
          <w:p w:rsidR="009D2D5B" w:rsidRPr="0010348A" w:rsidRDefault="009D2D5B" w:rsidP="00A82B0B">
            <w:pPr>
              <w:jc w:val="center"/>
              <w:rPr>
                <w:b/>
                <w:bCs/>
                <w:sz w:val="20"/>
                <w:szCs w:val="20"/>
              </w:rPr>
            </w:pPr>
            <w:r w:rsidRPr="0010348A">
              <w:rPr>
                <w:b/>
                <w:bCs/>
                <w:sz w:val="20"/>
                <w:szCs w:val="20"/>
              </w:rPr>
              <w:t>200,53</w:t>
            </w:r>
          </w:p>
        </w:tc>
      </w:tr>
      <w:tr w:rsidR="009D2D5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55"/>
          <w:jc w:val="center"/>
        </w:trPr>
        <w:tc>
          <w:tcPr>
            <w:tcW w:w="504" w:type="dxa"/>
            <w:tcBorders>
              <w:top w:val="nil"/>
              <w:left w:val="single" w:sz="4" w:space="0" w:color="auto"/>
              <w:bottom w:val="single" w:sz="4" w:space="0" w:color="auto"/>
              <w:right w:val="single" w:sz="4" w:space="0" w:color="auto"/>
            </w:tcBorders>
            <w:vAlign w:val="center"/>
          </w:tcPr>
          <w:p w:rsidR="009D2D5B" w:rsidRDefault="009D2D5B" w:rsidP="00A82B0B">
            <w:pPr>
              <w:jc w:val="center"/>
              <w:rPr>
                <w:b/>
                <w:bCs/>
                <w:sz w:val="20"/>
                <w:szCs w:val="20"/>
              </w:rPr>
            </w:pPr>
            <w:r>
              <w:rPr>
                <w:b/>
                <w:bCs/>
                <w:sz w:val="20"/>
                <w:szCs w:val="20"/>
              </w:rPr>
              <w:t>27</w:t>
            </w:r>
          </w:p>
        </w:tc>
        <w:tc>
          <w:tcPr>
            <w:tcW w:w="6705" w:type="dxa"/>
            <w:tcBorders>
              <w:top w:val="nil"/>
              <w:left w:val="nil"/>
              <w:bottom w:val="single" w:sz="4" w:space="0" w:color="auto"/>
              <w:right w:val="single" w:sz="4" w:space="0" w:color="auto"/>
            </w:tcBorders>
          </w:tcPr>
          <w:p w:rsidR="009D2D5B" w:rsidRDefault="009D2D5B" w:rsidP="00A82B0B">
            <w:pPr>
              <w:jc w:val="center"/>
              <w:rPr>
                <w:sz w:val="20"/>
                <w:szCs w:val="20"/>
              </w:rPr>
            </w:pPr>
            <w:r>
              <w:rPr>
                <w:sz w:val="20"/>
                <w:szCs w:val="20"/>
              </w:rPr>
              <w:t>База отдыха АО  Агрос</w:t>
            </w:r>
          </w:p>
        </w:tc>
        <w:tc>
          <w:tcPr>
            <w:tcW w:w="2520" w:type="dxa"/>
            <w:tcBorders>
              <w:top w:val="nil"/>
              <w:left w:val="nil"/>
              <w:bottom w:val="single" w:sz="4" w:space="0" w:color="auto"/>
              <w:right w:val="single" w:sz="4" w:space="0" w:color="auto"/>
            </w:tcBorders>
            <w:vAlign w:val="center"/>
          </w:tcPr>
          <w:p w:rsidR="009D2D5B" w:rsidRDefault="009D2D5B" w:rsidP="00A82B0B">
            <w:pPr>
              <w:jc w:val="center"/>
              <w:rPr>
                <w:b/>
                <w:bCs/>
                <w:sz w:val="20"/>
                <w:szCs w:val="20"/>
              </w:rPr>
            </w:pPr>
            <w:r>
              <w:rPr>
                <w:b/>
                <w:bCs/>
                <w:sz w:val="20"/>
                <w:szCs w:val="20"/>
              </w:rPr>
              <w:t>190,50</w:t>
            </w:r>
          </w:p>
        </w:tc>
      </w:tr>
      <w:tr w:rsidR="009D2D5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55"/>
          <w:jc w:val="center"/>
        </w:trPr>
        <w:tc>
          <w:tcPr>
            <w:tcW w:w="504" w:type="dxa"/>
            <w:tcBorders>
              <w:top w:val="nil"/>
              <w:left w:val="single" w:sz="4" w:space="0" w:color="auto"/>
              <w:bottom w:val="single" w:sz="4" w:space="0" w:color="auto"/>
              <w:right w:val="single" w:sz="4" w:space="0" w:color="auto"/>
            </w:tcBorders>
            <w:vAlign w:val="center"/>
          </w:tcPr>
          <w:p w:rsidR="009D2D5B" w:rsidRDefault="009D2D5B" w:rsidP="00A82B0B">
            <w:pPr>
              <w:jc w:val="center"/>
              <w:rPr>
                <w:b/>
                <w:bCs/>
                <w:sz w:val="20"/>
                <w:szCs w:val="20"/>
              </w:rPr>
            </w:pPr>
            <w:r>
              <w:rPr>
                <w:b/>
                <w:bCs/>
                <w:sz w:val="20"/>
                <w:szCs w:val="20"/>
              </w:rPr>
              <w:t>28</w:t>
            </w:r>
          </w:p>
        </w:tc>
        <w:tc>
          <w:tcPr>
            <w:tcW w:w="6705" w:type="dxa"/>
            <w:tcBorders>
              <w:top w:val="nil"/>
              <w:left w:val="nil"/>
              <w:bottom w:val="single" w:sz="4" w:space="0" w:color="auto"/>
              <w:right w:val="single" w:sz="4" w:space="0" w:color="auto"/>
            </w:tcBorders>
          </w:tcPr>
          <w:p w:rsidR="009D2D5B" w:rsidRDefault="009D2D5B" w:rsidP="00A82B0B">
            <w:pPr>
              <w:jc w:val="center"/>
              <w:rPr>
                <w:sz w:val="20"/>
                <w:szCs w:val="20"/>
              </w:rPr>
            </w:pPr>
            <w:r>
              <w:rPr>
                <w:sz w:val="20"/>
                <w:szCs w:val="20"/>
              </w:rPr>
              <w:t>База отдыха кооператива Агростроитель</w:t>
            </w:r>
          </w:p>
        </w:tc>
        <w:tc>
          <w:tcPr>
            <w:tcW w:w="2520" w:type="dxa"/>
            <w:tcBorders>
              <w:top w:val="nil"/>
              <w:left w:val="nil"/>
              <w:bottom w:val="single" w:sz="4" w:space="0" w:color="auto"/>
              <w:right w:val="single" w:sz="4" w:space="0" w:color="auto"/>
            </w:tcBorders>
            <w:vAlign w:val="center"/>
          </w:tcPr>
          <w:p w:rsidR="009D2D5B" w:rsidRDefault="009D2D5B" w:rsidP="00A82B0B">
            <w:pPr>
              <w:jc w:val="center"/>
              <w:rPr>
                <w:b/>
                <w:bCs/>
                <w:sz w:val="20"/>
                <w:szCs w:val="20"/>
              </w:rPr>
            </w:pPr>
            <w:r>
              <w:rPr>
                <w:b/>
                <w:bCs/>
                <w:sz w:val="20"/>
                <w:szCs w:val="20"/>
              </w:rPr>
              <w:t>180,48</w:t>
            </w:r>
          </w:p>
        </w:tc>
      </w:tr>
      <w:tr w:rsidR="009D2D5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55"/>
          <w:jc w:val="center"/>
        </w:trPr>
        <w:tc>
          <w:tcPr>
            <w:tcW w:w="504" w:type="dxa"/>
            <w:tcBorders>
              <w:top w:val="nil"/>
              <w:left w:val="single" w:sz="4" w:space="0" w:color="auto"/>
              <w:bottom w:val="single" w:sz="4" w:space="0" w:color="auto"/>
              <w:right w:val="single" w:sz="4" w:space="0" w:color="auto"/>
            </w:tcBorders>
            <w:vAlign w:val="center"/>
          </w:tcPr>
          <w:p w:rsidR="009D2D5B" w:rsidRDefault="009D2D5B" w:rsidP="00A82B0B">
            <w:pPr>
              <w:jc w:val="center"/>
              <w:rPr>
                <w:b/>
                <w:bCs/>
                <w:sz w:val="20"/>
                <w:szCs w:val="20"/>
              </w:rPr>
            </w:pPr>
            <w:r>
              <w:rPr>
                <w:b/>
                <w:bCs/>
                <w:sz w:val="20"/>
                <w:szCs w:val="20"/>
              </w:rPr>
              <w:t>29</w:t>
            </w:r>
          </w:p>
        </w:tc>
        <w:tc>
          <w:tcPr>
            <w:tcW w:w="6705" w:type="dxa"/>
            <w:tcBorders>
              <w:top w:val="nil"/>
              <w:left w:val="nil"/>
              <w:bottom w:val="single" w:sz="4" w:space="0" w:color="auto"/>
              <w:right w:val="single" w:sz="4" w:space="0" w:color="auto"/>
            </w:tcBorders>
          </w:tcPr>
          <w:p w:rsidR="009D2D5B" w:rsidRDefault="009D2D5B" w:rsidP="00A82B0B">
            <w:pPr>
              <w:jc w:val="center"/>
              <w:rPr>
                <w:sz w:val="20"/>
                <w:szCs w:val="20"/>
              </w:rPr>
            </w:pPr>
            <w:r>
              <w:rPr>
                <w:sz w:val="20"/>
                <w:szCs w:val="20"/>
              </w:rPr>
              <w:t>База отд. ООО  Спецтехстрой</w:t>
            </w:r>
          </w:p>
        </w:tc>
        <w:tc>
          <w:tcPr>
            <w:tcW w:w="2520" w:type="dxa"/>
            <w:tcBorders>
              <w:top w:val="nil"/>
              <w:left w:val="nil"/>
              <w:bottom w:val="single" w:sz="4" w:space="0" w:color="auto"/>
              <w:right w:val="single" w:sz="4" w:space="0" w:color="auto"/>
            </w:tcBorders>
            <w:vAlign w:val="center"/>
          </w:tcPr>
          <w:p w:rsidR="009D2D5B" w:rsidRDefault="009D2D5B" w:rsidP="00A82B0B">
            <w:pPr>
              <w:jc w:val="center"/>
              <w:rPr>
                <w:b/>
                <w:bCs/>
                <w:sz w:val="20"/>
                <w:szCs w:val="20"/>
              </w:rPr>
            </w:pPr>
            <w:r>
              <w:rPr>
                <w:b/>
                <w:bCs/>
                <w:sz w:val="20"/>
                <w:szCs w:val="20"/>
              </w:rPr>
              <w:t>180,48</w:t>
            </w:r>
          </w:p>
        </w:tc>
      </w:tr>
      <w:tr w:rsidR="009D2D5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55"/>
          <w:jc w:val="center"/>
        </w:trPr>
        <w:tc>
          <w:tcPr>
            <w:tcW w:w="504" w:type="dxa"/>
            <w:tcBorders>
              <w:top w:val="nil"/>
              <w:left w:val="single" w:sz="4" w:space="0" w:color="auto"/>
              <w:bottom w:val="single" w:sz="4" w:space="0" w:color="auto"/>
              <w:right w:val="single" w:sz="4" w:space="0" w:color="auto"/>
            </w:tcBorders>
            <w:vAlign w:val="center"/>
          </w:tcPr>
          <w:p w:rsidR="009D2D5B" w:rsidRDefault="009D2D5B" w:rsidP="00A82B0B">
            <w:pPr>
              <w:jc w:val="center"/>
              <w:rPr>
                <w:b/>
                <w:bCs/>
                <w:sz w:val="20"/>
                <w:szCs w:val="20"/>
              </w:rPr>
            </w:pPr>
            <w:r>
              <w:rPr>
                <w:b/>
                <w:bCs/>
                <w:sz w:val="20"/>
                <w:szCs w:val="20"/>
              </w:rPr>
              <w:t>30</w:t>
            </w:r>
          </w:p>
        </w:tc>
        <w:tc>
          <w:tcPr>
            <w:tcW w:w="6705" w:type="dxa"/>
            <w:tcBorders>
              <w:top w:val="nil"/>
              <w:left w:val="nil"/>
              <w:bottom w:val="single" w:sz="4" w:space="0" w:color="auto"/>
              <w:right w:val="single" w:sz="4" w:space="0" w:color="auto"/>
            </w:tcBorders>
          </w:tcPr>
          <w:p w:rsidR="009D2D5B" w:rsidRDefault="009D2D5B" w:rsidP="00A82B0B">
            <w:pPr>
              <w:jc w:val="center"/>
              <w:rPr>
                <w:sz w:val="20"/>
                <w:szCs w:val="20"/>
              </w:rPr>
            </w:pPr>
            <w:r>
              <w:rPr>
                <w:sz w:val="20"/>
                <w:szCs w:val="20"/>
              </w:rPr>
              <w:t>Оздоровительный лагерь Костромской ГРЭС</w:t>
            </w:r>
          </w:p>
        </w:tc>
        <w:tc>
          <w:tcPr>
            <w:tcW w:w="2520" w:type="dxa"/>
            <w:tcBorders>
              <w:top w:val="nil"/>
              <w:left w:val="nil"/>
              <w:bottom w:val="single" w:sz="4" w:space="0" w:color="auto"/>
              <w:right w:val="single" w:sz="4" w:space="0" w:color="auto"/>
            </w:tcBorders>
            <w:vAlign w:val="center"/>
          </w:tcPr>
          <w:p w:rsidR="009D2D5B" w:rsidRDefault="009D2D5B" w:rsidP="00A82B0B">
            <w:pPr>
              <w:jc w:val="center"/>
              <w:rPr>
                <w:b/>
                <w:bCs/>
                <w:sz w:val="20"/>
                <w:szCs w:val="20"/>
              </w:rPr>
            </w:pPr>
            <w:r>
              <w:rPr>
                <w:b/>
                <w:bCs/>
                <w:sz w:val="20"/>
                <w:szCs w:val="20"/>
              </w:rPr>
              <w:t>180,34</w:t>
            </w:r>
          </w:p>
        </w:tc>
      </w:tr>
      <w:tr w:rsidR="009D2D5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27"/>
          <w:jc w:val="center"/>
        </w:trPr>
        <w:tc>
          <w:tcPr>
            <w:tcW w:w="504" w:type="dxa"/>
            <w:tcBorders>
              <w:top w:val="nil"/>
              <w:left w:val="single" w:sz="4" w:space="0" w:color="auto"/>
              <w:bottom w:val="single" w:sz="4" w:space="0" w:color="auto"/>
              <w:right w:val="single" w:sz="4" w:space="0" w:color="auto"/>
            </w:tcBorders>
            <w:vAlign w:val="center"/>
          </w:tcPr>
          <w:p w:rsidR="009D2D5B" w:rsidRDefault="009D2D5B" w:rsidP="00A82B0B">
            <w:pPr>
              <w:jc w:val="center"/>
              <w:rPr>
                <w:b/>
                <w:bCs/>
                <w:sz w:val="20"/>
                <w:szCs w:val="20"/>
              </w:rPr>
            </w:pPr>
            <w:r>
              <w:rPr>
                <w:b/>
                <w:bCs/>
                <w:sz w:val="20"/>
                <w:szCs w:val="20"/>
              </w:rPr>
              <w:t>31</w:t>
            </w:r>
          </w:p>
        </w:tc>
        <w:tc>
          <w:tcPr>
            <w:tcW w:w="6705" w:type="dxa"/>
            <w:tcBorders>
              <w:top w:val="nil"/>
              <w:left w:val="nil"/>
              <w:bottom w:val="single" w:sz="4" w:space="0" w:color="auto"/>
              <w:right w:val="single" w:sz="4" w:space="0" w:color="auto"/>
            </w:tcBorders>
          </w:tcPr>
          <w:p w:rsidR="009D2D5B" w:rsidRDefault="009D2D5B" w:rsidP="00A82B0B">
            <w:pPr>
              <w:jc w:val="center"/>
              <w:rPr>
                <w:sz w:val="20"/>
                <w:szCs w:val="20"/>
              </w:rPr>
            </w:pPr>
            <w:r>
              <w:rPr>
                <w:sz w:val="20"/>
                <w:szCs w:val="20"/>
              </w:rPr>
              <w:t>Оздоровительный лагерь комбината имени Зворыкина</w:t>
            </w:r>
          </w:p>
        </w:tc>
        <w:tc>
          <w:tcPr>
            <w:tcW w:w="2520" w:type="dxa"/>
            <w:tcBorders>
              <w:top w:val="nil"/>
              <w:left w:val="nil"/>
              <w:bottom w:val="single" w:sz="4" w:space="0" w:color="auto"/>
              <w:right w:val="single" w:sz="4" w:space="0" w:color="auto"/>
            </w:tcBorders>
            <w:vAlign w:val="center"/>
          </w:tcPr>
          <w:p w:rsidR="009D2D5B" w:rsidRDefault="009D2D5B" w:rsidP="00A82B0B">
            <w:pPr>
              <w:jc w:val="center"/>
              <w:rPr>
                <w:b/>
                <w:bCs/>
                <w:sz w:val="20"/>
                <w:szCs w:val="20"/>
              </w:rPr>
            </w:pPr>
            <w:r>
              <w:rPr>
                <w:b/>
                <w:bCs/>
                <w:sz w:val="20"/>
                <w:szCs w:val="20"/>
              </w:rPr>
              <w:t>180,34</w:t>
            </w:r>
          </w:p>
        </w:tc>
      </w:tr>
      <w:tr w:rsidR="009D2D5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175"/>
          <w:jc w:val="center"/>
        </w:trPr>
        <w:tc>
          <w:tcPr>
            <w:tcW w:w="504" w:type="dxa"/>
            <w:tcBorders>
              <w:top w:val="nil"/>
              <w:left w:val="single" w:sz="4" w:space="0" w:color="auto"/>
              <w:bottom w:val="single" w:sz="4" w:space="0" w:color="auto"/>
              <w:right w:val="single" w:sz="4" w:space="0" w:color="auto"/>
            </w:tcBorders>
            <w:vAlign w:val="center"/>
          </w:tcPr>
          <w:p w:rsidR="009D2D5B" w:rsidRDefault="009D2D5B" w:rsidP="00A82B0B">
            <w:pPr>
              <w:jc w:val="center"/>
              <w:rPr>
                <w:b/>
                <w:bCs/>
                <w:sz w:val="20"/>
                <w:szCs w:val="20"/>
              </w:rPr>
            </w:pPr>
            <w:r>
              <w:rPr>
                <w:b/>
                <w:bCs/>
                <w:sz w:val="20"/>
                <w:szCs w:val="20"/>
              </w:rPr>
              <w:t>32</w:t>
            </w:r>
          </w:p>
        </w:tc>
        <w:tc>
          <w:tcPr>
            <w:tcW w:w="6705" w:type="dxa"/>
            <w:tcBorders>
              <w:top w:val="nil"/>
              <w:left w:val="nil"/>
              <w:bottom w:val="single" w:sz="4" w:space="0" w:color="auto"/>
              <w:right w:val="single" w:sz="4" w:space="0" w:color="auto"/>
            </w:tcBorders>
          </w:tcPr>
          <w:p w:rsidR="009D2D5B" w:rsidRDefault="009D2D5B" w:rsidP="00A82B0B">
            <w:pPr>
              <w:jc w:val="center"/>
              <w:rPr>
                <w:sz w:val="20"/>
                <w:szCs w:val="20"/>
              </w:rPr>
            </w:pPr>
            <w:r>
              <w:rPr>
                <w:sz w:val="20"/>
                <w:szCs w:val="20"/>
              </w:rPr>
              <w:t>Оздоровительный лагерь  Девелопмент и строительство</w:t>
            </w:r>
          </w:p>
        </w:tc>
        <w:tc>
          <w:tcPr>
            <w:tcW w:w="2520" w:type="dxa"/>
            <w:tcBorders>
              <w:top w:val="nil"/>
              <w:left w:val="nil"/>
              <w:bottom w:val="single" w:sz="4" w:space="0" w:color="auto"/>
              <w:right w:val="single" w:sz="4" w:space="0" w:color="auto"/>
            </w:tcBorders>
            <w:vAlign w:val="center"/>
          </w:tcPr>
          <w:p w:rsidR="009D2D5B" w:rsidRDefault="009D2D5B" w:rsidP="00A82B0B">
            <w:pPr>
              <w:jc w:val="center"/>
              <w:rPr>
                <w:b/>
                <w:bCs/>
                <w:sz w:val="20"/>
                <w:szCs w:val="20"/>
              </w:rPr>
            </w:pPr>
            <w:r>
              <w:rPr>
                <w:b/>
                <w:bCs/>
                <w:sz w:val="20"/>
                <w:szCs w:val="20"/>
              </w:rPr>
              <w:t>171,32</w:t>
            </w:r>
          </w:p>
        </w:tc>
      </w:tr>
      <w:tr w:rsidR="009D2D5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55"/>
          <w:jc w:val="center"/>
        </w:trPr>
        <w:tc>
          <w:tcPr>
            <w:tcW w:w="504" w:type="dxa"/>
            <w:tcBorders>
              <w:top w:val="nil"/>
              <w:left w:val="single" w:sz="4" w:space="0" w:color="auto"/>
              <w:bottom w:val="single" w:sz="4" w:space="0" w:color="auto"/>
              <w:right w:val="single" w:sz="4" w:space="0" w:color="auto"/>
            </w:tcBorders>
            <w:vAlign w:val="center"/>
          </w:tcPr>
          <w:p w:rsidR="009D2D5B" w:rsidRDefault="009D2D5B" w:rsidP="00A82B0B">
            <w:pPr>
              <w:jc w:val="center"/>
              <w:rPr>
                <w:b/>
                <w:bCs/>
                <w:sz w:val="20"/>
                <w:szCs w:val="20"/>
              </w:rPr>
            </w:pPr>
            <w:r>
              <w:rPr>
                <w:b/>
                <w:bCs/>
                <w:sz w:val="20"/>
                <w:szCs w:val="20"/>
              </w:rPr>
              <w:t>33</w:t>
            </w:r>
          </w:p>
        </w:tc>
        <w:tc>
          <w:tcPr>
            <w:tcW w:w="6705" w:type="dxa"/>
            <w:tcBorders>
              <w:top w:val="nil"/>
              <w:left w:val="nil"/>
              <w:bottom w:val="single" w:sz="4" w:space="0" w:color="auto"/>
              <w:right w:val="single" w:sz="4" w:space="0" w:color="auto"/>
            </w:tcBorders>
          </w:tcPr>
          <w:p w:rsidR="009D2D5B" w:rsidRDefault="009D2D5B" w:rsidP="00A82B0B">
            <w:pPr>
              <w:jc w:val="center"/>
              <w:rPr>
                <w:sz w:val="20"/>
                <w:szCs w:val="20"/>
              </w:rPr>
            </w:pPr>
            <w:r>
              <w:rPr>
                <w:sz w:val="20"/>
                <w:szCs w:val="20"/>
              </w:rPr>
              <w:t>Оздоровительный лагерь Автомобилист</w:t>
            </w:r>
          </w:p>
        </w:tc>
        <w:tc>
          <w:tcPr>
            <w:tcW w:w="2520" w:type="dxa"/>
            <w:tcBorders>
              <w:top w:val="nil"/>
              <w:left w:val="nil"/>
              <w:bottom w:val="single" w:sz="4" w:space="0" w:color="auto"/>
              <w:right w:val="single" w:sz="4" w:space="0" w:color="auto"/>
            </w:tcBorders>
            <w:vAlign w:val="center"/>
          </w:tcPr>
          <w:p w:rsidR="009D2D5B" w:rsidRDefault="009D2D5B" w:rsidP="00A82B0B">
            <w:pPr>
              <w:jc w:val="center"/>
              <w:rPr>
                <w:b/>
                <w:bCs/>
                <w:sz w:val="20"/>
                <w:szCs w:val="20"/>
              </w:rPr>
            </w:pPr>
            <w:r>
              <w:rPr>
                <w:b/>
                <w:bCs/>
                <w:sz w:val="20"/>
                <w:szCs w:val="20"/>
              </w:rPr>
              <w:t>180,34</w:t>
            </w:r>
          </w:p>
        </w:tc>
      </w:tr>
      <w:tr w:rsidR="009D2D5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55"/>
          <w:jc w:val="center"/>
        </w:trPr>
        <w:tc>
          <w:tcPr>
            <w:tcW w:w="504" w:type="dxa"/>
            <w:tcBorders>
              <w:top w:val="nil"/>
              <w:left w:val="single" w:sz="4" w:space="0" w:color="auto"/>
              <w:bottom w:val="single" w:sz="4" w:space="0" w:color="auto"/>
              <w:right w:val="single" w:sz="4" w:space="0" w:color="auto"/>
            </w:tcBorders>
            <w:vAlign w:val="center"/>
          </w:tcPr>
          <w:p w:rsidR="009D2D5B" w:rsidRDefault="009D2D5B" w:rsidP="00A82B0B">
            <w:pPr>
              <w:jc w:val="center"/>
              <w:rPr>
                <w:b/>
                <w:bCs/>
                <w:sz w:val="20"/>
                <w:szCs w:val="20"/>
              </w:rPr>
            </w:pPr>
            <w:r>
              <w:rPr>
                <w:b/>
                <w:bCs/>
                <w:sz w:val="20"/>
                <w:szCs w:val="20"/>
              </w:rPr>
              <w:t>34</w:t>
            </w:r>
          </w:p>
        </w:tc>
        <w:tc>
          <w:tcPr>
            <w:tcW w:w="6705" w:type="dxa"/>
            <w:tcBorders>
              <w:top w:val="nil"/>
              <w:left w:val="nil"/>
              <w:bottom w:val="single" w:sz="4" w:space="0" w:color="auto"/>
              <w:right w:val="single" w:sz="4" w:space="0" w:color="auto"/>
            </w:tcBorders>
          </w:tcPr>
          <w:p w:rsidR="009D2D5B" w:rsidRDefault="009D2D5B" w:rsidP="00A82B0B">
            <w:pPr>
              <w:jc w:val="center"/>
              <w:rPr>
                <w:sz w:val="20"/>
                <w:szCs w:val="20"/>
              </w:rPr>
            </w:pPr>
            <w:r>
              <w:rPr>
                <w:sz w:val="20"/>
                <w:szCs w:val="20"/>
              </w:rPr>
              <w:t>Дом отдыха Лунево</w:t>
            </w:r>
          </w:p>
        </w:tc>
        <w:tc>
          <w:tcPr>
            <w:tcW w:w="2520" w:type="dxa"/>
            <w:tcBorders>
              <w:top w:val="nil"/>
              <w:left w:val="nil"/>
              <w:bottom w:val="single" w:sz="4" w:space="0" w:color="auto"/>
              <w:right w:val="single" w:sz="4" w:space="0" w:color="auto"/>
            </w:tcBorders>
            <w:vAlign w:val="center"/>
          </w:tcPr>
          <w:p w:rsidR="009D2D5B" w:rsidRDefault="009D2D5B" w:rsidP="00A82B0B">
            <w:pPr>
              <w:jc w:val="center"/>
              <w:rPr>
                <w:b/>
                <w:bCs/>
                <w:sz w:val="20"/>
                <w:szCs w:val="20"/>
              </w:rPr>
            </w:pPr>
            <w:r>
              <w:rPr>
                <w:b/>
                <w:bCs/>
                <w:sz w:val="20"/>
                <w:szCs w:val="20"/>
              </w:rPr>
              <w:t>180,34</w:t>
            </w:r>
          </w:p>
        </w:tc>
      </w:tr>
      <w:tr w:rsidR="009D2D5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510"/>
          <w:jc w:val="center"/>
        </w:trPr>
        <w:tc>
          <w:tcPr>
            <w:tcW w:w="504" w:type="dxa"/>
            <w:tcBorders>
              <w:top w:val="nil"/>
              <w:left w:val="single" w:sz="4" w:space="0" w:color="auto"/>
              <w:bottom w:val="single" w:sz="4" w:space="0" w:color="auto"/>
              <w:right w:val="single" w:sz="4" w:space="0" w:color="auto"/>
            </w:tcBorders>
            <w:vAlign w:val="center"/>
          </w:tcPr>
          <w:p w:rsidR="009D2D5B" w:rsidRDefault="009D2D5B" w:rsidP="00A82B0B">
            <w:pPr>
              <w:jc w:val="center"/>
              <w:rPr>
                <w:b/>
                <w:bCs/>
                <w:sz w:val="20"/>
                <w:szCs w:val="20"/>
              </w:rPr>
            </w:pPr>
            <w:r>
              <w:rPr>
                <w:b/>
                <w:bCs/>
                <w:sz w:val="20"/>
                <w:szCs w:val="20"/>
              </w:rPr>
              <w:t>35</w:t>
            </w:r>
          </w:p>
        </w:tc>
        <w:tc>
          <w:tcPr>
            <w:tcW w:w="6705" w:type="dxa"/>
            <w:tcBorders>
              <w:top w:val="nil"/>
              <w:left w:val="nil"/>
              <w:bottom w:val="single" w:sz="4" w:space="0" w:color="auto"/>
              <w:right w:val="single" w:sz="4" w:space="0" w:color="auto"/>
            </w:tcBorders>
          </w:tcPr>
          <w:p w:rsidR="009D2D5B" w:rsidRDefault="009D2D5B" w:rsidP="00A82B0B">
            <w:pPr>
              <w:jc w:val="center"/>
              <w:rPr>
                <w:sz w:val="20"/>
                <w:szCs w:val="20"/>
              </w:rPr>
            </w:pPr>
            <w:r>
              <w:rPr>
                <w:sz w:val="20"/>
                <w:szCs w:val="20"/>
              </w:rPr>
              <w:t>Костромское  Епархиальное управление – православный молодежный центр</w:t>
            </w:r>
          </w:p>
        </w:tc>
        <w:tc>
          <w:tcPr>
            <w:tcW w:w="2520" w:type="dxa"/>
            <w:tcBorders>
              <w:top w:val="nil"/>
              <w:left w:val="nil"/>
              <w:bottom w:val="single" w:sz="4" w:space="0" w:color="auto"/>
              <w:right w:val="single" w:sz="4" w:space="0" w:color="auto"/>
            </w:tcBorders>
            <w:vAlign w:val="center"/>
          </w:tcPr>
          <w:p w:rsidR="009D2D5B" w:rsidRDefault="009D2D5B" w:rsidP="00A82B0B">
            <w:pPr>
              <w:jc w:val="center"/>
              <w:rPr>
                <w:b/>
                <w:bCs/>
                <w:sz w:val="20"/>
                <w:szCs w:val="20"/>
              </w:rPr>
            </w:pPr>
            <w:r>
              <w:rPr>
                <w:b/>
                <w:bCs/>
                <w:sz w:val="20"/>
                <w:szCs w:val="20"/>
              </w:rPr>
              <w:t>158,37</w:t>
            </w:r>
          </w:p>
        </w:tc>
      </w:tr>
      <w:tr w:rsidR="009D2D5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55"/>
          <w:jc w:val="center"/>
        </w:trPr>
        <w:tc>
          <w:tcPr>
            <w:tcW w:w="504" w:type="dxa"/>
            <w:tcBorders>
              <w:top w:val="nil"/>
              <w:left w:val="single" w:sz="4" w:space="0" w:color="auto"/>
              <w:bottom w:val="single" w:sz="4" w:space="0" w:color="auto"/>
              <w:right w:val="single" w:sz="4" w:space="0" w:color="auto"/>
            </w:tcBorders>
            <w:vAlign w:val="center"/>
          </w:tcPr>
          <w:p w:rsidR="009D2D5B" w:rsidRDefault="009D2D5B" w:rsidP="00A82B0B">
            <w:pPr>
              <w:jc w:val="center"/>
              <w:rPr>
                <w:b/>
                <w:bCs/>
                <w:sz w:val="20"/>
                <w:szCs w:val="20"/>
              </w:rPr>
            </w:pPr>
            <w:r>
              <w:rPr>
                <w:b/>
                <w:bCs/>
                <w:sz w:val="20"/>
                <w:szCs w:val="20"/>
              </w:rPr>
              <w:t>36</w:t>
            </w:r>
          </w:p>
        </w:tc>
        <w:tc>
          <w:tcPr>
            <w:tcW w:w="6705" w:type="dxa"/>
            <w:tcBorders>
              <w:top w:val="nil"/>
              <w:left w:val="nil"/>
              <w:bottom w:val="single" w:sz="4" w:space="0" w:color="auto"/>
              <w:right w:val="single" w:sz="4" w:space="0" w:color="auto"/>
            </w:tcBorders>
          </w:tcPr>
          <w:p w:rsidR="009D2D5B" w:rsidRDefault="009D2D5B" w:rsidP="00A82B0B">
            <w:pPr>
              <w:jc w:val="center"/>
              <w:rPr>
                <w:sz w:val="20"/>
                <w:szCs w:val="20"/>
              </w:rPr>
            </w:pPr>
            <w:r>
              <w:rPr>
                <w:sz w:val="20"/>
                <w:szCs w:val="20"/>
              </w:rPr>
              <w:t>База отдыха работников связи</w:t>
            </w:r>
          </w:p>
        </w:tc>
        <w:tc>
          <w:tcPr>
            <w:tcW w:w="2520" w:type="dxa"/>
            <w:tcBorders>
              <w:top w:val="nil"/>
              <w:left w:val="nil"/>
              <w:bottom w:val="single" w:sz="4" w:space="0" w:color="auto"/>
              <w:right w:val="single" w:sz="4" w:space="0" w:color="auto"/>
            </w:tcBorders>
            <w:vAlign w:val="center"/>
          </w:tcPr>
          <w:p w:rsidR="009D2D5B" w:rsidRDefault="009D2D5B" w:rsidP="00A82B0B">
            <w:pPr>
              <w:jc w:val="center"/>
              <w:rPr>
                <w:b/>
                <w:bCs/>
                <w:sz w:val="20"/>
                <w:szCs w:val="20"/>
              </w:rPr>
            </w:pPr>
            <w:r>
              <w:rPr>
                <w:b/>
                <w:bCs/>
                <w:sz w:val="20"/>
                <w:szCs w:val="20"/>
              </w:rPr>
              <w:t>158,37</w:t>
            </w:r>
          </w:p>
        </w:tc>
      </w:tr>
      <w:tr w:rsidR="009D2D5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36"/>
          <w:jc w:val="center"/>
        </w:trPr>
        <w:tc>
          <w:tcPr>
            <w:tcW w:w="504" w:type="dxa"/>
            <w:tcBorders>
              <w:top w:val="nil"/>
              <w:left w:val="single" w:sz="4" w:space="0" w:color="auto"/>
              <w:bottom w:val="single" w:sz="4" w:space="0" w:color="auto"/>
              <w:right w:val="single" w:sz="4" w:space="0" w:color="auto"/>
            </w:tcBorders>
            <w:vAlign w:val="center"/>
          </w:tcPr>
          <w:p w:rsidR="009D2D5B" w:rsidRDefault="009D2D5B" w:rsidP="00A82B0B">
            <w:pPr>
              <w:jc w:val="center"/>
              <w:rPr>
                <w:b/>
                <w:bCs/>
                <w:sz w:val="20"/>
                <w:szCs w:val="20"/>
              </w:rPr>
            </w:pPr>
            <w:r>
              <w:rPr>
                <w:b/>
                <w:bCs/>
                <w:sz w:val="20"/>
                <w:szCs w:val="20"/>
              </w:rPr>
              <w:t>37</w:t>
            </w:r>
          </w:p>
        </w:tc>
        <w:tc>
          <w:tcPr>
            <w:tcW w:w="6705" w:type="dxa"/>
            <w:tcBorders>
              <w:top w:val="nil"/>
              <w:left w:val="nil"/>
              <w:bottom w:val="single" w:sz="4" w:space="0" w:color="auto"/>
              <w:right w:val="single" w:sz="4" w:space="0" w:color="auto"/>
            </w:tcBorders>
          </w:tcPr>
          <w:p w:rsidR="009D2D5B" w:rsidRDefault="009D2D5B" w:rsidP="00A82B0B">
            <w:pPr>
              <w:jc w:val="center"/>
              <w:rPr>
                <w:sz w:val="20"/>
                <w:szCs w:val="20"/>
              </w:rPr>
            </w:pPr>
            <w:r>
              <w:rPr>
                <w:sz w:val="20"/>
                <w:szCs w:val="20"/>
              </w:rPr>
              <w:t>Оздоровительный лагерь Комитета по делам  молодежи</w:t>
            </w:r>
          </w:p>
        </w:tc>
        <w:tc>
          <w:tcPr>
            <w:tcW w:w="2520" w:type="dxa"/>
            <w:tcBorders>
              <w:top w:val="nil"/>
              <w:left w:val="nil"/>
              <w:bottom w:val="single" w:sz="4" w:space="0" w:color="auto"/>
              <w:right w:val="single" w:sz="4" w:space="0" w:color="auto"/>
            </w:tcBorders>
            <w:vAlign w:val="center"/>
          </w:tcPr>
          <w:p w:rsidR="009D2D5B" w:rsidRDefault="009D2D5B" w:rsidP="00A82B0B">
            <w:pPr>
              <w:jc w:val="center"/>
              <w:rPr>
                <w:b/>
                <w:bCs/>
                <w:sz w:val="20"/>
                <w:szCs w:val="20"/>
              </w:rPr>
            </w:pPr>
            <w:r>
              <w:rPr>
                <w:b/>
                <w:bCs/>
                <w:sz w:val="20"/>
                <w:szCs w:val="20"/>
              </w:rPr>
              <w:t>158,37</w:t>
            </w:r>
          </w:p>
        </w:tc>
      </w:tr>
      <w:tr w:rsidR="009D2D5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55"/>
          <w:jc w:val="center"/>
        </w:trPr>
        <w:tc>
          <w:tcPr>
            <w:tcW w:w="504" w:type="dxa"/>
            <w:tcBorders>
              <w:top w:val="nil"/>
              <w:left w:val="single" w:sz="4" w:space="0" w:color="auto"/>
              <w:bottom w:val="single" w:sz="4" w:space="0" w:color="auto"/>
              <w:right w:val="single" w:sz="4" w:space="0" w:color="auto"/>
            </w:tcBorders>
            <w:vAlign w:val="center"/>
          </w:tcPr>
          <w:p w:rsidR="009D2D5B" w:rsidRDefault="009D2D5B" w:rsidP="00A82B0B">
            <w:pPr>
              <w:jc w:val="center"/>
              <w:rPr>
                <w:b/>
                <w:bCs/>
                <w:sz w:val="20"/>
                <w:szCs w:val="20"/>
              </w:rPr>
            </w:pPr>
            <w:r>
              <w:rPr>
                <w:b/>
                <w:bCs/>
                <w:sz w:val="20"/>
                <w:szCs w:val="20"/>
              </w:rPr>
              <w:t>38</w:t>
            </w:r>
          </w:p>
        </w:tc>
        <w:tc>
          <w:tcPr>
            <w:tcW w:w="6705" w:type="dxa"/>
            <w:tcBorders>
              <w:top w:val="nil"/>
              <w:left w:val="nil"/>
              <w:bottom w:val="single" w:sz="4" w:space="0" w:color="auto"/>
              <w:right w:val="single" w:sz="4" w:space="0" w:color="auto"/>
            </w:tcBorders>
          </w:tcPr>
          <w:p w:rsidR="009D2D5B" w:rsidRDefault="009D2D5B" w:rsidP="00A82B0B">
            <w:pPr>
              <w:jc w:val="center"/>
              <w:rPr>
                <w:sz w:val="20"/>
                <w:szCs w:val="20"/>
              </w:rPr>
            </w:pPr>
            <w:r>
              <w:rPr>
                <w:sz w:val="20"/>
                <w:szCs w:val="20"/>
              </w:rPr>
              <w:t>Туберкулезная больница Теткиш</w:t>
            </w:r>
          </w:p>
        </w:tc>
        <w:tc>
          <w:tcPr>
            <w:tcW w:w="2520" w:type="dxa"/>
            <w:tcBorders>
              <w:top w:val="nil"/>
              <w:left w:val="nil"/>
              <w:bottom w:val="single" w:sz="4" w:space="0" w:color="auto"/>
              <w:right w:val="single" w:sz="4" w:space="0" w:color="auto"/>
            </w:tcBorders>
            <w:vAlign w:val="center"/>
          </w:tcPr>
          <w:p w:rsidR="009D2D5B" w:rsidRDefault="009D2D5B" w:rsidP="00A82B0B">
            <w:pPr>
              <w:jc w:val="center"/>
              <w:rPr>
                <w:b/>
                <w:bCs/>
                <w:sz w:val="20"/>
                <w:szCs w:val="20"/>
              </w:rPr>
            </w:pPr>
            <w:r>
              <w:rPr>
                <w:b/>
                <w:bCs/>
                <w:sz w:val="20"/>
                <w:szCs w:val="20"/>
              </w:rPr>
              <w:t>166,71</w:t>
            </w:r>
          </w:p>
        </w:tc>
      </w:tr>
    </w:tbl>
    <w:p w:rsidR="009D2D5B" w:rsidRDefault="009D2D5B" w:rsidP="00F31232">
      <w:pPr>
        <w:shd w:val="clear" w:color="auto" w:fill="EEECE1"/>
        <w:spacing w:line="276" w:lineRule="auto"/>
        <w:jc w:val="both"/>
        <w:rPr>
          <w:spacing w:val="-10"/>
          <w:sz w:val="26"/>
          <w:szCs w:val="26"/>
        </w:rPr>
      </w:pPr>
    </w:p>
    <w:p w:rsidR="009D2D5B" w:rsidRDefault="009D2D5B" w:rsidP="007D793E">
      <w:pPr>
        <w:spacing w:line="276" w:lineRule="auto"/>
        <w:ind w:firstLine="709"/>
        <w:jc w:val="both"/>
        <w:rPr>
          <w:spacing w:val="-10"/>
          <w:sz w:val="26"/>
          <w:szCs w:val="26"/>
        </w:rPr>
      </w:pPr>
    </w:p>
    <w:p w:rsidR="009D2D5B" w:rsidRDefault="009D2D5B" w:rsidP="00C415ED">
      <w:pPr>
        <w:spacing w:line="276" w:lineRule="auto"/>
        <w:ind w:firstLine="709"/>
        <w:jc w:val="both"/>
        <w:rPr>
          <w:sz w:val="26"/>
          <w:szCs w:val="26"/>
        </w:rPr>
      </w:pPr>
    </w:p>
    <w:p w:rsidR="009D2D5B" w:rsidRDefault="009D2D5B" w:rsidP="00C415ED">
      <w:pPr>
        <w:spacing w:line="276" w:lineRule="auto"/>
        <w:ind w:firstLine="709"/>
        <w:jc w:val="both"/>
        <w:rPr>
          <w:spacing w:val="-10"/>
          <w:sz w:val="26"/>
          <w:szCs w:val="26"/>
        </w:rPr>
      </w:pPr>
      <w:r>
        <w:rPr>
          <w:spacing w:val="-10"/>
          <w:sz w:val="26"/>
          <w:szCs w:val="26"/>
        </w:rPr>
        <w:t>Т</w:t>
      </w:r>
      <w:r w:rsidRPr="00F30D73">
        <w:rPr>
          <w:spacing w:val="-10"/>
          <w:sz w:val="26"/>
          <w:szCs w:val="26"/>
        </w:rPr>
        <w:t>ерритори</w:t>
      </w:r>
      <w:r>
        <w:rPr>
          <w:spacing w:val="-10"/>
          <w:sz w:val="26"/>
          <w:szCs w:val="26"/>
        </w:rPr>
        <w:t>и</w:t>
      </w:r>
      <w:r w:rsidRPr="00F30D73">
        <w:rPr>
          <w:spacing w:val="-10"/>
          <w:sz w:val="26"/>
          <w:szCs w:val="26"/>
        </w:rPr>
        <w:t xml:space="preserve"> оздоровительного и рекреационного </w:t>
      </w:r>
      <w:r>
        <w:rPr>
          <w:spacing w:val="-10"/>
          <w:sz w:val="26"/>
          <w:szCs w:val="26"/>
        </w:rPr>
        <w:t xml:space="preserve">назначения  имеют общую площадь  около -  </w:t>
      </w:r>
      <w:r w:rsidRPr="007A3FC7">
        <w:rPr>
          <w:spacing w:val="-10"/>
          <w:sz w:val="26"/>
          <w:szCs w:val="26"/>
        </w:rPr>
        <w:t>68,8</w:t>
      </w:r>
      <w:r w:rsidRPr="0015411A">
        <w:rPr>
          <w:color w:val="FF0000"/>
          <w:spacing w:val="-10"/>
          <w:sz w:val="26"/>
          <w:szCs w:val="26"/>
        </w:rPr>
        <w:t xml:space="preserve"> </w:t>
      </w:r>
      <w:r w:rsidRPr="00955B4F">
        <w:rPr>
          <w:spacing w:val="-10"/>
          <w:sz w:val="26"/>
          <w:szCs w:val="26"/>
        </w:rPr>
        <w:t>га</w:t>
      </w:r>
      <w:r>
        <w:rPr>
          <w:spacing w:val="-10"/>
          <w:sz w:val="26"/>
          <w:szCs w:val="26"/>
        </w:rPr>
        <w:t>, в том числе:</w:t>
      </w:r>
    </w:p>
    <w:p w:rsidR="009D2D5B" w:rsidRPr="0015411A" w:rsidRDefault="009D2D5B" w:rsidP="00C415ED">
      <w:pPr>
        <w:spacing w:line="276" w:lineRule="auto"/>
        <w:ind w:firstLine="709"/>
        <w:jc w:val="both"/>
        <w:rPr>
          <w:color w:val="FF0000"/>
          <w:sz w:val="26"/>
          <w:szCs w:val="26"/>
        </w:rPr>
      </w:pPr>
      <w:r>
        <w:rPr>
          <w:spacing w:val="-10"/>
          <w:sz w:val="26"/>
          <w:szCs w:val="26"/>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840"/>
        <w:gridCol w:w="2268"/>
      </w:tblGrid>
      <w:tr w:rsidR="009D2D5B" w:rsidRPr="007E6F7E">
        <w:trPr>
          <w:jc w:val="center"/>
        </w:trPr>
        <w:tc>
          <w:tcPr>
            <w:tcW w:w="6840" w:type="dxa"/>
            <w:vAlign w:val="center"/>
          </w:tcPr>
          <w:p w:rsidR="009D2D5B" w:rsidRPr="007E6F7E" w:rsidRDefault="009D2D5B" w:rsidP="00501856">
            <w:r>
              <w:t>Санаторий Колос</w:t>
            </w:r>
          </w:p>
        </w:tc>
        <w:tc>
          <w:tcPr>
            <w:tcW w:w="2268" w:type="dxa"/>
            <w:vAlign w:val="center"/>
          </w:tcPr>
          <w:p w:rsidR="009D2D5B" w:rsidRPr="007E6F7E" w:rsidRDefault="009D2D5B" w:rsidP="00501856">
            <w:pPr>
              <w:jc w:val="center"/>
            </w:pPr>
            <w:r>
              <w:t>339538,13кв.м</w:t>
            </w:r>
          </w:p>
        </w:tc>
      </w:tr>
      <w:tr w:rsidR="009D2D5B" w:rsidRPr="007E6F7E">
        <w:trPr>
          <w:jc w:val="center"/>
        </w:trPr>
        <w:tc>
          <w:tcPr>
            <w:tcW w:w="6840" w:type="dxa"/>
            <w:vAlign w:val="center"/>
          </w:tcPr>
          <w:p w:rsidR="009D2D5B" w:rsidRPr="007E6F7E" w:rsidRDefault="009D2D5B" w:rsidP="00501856">
            <w:r>
              <w:t>ОГЛОУ Губернский двор</w:t>
            </w:r>
          </w:p>
        </w:tc>
        <w:tc>
          <w:tcPr>
            <w:tcW w:w="2268" w:type="dxa"/>
            <w:vAlign w:val="center"/>
          </w:tcPr>
          <w:p w:rsidR="009D2D5B" w:rsidRPr="007E6F7E" w:rsidRDefault="009D2D5B" w:rsidP="00501856">
            <w:pPr>
              <w:jc w:val="center"/>
            </w:pPr>
            <w:r>
              <w:t>195017,65кв.м</w:t>
            </w:r>
          </w:p>
        </w:tc>
      </w:tr>
      <w:tr w:rsidR="009D2D5B" w:rsidRPr="007E6F7E">
        <w:trPr>
          <w:jc w:val="center"/>
        </w:trPr>
        <w:tc>
          <w:tcPr>
            <w:tcW w:w="6840" w:type="dxa"/>
            <w:vAlign w:val="center"/>
          </w:tcPr>
          <w:p w:rsidR="009D2D5B" w:rsidRPr="007E6F7E" w:rsidRDefault="009D2D5B" w:rsidP="00501856">
            <w:r>
              <w:t>ГУЗ Костромской областной противотуберкулезный школьный санаторий</w:t>
            </w:r>
          </w:p>
        </w:tc>
        <w:tc>
          <w:tcPr>
            <w:tcW w:w="2268" w:type="dxa"/>
            <w:vAlign w:val="center"/>
          </w:tcPr>
          <w:p w:rsidR="009D2D5B" w:rsidRPr="007E6F7E" w:rsidRDefault="009D2D5B" w:rsidP="00501856">
            <w:pPr>
              <w:jc w:val="center"/>
            </w:pPr>
            <w:r>
              <w:t>65000кв.м</w:t>
            </w:r>
          </w:p>
        </w:tc>
      </w:tr>
      <w:tr w:rsidR="009D2D5B" w:rsidRPr="007E6F7E">
        <w:trPr>
          <w:jc w:val="center"/>
        </w:trPr>
        <w:tc>
          <w:tcPr>
            <w:tcW w:w="6840" w:type="dxa"/>
            <w:vAlign w:val="center"/>
          </w:tcPr>
          <w:p w:rsidR="009D2D5B" w:rsidRPr="007E6F7E" w:rsidRDefault="009D2D5B" w:rsidP="00501856">
            <w:r>
              <w:t>ООО «Дом отдыха Становщиково»</w:t>
            </w:r>
          </w:p>
        </w:tc>
        <w:tc>
          <w:tcPr>
            <w:tcW w:w="2268" w:type="dxa"/>
            <w:vAlign w:val="center"/>
          </w:tcPr>
          <w:p w:rsidR="009D2D5B" w:rsidRPr="007E6F7E" w:rsidRDefault="009D2D5B" w:rsidP="00501856">
            <w:pPr>
              <w:jc w:val="center"/>
            </w:pPr>
            <w:r>
              <w:t>45150,58кв.м</w:t>
            </w:r>
          </w:p>
        </w:tc>
      </w:tr>
      <w:tr w:rsidR="009D2D5B" w:rsidRPr="007E6F7E">
        <w:trPr>
          <w:jc w:val="center"/>
        </w:trPr>
        <w:tc>
          <w:tcPr>
            <w:tcW w:w="6840" w:type="dxa"/>
            <w:vAlign w:val="center"/>
          </w:tcPr>
          <w:p w:rsidR="009D2D5B" w:rsidRPr="007E6F7E" w:rsidRDefault="009D2D5B" w:rsidP="00501856">
            <w:r>
              <w:t>База отдыха (рядом с с/т Родничок)</w:t>
            </w:r>
          </w:p>
        </w:tc>
        <w:tc>
          <w:tcPr>
            <w:tcW w:w="2268" w:type="dxa"/>
            <w:vAlign w:val="center"/>
          </w:tcPr>
          <w:p w:rsidR="009D2D5B" w:rsidRPr="007E6F7E" w:rsidRDefault="009D2D5B" w:rsidP="00501856">
            <w:pPr>
              <w:jc w:val="center"/>
            </w:pPr>
            <w:r>
              <w:t>4000кв.м</w:t>
            </w:r>
          </w:p>
        </w:tc>
      </w:tr>
      <w:tr w:rsidR="009D2D5B" w:rsidRPr="007E6F7E">
        <w:trPr>
          <w:jc w:val="center"/>
        </w:trPr>
        <w:tc>
          <w:tcPr>
            <w:tcW w:w="6840" w:type="dxa"/>
            <w:vAlign w:val="center"/>
          </w:tcPr>
          <w:p w:rsidR="009D2D5B" w:rsidRPr="007E6F7E" w:rsidRDefault="009D2D5B" w:rsidP="00501856">
            <w:r>
              <w:t>Пионерский лагерь завода «Мотордеталь»</w:t>
            </w:r>
          </w:p>
        </w:tc>
        <w:tc>
          <w:tcPr>
            <w:tcW w:w="2268" w:type="dxa"/>
            <w:vAlign w:val="center"/>
          </w:tcPr>
          <w:p w:rsidR="009D2D5B" w:rsidRPr="007E6F7E" w:rsidRDefault="009D2D5B" w:rsidP="00501856">
            <w:pPr>
              <w:jc w:val="center"/>
            </w:pPr>
            <w:r>
              <w:t>40000кв.м</w:t>
            </w:r>
          </w:p>
        </w:tc>
      </w:tr>
      <w:tr w:rsidR="009D2D5B" w:rsidRPr="007E6F7E">
        <w:trPr>
          <w:jc w:val="center"/>
        </w:trPr>
        <w:tc>
          <w:tcPr>
            <w:tcW w:w="6840" w:type="dxa"/>
            <w:vAlign w:val="center"/>
          </w:tcPr>
          <w:p w:rsidR="009D2D5B" w:rsidRDefault="009D2D5B" w:rsidP="00501856">
            <w:r>
              <w:t>Итого:</w:t>
            </w:r>
          </w:p>
        </w:tc>
        <w:tc>
          <w:tcPr>
            <w:tcW w:w="2268" w:type="dxa"/>
            <w:vAlign w:val="center"/>
          </w:tcPr>
          <w:p w:rsidR="009D2D5B" w:rsidRDefault="009D2D5B" w:rsidP="00501856">
            <w:pPr>
              <w:jc w:val="center"/>
            </w:pPr>
            <w:r>
              <w:t>68,8га</w:t>
            </w:r>
          </w:p>
        </w:tc>
      </w:tr>
    </w:tbl>
    <w:p w:rsidR="009D2D5B" w:rsidRPr="0015411A" w:rsidRDefault="009D2D5B" w:rsidP="00C415ED">
      <w:pPr>
        <w:spacing w:line="276" w:lineRule="auto"/>
        <w:ind w:firstLine="709"/>
        <w:jc w:val="both"/>
        <w:rPr>
          <w:color w:val="FF0000"/>
          <w:sz w:val="26"/>
          <w:szCs w:val="26"/>
        </w:rPr>
      </w:pPr>
    </w:p>
    <w:p w:rsidR="009D2D5B" w:rsidRDefault="009D2D5B" w:rsidP="00C415ED">
      <w:pPr>
        <w:spacing w:line="276" w:lineRule="auto"/>
        <w:ind w:firstLine="709"/>
        <w:jc w:val="both"/>
        <w:rPr>
          <w:sz w:val="26"/>
          <w:szCs w:val="26"/>
        </w:rPr>
      </w:pPr>
      <w:r w:rsidRPr="00C415ED">
        <w:rPr>
          <w:sz w:val="26"/>
          <w:szCs w:val="26"/>
        </w:rPr>
        <w:t>Государственный памятник природы местного значения — Ландшафтный памятник природы «Костромские Жигули» занимает прибрежную зону р.Волга между н.п.Юрьево и Иванниково, располагается на землях гослесфонда, площадью 23га.  Охранное обязательство от 20.05.1996 г, права собственности не зарегистрированы</w:t>
      </w:r>
      <w:r>
        <w:rPr>
          <w:sz w:val="26"/>
          <w:szCs w:val="26"/>
        </w:rPr>
        <w:t xml:space="preserve">. </w:t>
      </w:r>
    </w:p>
    <w:p w:rsidR="009D2D5B" w:rsidRDefault="009D2D5B" w:rsidP="00C415ED">
      <w:pPr>
        <w:spacing w:line="276" w:lineRule="auto"/>
        <w:ind w:firstLine="709"/>
        <w:jc w:val="both"/>
        <w:rPr>
          <w:sz w:val="26"/>
          <w:szCs w:val="26"/>
        </w:rPr>
      </w:pPr>
      <w:r>
        <w:rPr>
          <w:sz w:val="26"/>
          <w:szCs w:val="26"/>
        </w:rPr>
        <w:t>К территории природоохранного назначения относится территория охранной зоны Сумароковского заповедника, находится в восточной части сельского поселения до границы дороги Кострома - Красное - на- Волге. Примерная площадь территории -485га.</w:t>
      </w:r>
    </w:p>
    <w:p w:rsidR="009D2D5B" w:rsidRPr="00F30D73" w:rsidRDefault="009D2D5B" w:rsidP="004B48B7">
      <w:pPr>
        <w:spacing w:line="276" w:lineRule="auto"/>
        <w:ind w:firstLine="600"/>
        <w:jc w:val="both"/>
        <w:rPr>
          <w:spacing w:val="-10"/>
          <w:sz w:val="26"/>
          <w:szCs w:val="26"/>
        </w:rPr>
      </w:pPr>
      <w:r>
        <w:rPr>
          <w:spacing w:val="-10"/>
          <w:sz w:val="26"/>
          <w:szCs w:val="26"/>
        </w:rPr>
        <w:t xml:space="preserve">  </w:t>
      </w:r>
      <w:r w:rsidRPr="00F30D73">
        <w:rPr>
          <w:spacing w:val="-10"/>
          <w:sz w:val="26"/>
          <w:szCs w:val="26"/>
        </w:rPr>
        <w:t xml:space="preserve">Согласно действующему законодательству к объектам культурного наследия относят объекты недвижимого имущества со связанными с ним произведениями живописи, скульптуры, декоративно-прикладного искусства, объектами науки и техники и иными предметами материальной культуры, возникшие в результате исторических событий, представляющие собой ценность с точки зрения истории, археологии, архитектуры, градостроительства, искусства, науки и техники, эстетики, этнологии или антропологии, социальной культуры, и являющиеся свидетельством эпох и цивилизаций, подлинными источниками информации о зарождении и развитии культуры, и простоявшие на земле не менее 40 лет. </w:t>
      </w:r>
    </w:p>
    <w:p w:rsidR="009D2D5B" w:rsidRDefault="009D2D5B" w:rsidP="007D793E">
      <w:pPr>
        <w:spacing w:line="276" w:lineRule="auto"/>
        <w:ind w:firstLine="709"/>
        <w:jc w:val="both"/>
        <w:rPr>
          <w:color w:val="FF0000"/>
          <w:spacing w:val="-10"/>
          <w:sz w:val="26"/>
          <w:szCs w:val="26"/>
        </w:rPr>
      </w:pPr>
      <w:r>
        <w:rPr>
          <w:spacing w:val="-10"/>
          <w:sz w:val="26"/>
          <w:szCs w:val="26"/>
        </w:rPr>
        <w:t>Н</w:t>
      </w:r>
      <w:r w:rsidRPr="0027487A">
        <w:rPr>
          <w:spacing w:val="-10"/>
          <w:sz w:val="26"/>
          <w:szCs w:val="26"/>
        </w:rPr>
        <w:t xml:space="preserve">а территории </w:t>
      </w:r>
      <w:r>
        <w:rPr>
          <w:spacing w:val="-10"/>
          <w:sz w:val="26"/>
          <w:szCs w:val="26"/>
        </w:rPr>
        <w:t xml:space="preserve">Минского </w:t>
      </w:r>
      <w:r w:rsidRPr="0027487A">
        <w:rPr>
          <w:spacing w:val="-10"/>
          <w:sz w:val="26"/>
          <w:szCs w:val="26"/>
        </w:rPr>
        <w:t xml:space="preserve">сельского поселения расположены </w:t>
      </w:r>
      <w:r>
        <w:rPr>
          <w:spacing w:val="-10"/>
          <w:sz w:val="26"/>
          <w:szCs w:val="26"/>
        </w:rPr>
        <w:t>16</w:t>
      </w:r>
      <w:r w:rsidRPr="0027487A">
        <w:rPr>
          <w:spacing w:val="-10"/>
          <w:sz w:val="26"/>
          <w:szCs w:val="26"/>
        </w:rPr>
        <w:t xml:space="preserve"> объект</w:t>
      </w:r>
      <w:r>
        <w:rPr>
          <w:spacing w:val="-10"/>
          <w:sz w:val="26"/>
          <w:szCs w:val="26"/>
        </w:rPr>
        <w:t>ов</w:t>
      </w:r>
      <w:r w:rsidRPr="0027487A">
        <w:rPr>
          <w:spacing w:val="-10"/>
          <w:sz w:val="26"/>
          <w:szCs w:val="26"/>
        </w:rPr>
        <w:t xml:space="preserve"> культурного наследия регионального</w:t>
      </w:r>
      <w:r>
        <w:rPr>
          <w:spacing w:val="-10"/>
          <w:sz w:val="26"/>
          <w:szCs w:val="26"/>
        </w:rPr>
        <w:t xml:space="preserve"> значения . см таблицу 17.</w:t>
      </w:r>
    </w:p>
    <w:p w:rsidR="009D2D5B" w:rsidRDefault="009D2D5B" w:rsidP="007D793E">
      <w:pPr>
        <w:spacing w:line="276" w:lineRule="auto"/>
        <w:ind w:firstLine="709"/>
        <w:jc w:val="both"/>
        <w:rPr>
          <w:sz w:val="26"/>
          <w:szCs w:val="26"/>
        </w:rPr>
      </w:pPr>
      <w:r w:rsidRPr="0027487A">
        <w:rPr>
          <w:spacing w:val="-10"/>
          <w:sz w:val="26"/>
          <w:szCs w:val="26"/>
        </w:rPr>
        <w:t xml:space="preserve">Таблица </w:t>
      </w:r>
      <w:r>
        <w:rPr>
          <w:spacing w:val="-10"/>
          <w:sz w:val="26"/>
          <w:szCs w:val="26"/>
        </w:rPr>
        <w:t>17</w:t>
      </w:r>
      <w:r w:rsidRPr="0027487A">
        <w:rPr>
          <w:spacing w:val="-10"/>
          <w:sz w:val="26"/>
          <w:szCs w:val="26"/>
        </w:rPr>
        <w:t xml:space="preserve">. </w:t>
      </w:r>
      <w:r>
        <w:rPr>
          <w:spacing w:val="-10"/>
          <w:sz w:val="26"/>
          <w:szCs w:val="26"/>
        </w:rPr>
        <w:t xml:space="preserve">Перечень </w:t>
      </w:r>
      <w:r w:rsidRPr="0027487A">
        <w:rPr>
          <w:spacing w:val="-10"/>
          <w:sz w:val="26"/>
          <w:szCs w:val="26"/>
        </w:rPr>
        <w:t>объектов культурного наследия</w:t>
      </w:r>
      <w:r>
        <w:rPr>
          <w:spacing w:val="-10"/>
          <w:sz w:val="26"/>
          <w:szCs w:val="26"/>
        </w:rPr>
        <w:t xml:space="preserve"> регионального значения (ОКН Р)</w:t>
      </w:r>
      <w:r w:rsidRPr="0027487A">
        <w:rPr>
          <w:spacing w:val="-10"/>
          <w:sz w:val="26"/>
          <w:szCs w:val="26"/>
        </w:rPr>
        <w:t>, расположенных на</w:t>
      </w:r>
      <w:r w:rsidRPr="0006719F">
        <w:rPr>
          <w:sz w:val="28"/>
          <w:szCs w:val="28"/>
        </w:rPr>
        <w:t xml:space="preserve"> </w:t>
      </w:r>
      <w:r w:rsidRPr="00BF75EB">
        <w:rPr>
          <w:sz w:val="26"/>
          <w:szCs w:val="26"/>
        </w:rPr>
        <w:t xml:space="preserve">территории Минского сельского поселения Костромского района </w:t>
      </w:r>
      <w:r>
        <w:rPr>
          <w:sz w:val="26"/>
          <w:szCs w:val="26"/>
        </w:rPr>
        <w:t>( по состоянию на 01.11. 2011г. письмо Администрации поселения)</w:t>
      </w:r>
    </w:p>
    <w:p w:rsidR="009D2D5B" w:rsidRDefault="009D2D5B" w:rsidP="00A2501C">
      <w:pPr>
        <w:jc w:val="both"/>
      </w:pPr>
    </w:p>
    <w:p w:rsidR="009D2D5B" w:rsidRDefault="009D2D5B" w:rsidP="00A2501C">
      <w:pPr>
        <w:jc w:val="both"/>
      </w:pPr>
    </w:p>
    <w:p w:rsidR="009D2D5B" w:rsidRDefault="009D2D5B" w:rsidP="00A2501C">
      <w:pPr>
        <w:jc w:val="both"/>
      </w:pPr>
    </w:p>
    <w:p w:rsidR="009D2D5B" w:rsidRDefault="009D2D5B" w:rsidP="00A2501C">
      <w:pPr>
        <w:jc w:val="both"/>
      </w:pPr>
    </w:p>
    <w:p w:rsidR="009D2D5B" w:rsidRDefault="009D2D5B" w:rsidP="00A2501C">
      <w:pPr>
        <w:jc w:val="both"/>
      </w:pPr>
    </w:p>
    <w:p w:rsidR="009D2D5B" w:rsidRDefault="009D2D5B" w:rsidP="00A2501C">
      <w:pPr>
        <w:jc w:val="both"/>
      </w:pPr>
    </w:p>
    <w:p w:rsidR="009D2D5B" w:rsidRDefault="009D2D5B" w:rsidP="00A2501C">
      <w:pPr>
        <w:jc w:val="both"/>
      </w:pPr>
    </w:p>
    <w:p w:rsidR="009D2D5B" w:rsidRDefault="009D2D5B" w:rsidP="00A2501C">
      <w:pPr>
        <w:jc w:val="both"/>
      </w:pPr>
    </w:p>
    <w:p w:rsidR="009D2D5B" w:rsidRDefault="009D2D5B" w:rsidP="00A2501C">
      <w:pPr>
        <w:jc w:val="both"/>
      </w:pPr>
    </w:p>
    <w:p w:rsidR="009D2D5B" w:rsidRDefault="009D2D5B" w:rsidP="00A2501C">
      <w:pPr>
        <w:jc w:val="both"/>
      </w:pPr>
    </w:p>
    <w:p w:rsidR="009D2D5B" w:rsidRDefault="009D2D5B" w:rsidP="00A2501C">
      <w:pPr>
        <w:jc w:val="both"/>
        <w:sectPr w:rsidR="009D2D5B" w:rsidSect="0026704C">
          <w:pgSz w:w="11907" w:h="16840" w:code="9"/>
          <w:pgMar w:top="851" w:right="851" w:bottom="567" w:left="1418" w:header="720" w:footer="720" w:gutter="0"/>
          <w:cols w:space="720"/>
          <w:docGrid w:linePitch="381"/>
        </w:sectPr>
      </w:pPr>
    </w:p>
    <w:p w:rsidR="009D2D5B" w:rsidRDefault="009D2D5B" w:rsidP="00A2501C">
      <w:pPr>
        <w:jc w:val="both"/>
      </w:pPr>
      <w:r>
        <w:t>Таблица 17</w:t>
      </w:r>
    </w:p>
    <w:p w:rsidR="009D2D5B" w:rsidRPr="00186D7B" w:rsidRDefault="009D2D5B" w:rsidP="00D92A32">
      <w:pPr>
        <w:rPr>
          <w:sz w:val="28"/>
          <w:szCs w:val="28"/>
        </w:rPr>
      </w:pPr>
      <w:r w:rsidRPr="00186D7B">
        <w:rPr>
          <w:sz w:val="28"/>
          <w:szCs w:val="28"/>
        </w:rPr>
        <w:t>Перечень объектов культурного наследия регионального значения (ОКН Р), расположенных на территории Минского сельского поселения Костромского муниципального района Костромской области (по состоянию на 01.11.2011г.)</w:t>
      </w:r>
    </w:p>
    <w:p w:rsidR="009D2D5B" w:rsidRPr="00186D7B" w:rsidRDefault="009D2D5B" w:rsidP="00D92A32">
      <w:pPr>
        <w:rPr>
          <w:sz w:val="28"/>
          <w:szCs w:val="28"/>
        </w:rPr>
      </w:pPr>
    </w:p>
    <w:tbl>
      <w:tblPr>
        <w:tblW w:w="15840" w:type="dxa"/>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60"/>
        <w:gridCol w:w="720"/>
        <w:gridCol w:w="4320"/>
        <w:gridCol w:w="2520"/>
        <w:gridCol w:w="3060"/>
        <w:gridCol w:w="3060"/>
      </w:tblGrid>
      <w:tr w:rsidR="009D2D5B">
        <w:tc>
          <w:tcPr>
            <w:tcW w:w="2160" w:type="dxa"/>
          </w:tcPr>
          <w:p w:rsidR="009D2D5B" w:rsidRPr="008F085B" w:rsidRDefault="009D2D5B" w:rsidP="002E7CCE">
            <w:r w:rsidRPr="008F085B">
              <w:rPr>
                <w:sz w:val="22"/>
                <w:szCs w:val="22"/>
              </w:rPr>
              <w:t>Наименование ОКНР</w:t>
            </w:r>
          </w:p>
          <w:p w:rsidR="009D2D5B" w:rsidRPr="008F085B" w:rsidRDefault="009D2D5B" w:rsidP="002E7CCE">
            <w:pPr>
              <w:ind w:right="-108"/>
            </w:pPr>
            <w:r w:rsidRPr="008F085B">
              <w:rPr>
                <w:sz w:val="22"/>
                <w:szCs w:val="22"/>
              </w:rPr>
              <w:t>в соответствии с актом органа государственной власти о его постановке на государственную охрану</w:t>
            </w:r>
          </w:p>
        </w:tc>
        <w:tc>
          <w:tcPr>
            <w:tcW w:w="720" w:type="dxa"/>
          </w:tcPr>
          <w:p w:rsidR="009D2D5B" w:rsidRPr="008F085B" w:rsidRDefault="009D2D5B" w:rsidP="002E7CCE">
            <w:r w:rsidRPr="008F085B">
              <w:rPr>
                <w:sz w:val="22"/>
                <w:szCs w:val="22"/>
              </w:rPr>
              <w:t>Кол</w:t>
            </w:r>
          </w:p>
          <w:p w:rsidR="009D2D5B" w:rsidRPr="008F085B" w:rsidRDefault="009D2D5B" w:rsidP="002E7CCE">
            <w:r w:rsidRPr="008F085B">
              <w:rPr>
                <w:sz w:val="22"/>
                <w:szCs w:val="22"/>
              </w:rPr>
              <w:t>ичес</w:t>
            </w:r>
          </w:p>
          <w:p w:rsidR="009D2D5B" w:rsidRPr="008F085B" w:rsidRDefault="009D2D5B" w:rsidP="002E7CCE">
            <w:r w:rsidRPr="008F085B">
              <w:rPr>
                <w:sz w:val="22"/>
                <w:szCs w:val="22"/>
              </w:rPr>
              <w:t>тво</w:t>
            </w:r>
          </w:p>
          <w:p w:rsidR="009D2D5B" w:rsidRPr="008F085B" w:rsidRDefault="009D2D5B" w:rsidP="002E7CCE">
            <w:r w:rsidRPr="008F085B">
              <w:rPr>
                <w:sz w:val="22"/>
                <w:szCs w:val="22"/>
              </w:rPr>
              <w:t>ОКН Р</w:t>
            </w:r>
          </w:p>
        </w:tc>
        <w:tc>
          <w:tcPr>
            <w:tcW w:w="4320" w:type="dxa"/>
          </w:tcPr>
          <w:p w:rsidR="009D2D5B" w:rsidRPr="008F085B" w:rsidRDefault="009D2D5B" w:rsidP="002E7CCE">
            <w:pPr>
              <w:ind w:left="-111"/>
              <w:jc w:val="center"/>
            </w:pPr>
            <w:r w:rsidRPr="008F085B">
              <w:rPr>
                <w:sz w:val="22"/>
                <w:szCs w:val="22"/>
              </w:rPr>
              <w:t>Наименование акта органа государственной власти о постановке на государственную охрану ОКН Р</w:t>
            </w:r>
          </w:p>
        </w:tc>
        <w:tc>
          <w:tcPr>
            <w:tcW w:w="2520" w:type="dxa"/>
          </w:tcPr>
          <w:p w:rsidR="009D2D5B" w:rsidRPr="008F085B" w:rsidRDefault="009D2D5B" w:rsidP="002E7CCE">
            <w:r w:rsidRPr="008F085B">
              <w:rPr>
                <w:sz w:val="22"/>
                <w:szCs w:val="22"/>
              </w:rPr>
              <w:t>Местонахождение ОКН Р В соответствии с актом органа государственной власти о его постановке на государственную охрану</w:t>
            </w:r>
          </w:p>
        </w:tc>
        <w:tc>
          <w:tcPr>
            <w:tcW w:w="3060" w:type="dxa"/>
          </w:tcPr>
          <w:p w:rsidR="009D2D5B" w:rsidRPr="008F085B" w:rsidRDefault="009D2D5B" w:rsidP="002E7CCE">
            <w:r w:rsidRPr="008F085B">
              <w:rPr>
                <w:sz w:val="22"/>
                <w:szCs w:val="22"/>
              </w:rPr>
              <w:t>Наименование ОКН Р с указанием объектов, входящих в его состав, в соответствии сданными органов технической инвентаризации 2000г.</w:t>
            </w:r>
          </w:p>
        </w:tc>
        <w:tc>
          <w:tcPr>
            <w:tcW w:w="3060" w:type="dxa"/>
          </w:tcPr>
          <w:p w:rsidR="009D2D5B" w:rsidRPr="008F085B" w:rsidRDefault="009D2D5B" w:rsidP="002E7CCE">
            <w:r w:rsidRPr="008F085B">
              <w:rPr>
                <w:sz w:val="22"/>
                <w:szCs w:val="22"/>
              </w:rPr>
              <w:t>Местонахождение ОКН Р В соответствии сданными органов технической инвентаризации</w:t>
            </w:r>
          </w:p>
          <w:p w:rsidR="009D2D5B" w:rsidRPr="008F085B" w:rsidRDefault="009D2D5B" w:rsidP="002E7CCE">
            <w:pPr>
              <w:tabs>
                <w:tab w:val="left" w:pos="417"/>
                <w:tab w:val="left" w:pos="1100"/>
                <w:tab w:val="left" w:pos="3342"/>
              </w:tabs>
              <w:ind w:left="-1551" w:right="-108"/>
            </w:pPr>
          </w:p>
        </w:tc>
      </w:tr>
      <w:tr w:rsidR="009D2D5B">
        <w:tc>
          <w:tcPr>
            <w:tcW w:w="15840" w:type="dxa"/>
            <w:gridSpan w:val="6"/>
          </w:tcPr>
          <w:p w:rsidR="009D2D5B" w:rsidRPr="00C77F31" w:rsidRDefault="009D2D5B" w:rsidP="002E7CCE">
            <w:pPr>
              <w:ind w:right="1328"/>
              <w:jc w:val="center"/>
              <w:rPr>
                <w:b/>
                <w:bCs/>
              </w:rPr>
            </w:pPr>
            <w:r w:rsidRPr="00C77F31">
              <w:rPr>
                <w:b/>
                <w:bCs/>
              </w:rPr>
              <w:t>Памятники археологии</w:t>
            </w:r>
          </w:p>
        </w:tc>
      </w:tr>
      <w:tr w:rsidR="009D2D5B">
        <w:tc>
          <w:tcPr>
            <w:tcW w:w="2160" w:type="dxa"/>
          </w:tcPr>
          <w:p w:rsidR="009D2D5B" w:rsidRPr="00721A34" w:rsidRDefault="009D2D5B" w:rsidP="002E7CCE">
            <w:r w:rsidRPr="00314319">
              <w:rPr>
                <w:sz w:val="22"/>
                <w:szCs w:val="22"/>
              </w:rPr>
              <w:t xml:space="preserve">Курганный могильник  у д. Васильевское №1, </w:t>
            </w:r>
            <w:r w:rsidRPr="00314319">
              <w:rPr>
                <w:sz w:val="22"/>
                <w:szCs w:val="22"/>
                <w:lang w:val="en-US"/>
              </w:rPr>
              <w:t>XII</w:t>
            </w:r>
            <w:r w:rsidRPr="00721A34">
              <w:t xml:space="preserve">- </w:t>
            </w:r>
            <w:r w:rsidRPr="00721A34">
              <w:rPr>
                <w:lang w:val="en-US"/>
              </w:rPr>
              <w:t>XIII</w:t>
            </w:r>
            <w:r w:rsidRPr="00721A34">
              <w:t>вв</w:t>
            </w:r>
            <w:r>
              <w:t>.</w:t>
            </w:r>
          </w:p>
        </w:tc>
        <w:tc>
          <w:tcPr>
            <w:tcW w:w="720" w:type="dxa"/>
          </w:tcPr>
          <w:p w:rsidR="009D2D5B" w:rsidRDefault="009D2D5B" w:rsidP="002E7CCE">
            <w:r>
              <w:t>1</w:t>
            </w:r>
          </w:p>
        </w:tc>
        <w:tc>
          <w:tcPr>
            <w:tcW w:w="4320" w:type="dxa"/>
          </w:tcPr>
          <w:p w:rsidR="009D2D5B" w:rsidRPr="008F085B" w:rsidRDefault="009D2D5B" w:rsidP="002E7CCE">
            <w:pPr>
              <w:rPr>
                <w:sz w:val="20"/>
                <w:szCs w:val="20"/>
              </w:rPr>
            </w:pPr>
            <w:r w:rsidRPr="008F085B">
              <w:rPr>
                <w:sz w:val="20"/>
                <w:szCs w:val="20"/>
              </w:rPr>
              <w:t>Постановление администрации Костромской области «Об объявлении на территории Костромской области объектов, имеющих историческую ценность, памятниками истории и культуры» от 30.12.1993г. №598, приложение1.</w:t>
            </w:r>
          </w:p>
        </w:tc>
        <w:tc>
          <w:tcPr>
            <w:tcW w:w="2520" w:type="dxa"/>
          </w:tcPr>
          <w:p w:rsidR="009D2D5B" w:rsidRPr="00314319" w:rsidRDefault="009D2D5B" w:rsidP="002E7CCE">
            <w:r w:rsidRPr="00314319">
              <w:rPr>
                <w:sz w:val="22"/>
                <w:szCs w:val="22"/>
              </w:rPr>
              <w:t>Костромская область,</w:t>
            </w:r>
          </w:p>
          <w:p w:rsidR="009D2D5B" w:rsidRPr="00314319" w:rsidRDefault="009D2D5B" w:rsidP="002E7CCE">
            <w:r w:rsidRPr="00314319">
              <w:rPr>
                <w:sz w:val="22"/>
                <w:szCs w:val="22"/>
              </w:rPr>
              <w:t>Костромской район, д. Васильевское,</w:t>
            </w:r>
          </w:p>
          <w:p w:rsidR="009D2D5B" w:rsidRDefault="009D2D5B" w:rsidP="002E7CCE">
            <w:r w:rsidRPr="00314319">
              <w:rPr>
                <w:sz w:val="22"/>
                <w:szCs w:val="22"/>
              </w:rPr>
              <w:t>(0,6км. к В-Ю-З от деревни)</w:t>
            </w:r>
          </w:p>
        </w:tc>
        <w:tc>
          <w:tcPr>
            <w:tcW w:w="3060" w:type="dxa"/>
          </w:tcPr>
          <w:p w:rsidR="009D2D5B" w:rsidRPr="00314319" w:rsidRDefault="009D2D5B" w:rsidP="002E7CCE">
            <w:r w:rsidRPr="00314319">
              <w:rPr>
                <w:sz w:val="22"/>
                <w:szCs w:val="22"/>
              </w:rPr>
              <w:t>Курганный могильник №1 у д. Васильевское, средневековье р</w:t>
            </w:r>
            <w:r>
              <w:rPr>
                <w:sz w:val="22"/>
                <w:szCs w:val="22"/>
              </w:rPr>
              <w:t>а</w:t>
            </w:r>
            <w:r w:rsidRPr="00314319">
              <w:rPr>
                <w:sz w:val="22"/>
                <w:szCs w:val="22"/>
              </w:rPr>
              <w:t xml:space="preserve">ннее, </w:t>
            </w:r>
            <w:r w:rsidRPr="00314319">
              <w:rPr>
                <w:sz w:val="22"/>
                <w:szCs w:val="22"/>
                <w:lang w:val="en-US"/>
              </w:rPr>
              <w:t>XII</w:t>
            </w:r>
            <w:r w:rsidRPr="00314319">
              <w:rPr>
                <w:sz w:val="22"/>
                <w:szCs w:val="22"/>
              </w:rPr>
              <w:t xml:space="preserve">- </w:t>
            </w:r>
            <w:r w:rsidRPr="00314319">
              <w:rPr>
                <w:sz w:val="22"/>
                <w:szCs w:val="22"/>
                <w:lang w:val="en-US"/>
              </w:rPr>
              <w:t>XIII</w:t>
            </w:r>
            <w:r w:rsidRPr="00314319">
              <w:rPr>
                <w:sz w:val="22"/>
                <w:szCs w:val="22"/>
              </w:rPr>
              <w:t>вв.</w:t>
            </w:r>
          </w:p>
        </w:tc>
        <w:tc>
          <w:tcPr>
            <w:tcW w:w="3060" w:type="dxa"/>
          </w:tcPr>
          <w:p w:rsidR="009D2D5B" w:rsidRPr="00314319" w:rsidRDefault="009D2D5B" w:rsidP="002E7CCE">
            <w:pPr>
              <w:ind w:right="-108"/>
            </w:pPr>
            <w:r w:rsidRPr="00314319">
              <w:rPr>
                <w:sz w:val="22"/>
                <w:szCs w:val="22"/>
              </w:rPr>
              <w:t>Костромская область,</w:t>
            </w:r>
          </w:p>
          <w:p w:rsidR="009D2D5B" w:rsidRDefault="009D2D5B" w:rsidP="002E7CCE">
            <w:r w:rsidRPr="00314319">
              <w:rPr>
                <w:sz w:val="22"/>
                <w:szCs w:val="22"/>
              </w:rPr>
              <w:t>Костромско</w:t>
            </w:r>
            <w:r>
              <w:rPr>
                <w:sz w:val="22"/>
                <w:szCs w:val="22"/>
              </w:rPr>
              <w:t>й</w:t>
            </w:r>
            <w:r w:rsidRPr="00314319">
              <w:rPr>
                <w:sz w:val="22"/>
                <w:szCs w:val="22"/>
              </w:rPr>
              <w:t xml:space="preserve"> район д.Васильевское,</w:t>
            </w:r>
          </w:p>
          <w:p w:rsidR="009D2D5B" w:rsidRDefault="009D2D5B" w:rsidP="002E7CCE">
            <w:pPr>
              <w:ind w:right="-108"/>
            </w:pPr>
            <w:r w:rsidRPr="00314319">
              <w:rPr>
                <w:sz w:val="22"/>
                <w:szCs w:val="22"/>
              </w:rPr>
              <w:t xml:space="preserve"> 0,6км. к В-Ю.-В</w:t>
            </w:r>
            <w:r>
              <w:rPr>
                <w:sz w:val="22"/>
                <w:szCs w:val="22"/>
              </w:rPr>
              <w:t xml:space="preserve"> </w:t>
            </w:r>
            <w:r w:rsidRPr="00314319">
              <w:rPr>
                <w:sz w:val="22"/>
                <w:szCs w:val="22"/>
              </w:rPr>
              <w:t>Минское с.п.</w:t>
            </w:r>
          </w:p>
        </w:tc>
      </w:tr>
      <w:tr w:rsidR="009D2D5B">
        <w:tc>
          <w:tcPr>
            <w:tcW w:w="2160" w:type="dxa"/>
          </w:tcPr>
          <w:p w:rsidR="009D2D5B" w:rsidRDefault="009D2D5B" w:rsidP="002E7CCE">
            <w:r w:rsidRPr="00314319">
              <w:rPr>
                <w:sz w:val="22"/>
                <w:szCs w:val="22"/>
              </w:rPr>
              <w:t>Курганный могильник  у д. Васильевское №</w:t>
            </w:r>
            <w:r>
              <w:rPr>
                <w:sz w:val="22"/>
                <w:szCs w:val="22"/>
              </w:rPr>
              <w:t>2</w:t>
            </w:r>
            <w:r w:rsidRPr="00314319">
              <w:rPr>
                <w:sz w:val="22"/>
                <w:szCs w:val="22"/>
              </w:rPr>
              <w:t xml:space="preserve">, </w:t>
            </w:r>
            <w:r w:rsidRPr="00314319">
              <w:rPr>
                <w:sz w:val="22"/>
                <w:szCs w:val="22"/>
                <w:lang w:val="en-US"/>
              </w:rPr>
              <w:t>XII</w:t>
            </w:r>
            <w:r w:rsidRPr="00721A34">
              <w:t xml:space="preserve">- </w:t>
            </w:r>
            <w:r w:rsidRPr="00721A34">
              <w:rPr>
                <w:lang w:val="en-US"/>
              </w:rPr>
              <w:t>XIII</w:t>
            </w:r>
            <w:r w:rsidRPr="00721A34">
              <w:t>вв</w:t>
            </w:r>
            <w:r>
              <w:t>.</w:t>
            </w:r>
          </w:p>
        </w:tc>
        <w:tc>
          <w:tcPr>
            <w:tcW w:w="720" w:type="dxa"/>
          </w:tcPr>
          <w:p w:rsidR="009D2D5B" w:rsidRDefault="009D2D5B" w:rsidP="002E7CCE">
            <w:r>
              <w:t>1</w:t>
            </w:r>
          </w:p>
        </w:tc>
        <w:tc>
          <w:tcPr>
            <w:tcW w:w="4320" w:type="dxa"/>
          </w:tcPr>
          <w:p w:rsidR="009D2D5B" w:rsidRPr="008F085B" w:rsidRDefault="009D2D5B" w:rsidP="002E7CCE">
            <w:pPr>
              <w:rPr>
                <w:sz w:val="20"/>
                <w:szCs w:val="20"/>
              </w:rPr>
            </w:pPr>
            <w:r w:rsidRPr="008F085B">
              <w:rPr>
                <w:sz w:val="20"/>
                <w:szCs w:val="20"/>
              </w:rPr>
              <w:t>Постановление администрации Костромской области «Об объявлении на территории Костромской области объектов, имеющих историческую ценность, памятниками истории и культуры» от 30.12.1993г. №598, приложение1.</w:t>
            </w:r>
          </w:p>
        </w:tc>
        <w:tc>
          <w:tcPr>
            <w:tcW w:w="2520" w:type="dxa"/>
          </w:tcPr>
          <w:p w:rsidR="009D2D5B" w:rsidRPr="00314319" w:rsidRDefault="009D2D5B" w:rsidP="002E7CCE">
            <w:r w:rsidRPr="00314319">
              <w:rPr>
                <w:sz w:val="22"/>
                <w:szCs w:val="22"/>
              </w:rPr>
              <w:t>Костромская область,</w:t>
            </w:r>
          </w:p>
          <w:p w:rsidR="009D2D5B" w:rsidRPr="00314319" w:rsidRDefault="009D2D5B" w:rsidP="002E7CCE">
            <w:r w:rsidRPr="00314319">
              <w:rPr>
                <w:sz w:val="22"/>
                <w:szCs w:val="22"/>
              </w:rPr>
              <w:t>Костромской район, д. Васильевское,</w:t>
            </w:r>
          </w:p>
          <w:p w:rsidR="009D2D5B" w:rsidRDefault="009D2D5B" w:rsidP="002E7CCE">
            <w:r w:rsidRPr="00314319">
              <w:rPr>
                <w:sz w:val="22"/>
                <w:szCs w:val="22"/>
              </w:rPr>
              <w:t>(0,6км. к В-Ю-</w:t>
            </w:r>
            <w:r>
              <w:rPr>
                <w:sz w:val="22"/>
                <w:szCs w:val="22"/>
              </w:rPr>
              <w:t>В</w:t>
            </w:r>
            <w:r w:rsidRPr="00314319">
              <w:rPr>
                <w:sz w:val="22"/>
                <w:szCs w:val="22"/>
              </w:rPr>
              <w:t xml:space="preserve"> от деревни)</w:t>
            </w:r>
          </w:p>
        </w:tc>
        <w:tc>
          <w:tcPr>
            <w:tcW w:w="3060" w:type="dxa"/>
          </w:tcPr>
          <w:p w:rsidR="009D2D5B" w:rsidRDefault="009D2D5B" w:rsidP="002E7CCE">
            <w:r w:rsidRPr="00314319">
              <w:rPr>
                <w:sz w:val="22"/>
                <w:szCs w:val="22"/>
              </w:rPr>
              <w:t>Курганный могильник №</w:t>
            </w:r>
            <w:r>
              <w:rPr>
                <w:sz w:val="22"/>
                <w:szCs w:val="22"/>
              </w:rPr>
              <w:t>2</w:t>
            </w:r>
            <w:r w:rsidRPr="00314319">
              <w:rPr>
                <w:sz w:val="22"/>
                <w:szCs w:val="22"/>
              </w:rPr>
              <w:t xml:space="preserve"> у д. Васильевское, средневековье р</w:t>
            </w:r>
            <w:r>
              <w:rPr>
                <w:sz w:val="22"/>
                <w:szCs w:val="22"/>
              </w:rPr>
              <w:t>а</w:t>
            </w:r>
            <w:r w:rsidRPr="00314319">
              <w:rPr>
                <w:sz w:val="22"/>
                <w:szCs w:val="22"/>
              </w:rPr>
              <w:t xml:space="preserve">ннее, </w:t>
            </w:r>
            <w:r w:rsidRPr="00314319">
              <w:rPr>
                <w:sz w:val="22"/>
                <w:szCs w:val="22"/>
                <w:lang w:val="en-US"/>
              </w:rPr>
              <w:t>XII</w:t>
            </w:r>
            <w:r w:rsidRPr="00314319">
              <w:rPr>
                <w:sz w:val="22"/>
                <w:szCs w:val="22"/>
              </w:rPr>
              <w:t xml:space="preserve">- </w:t>
            </w:r>
            <w:r w:rsidRPr="00314319">
              <w:rPr>
                <w:sz w:val="22"/>
                <w:szCs w:val="22"/>
                <w:lang w:val="en-US"/>
              </w:rPr>
              <w:t>XIII</w:t>
            </w:r>
            <w:r w:rsidRPr="00314319">
              <w:rPr>
                <w:sz w:val="22"/>
                <w:szCs w:val="22"/>
              </w:rPr>
              <w:t>вв.</w:t>
            </w:r>
          </w:p>
        </w:tc>
        <w:tc>
          <w:tcPr>
            <w:tcW w:w="3060" w:type="dxa"/>
          </w:tcPr>
          <w:p w:rsidR="009D2D5B" w:rsidRPr="00314319" w:rsidRDefault="009D2D5B" w:rsidP="002E7CCE">
            <w:pPr>
              <w:ind w:right="-108"/>
            </w:pPr>
            <w:r w:rsidRPr="00314319">
              <w:rPr>
                <w:sz w:val="22"/>
                <w:szCs w:val="22"/>
              </w:rPr>
              <w:t>Костромская область,</w:t>
            </w:r>
          </w:p>
          <w:p w:rsidR="009D2D5B" w:rsidRDefault="009D2D5B" w:rsidP="002E7CCE">
            <w:r w:rsidRPr="00314319">
              <w:rPr>
                <w:sz w:val="22"/>
                <w:szCs w:val="22"/>
              </w:rPr>
              <w:t>Костромско</w:t>
            </w:r>
            <w:r>
              <w:rPr>
                <w:sz w:val="22"/>
                <w:szCs w:val="22"/>
              </w:rPr>
              <w:t>й</w:t>
            </w:r>
            <w:r w:rsidRPr="00314319">
              <w:rPr>
                <w:sz w:val="22"/>
                <w:szCs w:val="22"/>
              </w:rPr>
              <w:t xml:space="preserve"> район д.Васильевское,</w:t>
            </w:r>
          </w:p>
          <w:p w:rsidR="009D2D5B" w:rsidRDefault="009D2D5B" w:rsidP="002E7CCE">
            <w:pPr>
              <w:ind w:right="1328"/>
            </w:pPr>
            <w:r w:rsidRPr="00314319">
              <w:rPr>
                <w:sz w:val="22"/>
                <w:szCs w:val="22"/>
              </w:rPr>
              <w:t xml:space="preserve"> 0,6км. к В</w:t>
            </w:r>
            <w:r>
              <w:rPr>
                <w:sz w:val="22"/>
                <w:szCs w:val="22"/>
              </w:rPr>
              <w:t xml:space="preserve"> </w:t>
            </w:r>
            <w:r w:rsidRPr="00314319">
              <w:rPr>
                <w:sz w:val="22"/>
                <w:szCs w:val="22"/>
              </w:rPr>
              <w:t>Минское с.п.</w:t>
            </w:r>
          </w:p>
        </w:tc>
      </w:tr>
      <w:tr w:rsidR="009D2D5B">
        <w:tc>
          <w:tcPr>
            <w:tcW w:w="2160" w:type="dxa"/>
          </w:tcPr>
          <w:p w:rsidR="009D2D5B" w:rsidRDefault="009D2D5B" w:rsidP="002E7CCE">
            <w:r>
              <w:t>Стоянка Иванниково 1,</w:t>
            </w:r>
          </w:p>
          <w:p w:rsidR="009D2D5B" w:rsidRDefault="009D2D5B" w:rsidP="002E7CCE">
            <w:r>
              <w:rPr>
                <w:lang w:val="en-US"/>
              </w:rPr>
              <w:t>VI</w:t>
            </w:r>
            <w:r>
              <w:t>тыс. до н.э.</w:t>
            </w:r>
          </w:p>
        </w:tc>
        <w:tc>
          <w:tcPr>
            <w:tcW w:w="720" w:type="dxa"/>
          </w:tcPr>
          <w:p w:rsidR="009D2D5B" w:rsidRDefault="009D2D5B" w:rsidP="002E7CCE">
            <w:r>
              <w:t>1</w:t>
            </w:r>
          </w:p>
        </w:tc>
        <w:tc>
          <w:tcPr>
            <w:tcW w:w="4320" w:type="dxa"/>
          </w:tcPr>
          <w:p w:rsidR="009D2D5B" w:rsidRPr="008F085B" w:rsidRDefault="009D2D5B" w:rsidP="002E7CCE">
            <w:pPr>
              <w:rPr>
                <w:sz w:val="20"/>
                <w:szCs w:val="20"/>
              </w:rPr>
            </w:pPr>
            <w:r w:rsidRPr="008F085B">
              <w:rPr>
                <w:sz w:val="20"/>
                <w:szCs w:val="20"/>
              </w:rPr>
              <w:t>Постановление администрации Костромской области «Об объявлении на территории Костромской области объектов, имеющих историческую ценность, памятниками истории и культуры» от 30.12.1993г. №598, приложение1.</w:t>
            </w:r>
          </w:p>
        </w:tc>
        <w:tc>
          <w:tcPr>
            <w:tcW w:w="2520" w:type="dxa"/>
          </w:tcPr>
          <w:p w:rsidR="009D2D5B" w:rsidRPr="00314319" w:rsidRDefault="009D2D5B" w:rsidP="002E7CCE">
            <w:r w:rsidRPr="00314319">
              <w:rPr>
                <w:sz w:val="22"/>
                <w:szCs w:val="22"/>
              </w:rPr>
              <w:t>Костромская область,</w:t>
            </w:r>
          </w:p>
          <w:p w:rsidR="009D2D5B" w:rsidRDefault="009D2D5B" w:rsidP="002E7CCE">
            <w:r w:rsidRPr="00314319">
              <w:rPr>
                <w:sz w:val="22"/>
                <w:szCs w:val="22"/>
              </w:rPr>
              <w:t>Костромской район,</w:t>
            </w:r>
            <w:r>
              <w:rPr>
                <w:sz w:val="22"/>
                <w:szCs w:val="22"/>
              </w:rPr>
              <w:t xml:space="preserve"> </w:t>
            </w:r>
            <w:r w:rsidRPr="00314319">
              <w:rPr>
                <w:sz w:val="22"/>
                <w:szCs w:val="22"/>
              </w:rPr>
              <w:t xml:space="preserve"> </w:t>
            </w:r>
          </w:p>
          <w:p w:rsidR="009D2D5B" w:rsidRDefault="009D2D5B" w:rsidP="002E7CCE">
            <w:r w:rsidRPr="00314319">
              <w:rPr>
                <w:sz w:val="22"/>
                <w:szCs w:val="22"/>
              </w:rPr>
              <w:t>д.</w:t>
            </w:r>
            <w:r>
              <w:rPr>
                <w:sz w:val="22"/>
                <w:szCs w:val="22"/>
              </w:rPr>
              <w:t>Иванниково,</w:t>
            </w:r>
          </w:p>
          <w:p w:rsidR="009D2D5B" w:rsidRDefault="009D2D5B" w:rsidP="002E7CCE">
            <w:r>
              <w:rPr>
                <w:sz w:val="22"/>
                <w:szCs w:val="22"/>
              </w:rPr>
              <w:t>(1,1</w:t>
            </w:r>
            <w:r w:rsidRPr="00314319">
              <w:rPr>
                <w:sz w:val="22"/>
                <w:szCs w:val="22"/>
              </w:rPr>
              <w:t xml:space="preserve">км. к </w:t>
            </w:r>
            <w:r>
              <w:rPr>
                <w:sz w:val="22"/>
                <w:szCs w:val="22"/>
              </w:rPr>
              <w:t>Ю</w:t>
            </w:r>
            <w:r w:rsidRPr="00314319">
              <w:rPr>
                <w:sz w:val="22"/>
                <w:szCs w:val="22"/>
              </w:rPr>
              <w:t>-</w:t>
            </w:r>
            <w:r>
              <w:rPr>
                <w:sz w:val="22"/>
                <w:szCs w:val="22"/>
              </w:rPr>
              <w:t>В от деревни)</w:t>
            </w:r>
          </w:p>
        </w:tc>
        <w:tc>
          <w:tcPr>
            <w:tcW w:w="3060" w:type="dxa"/>
          </w:tcPr>
          <w:p w:rsidR="009D2D5B" w:rsidRDefault="009D2D5B" w:rsidP="002E7CCE">
            <w:r>
              <w:t>Стоянка Иванниково 1,</w:t>
            </w:r>
          </w:p>
          <w:p w:rsidR="009D2D5B" w:rsidRDefault="009D2D5B" w:rsidP="002E7CCE">
            <w:r>
              <w:t>мезолит-неолит,</w:t>
            </w:r>
            <w:r>
              <w:rPr>
                <w:lang w:val="en-US"/>
              </w:rPr>
              <w:t>VI</w:t>
            </w:r>
            <w:r>
              <w:t>тыс. до н.э.</w:t>
            </w:r>
          </w:p>
        </w:tc>
        <w:tc>
          <w:tcPr>
            <w:tcW w:w="3060" w:type="dxa"/>
          </w:tcPr>
          <w:p w:rsidR="009D2D5B" w:rsidRPr="00314319" w:rsidRDefault="009D2D5B" w:rsidP="002E7CCE">
            <w:pPr>
              <w:ind w:right="-108"/>
            </w:pPr>
            <w:r w:rsidRPr="00314319">
              <w:rPr>
                <w:sz w:val="22"/>
                <w:szCs w:val="22"/>
              </w:rPr>
              <w:t>Костромская область,</w:t>
            </w:r>
          </w:p>
          <w:p w:rsidR="009D2D5B" w:rsidRDefault="009D2D5B" w:rsidP="002E7CCE">
            <w:pPr>
              <w:ind w:right="-108"/>
            </w:pPr>
            <w:r w:rsidRPr="00314319">
              <w:rPr>
                <w:sz w:val="22"/>
                <w:szCs w:val="22"/>
              </w:rPr>
              <w:t>Костромско</w:t>
            </w:r>
            <w:r>
              <w:rPr>
                <w:sz w:val="22"/>
                <w:szCs w:val="22"/>
              </w:rPr>
              <w:t>й</w:t>
            </w:r>
            <w:r w:rsidRPr="00314319">
              <w:rPr>
                <w:sz w:val="22"/>
                <w:szCs w:val="22"/>
              </w:rPr>
              <w:t xml:space="preserve"> район д.</w:t>
            </w:r>
            <w:r>
              <w:rPr>
                <w:sz w:val="22"/>
                <w:szCs w:val="22"/>
              </w:rPr>
              <w:t>Иванниково,</w:t>
            </w:r>
          </w:p>
          <w:p w:rsidR="009D2D5B" w:rsidRDefault="009D2D5B" w:rsidP="002E7CCE">
            <w:pPr>
              <w:ind w:right="-108"/>
            </w:pPr>
            <w:r w:rsidRPr="00314319">
              <w:rPr>
                <w:sz w:val="22"/>
                <w:szCs w:val="22"/>
              </w:rPr>
              <w:t xml:space="preserve"> </w:t>
            </w:r>
            <w:r>
              <w:rPr>
                <w:sz w:val="22"/>
                <w:szCs w:val="22"/>
              </w:rPr>
              <w:t>1,1</w:t>
            </w:r>
            <w:r w:rsidRPr="00314319">
              <w:rPr>
                <w:sz w:val="22"/>
                <w:szCs w:val="22"/>
              </w:rPr>
              <w:t>км. К</w:t>
            </w:r>
            <w:r>
              <w:rPr>
                <w:sz w:val="22"/>
                <w:szCs w:val="22"/>
              </w:rPr>
              <w:t xml:space="preserve"> Ю-В</w:t>
            </w:r>
          </w:p>
          <w:p w:rsidR="009D2D5B" w:rsidRDefault="009D2D5B" w:rsidP="002E7CCE">
            <w:pPr>
              <w:ind w:right="-108"/>
            </w:pPr>
            <w:r>
              <w:rPr>
                <w:sz w:val="22"/>
                <w:szCs w:val="22"/>
              </w:rPr>
              <w:t xml:space="preserve"> </w:t>
            </w:r>
            <w:r w:rsidRPr="00314319">
              <w:rPr>
                <w:sz w:val="22"/>
                <w:szCs w:val="22"/>
              </w:rPr>
              <w:t>Минское с.п.</w:t>
            </w:r>
          </w:p>
        </w:tc>
      </w:tr>
      <w:tr w:rsidR="009D2D5B">
        <w:tc>
          <w:tcPr>
            <w:tcW w:w="2160" w:type="dxa"/>
          </w:tcPr>
          <w:p w:rsidR="009D2D5B" w:rsidRDefault="009D2D5B" w:rsidP="002E7CCE">
            <w:r>
              <w:t>Стоянка Иванниково 2</w:t>
            </w:r>
          </w:p>
          <w:p w:rsidR="009D2D5B" w:rsidRDefault="009D2D5B" w:rsidP="002E7CCE">
            <w:r>
              <w:rPr>
                <w:lang w:val="en-US"/>
              </w:rPr>
              <w:t>VI</w:t>
            </w:r>
            <w:r>
              <w:t>тыс. до н.э.</w:t>
            </w:r>
          </w:p>
        </w:tc>
        <w:tc>
          <w:tcPr>
            <w:tcW w:w="720" w:type="dxa"/>
          </w:tcPr>
          <w:p w:rsidR="009D2D5B" w:rsidRDefault="009D2D5B" w:rsidP="002E7CCE">
            <w:r>
              <w:t>1</w:t>
            </w:r>
          </w:p>
        </w:tc>
        <w:tc>
          <w:tcPr>
            <w:tcW w:w="4320" w:type="dxa"/>
          </w:tcPr>
          <w:p w:rsidR="009D2D5B" w:rsidRPr="008F085B" w:rsidRDefault="009D2D5B" w:rsidP="002E7CCE">
            <w:pPr>
              <w:rPr>
                <w:sz w:val="20"/>
                <w:szCs w:val="20"/>
              </w:rPr>
            </w:pPr>
            <w:r w:rsidRPr="008F085B">
              <w:rPr>
                <w:sz w:val="20"/>
                <w:szCs w:val="20"/>
              </w:rPr>
              <w:t>Постановление администрации Костромской области «Об объявлении на территории Костромской области объектов, имеющих историческую ценность, памятниками истории и культуры» от 30.12.1993г. №598, приложение1.</w:t>
            </w:r>
          </w:p>
        </w:tc>
        <w:tc>
          <w:tcPr>
            <w:tcW w:w="2520" w:type="dxa"/>
          </w:tcPr>
          <w:p w:rsidR="009D2D5B" w:rsidRPr="00314319" w:rsidRDefault="009D2D5B" w:rsidP="002E7CCE">
            <w:r w:rsidRPr="00314319">
              <w:rPr>
                <w:sz w:val="22"/>
                <w:szCs w:val="22"/>
              </w:rPr>
              <w:t>Костромская область,</w:t>
            </w:r>
          </w:p>
          <w:p w:rsidR="009D2D5B" w:rsidRDefault="009D2D5B" w:rsidP="002E7CCE">
            <w:r w:rsidRPr="00314319">
              <w:rPr>
                <w:sz w:val="22"/>
                <w:szCs w:val="22"/>
              </w:rPr>
              <w:t>Костромской район,</w:t>
            </w:r>
            <w:r>
              <w:rPr>
                <w:sz w:val="22"/>
                <w:szCs w:val="22"/>
              </w:rPr>
              <w:t xml:space="preserve"> </w:t>
            </w:r>
            <w:r w:rsidRPr="00314319">
              <w:rPr>
                <w:sz w:val="22"/>
                <w:szCs w:val="22"/>
              </w:rPr>
              <w:t xml:space="preserve"> </w:t>
            </w:r>
          </w:p>
          <w:p w:rsidR="009D2D5B" w:rsidRDefault="009D2D5B" w:rsidP="002E7CCE">
            <w:r w:rsidRPr="00314319">
              <w:rPr>
                <w:sz w:val="22"/>
                <w:szCs w:val="22"/>
              </w:rPr>
              <w:t>д.</w:t>
            </w:r>
            <w:r>
              <w:rPr>
                <w:sz w:val="22"/>
                <w:szCs w:val="22"/>
              </w:rPr>
              <w:t>Иванниково,</w:t>
            </w:r>
          </w:p>
          <w:p w:rsidR="009D2D5B" w:rsidRDefault="009D2D5B" w:rsidP="002E7CCE">
            <w:pPr>
              <w:ind w:right="-108"/>
            </w:pPr>
            <w:r>
              <w:rPr>
                <w:sz w:val="22"/>
                <w:szCs w:val="22"/>
              </w:rPr>
              <w:t>(0,9</w:t>
            </w:r>
            <w:r w:rsidRPr="00314319">
              <w:rPr>
                <w:sz w:val="22"/>
                <w:szCs w:val="22"/>
              </w:rPr>
              <w:t xml:space="preserve">км. к </w:t>
            </w:r>
            <w:r>
              <w:rPr>
                <w:sz w:val="22"/>
                <w:szCs w:val="22"/>
              </w:rPr>
              <w:t>Ю</w:t>
            </w:r>
            <w:r w:rsidRPr="00314319">
              <w:rPr>
                <w:sz w:val="22"/>
                <w:szCs w:val="22"/>
              </w:rPr>
              <w:t>-</w:t>
            </w:r>
            <w:r>
              <w:rPr>
                <w:sz w:val="22"/>
                <w:szCs w:val="22"/>
              </w:rPr>
              <w:t>В от деревни)</w:t>
            </w:r>
          </w:p>
        </w:tc>
        <w:tc>
          <w:tcPr>
            <w:tcW w:w="3060" w:type="dxa"/>
          </w:tcPr>
          <w:p w:rsidR="009D2D5B" w:rsidRDefault="009D2D5B" w:rsidP="002E7CCE">
            <w:r>
              <w:t>Стоянка Иванниково 2,</w:t>
            </w:r>
          </w:p>
          <w:p w:rsidR="009D2D5B" w:rsidRPr="00314319" w:rsidRDefault="009D2D5B" w:rsidP="002E7CCE">
            <w:r>
              <w:t>мезолит-неолит,</w:t>
            </w:r>
            <w:r>
              <w:rPr>
                <w:lang w:val="en-US"/>
              </w:rPr>
              <w:t>VI</w:t>
            </w:r>
            <w:r>
              <w:t>тыс. до н.э.</w:t>
            </w:r>
          </w:p>
        </w:tc>
        <w:tc>
          <w:tcPr>
            <w:tcW w:w="3060" w:type="dxa"/>
          </w:tcPr>
          <w:p w:rsidR="009D2D5B" w:rsidRPr="00314319" w:rsidRDefault="009D2D5B" w:rsidP="002E7CCE">
            <w:pPr>
              <w:ind w:right="-108"/>
            </w:pPr>
            <w:r w:rsidRPr="00314319">
              <w:rPr>
                <w:sz w:val="22"/>
                <w:szCs w:val="22"/>
              </w:rPr>
              <w:t>Костромская область,</w:t>
            </w:r>
          </w:p>
          <w:p w:rsidR="009D2D5B" w:rsidRDefault="009D2D5B" w:rsidP="002E7CCE">
            <w:pPr>
              <w:ind w:right="-108"/>
            </w:pPr>
            <w:r w:rsidRPr="00314319">
              <w:rPr>
                <w:sz w:val="22"/>
                <w:szCs w:val="22"/>
              </w:rPr>
              <w:t>Костромско</w:t>
            </w:r>
            <w:r>
              <w:rPr>
                <w:sz w:val="22"/>
                <w:szCs w:val="22"/>
              </w:rPr>
              <w:t>й</w:t>
            </w:r>
            <w:r w:rsidRPr="00314319">
              <w:rPr>
                <w:sz w:val="22"/>
                <w:szCs w:val="22"/>
              </w:rPr>
              <w:t xml:space="preserve"> район д.</w:t>
            </w:r>
            <w:r>
              <w:rPr>
                <w:sz w:val="22"/>
                <w:szCs w:val="22"/>
              </w:rPr>
              <w:t>Иванниково,</w:t>
            </w:r>
          </w:p>
          <w:p w:rsidR="009D2D5B" w:rsidRDefault="009D2D5B" w:rsidP="002E7CCE">
            <w:pPr>
              <w:ind w:right="-108"/>
            </w:pPr>
            <w:r w:rsidRPr="00314319">
              <w:rPr>
                <w:sz w:val="22"/>
                <w:szCs w:val="22"/>
              </w:rPr>
              <w:t xml:space="preserve"> </w:t>
            </w:r>
            <w:r>
              <w:rPr>
                <w:sz w:val="22"/>
                <w:szCs w:val="22"/>
              </w:rPr>
              <w:t>0,9</w:t>
            </w:r>
            <w:r w:rsidRPr="00314319">
              <w:rPr>
                <w:sz w:val="22"/>
                <w:szCs w:val="22"/>
              </w:rPr>
              <w:t xml:space="preserve">км. к </w:t>
            </w:r>
            <w:r>
              <w:rPr>
                <w:sz w:val="22"/>
                <w:szCs w:val="22"/>
              </w:rPr>
              <w:t>Ю</w:t>
            </w:r>
            <w:r w:rsidRPr="00314319">
              <w:rPr>
                <w:sz w:val="22"/>
                <w:szCs w:val="22"/>
              </w:rPr>
              <w:t>-</w:t>
            </w:r>
            <w:r>
              <w:rPr>
                <w:sz w:val="22"/>
                <w:szCs w:val="22"/>
              </w:rPr>
              <w:t xml:space="preserve">В левый берег р. Волги  </w:t>
            </w:r>
            <w:r w:rsidRPr="00314319">
              <w:rPr>
                <w:sz w:val="22"/>
                <w:szCs w:val="22"/>
              </w:rPr>
              <w:t>Минское с.п.</w:t>
            </w:r>
          </w:p>
        </w:tc>
      </w:tr>
      <w:tr w:rsidR="009D2D5B">
        <w:tc>
          <w:tcPr>
            <w:tcW w:w="2160" w:type="dxa"/>
          </w:tcPr>
          <w:p w:rsidR="009D2D5B" w:rsidRDefault="009D2D5B" w:rsidP="002E7CCE">
            <w:r>
              <w:t>Стоянка Иванниково 3</w:t>
            </w:r>
          </w:p>
          <w:p w:rsidR="009D2D5B" w:rsidRDefault="009D2D5B" w:rsidP="002E7CCE">
            <w:r>
              <w:rPr>
                <w:lang w:val="en-US"/>
              </w:rPr>
              <w:t>IV</w:t>
            </w:r>
            <w:r w:rsidRPr="003521CE">
              <w:t>-</w:t>
            </w:r>
            <w:r>
              <w:rPr>
                <w:lang w:val="en-US"/>
              </w:rPr>
              <w:t>III</w:t>
            </w:r>
            <w:r w:rsidRPr="003521CE">
              <w:t xml:space="preserve"> </w:t>
            </w:r>
            <w:r>
              <w:t>тыс. до н.э.</w:t>
            </w:r>
          </w:p>
        </w:tc>
        <w:tc>
          <w:tcPr>
            <w:tcW w:w="720" w:type="dxa"/>
          </w:tcPr>
          <w:p w:rsidR="009D2D5B" w:rsidRDefault="009D2D5B" w:rsidP="002E7CCE">
            <w:r>
              <w:t>1</w:t>
            </w:r>
          </w:p>
        </w:tc>
        <w:tc>
          <w:tcPr>
            <w:tcW w:w="4320" w:type="dxa"/>
          </w:tcPr>
          <w:p w:rsidR="009D2D5B" w:rsidRPr="008F085B" w:rsidRDefault="009D2D5B" w:rsidP="002E7CCE">
            <w:pPr>
              <w:rPr>
                <w:sz w:val="20"/>
                <w:szCs w:val="20"/>
              </w:rPr>
            </w:pPr>
            <w:r w:rsidRPr="008F085B">
              <w:rPr>
                <w:sz w:val="20"/>
                <w:szCs w:val="20"/>
              </w:rPr>
              <w:t>Постановление администрации Костромской области «Об объявлении на территории Костромской области объектов, имеющих историческую ценность, памятниками истории и культуры» от 30.12.1993г. №598, приложение1.</w:t>
            </w:r>
          </w:p>
        </w:tc>
        <w:tc>
          <w:tcPr>
            <w:tcW w:w="2520" w:type="dxa"/>
          </w:tcPr>
          <w:p w:rsidR="009D2D5B" w:rsidRPr="00314319" w:rsidRDefault="009D2D5B" w:rsidP="002E7CCE">
            <w:r w:rsidRPr="00314319">
              <w:rPr>
                <w:sz w:val="22"/>
                <w:szCs w:val="22"/>
              </w:rPr>
              <w:t>Костромская область,</w:t>
            </w:r>
          </w:p>
          <w:p w:rsidR="009D2D5B" w:rsidRDefault="009D2D5B" w:rsidP="002E7CCE">
            <w:r w:rsidRPr="00314319">
              <w:rPr>
                <w:sz w:val="22"/>
                <w:szCs w:val="22"/>
              </w:rPr>
              <w:t>Костромской район,</w:t>
            </w:r>
            <w:r>
              <w:rPr>
                <w:sz w:val="22"/>
                <w:szCs w:val="22"/>
              </w:rPr>
              <w:t xml:space="preserve"> </w:t>
            </w:r>
            <w:r w:rsidRPr="00314319">
              <w:rPr>
                <w:sz w:val="22"/>
                <w:szCs w:val="22"/>
              </w:rPr>
              <w:t xml:space="preserve"> </w:t>
            </w:r>
          </w:p>
          <w:p w:rsidR="009D2D5B" w:rsidRDefault="009D2D5B" w:rsidP="002E7CCE">
            <w:r w:rsidRPr="00314319">
              <w:rPr>
                <w:sz w:val="22"/>
                <w:szCs w:val="22"/>
              </w:rPr>
              <w:t>д.</w:t>
            </w:r>
            <w:r>
              <w:rPr>
                <w:sz w:val="22"/>
                <w:szCs w:val="22"/>
              </w:rPr>
              <w:t>Иванниково,</w:t>
            </w:r>
          </w:p>
          <w:p w:rsidR="009D2D5B" w:rsidRDefault="009D2D5B" w:rsidP="002E7CCE">
            <w:r>
              <w:rPr>
                <w:sz w:val="22"/>
                <w:szCs w:val="22"/>
              </w:rPr>
              <w:t>(0,8</w:t>
            </w:r>
            <w:r w:rsidRPr="00314319">
              <w:rPr>
                <w:sz w:val="22"/>
                <w:szCs w:val="22"/>
              </w:rPr>
              <w:t xml:space="preserve">км. к </w:t>
            </w:r>
            <w:r>
              <w:rPr>
                <w:sz w:val="22"/>
                <w:szCs w:val="22"/>
              </w:rPr>
              <w:t>Ю</w:t>
            </w:r>
            <w:r w:rsidRPr="00314319">
              <w:rPr>
                <w:sz w:val="22"/>
                <w:szCs w:val="22"/>
              </w:rPr>
              <w:t>-</w:t>
            </w:r>
            <w:r>
              <w:rPr>
                <w:sz w:val="22"/>
                <w:szCs w:val="22"/>
              </w:rPr>
              <w:t>В от деревни)</w:t>
            </w:r>
          </w:p>
        </w:tc>
        <w:tc>
          <w:tcPr>
            <w:tcW w:w="3060" w:type="dxa"/>
          </w:tcPr>
          <w:p w:rsidR="009D2D5B" w:rsidRDefault="009D2D5B" w:rsidP="002E7CCE">
            <w:r>
              <w:t>Стоянка Иванниково 3</w:t>
            </w:r>
          </w:p>
          <w:p w:rsidR="009D2D5B" w:rsidRDefault="009D2D5B" w:rsidP="002E7CCE">
            <w:r>
              <w:t>неолит –бронзовый век</w:t>
            </w:r>
          </w:p>
          <w:p w:rsidR="009D2D5B" w:rsidRPr="003521CE" w:rsidRDefault="009D2D5B" w:rsidP="002E7CCE">
            <w:r>
              <w:rPr>
                <w:lang w:val="en-US"/>
              </w:rPr>
              <w:t>IV</w:t>
            </w:r>
            <w:r w:rsidRPr="003521CE">
              <w:t>-</w:t>
            </w:r>
            <w:r>
              <w:rPr>
                <w:lang w:val="en-US"/>
              </w:rPr>
              <w:t>III</w:t>
            </w:r>
            <w:r w:rsidRPr="003521CE">
              <w:t xml:space="preserve"> </w:t>
            </w:r>
            <w:r>
              <w:t>тыс. до н.э.</w:t>
            </w:r>
          </w:p>
        </w:tc>
        <w:tc>
          <w:tcPr>
            <w:tcW w:w="3060" w:type="dxa"/>
          </w:tcPr>
          <w:p w:rsidR="009D2D5B" w:rsidRPr="00314319" w:rsidRDefault="009D2D5B" w:rsidP="002E7CCE">
            <w:pPr>
              <w:ind w:right="-108"/>
            </w:pPr>
            <w:r w:rsidRPr="00314319">
              <w:rPr>
                <w:sz w:val="22"/>
                <w:szCs w:val="22"/>
              </w:rPr>
              <w:t>Костромская область,</w:t>
            </w:r>
          </w:p>
          <w:p w:rsidR="009D2D5B" w:rsidRDefault="009D2D5B" w:rsidP="002E7CCE">
            <w:pPr>
              <w:ind w:right="-108"/>
            </w:pPr>
            <w:r w:rsidRPr="00314319">
              <w:rPr>
                <w:sz w:val="22"/>
                <w:szCs w:val="22"/>
              </w:rPr>
              <w:t>Костромско</w:t>
            </w:r>
            <w:r>
              <w:rPr>
                <w:sz w:val="22"/>
                <w:szCs w:val="22"/>
              </w:rPr>
              <w:t>й</w:t>
            </w:r>
            <w:r w:rsidRPr="00314319">
              <w:rPr>
                <w:sz w:val="22"/>
                <w:szCs w:val="22"/>
              </w:rPr>
              <w:t xml:space="preserve"> район д.</w:t>
            </w:r>
            <w:r>
              <w:rPr>
                <w:sz w:val="22"/>
                <w:szCs w:val="22"/>
              </w:rPr>
              <w:t>Иванниково,</w:t>
            </w:r>
          </w:p>
          <w:p w:rsidR="009D2D5B" w:rsidRDefault="009D2D5B" w:rsidP="002E7CCE">
            <w:pPr>
              <w:ind w:right="-108"/>
            </w:pPr>
            <w:r w:rsidRPr="00314319">
              <w:rPr>
                <w:sz w:val="22"/>
                <w:szCs w:val="22"/>
              </w:rPr>
              <w:t xml:space="preserve"> </w:t>
            </w:r>
            <w:r>
              <w:rPr>
                <w:sz w:val="22"/>
                <w:szCs w:val="22"/>
              </w:rPr>
              <w:t>0,8</w:t>
            </w:r>
            <w:r w:rsidRPr="00314319">
              <w:rPr>
                <w:sz w:val="22"/>
                <w:szCs w:val="22"/>
              </w:rPr>
              <w:t xml:space="preserve">км. к </w:t>
            </w:r>
            <w:r>
              <w:rPr>
                <w:sz w:val="22"/>
                <w:szCs w:val="22"/>
              </w:rPr>
              <w:t>Ю</w:t>
            </w:r>
            <w:r w:rsidRPr="00314319">
              <w:rPr>
                <w:sz w:val="22"/>
                <w:szCs w:val="22"/>
              </w:rPr>
              <w:t>-</w:t>
            </w:r>
            <w:r>
              <w:rPr>
                <w:sz w:val="22"/>
                <w:szCs w:val="22"/>
              </w:rPr>
              <w:t xml:space="preserve">В левый берег р. Волги  </w:t>
            </w:r>
            <w:r w:rsidRPr="00314319">
              <w:rPr>
                <w:sz w:val="22"/>
                <w:szCs w:val="22"/>
              </w:rPr>
              <w:t>Минское с.п.</w:t>
            </w:r>
          </w:p>
        </w:tc>
      </w:tr>
      <w:tr w:rsidR="009D2D5B">
        <w:tc>
          <w:tcPr>
            <w:tcW w:w="2160" w:type="dxa"/>
          </w:tcPr>
          <w:p w:rsidR="009D2D5B" w:rsidRDefault="009D2D5B" w:rsidP="002E7CCE">
            <w:r>
              <w:t>Селище Куликово,</w:t>
            </w:r>
          </w:p>
          <w:p w:rsidR="009D2D5B" w:rsidRPr="003521CE" w:rsidRDefault="009D2D5B" w:rsidP="002E7CCE">
            <w:r>
              <w:t>средневековье</w:t>
            </w:r>
          </w:p>
        </w:tc>
        <w:tc>
          <w:tcPr>
            <w:tcW w:w="720" w:type="dxa"/>
          </w:tcPr>
          <w:p w:rsidR="009D2D5B" w:rsidRDefault="009D2D5B" w:rsidP="002E7CCE">
            <w:r>
              <w:t>1</w:t>
            </w:r>
          </w:p>
        </w:tc>
        <w:tc>
          <w:tcPr>
            <w:tcW w:w="4320" w:type="dxa"/>
          </w:tcPr>
          <w:p w:rsidR="009D2D5B" w:rsidRPr="008F085B" w:rsidRDefault="009D2D5B" w:rsidP="002E7CCE">
            <w:pPr>
              <w:rPr>
                <w:sz w:val="20"/>
                <w:szCs w:val="20"/>
              </w:rPr>
            </w:pPr>
            <w:r w:rsidRPr="008F085B">
              <w:rPr>
                <w:sz w:val="20"/>
                <w:szCs w:val="20"/>
              </w:rPr>
              <w:t>Постановление администрации Костромской области «Об объявлении на территории Костромской области объектов, имеющих историческую ценность, памятниками истории и культуры» от 30.12.1993г. №598, приложение1.</w:t>
            </w:r>
          </w:p>
        </w:tc>
        <w:tc>
          <w:tcPr>
            <w:tcW w:w="2520" w:type="dxa"/>
          </w:tcPr>
          <w:p w:rsidR="009D2D5B" w:rsidRPr="00314319" w:rsidRDefault="009D2D5B" w:rsidP="002E7CCE">
            <w:r w:rsidRPr="00314319">
              <w:rPr>
                <w:sz w:val="22"/>
                <w:szCs w:val="22"/>
              </w:rPr>
              <w:t>Костромская область,</w:t>
            </w:r>
          </w:p>
          <w:p w:rsidR="009D2D5B" w:rsidRDefault="009D2D5B" w:rsidP="002E7CCE">
            <w:r w:rsidRPr="00314319">
              <w:rPr>
                <w:sz w:val="22"/>
                <w:szCs w:val="22"/>
              </w:rPr>
              <w:t>Костромской район,</w:t>
            </w:r>
            <w:r>
              <w:rPr>
                <w:sz w:val="22"/>
                <w:szCs w:val="22"/>
              </w:rPr>
              <w:t xml:space="preserve"> </w:t>
            </w:r>
            <w:r w:rsidRPr="00314319">
              <w:rPr>
                <w:sz w:val="22"/>
                <w:szCs w:val="22"/>
              </w:rPr>
              <w:t xml:space="preserve"> </w:t>
            </w:r>
          </w:p>
          <w:p w:rsidR="009D2D5B" w:rsidRDefault="009D2D5B" w:rsidP="002E7CCE">
            <w:r w:rsidRPr="00314319">
              <w:rPr>
                <w:sz w:val="22"/>
                <w:szCs w:val="22"/>
              </w:rPr>
              <w:t>д.</w:t>
            </w:r>
            <w:r>
              <w:rPr>
                <w:sz w:val="22"/>
                <w:szCs w:val="22"/>
              </w:rPr>
              <w:t>Куликово,</w:t>
            </w:r>
          </w:p>
          <w:p w:rsidR="009D2D5B" w:rsidRDefault="009D2D5B" w:rsidP="002E7CCE">
            <w:r>
              <w:rPr>
                <w:sz w:val="22"/>
                <w:szCs w:val="22"/>
              </w:rPr>
              <w:t>(территория деревни)</w:t>
            </w:r>
          </w:p>
        </w:tc>
        <w:tc>
          <w:tcPr>
            <w:tcW w:w="3060" w:type="dxa"/>
          </w:tcPr>
          <w:p w:rsidR="009D2D5B" w:rsidRDefault="009D2D5B" w:rsidP="002E7CCE">
            <w:r>
              <w:t>Селище Куликово,</w:t>
            </w:r>
          </w:p>
          <w:p w:rsidR="009D2D5B" w:rsidRDefault="009D2D5B" w:rsidP="002E7CCE">
            <w:r>
              <w:t>средневековье</w:t>
            </w:r>
          </w:p>
        </w:tc>
        <w:tc>
          <w:tcPr>
            <w:tcW w:w="3060" w:type="dxa"/>
          </w:tcPr>
          <w:p w:rsidR="009D2D5B" w:rsidRPr="00314319" w:rsidRDefault="009D2D5B" w:rsidP="002E7CCE">
            <w:r w:rsidRPr="00314319">
              <w:rPr>
                <w:sz w:val="22"/>
                <w:szCs w:val="22"/>
              </w:rPr>
              <w:t>Костромская область,</w:t>
            </w:r>
          </w:p>
          <w:p w:rsidR="009D2D5B" w:rsidRDefault="009D2D5B" w:rsidP="002E7CCE">
            <w:r w:rsidRPr="00314319">
              <w:rPr>
                <w:sz w:val="22"/>
                <w:szCs w:val="22"/>
              </w:rPr>
              <w:t>Костромской район,</w:t>
            </w:r>
            <w:r>
              <w:rPr>
                <w:sz w:val="22"/>
                <w:szCs w:val="22"/>
              </w:rPr>
              <w:t xml:space="preserve"> </w:t>
            </w:r>
            <w:r w:rsidRPr="00314319">
              <w:rPr>
                <w:sz w:val="22"/>
                <w:szCs w:val="22"/>
              </w:rPr>
              <w:t xml:space="preserve"> </w:t>
            </w:r>
          </w:p>
          <w:p w:rsidR="009D2D5B" w:rsidRDefault="009D2D5B" w:rsidP="002E7CCE">
            <w:r w:rsidRPr="00314319">
              <w:rPr>
                <w:sz w:val="22"/>
                <w:szCs w:val="22"/>
              </w:rPr>
              <w:t>д.</w:t>
            </w:r>
            <w:r>
              <w:rPr>
                <w:sz w:val="22"/>
                <w:szCs w:val="22"/>
              </w:rPr>
              <w:t>Куликово,</w:t>
            </w:r>
          </w:p>
          <w:p w:rsidR="009D2D5B" w:rsidRDefault="009D2D5B" w:rsidP="002E7CCE">
            <w:r>
              <w:rPr>
                <w:sz w:val="22"/>
                <w:szCs w:val="22"/>
              </w:rPr>
              <w:t>территория деревни правый берег реки Сендеги Минское с.п.</w:t>
            </w:r>
          </w:p>
        </w:tc>
      </w:tr>
      <w:tr w:rsidR="009D2D5B">
        <w:tc>
          <w:tcPr>
            <w:tcW w:w="2160" w:type="dxa"/>
          </w:tcPr>
          <w:p w:rsidR="009D2D5B" w:rsidRDefault="009D2D5B" w:rsidP="002E7CCE">
            <w:r>
              <w:t>Селище у д. Куликово,</w:t>
            </w:r>
          </w:p>
          <w:p w:rsidR="009D2D5B" w:rsidRPr="00550D9E" w:rsidRDefault="009D2D5B" w:rsidP="002E7CCE">
            <w:r>
              <w:rPr>
                <w:lang w:val="en-US"/>
              </w:rPr>
              <w:t>XII</w:t>
            </w:r>
            <w:r w:rsidRPr="00D92A32">
              <w:t>-</w:t>
            </w:r>
            <w:r>
              <w:rPr>
                <w:lang w:val="en-US"/>
              </w:rPr>
              <w:t>XIII</w:t>
            </w:r>
            <w:r w:rsidRPr="00D92A32">
              <w:t xml:space="preserve"> </w:t>
            </w:r>
            <w:r>
              <w:t>вв.</w:t>
            </w:r>
          </w:p>
        </w:tc>
        <w:tc>
          <w:tcPr>
            <w:tcW w:w="720" w:type="dxa"/>
          </w:tcPr>
          <w:p w:rsidR="009D2D5B" w:rsidRDefault="009D2D5B" w:rsidP="002E7CCE">
            <w:r>
              <w:t>1</w:t>
            </w:r>
          </w:p>
        </w:tc>
        <w:tc>
          <w:tcPr>
            <w:tcW w:w="4320" w:type="dxa"/>
          </w:tcPr>
          <w:p w:rsidR="009D2D5B" w:rsidRPr="008F085B" w:rsidRDefault="009D2D5B" w:rsidP="002E7CCE">
            <w:pPr>
              <w:rPr>
                <w:sz w:val="20"/>
                <w:szCs w:val="20"/>
              </w:rPr>
            </w:pPr>
            <w:r w:rsidRPr="008F085B">
              <w:rPr>
                <w:sz w:val="20"/>
                <w:szCs w:val="20"/>
              </w:rPr>
              <w:t>Постановление администрации Костромской области «Об объявлении на территории Костромской области объектов, имеющих историческую ценность, памятниками истории и культуры» от 30.12.1993г. №598, приложение1.</w:t>
            </w:r>
          </w:p>
        </w:tc>
        <w:tc>
          <w:tcPr>
            <w:tcW w:w="2520" w:type="dxa"/>
          </w:tcPr>
          <w:p w:rsidR="009D2D5B" w:rsidRPr="00314319" w:rsidRDefault="009D2D5B" w:rsidP="002E7CCE">
            <w:r w:rsidRPr="00314319">
              <w:rPr>
                <w:sz w:val="22"/>
                <w:szCs w:val="22"/>
              </w:rPr>
              <w:t>Костромская область,</w:t>
            </w:r>
          </w:p>
          <w:p w:rsidR="009D2D5B" w:rsidRDefault="009D2D5B" w:rsidP="002E7CCE">
            <w:r w:rsidRPr="00314319">
              <w:rPr>
                <w:sz w:val="22"/>
                <w:szCs w:val="22"/>
              </w:rPr>
              <w:t>Костромской район,</w:t>
            </w:r>
            <w:r>
              <w:rPr>
                <w:sz w:val="22"/>
                <w:szCs w:val="22"/>
              </w:rPr>
              <w:t xml:space="preserve"> </w:t>
            </w:r>
            <w:r w:rsidRPr="00314319">
              <w:rPr>
                <w:sz w:val="22"/>
                <w:szCs w:val="22"/>
              </w:rPr>
              <w:t xml:space="preserve"> </w:t>
            </w:r>
          </w:p>
          <w:p w:rsidR="009D2D5B" w:rsidRDefault="009D2D5B" w:rsidP="002E7CCE">
            <w:r w:rsidRPr="00314319">
              <w:rPr>
                <w:sz w:val="22"/>
                <w:szCs w:val="22"/>
              </w:rPr>
              <w:t>д.</w:t>
            </w:r>
            <w:r>
              <w:rPr>
                <w:sz w:val="22"/>
                <w:szCs w:val="22"/>
              </w:rPr>
              <w:t>Куликово,</w:t>
            </w:r>
          </w:p>
          <w:p w:rsidR="009D2D5B" w:rsidRDefault="009D2D5B" w:rsidP="002E7CCE">
            <w:r>
              <w:rPr>
                <w:sz w:val="22"/>
                <w:szCs w:val="22"/>
              </w:rPr>
              <w:t>(0,2км к С-В от деревни)</w:t>
            </w:r>
          </w:p>
        </w:tc>
        <w:tc>
          <w:tcPr>
            <w:tcW w:w="3060" w:type="dxa"/>
          </w:tcPr>
          <w:p w:rsidR="009D2D5B" w:rsidRDefault="009D2D5B" w:rsidP="002E7CCE">
            <w:r>
              <w:t>Селище у д. Куликово,</w:t>
            </w:r>
          </w:p>
          <w:p w:rsidR="009D2D5B" w:rsidRDefault="009D2D5B" w:rsidP="002E7CCE">
            <w:r>
              <w:t xml:space="preserve">средневековье раннее, </w:t>
            </w:r>
            <w:r>
              <w:rPr>
                <w:lang w:val="en-US"/>
              </w:rPr>
              <w:t>XII</w:t>
            </w:r>
            <w:r w:rsidRPr="00550D9E">
              <w:t>-</w:t>
            </w:r>
            <w:r>
              <w:rPr>
                <w:lang w:val="en-US"/>
              </w:rPr>
              <w:t>XIII</w:t>
            </w:r>
            <w:r w:rsidRPr="00550D9E">
              <w:t xml:space="preserve"> </w:t>
            </w:r>
            <w:r>
              <w:t>вв.</w:t>
            </w:r>
          </w:p>
        </w:tc>
        <w:tc>
          <w:tcPr>
            <w:tcW w:w="3060" w:type="dxa"/>
          </w:tcPr>
          <w:p w:rsidR="009D2D5B" w:rsidRPr="00314319" w:rsidRDefault="009D2D5B" w:rsidP="002E7CCE">
            <w:r w:rsidRPr="00314319">
              <w:rPr>
                <w:sz w:val="22"/>
                <w:szCs w:val="22"/>
              </w:rPr>
              <w:t>Костромская область,</w:t>
            </w:r>
          </w:p>
          <w:p w:rsidR="009D2D5B" w:rsidRDefault="009D2D5B" w:rsidP="002E7CCE">
            <w:r w:rsidRPr="00314319">
              <w:rPr>
                <w:sz w:val="22"/>
                <w:szCs w:val="22"/>
              </w:rPr>
              <w:t>Костромской район,</w:t>
            </w:r>
            <w:r>
              <w:rPr>
                <w:sz w:val="22"/>
                <w:szCs w:val="22"/>
              </w:rPr>
              <w:t xml:space="preserve"> </w:t>
            </w:r>
            <w:r w:rsidRPr="00314319">
              <w:rPr>
                <w:sz w:val="22"/>
                <w:szCs w:val="22"/>
              </w:rPr>
              <w:t xml:space="preserve"> </w:t>
            </w:r>
          </w:p>
          <w:p w:rsidR="009D2D5B" w:rsidRDefault="009D2D5B" w:rsidP="002E7CCE">
            <w:r w:rsidRPr="00314319">
              <w:rPr>
                <w:sz w:val="22"/>
                <w:szCs w:val="22"/>
              </w:rPr>
              <w:t>д.</w:t>
            </w:r>
            <w:r>
              <w:rPr>
                <w:sz w:val="22"/>
                <w:szCs w:val="22"/>
              </w:rPr>
              <w:t>Куликово,</w:t>
            </w:r>
          </w:p>
          <w:p w:rsidR="009D2D5B" w:rsidRDefault="009D2D5B" w:rsidP="002E7CCE">
            <w:pPr>
              <w:ind w:right="-108"/>
            </w:pPr>
            <w:r>
              <w:rPr>
                <w:sz w:val="22"/>
                <w:szCs w:val="22"/>
              </w:rPr>
              <w:t>0,2км к С-В  правый берег реки Сендеги Минское с.п.</w:t>
            </w:r>
          </w:p>
        </w:tc>
      </w:tr>
      <w:tr w:rsidR="009D2D5B">
        <w:tc>
          <w:tcPr>
            <w:tcW w:w="2160" w:type="dxa"/>
          </w:tcPr>
          <w:p w:rsidR="009D2D5B" w:rsidRDefault="009D2D5B" w:rsidP="002E7CCE">
            <w:r w:rsidRPr="00314319">
              <w:rPr>
                <w:sz w:val="22"/>
                <w:szCs w:val="22"/>
              </w:rPr>
              <w:t xml:space="preserve">Курганный могильник  </w:t>
            </w:r>
            <w:r>
              <w:rPr>
                <w:sz w:val="22"/>
                <w:szCs w:val="22"/>
              </w:rPr>
              <w:t>«Подсосенье»</w:t>
            </w:r>
            <w:r w:rsidRPr="00314319">
              <w:rPr>
                <w:sz w:val="22"/>
                <w:szCs w:val="22"/>
              </w:rPr>
              <w:t xml:space="preserve"> </w:t>
            </w:r>
            <w:r w:rsidRPr="00314319">
              <w:rPr>
                <w:sz w:val="22"/>
                <w:szCs w:val="22"/>
                <w:lang w:val="en-US"/>
              </w:rPr>
              <w:t>XII</w:t>
            </w:r>
            <w:r w:rsidRPr="00721A34">
              <w:t xml:space="preserve">- </w:t>
            </w:r>
            <w:r w:rsidRPr="00721A34">
              <w:rPr>
                <w:lang w:val="en-US"/>
              </w:rPr>
              <w:t>XIII</w:t>
            </w:r>
            <w:r w:rsidRPr="00721A34">
              <w:t>вв</w:t>
            </w:r>
          </w:p>
        </w:tc>
        <w:tc>
          <w:tcPr>
            <w:tcW w:w="720" w:type="dxa"/>
          </w:tcPr>
          <w:p w:rsidR="009D2D5B" w:rsidRDefault="009D2D5B" w:rsidP="002E7CCE">
            <w:r>
              <w:t>1</w:t>
            </w:r>
          </w:p>
        </w:tc>
        <w:tc>
          <w:tcPr>
            <w:tcW w:w="4320" w:type="dxa"/>
          </w:tcPr>
          <w:p w:rsidR="009D2D5B" w:rsidRPr="008F085B" w:rsidRDefault="009D2D5B" w:rsidP="002E7CCE">
            <w:pPr>
              <w:rPr>
                <w:sz w:val="20"/>
                <w:szCs w:val="20"/>
              </w:rPr>
            </w:pPr>
            <w:r w:rsidRPr="008F085B">
              <w:rPr>
                <w:sz w:val="20"/>
                <w:szCs w:val="20"/>
              </w:rPr>
              <w:t>Постановление администрации Костромской области «Об объявлении на территории Костромской области объектов, имеющих историческую ценность, памятниками истории и культуры» от 30.12.1993г. №598, приложение1.</w:t>
            </w:r>
          </w:p>
        </w:tc>
        <w:tc>
          <w:tcPr>
            <w:tcW w:w="2520" w:type="dxa"/>
          </w:tcPr>
          <w:p w:rsidR="009D2D5B" w:rsidRPr="00314319" w:rsidRDefault="009D2D5B" w:rsidP="002E7CCE">
            <w:r w:rsidRPr="00314319">
              <w:rPr>
                <w:sz w:val="22"/>
                <w:szCs w:val="22"/>
              </w:rPr>
              <w:t>Костромская область,</w:t>
            </w:r>
          </w:p>
          <w:p w:rsidR="009D2D5B" w:rsidRDefault="009D2D5B" w:rsidP="002E7CCE">
            <w:r w:rsidRPr="00314319">
              <w:rPr>
                <w:sz w:val="22"/>
                <w:szCs w:val="22"/>
              </w:rPr>
              <w:t>Костромской район,</w:t>
            </w:r>
            <w:r>
              <w:rPr>
                <w:sz w:val="22"/>
                <w:szCs w:val="22"/>
              </w:rPr>
              <w:t xml:space="preserve"> </w:t>
            </w:r>
            <w:r w:rsidRPr="00314319">
              <w:rPr>
                <w:sz w:val="22"/>
                <w:szCs w:val="22"/>
              </w:rPr>
              <w:t xml:space="preserve"> </w:t>
            </w:r>
          </w:p>
          <w:p w:rsidR="009D2D5B" w:rsidRDefault="009D2D5B" w:rsidP="002E7CCE">
            <w:r>
              <w:rPr>
                <w:sz w:val="22"/>
                <w:szCs w:val="22"/>
              </w:rPr>
              <w:t>с.Минское</w:t>
            </w:r>
          </w:p>
          <w:p w:rsidR="009D2D5B" w:rsidRDefault="009D2D5B" w:rsidP="002E7CCE">
            <w:r>
              <w:rPr>
                <w:sz w:val="22"/>
                <w:szCs w:val="22"/>
              </w:rPr>
              <w:t>(1,5км к Ю-З от села)</w:t>
            </w:r>
          </w:p>
        </w:tc>
        <w:tc>
          <w:tcPr>
            <w:tcW w:w="3060" w:type="dxa"/>
          </w:tcPr>
          <w:p w:rsidR="009D2D5B" w:rsidRDefault="009D2D5B" w:rsidP="002E7CCE">
            <w:r w:rsidRPr="00314319">
              <w:rPr>
                <w:sz w:val="22"/>
                <w:szCs w:val="22"/>
              </w:rPr>
              <w:t xml:space="preserve">Курганный могильник </w:t>
            </w:r>
            <w:r>
              <w:rPr>
                <w:sz w:val="22"/>
                <w:szCs w:val="22"/>
              </w:rPr>
              <w:t>«Подсосенье»</w:t>
            </w:r>
            <w:r w:rsidRPr="00314319">
              <w:rPr>
                <w:sz w:val="22"/>
                <w:szCs w:val="22"/>
              </w:rPr>
              <w:t xml:space="preserve"> средневековье р</w:t>
            </w:r>
            <w:r>
              <w:rPr>
                <w:sz w:val="22"/>
                <w:szCs w:val="22"/>
              </w:rPr>
              <w:t>а</w:t>
            </w:r>
            <w:r w:rsidRPr="00314319">
              <w:rPr>
                <w:sz w:val="22"/>
                <w:szCs w:val="22"/>
              </w:rPr>
              <w:t xml:space="preserve">ннее, </w:t>
            </w:r>
            <w:r w:rsidRPr="00314319">
              <w:rPr>
                <w:sz w:val="22"/>
                <w:szCs w:val="22"/>
                <w:lang w:val="en-US"/>
              </w:rPr>
              <w:t>XII</w:t>
            </w:r>
            <w:r w:rsidRPr="00721A34">
              <w:t xml:space="preserve">- </w:t>
            </w:r>
            <w:r w:rsidRPr="00721A34">
              <w:rPr>
                <w:lang w:val="en-US"/>
              </w:rPr>
              <w:t>XIII</w:t>
            </w:r>
            <w:r w:rsidRPr="00721A34">
              <w:t>вв</w:t>
            </w:r>
          </w:p>
        </w:tc>
        <w:tc>
          <w:tcPr>
            <w:tcW w:w="3060" w:type="dxa"/>
          </w:tcPr>
          <w:p w:rsidR="009D2D5B" w:rsidRPr="00314319" w:rsidRDefault="009D2D5B" w:rsidP="002E7CCE">
            <w:r w:rsidRPr="00314319">
              <w:rPr>
                <w:sz w:val="22"/>
                <w:szCs w:val="22"/>
              </w:rPr>
              <w:t>Костромская область,</w:t>
            </w:r>
          </w:p>
          <w:p w:rsidR="009D2D5B" w:rsidRDefault="009D2D5B" w:rsidP="002E7CCE">
            <w:r w:rsidRPr="00314319">
              <w:rPr>
                <w:sz w:val="22"/>
                <w:szCs w:val="22"/>
              </w:rPr>
              <w:t>Костромской район,</w:t>
            </w:r>
            <w:r>
              <w:rPr>
                <w:sz w:val="22"/>
                <w:szCs w:val="22"/>
              </w:rPr>
              <w:t xml:space="preserve"> </w:t>
            </w:r>
            <w:r w:rsidRPr="00314319">
              <w:rPr>
                <w:sz w:val="22"/>
                <w:szCs w:val="22"/>
              </w:rPr>
              <w:t xml:space="preserve"> </w:t>
            </w:r>
          </w:p>
          <w:p w:rsidR="009D2D5B" w:rsidRDefault="009D2D5B" w:rsidP="002E7CCE">
            <w:pPr>
              <w:ind w:right="-108"/>
            </w:pPr>
            <w:r>
              <w:rPr>
                <w:sz w:val="22"/>
                <w:szCs w:val="22"/>
              </w:rPr>
              <w:t>с.Минское,1,5км к  Ю –З</w:t>
            </w:r>
          </w:p>
          <w:p w:rsidR="009D2D5B" w:rsidRDefault="009D2D5B" w:rsidP="002E7CCE">
            <w:pPr>
              <w:ind w:right="-108"/>
            </w:pPr>
            <w:r>
              <w:rPr>
                <w:sz w:val="22"/>
                <w:szCs w:val="22"/>
              </w:rPr>
              <w:t>Минское с.п.</w:t>
            </w:r>
          </w:p>
        </w:tc>
      </w:tr>
      <w:tr w:rsidR="009D2D5B">
        <w:tc>
          <w:tcPr>
            <w:tcW w:w="2160" w:type="dxa"/>
          </w:tcPr>
          <w:p w:rsidR="009D2D5B" w:rsidRDefault="009D2D5B" w:rsidP="002E7CCE">
            <w:r>
              <w:t>Минское Городище,</w:t>
            </w:r>
          </w:p>
          <w:p w:rsidR="009D2D5B" w:rsidRPr="00101530" w:rsidRDefault="009D2D5B" w:rsidP="002E7CCE">
            <w:r>
              <w:rPr>
                <w:lang w:val="en-US"/>
              </w:rPr>
              <w:t>I</w:t>
            </w:r>
            <w:r>
              <w:t>тыс</w:t>
            </w:r>
            <w:r w:rsidRPr="00101530">
              <w:t>.</w:t>
            </w:r>
            <w:r>
              <w:t>до</w:t>
            </w:r>
            <w:r w:rsidRPr="00101530">
              <w:t xml:space="preserve"> </w:t>
            </w:r>
            <w:r>
              <w:t>н</w:t>
            </w:r>
            <w:r w:rsidRPr="00101530">
              <w:t>.</w:t>
            </w:r>
            <w:r>
              <w:t>э</w:t>
            </w:r>
            <w:r w:rsidRPr="00101530">
              <w:t xml:space="preserve">. – </w:t>
            </w:r>
            <w:r>
              <w:rPr>
                <w:lang w:val="en-US"/>
              </w:rPr>
              <w:t>I</w:t>
            </w:r>
            <w:r w:rsidRPr="00101530">
              <w:t>-</w:t>
            </w:r>
            <w:r>
              <w:rPr>
                <w:lang w:val="en-US"/>
              </w:rPr>
              <w:t>III</w:t>
            </w:r>
            <w:r w:rsidRPr="00101530">
              <w:t xml:space="preserve"> </w:t>
            </w:r>
            <w:r>
              <w:t>вв.н.э.</w:t>
            </w:r>
          </w:p>
        </w:tc>
        <w:tc>
          <w:tcPr>
            <w:tcW w:w="720" w:type="dxa"/>
          </w:tcPr>
          <w:p w:rsidR="009D2D5B" w:rsidRDefault="009D2D5B" w:rsidP="002E7CCE">
            <w:r>
              <w:t>1</w:t>
            </w:r>
          </w:p>
        </w:tc>
        <w:tc>
          <w:tcPr>
            <w:tcW w:w="4320" w:type="dxa"/>
          </w:tcPr>
          <w:p w:rsidR="009D2D5B" w:rsidRPr="008F085B" w:rsidRDefault="009D2D5B" w:rsidP="002E7CCE">
            <w:pPr>
              <w:rPr>
                <w:sz w:val="20"/>
                <w:szCs w:val="20"/>
              </w:rPr>
            </w:pPr>
            <w:r w:rsidRPr="008F085B">
              <w:rPr>
                <w:sz w:val="20"/>
                <w:szCs w:val="20"/>
              </w:rPr>
              <w:t>Постановление администрации Костромской области «Об объявлении на территории Костромской области объектов, имеющих историческую ценность, памятниками истории и культуры» от 30.12.1993г. №598, приложение1.</w:t>
            </w:r>
          </w:p>
        </w:tc>
        <w:tc>
          <w:tcPr>
            <w:tcW w:w="2520" w:type="dxa"/>
          </w:tcPr>
          <w:p w:rsidR="009D2D5B" w:rsidRPr="00314319" w:rsidRDefault="009D2D5B" w:rsidP="002E7CCE">
            <w:r w:rsidRPr="00314319">
              <w:rPr>
                <w:sz w:val="22"/>
                <w:szCs w:val="22"/>
              </w:rPr>
              <w:t>Костромская область,</w:t>
            </w:r>
          </w:p>
          <w:p w:rsidR="009D2D5B" w:rsidRDefault="009D2D5B" w:rsidP="002E7CCE">
            <w:r w:rsidRPr="00314319">
              <w:rPr>
                <w:sz w:val="22"/>
                <w:szCs w:val="22"/>
              </w:rPr>
              <w:t>Костромской район,</w:t>
            </w:r>
            <w:r>
              <w:rPr>
                <w:sz w:val="22"/>
                <w:szCs w:val="22"/>
              </w:rPr>
              <w:t xml:space="preserve"> </w:t>
            </w:r>
            <w:r w:rsidRPr="00314319">
              <w:rPr>
                <w:sz w:val="22"/>
                <w:szCs w:val="22"/>
              </w:rPr>
              <w:t xml:space="preserve"> </w:t>
            </w:r>
          </w:p>
          <w:p w:rsidR="009D2D5B" w:rsidRDefault="009D2D5B" w:rsidP="002E7CCE">
            <w:r>
              <w:rPr>
                <w:sz w:val="22"/>
                <w:szCs w:val="22"/>
              </w:rPr>
              <w:t>с.Минское</w:t>
            </w:r>
          </w:p>
          <w:p w:rsidR="009D2D5B" w:rsidRDefault="009D2D5B" w:rsidP="002E7CCE">
            <w:r>
              <w:rPr>
                <w:sz w:val="22"/>
                <w:szCs w:val="22"/>
              </w:rPr>
              <w:t>(кладбище)</w:t>
            </w:r>
          </w:p>
        </w:tc>
        <w:tc>
          <w:tcPr>
            <w:tcW w:w="3060" w:type="dxa"/>
          </w:tcPr>
          <w:p w:rsidR="009D2D5B" w:rsidRDefault="009D2D5B" w:rsidP="002E7CCE">
            <w:r>
              <w:t>Минское Городище, железный век,</w:t>
            </w:r>
          </w:p>
          <w:p w:rsidR="009D2D5B" w:rsidRDefault="009D2D5B" w:rsidP="002E7CCE">
            <w:r>
              <w:rPr>
                <w:lang w:val="en-US"/>
              </w:rPr>
              <w:t>I</w:t>
            </w:r>
            <w:r>
              <w:t>тыс</w:t>
            </w:r>
            <w:r w:rsidRPr="00101530">
              <w:t>.</w:t>
            </w:r>
            <w:r>
              <w:t>до</w:t>
            </w:r>
            <w:r w:rsidRPr="00101530">
              <w:t xml:space="preserve"> </w:t>
            </w:r>
            <w:r>
              <w:t>н</w:t>
            </w:r>
            <w:r w:rsidRPr="00101530">
              <w:t>.</w:t>
            </w:r>
            <w:r>
              <w:t>э</w:t>
            </w:r>
            <w:r w:rsidRPr="00101530">
              <w:t>.</w:t>
            </w:r>
            <w:r>
              <w:t>(2-Минского сельского поселения пол.),</w:t>
            </w:r>
            <w:r w:rsidRPr="00101530">
              <w:t xml:space="preserve"> – </w:t>
            </w:r>
            <w:r>
              <w:rPr>
                <w:lang w:val="en-US"/>
              </w:rPr>
              <w:t>I</w:t>
            </w:r>
            <w:r w:rsidRPr="00101530">
              <w:t>-</w:t>
            </w:r>
            <w:r>
              <w:rPr>
                <w:lang w:val="en-US"/>
              </w:rPr>
              <w:t>III</w:t>
            </w:r>
            <w:r w:rsidRPr="00101530">
              <w:t xml:space="preserve"> </w:t>
            </w:r>
            <w:r>
              <w:t>вв.н.э.</w:t>
            </w:r>
          </w:p>
        </w:tc>
        <w:tc>
          <w:tcPr>
            <w:tcW w:w="3060" w:type="dxa"/>
          </w:tcPr>
          <w:p w:rsidR="009D2D5B" w:rsidRPr="00314319" w:rsidRDefault="009D2D5B" w:rsidP="002E7CCE">
            <w:pPr>
              <w:ind w:right="-108"/>
            </w:pPr>
            <w:r w:rsidRPr="00314319">
              <w:rPr>
                <w:sz w:val="22"/>
                <w:szCs w:val="22"/>
              </w:rPr>
              <w:t>Костромская область,</w:t>
            </w:r>
          </w:p>
          <w:p w:rsidR="009D2D5B" w:rsidRDefault="009D2D5B" w:rsidP="002E7CCE">
            <w:pPr>
              <w:ind w:right="-108"/>
            </w:pPr>
            <w:r w:rsidRPr="00314319">
              <w:rPr>
                <w:sz w:val="22"/>
                <w:szCs w:val="22"/>
              </w:rPr>
              <w:t>Костромской район,</w:t>
            </w:r>
            <w:r>
              <w:rPr>
                <w:sz w:val="22"/>
                <w:szCs w:val="22"/>
              </w:rPr>
              <w:t xml:space="preserve"> </w:t>
            </w:r>
            <w:r w:rsidRPr="00314319">
              <w:rPr>
                <w:sz w:val="22"/>
                <w:szCs w:val="22"/>
              </w:rPr>
              <w:t xml:space="preserve"> </w:t>
            </w:r>
          </w:p>
          <w:p w:rsidR="009D2D5B" w:rsidRDefault="009D2D5B" w:rsidP="002E7CCE">
            <w:pPr>
              <w:ind w:right="-108"/>
            </w:pPr>
            <w:r>
              <w:rPr>
                <w:sz w:val="22"/>
                <w:szCs w:val="22"/>
              </w:rPr>
              <w:t>с. Минское, кладбище</w:t>
            </w:r>
          </w:p>
          <w:p w:rsidR="009D2D5B" w:rsidRDefault="009D2D5B" w:rsidP="002E7CCE">
            <w:pPr>
              <w:ind w:right="-108"/>
            </w:pPr>
            <w:r>
              <w:rPr>
                <w:sz w:val="22"/>
                <w:szCs w:val="22"/>
              </w:rPr>
              <w:t>Минское с.п.</w:t>
            </w:r>
          </w:p>
        </w:tc>
      </w:tr>
      <w:tr w:rsidR="009D2D5B">
        <w:tc>
          <w:tcPr>
            <w:tcW w:w="2160" w:type="dxa"/>
          </w:tcPr>
          <w:p w:rsidR="009D2D5B" w:rsidRPr="00101530" w:rsidRDefault="009D2D5B" w:rsidP="002E7CCE">
            <w:r>
              <w:t xml:space="preserve">Городище- убежище Минское </w:t>
            </w:r>
            <w:r>
              <w:rPr>
                <w:lang w:val="en-US"/>
              </w:rPr>
              <w:t>II</w:t>
            </w:r>
            <w:r>
              <w:t>,</w:t>
            </w:r>
          </w:p>
          <w:p w:rsidR="009D2D5B" w:rsidRPr="00101530" w:rsidRDefault="009D2D5B" w:rsidP="002E7CCE">
            <w:r>
              <w:t>железный век</w:t>
            </w:r>
          </w:p>
        </w:tc>
        <w:tc>
          <w:tcPr>
            <w:tcW w:w="720" w:type="dxa"/>
          </w:tcPr>
          <w:p w:rsidR="009D2D5B" w:rsidRDefault="009D2D5B" w:rsidP="002E7CCE">
            <w:r>
              <w:t>1</w:t>
            </w:r>
          </w:p>
        </w:tc>
        <w:tc>
          <w:tcPr>
            <w:tcW w:w="4320" w:type="dxa"/>
          </w:tcPr>
          <w:p w:rsidR="009D2D5B" w:rsidRPr="008F085B" w:rsidRDefault="009D2D5B" w:rsidP="002E7CCE">
            <w:pPr>
              <w:rPr>
                <w:sz w:val="20"/>
                <w:szCs w:val="20"/>
              </w:rPr>
            </w:pPr>
            <w:r w:rsidRPr="008F085B">
              <w:rPr>
                <w:sz w:val="20"/>
                <w:szCs w:val="20"/>
              </w:rPr>
              <w:t>Постановление администрации Костромской области «Об объявлении на территории Костромской области объектов, имеющих историческую ценность, памятниками истории и культуры» от 30.12.1993г. №598, приложение1.</w:t>
            </w:r>
          </w:p>
        </w:tc>
        <w:tc>
          <w:tcPr>
            <w:tcW w:w="2520" w:type="dxa"/>
          </w:tcPr>
          <w:p w:rsidR="009D2D5B" w:rsidRPr="00314319" w:rsidRDefault="009D2D5B" w:rsidP="002E7CCE">
            <w:r w:rsidRPr="00314319">
              <w:rPr>
                <w:sz w:val="22"/>
                <w:szCs w:val="22"/>
              </w:rPr>
              <w:t>Костромская область,</w:t>
            </w:r>
          </w:p>
          <w:p w:rsidR="009D2D5B" w:rsidRDefault="009D2D5B" w:rsidP="002E7CCE">
            <w:r w:rsidRPr="00314319">
              <w:rPr>
                <w:sz w:val="22"/>
                <w:szCs w:val="22"/>
              </w:rPr>
              <w:t>Костромской район,</w:t>
            </w:r>
            <w:r>
              <w:rPr>
                <w:sz w:val="22"/>
                <w:szCs w:val="22"/>
              </w:rPr>
              <w:t xml:space="preserve"> </w:t>
            </w:r>
            <w:r w:rsidRPr="00314319">
              <w:rPr>
                <w:sz w:val="22"/>
                <w:szCs w:val="22"/>
              </w:rPr>
              <w:t xml:space="preserve"> </w:t>
            </w:r>
          </w:p>
          <w:p w:rsidR="009D2D5B" w:rsidRDefault="009D2D5B" w:rsidP="002E7CCE">
            <w:r>
              <w:rPr>
                <w:sz w:val="22"/>
                <w:szCs w:val="22"/>
              </w:rPr>
              <w:t>с.Минское</w:t>
            </w:r>
          </w:p>
          <w:p w:rsidR="009D2D5B" w:rsidRDefault="009D2D5B" w:rsidP="002E7CCE">
            <w:r>
              <w:rPr>
                <w:sz w:val="22"/>
                <w:szCs w:val="22"/>
              </w:rPr>
              <w:t>(1,6км к З от села)</w:t>
            </w:r>
          </w:p>
        </w:tc>
        <w:tc>
          <w:tcPr>
            <w:tcW w:w="3060" w:type="dxa"/>
          </w:tcPr>
          <w:p w:rsidR="009D2D5B" w:rsidRPr="00101530" w:rsidRDefault="009D2D5B" w:rsidP="002E7CCE">
            <w:r>
              <w:t xml:space="preserve">Городище- убежище Минское </w:t>
            </w:r>
            <w:r>
              <w:rPr>
                <w:lang w:val="en-US"/>
              </w:rPr>
              <w:t>II</w:t>
            </w:r>
            <w:r>
              <w:t>,</w:t>
            </w:r>
          </w:p>
          <w:p w:rsidR="009D2D5B" w:rsidRDefault="009D2D5B" w:rsidP="002E7CCE">
            <w:r>
              <w:t>железный век</w:t>
            </w:r>
          </w:p>
        </w:tc>
        <w:tc>
          <w:tcPr>
            <w:tcW w:w="3060" w:type="dxa"/>
          </w:tcPr>
          <w:p w:rsidR="009D2D5B" w:rsidRPr="00314319" w:rsidRDefault="009D2D5B" w:rsidP="002E7CCE">
            <w:pPr>
              <w:ind w:right="-108"/>
            </w:pPr>
            <w:r w:rsidRPr="00314319">
              <w:rPr>
                <w:sz w:val="22"/>
                <w:szCs w:val="22"/>
              </w:rPr>
              <w:t>Костромская область,</w:t>
            </w:r>
          </w:p>
          <w:p w:rsidR="009D2D5B" w:rsidRDefault="009D2D5B" w:rsidP="002E7CCE">
            <w:pPr>
              <w:ind w:right="-108"/>
            </w:pPr>
            <w:r w:rsidRPr="00314319">
              <w:rPr>
                <w:sz w:val="22"/>
                <w:szCs w:val="22"/>
              </w:rPr>
              <w:t>Костромской район,</w:t>
            </w:r>
            <w:r>
              <w:rPr>
                <w:sz w:val="22"/>
                <w:szCs w:val="22"/>
              </w:rPr>
              <w:t xml:space="preserve"> </w:t>
            </w:r>
            <w:r w:rsidRPr="00314319">
              <w:rPr>
                <w:sz w:val="22"/>
                <w:szCs w:val="22"/>
              </w:rPr>
              <w:t xml:space="preserve"> </w:t>
            </w:r>
          </w:p>
          <w:p w:rsidR="009D2D5B" w:rsidRDefault="009D2D5B" w:rsidP="002E7CCE">
            <w:pPr>
              <w:ind w:right="-108"/>
            </w:pPr>
            <w:r>
              <w:rPr>
                <w:sz w:val="22"/>
                <w:szCs w:val="22"/>
              </w:rPr>
              <w:t>с.Минское</w:t>
            </w:r>
          </w:p>
          <w:p w:rsidR="009D2D5B" w:rsidRDefault="009D2D5B" w:rsidP="002E7CCE">
            <w:pPr>
              <w:ind w:right="-108"/>
            </w:pPr>
            <w:r>
              <w:rPr>
                <w:sz w:val="22"/>
                <w:szCs w:val="22"/>
              </w:rPr>
              <w:t>(1,6км к З от села)</w:t>
            </w:r>
          </w:p>
          <w:p w:rsidR="009D2D5B" w:rsidRDefault="009D2D5B" w:rsidP="002E7CCE">
            <w:pPr>
              <w:ind w:right="-108"/>
            </w:pPr>
            <w:r>
              <w:rPr>
                <w:sz w:val="22"/>
                <w:szCs w:val="22"/>
              </w:rPr>
              <w:t>Минское с.п.</w:t>
            </w:r>
          </w:p>
        </w:tc>
      </w:tr>
      <w:tr w:rsidR="009D2D5B">
        <w:tc>
          <w:tcPr>
            <w:tcW w:w="2160" w:type="dxa"/>
          </w:tcPr>
          <w:p w:rsidR="009D2D5B" w:rsidRDefault="009D2D5B" w:rsidP="002E7CCE">
            <w:r>
              <w:t>Минское поселение,</w:t>
            </w:r>
          </w:p>
          <w:p w:rsidR="009D2D5B" w:rsidRPr="00101530" w:rsidRDefault="009D2D5B" w:rsidP="002E7CCE">
            <w:r>
              <w:rPr>
                <w:lang w:val="en-US"/>
              </w:rPr>
              <w:t>XII- XIV</w:t>
            </w:r>
            <w:r>
              <w:t>вв.</w:t>
            </w:r>
          </w:p>
        </w:tc>
        <w:tc>
          <w:tcPr>
            <w:tcW w:w="720" w:type="dxa"/>
          </w:tcPr>
          <w:p w:rsidR="009D2D5B" w:rsidRDefault="009D2D5B" w:rsidP="002E7CCE">
            <w:r>
              <w:t>1</w:t>
            </w:r>
          </w:p>
        </w:tc>
        <w:tc>
          <w:tcPr>
            <w:tcW w:w="4320" w:type="dxa"/>
          </w:tcPr>
          <w:p w:rsidR="009D2D5B" w:rsidRPr="008F085B" w:rsidRDefault="009D2D5B" w:rsidP="002E7CCE">
            <w:pPr>
              <w:rPr>
                <w:sz w:val="20"/>
                <w:szCs w:val="20"/>
              </w:rPr>
            </w:pPr>
            <w:r w:rsidRPr="008F085B">
              <w:rPr>
                <w:sz w:val="20"/>
                <w:szCs w:val="20"/>
              </w:rPr>
              <w:t>Постановление администрации Костромской области «Об объявлении на территории Костромской области объектов, имеющих историческую ценность, памятниками истории и культуры» от 30.12.1993г. №598, приложение1.</w:t>
            </w:r>
          </w:p>
        </w:tc>
        <w:tc>
          <w:tcPr>
            <w:tcW w:w="2520" w:type="dxa"/>
          </w:tcPr>
          <w:p w:rsidR="009D2D5B" w:rsidRPr="00314319" w:rsidRDefault="009D2D5B" w:rsidP="002E7CCE">
            <w:r w:rsidRPr="00314319">
              <w:rPr>
                <w:sz w:val="22"/>
                <w:szCs w:val="22"/>
              </w:rPr>
              <w:t>Костромская область,</w:t>
            </w:r>
          </w:p>
          <w:p w:rsidR="009D2D5B" w:rsidRDefault="009D2D5B" w:rsidP="002E7CCE">
            <w:r w:rsidRPr="00314319">
              <w:rPr>
                <w:sz w:val="22"/>
                <w:szCs w:val="22"/>
              </w:rPr>
              <w:t>Костромской район,</w:t>
            </w:r>
            <w:r>
              <w:rPr>
                <w:sz w:val="22"/>
                <w:szCs w:val="22"/>
              </w:rPr>
              <w:t xml:space="preserve"> </w:t>
            </w:r>
            <w:r w:rsidRPr="00314319">
              <w:rPr>
                <w:sz w:val="22"/>
                <w:szCs w:val="22"/>
              </w:rPr>
              <w:t xml:space="preserve"> </w:t>
            </w:r>
          </w:p>
          <w:p w:rsidR="009D2D5B" w:rsidRDefault="009D2D5B" w:rsidP="002E7CCE">
            <w:r>
              <w:rPr>
                <w:sz w:val="22"/>
                <w:szCs w:val="22"/>
              </w:rPr>
              <w:t>с.Минское</w:t>
            </w:r>
          </w:p>
          <w:p w:rsidR="009D2D5B" w:rsidRDefault="009D2D5B" w:rsidP="002E7CCE">
            <w:r>
              <w:rPr>
                <w:sz w:val="22"/>
                <w:szCs w:val="22"/>
              </w:rPr>
              <w:t>(1,4км к С-З от села)</w:t>
            </w:r>
          </w:p>
        </w:tc>
        <w:tc>
          <w:tcPr>
            <w:tcW w:w="3060" w:type="dxa"/>
          </w:tcPr>
          <w:p w:rsidR="009D2D5B" w:rsidRDefault="009D2D5B" w:rsidP="002E7CCE">
            <w:r>
              <w:t>Минское поселение, средневековье</w:t>
            </w:r>
          </w:p>
          <w:p w:rsidR="009D2D5B" w:rsidRDefault="009D2D5B" w:rsidP="002E7CCE">
            <w:r>
              <w:rPr>
                <w:lang w:val="en-US"/>
              </w:rPr>
              <w:t>XII</w:t>
            </w:r>
            <w:r w:rsidRPr="00D92A32">
              <w:t xml:space="preserve">- </w:t>
            </w:r>
            <w:r>
              <w:rPr>
                <w:lang w:val="en-US"/>
              </w:rPr>
              <w:t>XIV</w:t>
            </w:r>
            <w:r>
              <w:t>вв.</w:t>
            </w:r>
          </w:p>
        </w:tc>
        <w:tc>
          <w:tcPr>
            <w:tcW w:w="3060" w:type="dxa"/>
          </w:tcPr>
          <w:p w:rsidR="009D2D5B" w:rsidRPr="00314319" w:rsidRDefault="009D2D5B" w:rsidP="002E7CCE">
            <w:pPr>
              <w:ind w:right="-108"/>
            </w:pPr>
            <w:r w:rsidRPr="00314319">
              <w:rPr>
                <w:sz w:val="22"/>
                <w:szCs w:val="22"/>
              </w:rPr>
              <w:t>Костромская область,</w:t>
            </w:r>
          </w:p>
          <w:p w:rsidR="009D2D5B" w:rsidRDefault="009D2D5B" w:rsidP="002E7CCE">
            <w:pPr>
              <w:ind w:right="-108"/>
            </w:pPr>
            <w:r w:rsidRPr="00314319">
              <w:rPr>
                <w:sz w:val="22"/>
                <w:szCs w:val="22"/>
              </w:rPr>
              <w:t>Костромской район,</w:t>
            </w:r>
            <w:r>
              <w:rPr>
                <w:sz w:val="22"/>
                <w:szCs w:val="22"/>
              </w:rPr>
              <w:t xml:space="preserve"> </w:t>
            </w:r>
            <w:r w:rsidRPr="00314319">
              <w:rPr>
                <w:sz w:val="22"/>
                <w:szCs w:val="22"/>
              </w:rPr>
              <w:t xml:space="preserve"> </w:t>
            </w:r>
          </w:p>
          <w:p w:rsidR="009D2D5B" w:rsidRDefault="009D2D5B" w:rsidP="002E7CCE">
            <w:pPr>
              <w:ind w:right="-108"/>
            </w:pPr>
            <w:r>
              <w:rPr>
                <w:sz w:val="22"/>
                <w:szCs w:val="22"/>
              </w:rPr>
              <w:t>с. Минское</w:t>
            </w:r>
          </w:p>
          <w:p w:rsidR="009D2D5B" w:rsidRDefault="009D2D5B" w:rsidP="002E7CCE">
            <w:pPr>
              <w:ind w:right="-108"/>
            </w:pPr>
            <w:r>
              <w:rPr>
                <w:sz w:val="22"/>
                <w:szCs w:val="22"/>
              </w:rPr>
              <w:t>(1,4км к С-З от села)</w:t>
            </w:r>
          </w:p>
          <w:p w:rsidR="009D2D5B" w:rsidRDefault="009D2D5B" w:rsidP="002E7CCE">
            <w:pPr>
              <w:ind w:right="-108"/>
            </w:pPr>
            <w:r>
              <w:rPr>
                <w:sz w:val="22"/>
                <w:szCs w:val="22"/>
              </w:rPr>
              <w:t xml:space="preserve"> Минское с.п.</w:t>
            </w:r>
          </w:p>
        </w:tc>
      </w:tr>
      <w:tr w:rsidR="009D2D5B">
        <w:tc>
          <w:tcPr>
            <w:tcW w:w="2160" w:type="dxa"/>
          </w:tcPr>
          <w:p w:rsidR="009D2D5B" w:rsidRDefault="009D2D5B" w:rsidP="002E7CCE">
            <w:r>
              <w:t>Селище Подолец 1,</w:t>
            </w:r>
            <w:r>
              <w:rPr>
                <w:lang w:val="en-US"/>
              </w:rPr>
              <w:t xml:space="preserve"> XII- XIII</w:t>
            </w:r>
            <w:r>
              <w:t>вв.</w:t>
            </w:r>
          </w:p>
        </w:tc>
        <w:tc>
          <w:tcPr>
            <w:tcW w:w="720" w:type="dxa"/>
          </w:tcPr>
          <w:p w:rsidR="009D2D5B" w:rsidRDefault="009D2D5B" w:rsidP="002E7CCE">
            <w:r>
              <w:t>1</w:t>
            </w:r>
          </w:p>
        </w:tc>
        <w:tc>
          <w:tcPr>
            <w:tcW w:w="4320" w:type="dxa"/>
          </w:tcPr>
          <w:p w:rsidR="009D2D5B" w:rsidRPr="008F085B" w:rsidRDefault="009D2D5B" w:rsidP="002E7CCE">
            <w:pPr>
              <w:rPr>
                <w:sz w:val="20"/>
                <w:szCs w:val="20"/>
              </w:rPr>
            </w:pPr>
            <w:r w:rsidRPr="008F085B">
              <w:rPr>
                <w:sz w:val="20"/>
                <w:szCs w:val="20"/>
              </w:rPr>
              <w:t>Постановление администрации Костромской области «Об объявлении на территории Костромской области объектов, имеющих историческую ценность, памятниками истории и культуры» от 30.12.1993г. №598, приложение1.</w:t>
            </w:r>
          </w:p>
        </w:tc>
        <w:tc>
          <w:tcPr>
            <w:tcW w:w="2520" w:type="dxa"/>
          </w:tcPr>
          <w:p w:rsidR="009D2D5B" w:rsidRPr="00314319" w:rsidRDefault="009D2D5B" w:rsidP="002E7CCE">
            <w:r w:rsidRPr="00314319">
              <w:rPr>
                <w:sz w:val="22"/>
                <w:szCs w:val="22"/>
              </w:rPr>
              <w:t>Костромская область,</w:t>
            </w:r>
          </w:p>
          <w:p w:rsidR="009D2D5B" w:rsidRDefault="009D2D5B" w:rsidP="002E7CCE">
            <w:r w:rsidRPr="00314319">
              <w:rPr>
                <w:sz w:val="22"/>
                <w:szCs w:val="22"/>
              </w:rPr>
              <w:t>Костромской район,</w:t>
            </w:r>
            <w:r>
              <w:rPr>
                <w:sz w:val="22"/>
                <w:szCs w:val="22"/>
              </w:rPr>
              <w:t xml:space="preserve"> </w:t>
            </w:r>
            <w:r w:rsidRPr="00314319">
              <w:rPr>
                <w:sz w:val="22"/>
                <w:szCs w:val="22"/>
              </w:rPr>
              <w:t xml:space="preserve"> </w:t>
            </w:r>
          </w:p>
          <w:p w:rsidR="009D2D5B" w:rsidRDefault="009D2D5B" w:rsidP="002E7CCE">
            <w:r>
              <w:rPr>
                <w:sz w:val="22"/>
                <w:szCs w:val="22"/>
              </w:rPr>
              <w:t>д. Подолец</w:t>
            </w:r>
          </w:p>
          <w:p w:rsidR="009D2D5B" w:rsidRDefault="009D2D5B" w:rsidP="002E7CCE">
            <w:r>
              <w:rPr>
                <w:sz w:val="22"/>
                <w:szCs w:val="22"/>
              </w:rPr>
              <w:t>(0,3км к   Ю -З от деревни)</w:t>
            </w:r>
          </w:p>
        </w:tc>
        <w:tc>
          <w:tcPr>
            <w:tcW w:w="3060" w:type="dxa"/>
          </w:tcPr>
          <w:p w:rsidR="009D2D5B" w:rsidRDefault="009D2D5B" w:rsidP="002E7CCE">
            <w:r>
              <w:t>Селище Подолец 1</w:t>
            </w:r>
          </w:p>
          <w:p w:rsidR="009D2D5B" w:rsidRDefault="009D2D5B" w:rsidP="002E7CCE">
            <w:r>
              <w:t>Минское поселение) средневековье раннее ,</w:t>
            </w:r>
            <w:r w:rsidRPr="00952379">
              <w:t xml:space="preserve"> </w:t>
            </w:r>
            <w:r>
              <w:rPr>
                <w:lang w:val="en-US"/>
              </w:rPr>
              <w:t>XII</w:t>
            </w:r>
            <w:r w:rsidRPr="00952379">
              <w:t xml:space="preserve">- </w:t>
            </w:r>
            <w:r>
              <w:rPr>
                <w:lang w:val="en-US"/>
              </w:rPr>
              <w:t>XIII</w:t>
            </w:r>
            <w:r>
              <w:t>вв.</w:t>
            </w:r>
          </w:p>
        </w:tc>
        <w:tc>
          <w:tcPr>
            <w:tcW w:w="3060" w:type="dxa"/>
          </w:tcPr>
          <w:p w:rsidR="009D2D5B" w:rsidRPr="00314319" w:rsidRDefault="009D2D5B" w:rsidP="002E7CCE">
            <w:pPr>
              <w:ind w:right="-108"/>
            </w:pPr>
            <w:r w:rsidRPr="00314319">
              <w:rPr>
                <w:sz w:val="22"/>
                <w:szCs w:val="22"/>
              </w:rPr>
              <w:t>Костромская область,</w:t>
            </w:r>
          </w:p>
          <w:p w:rsidR="009D2D5B" w:rsidRDefault="009D2D5B" w:rsidP="002E7CCE">
            <w:pPr>
              <w:ind w:right="-108"/>
            </w:pPr>
            <w:r w:rsidRPr="00314319">
              <w:rPr>
                <w:sz w:val="22"/>
                <w:szCs w:val="22"/>
              </w:rPr>
              <w:t>Костромской район,</w:t>
            </w:r>
            <w:r>
              <w:rPr>
                <w:sz w:val="22"/>
                <w:szCs w:val="22"/>
              </w:rPr>
              <w:t xml:space="preserve"> </w:t>
            </w:r>
            <w:r w:rsidRPr="00314319">
              <w:rPr>
                <w:sz w:val="22"/>
                <w:szCs w:val="22"/>
              </w:rPr>
              <w:t xml:space="preserve"> </w:t>
            </w:r>
          </w:p>
          <w:p w:rsidR="009D2D5B" w:rsidRDefault="009D2D5B" w:rsidP="002E7CCE">
            <w:pPr>
              <w:ind w:right="-108"/>
            </w:pPr>
            <w:r w:rsidRPr="00314319">
              <w:rPr>
                <w:sz w:val="22"/>
                <w:szCs w:val="22"/>
              </w:rPr>
              <w:t>д.</w:t>
            </w:r>
            <w:r>
              <w:rPr>
                <w:sz w:val="22"/>
                <w:szCs w:val="22"/>
              </w:rPr>
              <w:t>Подолец, 0,3км к Ю- З</w:t>
            </w:r>
          </w:p>
          <w:p w:rsidR="009D2D5B" w:rsidRDefault="009D2D5B" w:rsidP="002E7CCE">
            <w:pPr>
              <w:ind w:right="1328"/>
            </w:pPr>
            <w:r>
              <w:rPr>
                <w:sz w:val="22"/>
                <w:szCs w:val="22"/>
              </w:rPr>
              <w:t>Минское с.п.</w:t>
            </w:r>
          </w:p>
        </w:tc>
      </w:tr>
      <w:tr w:rsidR="009D2D5B">
        <w:tc>
          <w:tcPr>
            <w:tcW w:w="2160" w:type="dxa"/>
          </w:tcPr>
          <w:p w:rsidR="009D2D5B" w:rsidRDefault="009D2D5B" w:rsidP="002E7CCE">
            <w:r>
              <w:t xml:space="preserve">Селище Подолец </w:t>
            </w:r>
            <w:r>
              <w:rPr>
                <w:lang w:val="en-US"/>
              </w:rPr>
              <w:t>2</w:t>
            </w:r>
            <w:r>
              <w:t>,</w:t>
            </w:r>
            <w:r>
              <w:rPr>
                <w:lang w:val="en-US"/>
              </w:rPr>
              <w:t xml:space="preserve"> XIII- XIV</w:t>
            </w:r>
            <w:r>
              <w:t>вв.</w:t>
            </w:r>
          </w:p>
        </w:tc>
        <w:tc>
          <w:tcPr>
            <w:tcW w:w="720" w:type="dxa"/>
          </w:tcPr>
          <w:p w:rsidR="009D2D5B" w:rsidRDefault="009D2D5B" w:rsidP="002E7CCE">
            <w:r>
              <w:t>1</w:t>
            </w:r>
          </w:p>
        </w:tc>
        <w:tc>
          <w:tcPr>
            <w:tcW w:w="4320" w:type="dxa"/>
          </w:tcPr>
          <w:p w:rsidR="009D2D5B" w:rsidRPr="008F085B" w:rsidRDefault="009D2D5B" w:rsidP="002E7CCE">
            <w:pPr>
              <w:rPr>
                <w:sz w:val="20"/>
                <w:szCs w:val="20"/>
              </w:rPr>
            </w:pPr>
            <w:r w:rsidRPr="008F085B">
              <w:rPr>
                <w:sz w:val="20"/>
                <w:szCs w:val="20"/>
              </w:rPr>
              <w:t>Постановление администрации Костромской области «Об объявлении на территории Костромской области объектов, имеющих историческую ценность, памятниками истории и культуры» от 30.12.1993г. №598, приложение1.</w:t>
            </w:r>
          </w:p>
        </w:tc>
        <w:tc>
          <w:tcPr>
            <w:tcW w:w="2520" w:type="dxa"/>
          </w:tcPr>
          <w:p w:rsidR="009D2D5B" w:rsidRPr="00314319" w:rsidRDefault="009D2D5B" w:rsidP="002E7CCE">
            <w:r w:rsidRPr="00314319">
              <w:rPr>
                <w:sz w:val="22"/>
                <w:szCs w:val="22"/>
              </w:rPr>
              <w:t>Костромская область,</w:t>
            </w:r>
          </w:p>
          <w:p w:rsidR="009D2D5B" w:rsidRDefault="009D2D5B" w:rsidP="002E7CCE">
            <w:r w:rsidRPr="00314319">
              <w:rPr>
                <w:sz w:val="22"/>
                <w:szCs w:val="22"/>
              </w:rPr>
              <w:t>Костромской район,</w:t>
            </w:r>
            <w:r>
              <w:rPr>
                <w:sz w:val="22"/>
                <w:szCs w:val="22"/>
              </w:rPr>
              <w:t xml:space="preserve"> </w:t>
            </w:r>
            <w:r w:rsidRPr="00314319">
              <w:rPr>
                <w:sz w:val="22"/>
                <w:szCs w:val="22"/>
              </w:rPr>
              <w:t xml:space="preserve"> </w:t>
            </w:r>
          </w:p>
          <w:p w:rsidR="009D2D5B" w:rsidRDefault="009D2D5B" w:rsidP="002E7CCE">
            <w:r>
              <w:rPr>
                <w:sz w:val="22"/>
                <w:szCs w:val="22"/>
              </w:rPr>
              <w:t>д. Подолец</w:t>
            </w:r>
          </w:p>
          <w:p w:rsidR="009D2D5B" w:rsidRDefault="009D2D5B" w:rsidP="002E7CCE">
            <w:r>
              <w:rPr>
                <w:sz w:val="22"/>
                <w:szCs w:val="22"/>
              </w:rPr>
              <w:t>(0,4км к   З от деревни)</w:t>
            </w:r>
          </w:p>
        </w:tc>
        <w:tc>
          <w:tcPr>
            <w:tcW w:w="3060" w:type="dxa"/>
          </w:tcPr>
          <w:p w:rsidR="009D2D5B" w:rsidRDefault="009D2D5B" w:rsidP="002E7CCE">
            <w:r>
              <w:t>Селище Подолец 2</w:t>
            </w:r>
          </w:p>
          <w:p w:rsidR="009D2D5B" w:rsidRDefault="009D2D5B" w:rsidP="002E7CCE">
            <w:r>
              <w:t xml:space="preserve">Минское поселение) средневековье, </w:t>
            </w:r>
            <w:r>
              <w:rPr>
                <w:lang w:val="en-US"/>
              </w:rPr>
              <w:t>XIII</w:t>
            </w:r>
            <w:r w:rsidRPr="00952379">
              <w:t xml:space="preserve">- </w:t>
            </w:r>
            <w:r>
              <w:rPr>
                <w:lang w:val="en-US"/>
              </w:rPr>
              <w:t>XIV</w:t>
            </w:r>
            <w:r>
              <w:t>вв.</w:t>
            </w:r>
          </w:p>
        </w:tc>
        <w:tc>
          <w:tcPr>
            <w:tcW w:w="3060" w:type="dxa"/>
          </w:tcPr>
          <w:p w:rsidR="009D2D5B" w:rsidRPr="00314319" w:rsidRDefault="009D2D5B" w:rsidP="002E7CCE">
            <w:pPr>
              <w:ind w:right="-108"/>
            </w:pPr>
            <w:r w:rsidRPr="00314319">
              <w:rPr>
                <w:sz w:val="22"/>
                <w:szCs w:val="22"/>
              </w:rPr>
              <w:t>Костромская область,</w:t>
            </w:r>
          </w:p>
          <w:p w:rsidR="009D2D5B" w:rsidRDefault="009D2D5B" w:rsidP="002E7CCE">
            <w:pPr>
              <w:ind w:right="-108"/>
            </w:pPr>
            <w:r w:rsidRPr="00314319">
              <w:rPr>
                <w:sz w:val="22"/>
                <w:szCs w:val="22"/>
              </w:rPr>
              <w:t>Костромской район,</w:t>
            </w:r>
            <w:r>
              <w:rPr>
                <w:sz w:val="22"/>
                <w:szCs w:val="22"/>
              </w:rPr>
              <w:t xml:space="preserve"> </w:t>
            </w:r>
            <w:r w:rsidRPr="00314319">
              <w:rPr>
                <w:sz w:val="22"/>
                <w:szCs w:val="22"/>
              </w:rPr>
              <w:t xml:space="preserve"> </w:t>
            </w:r>
          </w:p>
          <w:p w:rsidR="009D2D5B" w:rsidRDefault="009D2D5B" w:rsidP="002E7CCE">
            <w:pPr>
              <w:ind w:right="-108"/>
            </w:pPr>
            <w:r w:rsidRPr="00314319">
              <w:rPr>
                <w:sz w:val="22"/>
                <w:szCs w:val="22"/>
              </w:rPr>
              <w:t>д.</w:t>
            </w:r>
            <w:r>
              <w:rPr>
                <w:sz w:val="22"/>
                <w:szCs w:val="22"/>
              </w:rPr>
              <w:t>Подолец, 0,4км к З</w:t>
            </w:r>
          </w:p>
          <w:p w:rsidR="009D2D5B" w:rsidRDefault="009D2D5B" w:rsidP="002E7CCE">
            <w:pPr>
              <w:ind w:right="1328"/>
            </w:pPr>
            <w:r>
              <w:rPr>
                <w:sz w:val="22"/>
                <w:szCs w:val="22"/>
              </w:rPr>
              <w:t>Минское с.п.</w:t>
            </w:r>
          </w:p>
        </w:tc>
      </w:tr>
      <w:tr w:rsidR="009D2D5B">
        <w:tc>
          <w:tcPr>
            <w:tcW w:w="2160" w:type="dxa"/>
          </w:tcPr>
          <w:p w:rsidR="009D2D5B" w:rsidRDefault="009D2D5B" w:rsidP="002E7CCE">
            <w:r>
              <w:t>Курганный могильник,</w:t>
            </w:r>
          </w:p>
          <w:p w:rsidR="009D2D5B" w:rsidRPr="00641B56" w:rsidRDefault="009D2D5B" w:rsidP="002E7CCE">
            <w:r>
              <w:rPr>
                <w:lang w:val="en-US"/>
              </w:rPr>
              <w:t>XII-XVIII</w:t>
            </w:r>
            <w:r>
              <w:t>вв.</w:t>
            </w:r>
          </w:p>
          <w:p w:rsidR="009D2D5B" w:rsidRPr="00641B56" w:rsidRDefault="009D2D5B" w:rsidP="002E7CCE"/>
        </w:tc>
        <w:tc>
          <w:tcPr>
            <w:tcW w:w="720" w:type="dxa"/>
          </w:tcPr>
          <w:p w:rsidR="009D2D5B" w:rsidRDefault="009D2D5B" w:rsidP="002E7CCE"/>
        </w:tc>
        <w:tc>
          <w:tcPr>
            <w:tcW w:w="4320" w:type="dxa"/>
          </w:tcPr>
          <w:p w:rsidR="009D2D5B" w:rsidRPr="008F085B" w:rsidRDefault="009D2D5B" w:rsidP="002E7CCE">
            <w:pPr>
              <w:rPr>
                <w:sz w:val="20"/>
                <w:szCs w:val="20"/>
              </w:rPr>
            </w:pPr>
            <w:r w:rsidRPr="008F085B">
              <w:rPr>
                <w:sz w:val="20"/>
                <w:szCs w:val="20"/>
              </w:rPr>
              <w:t>Постановление администрации Костромской области «Об объявлении на территории Костромской области объектов, имеющих историческую ценность, памятниками истории и культуры» от 30.12.1993г. №598, приложение1.</w:t>
            </w:r>
          </w:p>
        </w:tc>
        <w:tc>
          <w:tcPr>
            <w:tcW w:w="2520" w:type="dxa"/>
          </w:tcPr>
          <w:p w:rsidR="009D2D5B" w:rsidRPr="00314319" w:rsidRDefault="009D2D5B" w:rsidP="002E7CCE">
            <w:pPr>
              <w:ind w:right="-108"/>
            </w:pPr>
            <w:r w:rsidRPr="00314319">
              <w:rPr>
                <w:sz w:val="22"/>
                <w:szCs w:val="22"/>
              </w:rPr>
              <w:t>Костромская область,</w:t>
            </w:r>
          </w:p>
          <w:p w:rsidR="009D2D5B" w:rsidRDefault="009D2D5B" w:rsidP="002E7CCE">
            <w:pPr>
              <w:ind w:right="-108"/>
            </w:pPr>
            <w:r w:rsidRPr="00314319">
              <w:rPr>
                <w:sz w:val="22"/>
                <w:szCs w:val="22"/>
              </w:rPr>
              <w:t>Костромской район,</w:t>
            </w:r>
            <w:r>
              <w:rPr>
                <w:sz w:val="22"/>
                <w:szCs w:val="22"/>
              </w:rPr>
              <w:t xml:space="preserve"> </w:t>
            </w:r>
            <w:r w:rsidRPr="00314319">
              <w:rPr>
                <w:sz w:val="22"/>
                <w:szCs w:val="22"/>
              </w:rPr>
              <w:t xml:space="preserve"> </w:t>
            </w:r>
          </w:p>
          <w:p w:rsidR="009D2D5B" w:rsidRDefault="009D2D5B" w:rsidP="002E7CCE">
            <w:pPr>
              <w:ind w:right="-108"/>
            </w:pPr>
            <w:r w:rsidRPr="00314319">
              <w:rPr>
                <w:sz w:val="22"/>
                <w:szCs w:val="22"/>
              </w:rPr>
              <w:t>д.</w:t>
            </w:r>
            <w:r>
              <w:rPr>
                <w:sz w:val="22"/>
                <w:szCs w:val="22"/>
              </w:rPr>
              <w:t xml:space="preserve">Руболдино, </w:t>
            </w:r>
          </w:p>
          <w:p w:rsidR="009D2D5B" w:rsidRDefault="009D2D5B" w:rsidP="002E7CCE">
            <w:pPr>
              <w:ind w:right="-108"/>
            </w:pPr>
            <w:r>
              <w:rPr>
                <w:sz w:val="22"/>
                <w:szCs w:val="22"/>
              </w:rPr>
              <w:t>(0,5км к С  от деревни)</w:t>
            </w:r>
          </w:p>
          <w:p w:rsidR="009D2D5B" w:rsidRDefault="009D2D5B" w:rsidP="002E7CCE"/>
        </w:tc>
        <w:tc>
          <w:tcPr>
            <w:tcW w:w="3060" w:type="dxa"/>
          </w:tcPr>
          <w:p w:rsidR="009D2D5B" w:rsidRDefault="009D2D5B" w:rsidP="002E7CCE">
            <w:r>
              <w:t>Курганный могильник,</w:t>
            </w:r>
          </w:p>
          <w:p w:rsidR="009D2D5B" w:rsidRDefault="009D2D5B" w:rsidP="002E7CCE">
            <w:r>
              <w:t>д. Руболдино, средневековье раннее ,</w:t>
            </w:r>
            <w:r w:rsidRPr="00952379">
              <w:t xml:space="preserve"> </w:t>
            </w:r>
            <w:r>
              <w:rPr>
                <w:lang w:val="en-US"/>
              </w:rPr>
              <w:t>XII</w:t>
            </w:r>
            <w:r w:rsidRPr="00952379">
              <w:t xml:space="preserve">- </w:t>
            </w:r>
            <w:r>
              <w:rPr>
                <w:lang w:val="en-US"/>
              </w:rPr>
              <w:t>XIII</w:t>
            </w:r>
            <w:r>
              <w:t>вв.</w:t>
            </w:r>
          </w:p>
        </w:tc>
        <w:tc>
          <w:tcPr>
            <w:tcW w:w="3060" w:type="dxa"/>
          </w:tcPr>
          <w:p w:rsidR="009D2D5B" w:rsidRPr="00314319" w:rsidRDefault="009D2D5B" w:rsidP="002E7CCE">
            <w:pPr>
              <w:ind w:right="-108"/>
            </w:pPr>
            <w:r w:rsidRPr="00314319">
              <w:rPr>
                <w:sz w:val="22"/>
                <w:szCs w:val="22"/>
              </w:rPr>
              <w:t>Костромская область,</w:t>
            </w:r>
          </w:p>
          <w:p w:rsidR="009D2D5B" w:rsidRDefault="009D2D5B" w:rsidP="002E7CCE">
            <w:pPr>
              <w:ind w:right="-108"/>
            </w:pPr>
            <w:r w:rsidRPr="00314319">
              <w:rPr>
                <w:sz w:val="22"/>
                <w:szCs w:val="22"/>
              </w:rPr>
              <w:t>Костромской район,</w:t>
            </w:r>
            <w:r>
              <w:rPr>
                <w:sz w:val="22"/>
                <w:szCs w:val="22"/>
              </w:rPr>
              <w:t xml:space="preserve"> </w:t>
            </w:r>
            <w:r w:rsidRPr="00314319">
              <w:rPr>
                <w:sz w:val="22"/>
                <w:szCs w:val="22"/>
              </w:rPr>
              <w:t xml:space="preserve"> </w:t>
            </w:r>
          </w:p>
          <w:p w:rsidR="009D2D5B" w:rsidRDefault="009D2D5B" w:rsidP="002E7CCE">
            <w:pPr>
              <w:ind w:right="-108"/>
            </w:pPr>
            <w:r w:rsidRPr="00314319">
              <w:rPr>
                <w:sz w:val="22"/>
                <w:szCs w:val="22"/>
              </w:rPr>
              <w:t>д.</w:t>
            </w:r>
            <w:r>
              <w:rPr>
                <w:sz w:val="22"/>
                <w:szCs w:val="22"/>
              </w:rPr>
              <w:t xml:space="preserve">Руболдино, 0,5км к С </w:t>
            </w:r>
          </w:p>
          <w:p w:rsidR="009D2D5B" w:rsidRDefault="009D2D5B" w:rsidP="002E7CCE">
            <w:pPr>
              <w:ind w:right="1328"/>
            </w:pPr>
            <w:r>
              <w:rPr>
                <w:sz w:val="22"/>
                <w:szCs w:val="22"/>
              </w:rPr>
              <w:t>Минское с.п.</w:t>
            </w:r>
          </w:p>
        </w:tc>
      </w:tr>
      <w:tr w:rsidR="009D2D5B">
        <w:tc>
          <w:tcPr>
            <w:tcW w:w="2160" w:type="dxa"/>
          </w:tcPr>
          <w:p w:rsidR="009D2D5B" w:rsidRDefault="009D2D5B" w:rsidP="002E7CCE">
            <w:r>
              <w:t xml:space="preserve">Селище Турабъево, </w:t>
            </w:r>
          </w:p>
          <w:p w:rsidR="009D2D5B" w:rsidRPr="00641B56" w:rsidRDefault="009D2D5B" w:rsidP="002E7CCE">
            <w:r>
              <w:rPr>
                <w:lang w:val="en-US"/>
              </w:rPr>
              <w:t>XIII</w:t>
            </w:r>
            <w:r w:rsidRPr="00453C60">
              <w:t>-</w:t>
            </w:r>
            <w:r>
              <w:rPr>
                <w:lang w:val="en-US"/>
              </w:rPr>
              <w:t>XVIII</w:t>
            </w:r>
            <w:r>
              <w:t>вв.</w:t>
            </w:r>
          </w:p>
        </w:tc>
        <w:tc>
          <w:tcPr>
            <w:tcW w:w="720" w:type="dxa"/>
          </w:tcPr>
          <w:p w:rsidR="009D2D5B" w:rsidRDefault="009D2D5B" w:rsidP="002E7CCE"/>
        </w:tc>
        <w:tc>
          <w:tcPr>
            <w:tcW w:w="4320" w:type="dxa"/>
          </w:tcPr>
          <w:p w:rsidR="009D2D5B" w:rsidRPr="008F085B" w:rsidRDefault="009D2D5B" w:rsidP="002E7CCE">
            <w:pPr>
              <w:rPr>
                <w:sz w:val="20"/>
                <w:szCs w:val="20"/>
              </w:rPr>
            </w:pPr>
            <w:r w:rsidRPr="008F085B">
              <w:rPr>
                <w:sz w:val="20"/>
                <w:szCs w:val="20"/>
              </w:rPr>
              <w:t>Постановление администрации Костромской области «Об объявлении на территории Костромской области объектов, имеющих историческую ценность, памятниками истории и культуры» от 30.12.1993г. №598, приложение1.</w:t>
            </w:r>
          </w:p>
        </w:tc>
        <w:tc>
          <w:tcPr>
            <w:tcW w:w="2520" w:type="dxa"/>
          </w:tcPr>
          <w:p w:rsidR="009D2D5B" w:rsidRPr="00314319" w:rsidRDefault="009D2D5B" w:rsidP="002E7CCE">
            <w:pPr>
              <w:ind w:right="-108"/>
            </w:pPr>
            <w:r w:rsidRPr="00314319">
              <w:rPr>
                <w:sz w:val="22"/>
                <w:szCs w:val="22"/>
              </w:rPr>
              <w:t>Костромская область,</w:t>
            </w:r>
          </w:p>
          <w:p w:rsidR="009D2D5B" w:rsidRDefault="009D2D5B" w:rsidP="002E7CCE">
            <w:pPr>
              <w:ind w:right="-108"/>
            </w:pPr>
            <w:r w:rsidRPr="00314319">
              <w:rPr>
                <w:sz w:val="22"/>
                <w:szCs w:val="22"/>
              </w:rPr>
              <w:t>Костромской район,</w:t>
            </w:r>
            <w:r>
              <w:rPr>
                <w:sz w:val="22"/>
                <w:szCs w:val="22"/>
              </w:rPr>
              <w:t xml:space="preserve"> </w:t>
            </w:r>
            <w:r w:rsidRPr="00314319">
              <w:rPr>
                <w:sz w:val="22"/>
                <w:szCs w:val="22"/>
              </w:rPr>
              <w:t xml:space="preserve"> </w:t>
            </w:r>
          </w:p>
          <w:p w:rsidR="009D2D5B" w:rsidRDefault="009D2D5B" w:rsidP="002E7CCE">
            <w:pPr>
              <w:ind w:right="-108"/>
            </w:pPr>
            <w:r w:rsidRPr="00314319">
              <w:rPr>
                <w:sz w:val="22"/>
                <w:szCs w:val="22"/>
              </w:rPr>
              <w:t>д.</w:t>
            </w:r>
            <w:r>
              <w:rPr>
                <w:sz w:val="22"/>
                <w:szCs w:val="22"/>
              </w:rPr>
              <w:t>Турабьево западная окраина</w:t>
            </w:r>
          </w:p>
          <w:p w:rsidR="009D2D5B" w:rsidRDefault="009D2D5B" w:rsidP="002E7CCE"/>
        </w:tc>
        <w:tc>
          <w:tcPr>
            <w:tcW w:w="3060" w:type="dxa"/>
          </w:tcPr>
          <w:p w:rsidR="009D2D5B" w:rsidRDefault="009D2D5B" w:rsidP="002E7CCE">
            <w:r>
              <w:t>Селище Турабъево,  средневековье,</w:t>
            </w:r>
          </w:p>
          <w:p w:rsidR="009D2D5B" w:rsidRDefault="009D2D5B" w:rsidP="002E7CCE">
            <w:r>
              <w:rPr>
                <w:lang w:val="en-US"/>
              </w:rPr>
              <w:t>XIII</w:t>
            </w:r>
            <w:r w:rsidRPr="00952379">
              <w:t>-</w:t>
            </w:r>
            <w:r>
              <w:rPr>
                <w:lang w:val="en-US"/>
              </w:rPr>
              <w:t>XVIII</w:t>
            </w:r>
            <w:r>
              <w:t>вв.</w:t>
            </w:r>
          </w:p>
        </w:tc>
        <w:tc>
          <w:tcPr>
            <w:tcW w:w="3060" w:type="dxa"/>
          </w:tcPr>
          <w:p w:rsidR="009D2D5B" w:rsidRPr="00314319" w:rsidRDefault="009D2D5B" w:rsidP="002E7CCE">
            <w:pPr>
              <w:ind w:right="-108"/>
            </w:pPr>
            <w:r w:rsidRPr="00314319">
              <w:rPr>
                <w:sz w:val="22"/>
                <w:szCs w:val="22"/>
              </w:rPr>
              <w:t>Костромская область,</w:t>
            </w:r>
          </w:p>
          <w:p w:rsidR="009D2D5B" w:rsidRDefault="009D2D5B" w:rsidP="002E7CCE">
            <w:pPr>
              <w:ind w:right="-108"/>
            </w:pPr>
            <w:r w:rsidRPr="00314319">
              <w:rPr>
                <w:sz w:val="22"/>
                <w:szCs w:val="22"/>
              </w:rPr>
              <w:t>Костромской район,</w:t>
            </w:r>
            <w:r>
              <w:rPr>
                <w:sz w:val="22"/>
                <w:szCs w:val="22"/>
              </w:rPr>
              <w:t xml:space="preserve"> </w:t>
            </w:r>
            <w:r w:rsidRPr="00314319">
              <w:rPr>
                <w:sz w:val="22"/>
                <w:szCs w:val="22"/>
              </w:rPr>
              <w:t xml:space="preserve"> </w:t>
            </w:r>
          </w:p>
          <w:p w:rsidR="009D2D5B" w:rsidRDefault="009D2D5B" w:rsidP="002E7CCE">
            <w:pPr>
              <w:ind w:right="-108"/>
            </w:pPr>
            <w:r w:rsidRPr="00314319">
              <w:rPr>
                <w:sz w:val="22"/>
                <w:szCs w:val="22"/>
              </w:rPr>
              <w:t>д.</w:t>
            </w:r>
            <w:r>
              <w:rPr>
                <w:sz w:val="22"/>
                <w:szCs w:val="22"/>
              </w:rPr>
              <w:t>Турабьево западная окраина</w:t>
            </w:r>
          </w:p>
          <w:p w:rsidR="009D2D5B" w:rsidRDefault="009D2D5B" w:rsidP="002E7CCE">
            <w:pPr>
              <w:ind w:right="1328"/>
            </w:pPr>
            <w:r>
              <w:rPr>
                <w:sz w:val="22"/>
                <w:szCs w:val="22"/>
              </w:rPr>
              <w:t>Минское с.п.</w:t>
            </w:r>
          </w:p>
        </w:tc>
      </w:tr>
      <w:tr w:rsidR="009D2D5B">
        <w:tc>
          <w:tcPr>
            <w:tcW w:w="15840" w:type="dxa"/>
            <w:gridSpan w:val="6"/>
          </w:tcPr>
          <w:p w:rsidR="009D2D5B" w:rsidRPr="00641B56" w:rsidRDefault="009D2D5B" w:rsidP="002E7CCE">
            <w:pPr>
              <w:ind w:right="1328"/>
              <w:jc w:val="center"/>
              <w:rPr>
                <w:b/>
                <w:bCs/>
              </w:rPr>
            </w:pPr>
            <w:r w:rsidRPr="00641B56">
              <w:rPr>
                <w:b/>
                <w:bCs/>
              </w:rPr>
              <w:t>Памятники истории, архитектуры и градостроительства</w:t>
            </w:r>
          </w:p>
        </w:tc>
      </w:tr>
      <w:tr w:rsidR="009D2D5B">
        <w:tc>
          <w:tcPr>
            <w:tcW w:w="2160" w:type="dxa"/>
          </w:tcPr>
          <w:p w:rsidR="009D2D5B" w:rsidRDefault="009D2D5B" w:rsidP="002E7CCE">
            <w:r>
              <w:t>Усадьба «Пушкино».</w:t>
            </w:r>
          </w:p>
          <w:p w:rsidR="009D2D5B" w:rsidRPr="008F085B" w:rsidRDefault="009D2D5B" w:rsidP="002E7CCE">
            <w:pPr>
              <w:ind w:right="-108"/>
            </w:pPr>
            <w:r>
              <w:t xml:space="preserve">Парк, </w:t>
            </w:r>
            <w:r>
              <w:rPr>
                <w:lang w:val="en-US"/>
              </w:rPr>
              <w:t>XVIII</w:t>
            </w:r>
            <w:r>
              <w:t xml:space="preserve"> – кон. </w:t>
            </w:r>
            <w:r>
              <w:rPr>
                <w:lang w:val="en-US"/>
              </w:rPr>
              <w:t>XIXI</w:t>
            </w:r>
            <w:r>
              <w:t>в.</w:t>
            </w:r>
          </w:p>
        </w:tc>
        <w:tc>
          <w:tcPr>
            <w:tcW w:w="720" w:type="dxa"/>
          </w:tcPr>
          <w:p w:rsidR="009D2D5B" w:rsidRDefault="009D2D5B" w:rsidP="002E7CCE"/>
        </w:tc>
        <w:tc>
          <w:tcPr>
            <w:tcW w:w="4320" w:type="dxa"/>
          </w:tcPr>
          <w:p w:rsidR="009D2D5B" w:rsidRDefault="009D2D5B" w:rsidP="002E7CCE">
            <w:r w:rsidRPr="00721A34">
              <w:rPr>
                <w:sz w:val="20"/>
                <w:szCs w:val="20"/>
              </w:rPr>
              <w:t xml:space="preserve">Постановление </w:t>
            </w:r>
            <w:r>
              <w:rPr>
                <w:sz w:val="20"/>
                <w:szCs w:val="20"/>
              </w:rPr>
              <w:t xml:space="preserve"> главы </w:t>
            </w:r>
            <w:r w:rsidRPr="00721A34">
              <w:rPr>
                <w:sz w:val="20"/>
                <w:szCs w:val="20"/>
              </w:rPr>
              <w:t>администрации Костромской области</w:t>
            </w:r>
            <w:r>
              <w:rPr>
                <w:sz w:val="20"/>
                <w:szCs w:val="20"/>
              </w:rPr>
              <w:t xml:space="preserve"> от 28 октября 1999г. </w:t>
            </w:r>
            <w:r w:rsidRPr="00721A34">
              <w:rPr>
                <w:sz w:val="20"/>
                <w:szCs w:val="20"/>
              </w:rPr>
              <w:t xml:space="preserve"> «Об </w:t>
            </w:r>
            <w:r>
              <w:rPr>
                <w:sz w:val="20"/>
                <w:szCs w:val="20"/>
              </w:rPr>
              <w:t xml:space="preserve"> отнесении находящихся </w:t>
            </w:r>
            <w:r w:rsidRPr="00721A34">
              <w:rPr>
                <w:sz w:val="20"/>
                <w:szCs w:val="20"/>
              </w:rPr>
              <w:t xml:space="preserve"> на территории Костромской област</w:t>
            </w:r>
            <w:r>
              <w:rPr>
                <w:sz w:val="20"/>
                <w:szCs w:val="20"/>
              </w:rPr>
              <w:t xml:space="preserve">и объектов, имеющих историко-культурную </w:t>
            </w:r>
            <w:r w:rsidRPr="00721A34">
              <w:rPr>
                <w:sz w:val="20"/>
                <w:szCs w:val="20"/>
              </w:rPr>
              <w:t xml:space="preserve"> ценность,</w:t>
            </w:r>
            <w:r>
              <w:rPr>
                <w:sz w:val="20"/>
                <w:szCs w:val="20"/>
              </w:rPr>
              <w:t xml:space="preserve"> к категории  памятников</w:t>
            </w:r>
            <w:r w:rsidRPr="00721A34">
              <w:rPr>
                <w:sz w:val="20"/>
                <w:szCs w:val="20"/>
              </w:rPr>
              <w:t xml:space="preserve"> истории и культуры</w:t>
            </w:r>
            <w:r>
              <w:rPr>
                <w:sz w:val="20"/>
                <w:szCs w:val="20"/>
              </w:rPr>
              <w:t xml:space="preserve"> местного значения</w:t>
            </w:r>
            <w:r w:rsidRPr="00721A34">
              <w:rPr>
                <w:sz w:val="20"/>
                <w:szCs w:val="20"/>
              </w:rPr>
              <w:t>»</w:t>
            </w:r>
            <w:r>
              <w:rPr>
                <w:sz w:val="20"/>
                <w:szCs w:val="20"/>
              </w:rPr>
              <w:t xml:space="preserve"> </w:t>
            </w:r>
          </w:p>
        </w:tc>
        <w:tc>
          <w:tcPr>
            <w:tcW w:w="2520" w:type="dxa"/>
          </w:tcPr>
          <w:p w:rsidR="009D2D5B" w:rsidRDefault="009D2D5B" w:rsidP="002E7CCE">
            <w:pPr>
              <w:ind w:right="-108"/>
            </w:pPr>
            <w:r w:rsidRPr="00314319">
              <w:rPr>
                <w:sz w:val="22"/>
                <w:szCs w:val="22"/>
              </w:rPr>
              <w:t>Костромской район,</w:t>
            </w:r>
            <w:r>
              <w:rPr>
                <w:sz w:val="22"/>
                <w:szCs w:val="22"/>
              </w:rPr>
              <w:t xml:space="preserve"> </w:t>
            </w:r>
            <w:r w:rsidRPr="00314319">
              <w:rPr>
                <w:sz w:val="22"/>
                <w:szCs w:val="22"/>
              </w:rPr>
              <w:t xml:space="preserve"> </w:t>
            </w:r>
          </w:p>
          <w:p w:rsidR="009D2D5B" w:rsidRDefault="009D2D5B" w:rsidP="002E7CCE">
            <w:pPr>
              <w:ind w:right="-108"/>
            </w:pPr>
            <w:r w:rsidRPr="00314319">
              <w:rPr>
                <w:sz w:val="22"/>
                <w:szCs w:val="22"/>
              </w:rPr>
              <w:t>д.</w:t>
            </w:r>
            <w:r>
              <w:rPr>
                <w:sz w:val="22"/>
                <w:szCs w:val="22"/>
              </w:rPr>
              <w:t>Пушкино</w:t>
            </w:r>
          </w:p>
          <w:p w:rsidR="009D2D5B" w:rsidRDefault="009D2D5B" w:rsidP="002E7CCE">
            <w:r>
              <w:rPr>
                <w:sz w:val="22"/>
                <w:szCs w:val="22"/>
              </w:rPr>
              <w:t>Минское с.п.</w:t>
            </w:r>
          </w:p>
        </w:tc>
        <w:tc>
          <w:tcPr>
            <w:tcW w:w="3060" w:type="dxa"/>
          </w:tcPr>
          <w:p w:rsidR="009D2D5B" w:rsidRDefault="009D2D5B" w:rsidP="002E7CCE">
            <w:r>
              <w:t>Усадьба «Пушкино».</w:t>
            </w:r>
          </w:p>
          <w:p w:rsidR="009D2D5B" w:rsidRDefault="009D2D5B" w:rsidP="002E7CCE">
            <w:r>
              <w:t>Парк,</w:t>
            </w:r>
          </w:p>
          <w:p w:rsidR="009D2D5B" w:rsidRDefault="009D2D5B" w:rsidP="002E7CCE">
            <w:r>
              <w:t xml:space="preserve"> </w:t>
            </w:r>
            <w:r>
              <w:rPr>
                <w:lang w:val="en-US"/>
              </w:rPr>
              <w:t>XVIII</w:t>
            </w:r>
            <w:r>
              <w:t xml:space="preserve"> – кон. </w:t>
            </w:r>
            <w:r>
              <w:rPr>
                <w:lang w:val="en-US"/>
              </w:rPr>
              <w:t>XIXI</w:t>
            </w:r>
            <w:r>
              <w:t>в.</w:t>
            </w:r>
          </w:p>
        </w:tc>
        <w:tc>
          <w:tcPr>
            <w:tcW w:w="3060" w:type="dxa"/>
          </w:tcPr>
          <w:p w:rsidR="009D2D5B" w:rsidRPr="00314319" w:rsidRDefault="009D2D5B" w:rsidP="002E7CCE">
            <w:pPr>
              <w:ind w:right="-108"/>
            </w:pPr>
            <w:r w:rsidRPr="00314319">
              <w:rPr>
                <w:sz w:val="22"/>
                <w:szCs w:val="22"/>
              </w:rPr>
              <w:t>Костромская область,</w:t>
            </w:r>
          </w:p>
          <w:p w:rsidR="009D2D5B" w:rsidRDefault="009D2D5B" w:rsidP="002E7CCE">
            <w:pPr>
              <w:ind w:right="-108"/>
            </w:pPr>
            <w:r w:rsidRPr="00314319">
              <w:rPr>
                <w:sz w:val="22"/>
                <w:szCs w:val="22"/>
              </w:rPr>
              <w:t>Костромской район,</w:t>
            </w:r>
            <w:r>
              <w:rPr>
                <w:sz w:val="22"/>
                <w:szCs w:val="22"/>
              </w:rPr>
              <w:t xml:space="preserve"> </w:t>
            </w:r>
            <w:r w:rsidRPr="00314319">
              <w:rPr>
                <w:sz w:val="22"/>
                <w:szCs w:val="22"/>
              </w:rPr>
              <w:t xml:space="preserve"> </w:t>
            </w:r>
          </w:p>
          <w:p w:rsidR="009D2D5B" w:rsidRDefault="009D2D5B" w:rsidP="002E7CCE">
            <w:pPr>
              <w:ind w:right="-108"/>
            </w:pPr>
            <w:r w:rsidRPr="00314319">
              <w:rPr>
                <w:sz w:val="22"/>
                <w:szCs w:val="22"/>
              </w:rPr>
              <w:t>д.</w:t>
            </w:r>
            <w:r>
              <w:rPr>
                <w:sz w:val="22"/>
                <w:szCs w:val="22"/>
              </w:rPr>
              <w:t>Пушкино</w:t>
            </w:r>
          </w:p>
          <w:p w:rsidR="009D2D5B" w:rsidRDefault="009D2D5B" w:rsidP="002E7CCE">
            <w:pPr>
              <w:ind w:right="1328"/>
            </w:pPr>
            <w:r>
              <w:rPr>
                <w:sz w:val="22"/>
                <w:szCs w:val="22"/>
              </w:rPr>
              <w:t>Минское с.п.</w:t>
            </w:r>
          </w:p>
        </w:tc>
      </w:tr>
    </w:tbl>
    <w:p w:rsidR="009D2D5B" w:rsidRDefault="009D2D5B" w:rsidP="00A2501C">
      <w:pPr>
        <w:jc w:val="both"/>
        <w:sectPr w:rsidR="009D2D5B" w:rsidSect="004B48B7">
          <w:pgSz w:w="16840" w:h="11907" w:orient="landscape" w:code="9"/>
          <w:pgMar w:top="851" w:right="567" w:bottom="1418" w:left="851" w:header="720" w:footer="720" w:gutter="0"/>
          <w:cols w:space="720"/>
          <w:docGrid w:linePitch="381"/>
        </w:sectPr>
      </w:pPr>
    </w:p>
    <w:p w:rsidR="009D2D5B" w:rsidRDefault="009D2D5B" w:rsidP="00A2501C">
      <w:pPr>
        <w:jc w:val="both"/>
      </w:pPr>
    </w:p>
    <w:p w:rsidR="009D2D5B" w:rsidRDefault="009D2D5B" w:rsidP="00A2501C">
      <w:pPr>
        <w:jc w:val="both"/>
        <w:rPr>
          <w:sz w:val="26"/>
          <w:szCs w:val="26"/>
        </w:rPr>
      </w:pPr>
      <w:r w:rsidRPr="00A630E4">
        <w:rPr>
          <w:sz w:val="26"/>
          <w:szCs w:val="26"/>
        </w:rPr>
        <w:tab/>
        <w:t>Объектов культурного наследия находящийся в частной собственности, в отношении которых зарегистрированы соответствующие ограничения по их использованию нет.</w:t>
      </w:r>
    </w:p>
    <w:p w:rsidR="009D2D5B" w:rsidRPr="00A630E4" w:rsidRDefault="009D2D5B" w:rsidP="00A2501C">
      <w:pPr>
        <w:jc w:val="both"/>
        <w:rPr>
          <w:sz w:val="26"/>
          <w:szCs w:val="26"/>
        </w:rPr>
      </w:pPr>
      <w:r w:rsidRPr="00A630E4">
        <w:rPr>
          <w:sz w:val="26"/>
          <w:szCs w:val="26"/>
        </w:rPr>
        <w:t xml:space="preserve"> </w:t>
      </w:r>
      <w:r w:rsidRPr="00A630E4">
        <w:rPr>
          <w:sz w:val="26"/>
          <w:szCs w:val="26"/>
        </w:rPr>
        <w:tab/>
        <w:t>Случаев приватизации и сдачи в аренду данных объектов не было.</w:t>
      </w:r>
    </w:p>
    <w:p w:rsidR="009D2D5B" w:rsidRPr="0006719F" w:rsidRDefault="009D2D5B" w:rsidP="007D793E">
      <w:pPr>
        <w:spacing w:line="276" w:lineRule="auto"/>
        <w:ind w:firstLine="709"/>
        <w:jc w:val="both"/>
        <w:rPr>
          <w:sz w:val="26"/>
          <w:szCs w:val="26"/>
        </w:rPr>
      </w:pPr>
      <w:r w:rsidRPr="0027487A">
        <w:rPr>
          <w:sz w:val="26"/>
          <w:szCs w:val="26"/>
        </w:rPr>
        <w:t xml:space="preserve">Охранные зоны </w:t>
      </w:r>
      <w:r>
        <w:rPr>
          <w:sz w:val="26"/>
          <w:szCs w:val="26"/>
        </w:rPr>
        <w:t xml:space="preserve">на объекты культурного наследия, расположенные на территории Минского сельского поселения, по состоянию на 2010 г. </w:t>
      </w:r>
      <w:r w:rsidRPr="0027487A">
        <w:rPr>
          <w:sz w:val="26"/>
          <w:szCs w:val="26"/>
        </w:rPr>
        <w:t>не</w:t>
      </w:r>
      <w:r>
        <w:rPr>
          <w:sz w:val="26"/>
          <w:szCs w:val="26"/>
        </w:rPr>
        <w:t xml:space="preserve"> разработаны.</w:t>
      </w:r>
    </w:p>
    <w:p w:rsidR="009D2D5B" w:rsidRPr="007D462A" w:rsidRDefault="009D2D5B" w:rsidP="007D793E">
      <w:pPr>
        <w:spacing w:line="276" w:lineRule="auto"/>
        <w:ind w:firstLine="709"/>
        <w:jc w:val="both"/>
        <w:rPr>
          <w:sz w:val="26"/>
          <w:szCs w:val="26"/>
        </w:rPr>
      </w:pPr>
      <w:r w:rsidRPr="007D462A">
        <w:rPr>
          <w:sz w:val="26"/>
          <w:szCs w:val="26"/>
        </w:rPr>
        <w:t xml:space="preserve">Необходима систематическая работа по сбору информации об объектах культурного наследия, а так же регулярная работа по воссозданию их исторического облика. Наиболее значимые шаги в этом направлении – разработка проекта областной целевой программы «Историко-культурное, природное и духовное наследие Костромской области  </w:t>
      </w:r>
      <w:r>
        <w:rPr>
          <w:sz w:val="26"/>
          <w:szCs w:val="26"/>
        </w:rPr>
        <w:t>до 2020 года</w:t>
      </w:r>
      <w:r w:rsidRPr="007D462A">
        <w:rPr>
          <w:sz w:val="26"/>
          <w:szCs w:val="26"/>
        </w:rPr>
        <w:t>». Цель программы –</w:t>
      </w:r>
      <w:r>
        <w:rPr>
          <w:sz w:val="26"/>
          <w:szCs w:val="26"/>
        </w:rPr>
        <w:t xml:space="preserve"> </w:t>
      </w:r>
      <w:r w:rsidRPr="007D462A">
        <w:rPr>
          <w:sz w:val="26"/>
          <w:szCs w:val="26"/>
        </w:rPr>
        <w:t>сохранение и рациональное использование историко-культурного, природного и духовного наследия (потенциала) области и превращения его в фактор устойчивого социокультурного и экономического развития, обеспечение притока инвестиций в развитие историко-культурного, природного и духовного потенциала области, развитие туристической индустрии и увеличение числа рабочих мест; формирование системы всестороннего мониторинга и оценки состояния наследия области.</w:t>
      </w:r>
    </w:p>
    <w:p w:rsidR="009D2D5B" w:rsidRPr="007D462A" w:rsidRDefault="009D2D5B" w:rsidP="007D793E">
      <w:pPr>
        <w:spacing w:line="276" w:lineRule="auto"/>
        <w:ind w:firstLine="709"/>
        <w:jc w:val="both"/>
        <w:rPr>
          <w:sz w:val="26"/>
          <w:szCs w:val="26"/>
        </w:rPr>
      </w:pPr>
      <w:r w:rsidRPr="007D462A">
        <w:rPr>
          <w:sz w:val="26"/>
          <w:szCs w:val="26"/>
        </w:rPr>
        <w:t>Объекты культурного наследия отображены на картографическом материале.</w:t>
      </w:r>
    </w:p>
    <w:p w:rsidR="009D2D5B" w:rsidRDefault="009D2D5B" w:rsidP="0027487A">
      <w:pPr>
        <w:spacing w:line="360" w:lineRule="auto"/>
        <w:ind w:firstLine="709"/>
        <w:jc w:val="both"/>
        <w:rPr>
          <w:spacing w:val="-10"/>
          <w:sz w:val="26"/>
          <w:szCs w:val="26"/>
        </w:rPr>
      </w:pPr>
      <w:bookmarkStart w:id="97" w:name="_Toc154550790"/>
      <w:bookmarkStart w:id="98" w:name="_Toc228075370"/>
      <w:bookmarkStart w:id="99" w:name="_Toc231299588"/>
      <w:bookmarkStart w:id="100" w:name="_Toc231890138"/>
      <w:bookmarkStart w:id="101" w:name="_Toc253318629"/>
      <w:bookmarkStart w:id="102" w:name="_Toc260310868"/>
      <w:bookmarkStart w:id="103" w:name="_Toc260311086"/>
    </w:p>
    <w:p w:rsidR="009D2D5B" w:rsidRDefault="009D2D5B" w:rsidP="0027487A">
      <w:pPr>
        <w:spacing w:line="360" w:lineRule="auto"/>
        <w:ind w:firstLine="709"/>
        <w:jc w:val="both"/>
        <w:rPr>
          <w:spacing w:val="-10"/>
          <w:sz w:val="26"/>
          <w:szCs w:val="26"/>
        </w:rPr>
      </w:pPr>
    </w:p>
    <w:p w:rsidR="009D2D5B" w:rsidRDefault="009D2D5B" w:rsidP="0027487A">
      <w:pPr>
        <w:spacing w:line="360" w:lineRule="auto"/>
        <w:ind w:firstLine="709"/>
        <w:jc w:val="both"/>
        <w:rPr>
          <w:spacing w:val="-10"/>
          <w:sz w:val="26"/>
          <w:szCs w:val="26"/>
        </w:rPr>
      </w:pPr>
    </w:p>
    <w:p w:rsidR="009D2D5B" w:rsidRDefault="009D2D5B" w:rsidP="0027487A">
      <w:pPr>
        <w:spacing w:line="360" w:lineRule="auto"/>
        <w:ind w:firstLine="709"/>
        <w:jc w:val="both"/>
        <w:rPr>
          <w:spacing w:val="-10"/>
          <w:sz w:val="26"/>
          <w:szCs w:val="26"/>
        </w:rPr>
      </w:pPr>
    </w:p>
    <w:p w:rsidR="009D2D5B" w:rsidRDefault="009D2D5B" w:rsidP="0027487A">
      <w:pPr>
        <w:spacing w:line="360" w:lineRule="auto"/>
        <w:ind w:firstLine="709"/>
        <w:jc w:val="both"/>
        <w:rPr>
          <w:spacing w:val="-10"/>
          <w:sz w:val="26"/>
          <w:szCs w:val="26"/>
        </w:rPr>
      </w:pPr>
    </w:p>
    <w:p w:rsidR="009D2D5B" w:rsidRDefault="009D2D5B" w:rsidP="0027487A">
      <w:pPr>
        <w:spacing w:line="360" w:lineRule="auto"/>
        <w:ind w:firstLine="709"/>
        <w:jc w:val="both"/>
        <w:rPr>
          <w:spacing w:val="-10"/>
          <w:sz w:val="26"/>
          <w:szCs w:val="26"/>
        </w:rPr>
      </w:pPr>
    </w:p>
    <w:p w:rsidR="009D2D5B" w:rsidRDefault="009D2D5B" w:rsidP="0027487A">
      <w:pPr>
        <w:spacing w:line="360" w:lineRule="auto"/>
        <w:ind w:firstLine="709"/>
        <w:jc w:val="both"/>
        <w:rPr>
          <w:spacing w:val="-10"/>
          <w:sz w:val="26"/>
          <w:szCs w:val="26"/>
        </w:rPr>
      </w:pPr>
    </w:p>
    <w:p w:rsidR="009D2D5B" w:rsidRDefault="009D2D5B" w:rsidP="0027487A">
      <w:pPr>
        <w:spacing w:line="360" w:lineRule="auto"/>
        <w:ind w:firstLine="709"/>
        <w:jc w:val="both"/>
        <w:rPr>
          <w:spacing w:val="-10"/>
          <w:sz w:val="26"/>
          <w:szCs w:val="26"/>
        </w:rPr>
      </w:pPr>
    </w:p>
    <w:p w:rsidR="009D2D5B" w:rsidRDefault="009D2D5B" w:rsidP="0027487A">
      <w:pPr>
        <w:spacing w:line="360" w:lineRule="auto"/>
        <w:ind w:firstLine="709"/>
        <w:jc w:val="both"/>
        <w:rPr>
          <w:spacing w:val="-10"/>
          <w:sz w:val="26"/>
          <w:szCs w:val="26"/>
        </w:rPr>
      </w:pPr>
    </w:p>
    <w:p w:rsidR="009D2D5B" w:rsidRDefault="009D2D5B" w:rsidP="0027487A">
      <w:pPr>
        <w:spacing w:line="360" w:lineRule="auto"/>
        <w:ind w:firstLine="709"/>
        <w:jc w:val="both"/>
        <w:rPr>
          <w:spacing w:val="-10"/>
          <w:sz w:val="26"/>
          <w:szCs w:val="26"/>
        </w:rPr>
      </w:pPr>
    </w:p>
    <w:p w:rsidR="009D2D5B" w:rsidRDefault="009D2D5B" w:rsidP="0027487A">
      <w:pPr>
        <w:spacing w:line="360" w:lineRule="auto"/>
        <w:ind w:firstLine="709"/>
        <w:jc w:val="both"/>
        <w:rPr>
          <w:spacing w:val="-10"/>
          <w:sz w:val="26"/>
          <w:szCs w:val="26"/>
        </w:rPr>
      </w:pPr>
    </w:p>
    <w:p w:rsidR="009D2D5B" w:rsidRDefault="009D2D5B" w:rsidP="0027487A">
      <w:pPr>
        <w:spacing w:line="360" w:lineRule="auto"/>
        <w:ind w:firstLine="709"/>
        <w:jc w:val="both"/>
        <w:rPr>
          <w:spacing w:val="-10"/>
          <w:sz w:val="26"/>
          <w:szCs w:val="26"/>
        </w:rPr>
      </w:pPr>
    </w:p>
    <w:p w:rsidR="009D2D5B" w:rsidRDefault="009D2D5B" w:rsidP="0027487A">
      <w:pPr>
        <w:spacing w:line="360" w:lineRule="auto"/>
        <w:ind w:firstLine="709"/>
        <w:jc w:val="both"/>
        <w:rPr>
          <w:spacing w:val="-10"/>
          <w:sz w:val="26"/>
          <w:szCs w:val="26"/>
        </w:rPr>
      </w:pPr>
    </w:p>
    <w:p w:rsidR="009D2D5B" w:rsidRDefault="009D2D5B" w:rsidP="0027487A">
      <w:pPr>
        <w:spacing w:line="360" w:lineRule="auto"/>
        <w:ind w:firstLine="709"/>
        <w:jc w:val="both"/>
        <w:rPr>
          <w:spacing w:val="-10"/>
          <w:sz w:val="26"/>
          <w:szCs w:val="26"/>
        </w:rPr>
      </w:pPr>
    </w:p>
    <w:p w:rsidR="009D2D5B" w:rsidRDefault="009D2D5B" w:rsidP="0027487A">
      <w:pPr>
        <w:spacing w:line="360" w:lineRule="auto"/>
        <w:ind w:firstLine="709"/>
        <w:jc w:val="both"/>
        <w:rPr>
          <w:spacing w:val="-10"/>
          <w:sz w:val="26"/>
          <w:szCs w:val="26"/>
        </w:rPr>
      </w:pPr>
    </w:p>
    <w:p w:rsidR="009D2D5B" w:rsidRDefault="009D2D5B" w:rsidP="0027487A">
      <w:pPr>
        <w:spacing w:line="360" w:lineRule="auto"/>
        <w:ind w:firstLine="709"/>
        <w:jc w:val="both"/>
        <w:rPr>
          <w:spacing w:val="-10"/>
          <w:sz w:val="26"/>
          <w:szCs w:val="26"/>
        </w:rPr>
      </w:pPr>
    </w:p>
    <w:p w:rsidR="009D2D5B" w:rsidRDefault="009D2D5B" w:rsidP="0027487A">
      <w:pPr>
        <w:spacing w:line="360" w:lineRule="auto"/>
        <w:ind w:firstLine="709"/>
        <w:jc w:val="both"/>
        <w:rPr>
          <w:spacing w:val="-10"/>
          <w:sz w:val="26"/>
          <w:szCs w:val="26"/>
        </w:rPr>
      </w:pPr>
    </w:p>
    <w:p w:rsidR="009D2D5B" w:rsidRDefault="009D2D5B" w:rsidP="0027487A">
      <w:pPr>
        <w:spacing w:line="360" w:lineRule="auto"/>
        <w:ind w:firstLine="709"/>
        <w:jc w:val="both"/>
        <w:rPr>
          <w:spacing w:val="-10"/>
          <w:sz w:val="26"/>
          <w:szCs w:val="26"/>
        </w:rPr>
      </w:pPr>
    </w:p>
    <w:p w:rsidR="009D2D5B" w:rsidRDefault="009D2D5B" w:rsidP="00813DE8">
      <w:pPr>
        <w:pStyle w:val="10"/>
        <w:spacing w:line="360" w:lineRule="auto"/>
        <w:ind w:left="578"/>
        <w:jc w:val="center"/>
        <w:outlineLvl w:val="1"/>
        <w:rPr>
          <w:b/>
          <w:bCs/>
          <w:sz w:val="28"/>
          <w:szCs w:val="28"/>
          <w:lang w:eastAsia="ar-SA"/>
        </w:rPr>
      </w:pPr>
      <w:bookmarkStart w:id="104" w:name="_Toc263072492"/>
      <w:bookmarkStart w:id="105" w:name="_Toc265152981"/>
      <w:r>
        <w:rPr>
          <w:b/>
          <w:bCs/>
          <w:sz w:val="28"/>
          <w:szCs w:val="28"/>
          <w:lang w:eastAsia="ar-SA"/>
        </w:rPr>
        <w:t>3</w:t>
      </w:r>
      <w:r w:rsidRPr="001352BF">
        <w:rPr>
          <w:b/>
          <w:bCs/>
          <w:sz w:val="28"/>
          <w:szCs w:val="28"/>
          <w:lang w:eastAsia="ar-SA"/>
        </w:rPr>
        <w:t>.</w:t>
      </w:r>
      <w:r>
        <w:rPr>
          <w:b/>
          <w:bCs/>
          <w:sz w:val="28"/>
          <w:szCs w:val="28"/>
          <w:lang w:eastAsia="ar-SA"/>
        </w:rPr>
        <w:t>5</w:t>
      </w:r>
      <w:r w:rsidRPr="001352BF">
        <w:rPr>
          <w:b/>
          <w:bCs/>
          <w:sz w:val="28"/>
          <w:szCs w:val="28"/>
          <w:lang w:eastAsia="ar-SA"/>
        </w:rPr>
        <w:t>. Структура землепользования</w:t>
      </w:r>
      <w:bookmarkEnd w:id="97"/>
      <w:bookmarkEnd w:id="98"/>
      <w:bookmarkEnd w:id="99"/>
      <w:bookmarkEnd w:id="100"/>
      <w:bookmarkEnd w:id="101"/>
      <w:bookmarkEnd w:id="102"/>
      <w:bookmarkEnd w:id="103"/>
      <w:bookmarkEnd w:id="104"/>
      <w:bookmarkEnd w:id="105"/>
    </w:p>
    <w:p w:rsidR="009D2D5B" w:rsidRPr="00F30D73" w:rsidRDefault="009D2D5B" w:rsidP="007D793E">
      <w:pPr>
        <w:spacing w:line="276" w:lineRule="auto"/>
        <w:ind w:firstLine="709"/>
        <w:jc w:val="both"/>
        <w:rPr>
          <w:spacing w:val="-10"/>
          <w:sz w:val="26"/>
          <w:szCs w:val="26"/>
        </w:rPr>
      </w:pPr>
      <w:r w:rsidRPr="00F30D73">
        <w:rPr>
          <w:spacing w:val="-10"/>
          <w:sz w:val="26"/>
          <w:szCs w:val="26"/>
        </w:rPr>
        <w:t xml:space="preserve">Территория </w:t>
      </w:r>
      <w:r>
        <w:rPr>
          <w:spacing w:val="-10"/>
          <w:sz w:val="26"/>
          <w:szCs w:val="26"/>
        </w:rPr>
        <w:t xml:space="preserve">Минского </w:t>
      </w:r>
      <w:r w:rsidRPr="00F30D73">
        <w:rPr>
          <w:spacing w:val="-10"/>
          <w:sz w:val="26"/>
          <w:szCs w:val="26"/>
        </w:rPr>
        <w:t xml:space="preserve"> сельского поселения представлена:</w:t>
      </w:r>
    </w:p>
    <w:p w:rsidR="009D2D5B" w:rsidRPr="00F30D73" w:rsidRDefault="009D2D5B" w:rsidP="007D793E">
      <w:pPr>
        <w:spacing w:line="276" w:lineRule="auto"/>
        <w:ind w:firstLine="709"/>
        <w:jc w:val="both"/>
        <w:rPr>
          <w:spacing w:val="-10"/>
          <w:sz w:val="26"/>
          <w:szCs w:val="26"/>
        </w:rPr>
      </w:pPr>
      <w:r w:rsidRPr="00F30D73">
        <w:rPr>
          <w:spacing w:val="-10"/>
          <w:sz w:val="26"/>
          <w:szCs w:val="26"/>
        </w:rPr>
        <w:t>- землями населенных пунктов;</w:t>
      </w:r>
    </w:p>
    <w:p w:rsidR="009D2D5B" w:rsidRPr="00F30D73" w:rsidRDefault="009D2D5B" w:rsidP="007D793E">
      <w:pPr>
        <w:spacing w:line="276" w:lineRule="auto"/>
        <w:ind w:firstLine="709"/>
        <w:jc w:val="both"/>
        <w:rPr>
          <w:spacing w:val="-10"/>
          <w:sz w:val="26"/>
          <w:szCs w:val="26"/>
        </w:rPr>
      </w:pPr>
      <w:r w:rsidRPr="00F30D73">
        <w:rPr>
          <w:spacing w:val="-10"/>
          <w:sz w:val="26"/>
          <w:szCs w:val="26"/>
        </w:rPr>
        <w:t>- землями сельскохозяйственного назначения;</w:t>
      </w:r>
    </w:p>
    <w:p w:rsidR="009D2D5B" w:rsidRPr="00F30D73" w:rsidRDefault="009D2D5B" w:rsidP="007D793E">
      <w:pPr>
        <w:spacing w:line="276" w:lineRule="auto"/>
        <w:ind w:firstLine="709"/>
        <w:jc w:val="both"/>
        <w:rPr>
          <w:spacing w:val="-10"/>
          <w:sz w:val="26"/>
          <w:szCs w:val="26"/>
        </w:rPr>
      </w:pPr>
      <w:r w:rsidRPr="00F30D73">
        <w:rPr>
          <w:spacing w:val="-10"/>
          <w:sz w:val="26"/>
          <w:szCs w:val="26"/>
        </w:rPr>
        <w:t>- землями лесного фонда;</w:t>
      </w:r>
    </w:p>
    <w:p w:rsidR="009D2D5B" w:rsidRPr="00F30D73" w:rsidRDefault="009D2D5B" w:rsidP="007D793E">
      <w:pPr>
        <w:spacing w:line="276" w:lineRule="auto"/>
        <w:ind w:firstLine="709"/>
        <w:jc w:val="both"/>
        <w:rPr>
          <w:spacing w:val="-10"/>
          <w:sz w:val="26"/>
          <w:szCs w:val="26"/>
        </w:rPr>
      </w:pPr>
      <w:r w:rsidRPr="00F30D73">
        <w:rPr>
          <w:spacing w:val="-10"/>
          <w:sz w:val="26"/>
          <w:szCs w:val="26"/>
        </w:rPr>
        <w:t>- землями водного фонда;</w:t>
      </w:r>
    </w:p>
    <w:p w:rsidR="009D2D5B" w:rsidRPr="00F30D73" w:rsidRDefault="009D2D5B" w:rsidP="007D793E">
      <w:pPr>
        <w:spacing w:line="276" w:lineRule="auto"/>
        <w:ind w:firstLine="709"/>
        <w:jc w:val="both"/>
        <w:rPr>
          <w:spacing w:val="-10"/>
          <w:sz w:val="26"/>
          <w:szCs w:val="26"/>
        </w:rPr>
      </w:pPr>
      <w:r w:rsidRPr="00F30D73">
        <w:rPr>
          <w:spacing w:val="-10"/>
          <w:sz w:val="26"/>
          <w:szCs w:val="26"/>
        </w:rPr>
        <w:t>- землями промышленности, энергетики, транспорта, связи и иного специального назначения;</w:t>
      </w:r>
    </w:p>
    <w:p w:rsidR="009D2D5B" w:rsidRDefault="009D2D5B" w:rsidP="007D793E">
      <w:pPr>
        <w:spacing w:line="276" w:lineRule="auto"/>
        <w:ind w:firstLine="709"/>
        <w:jc w:val="both"/>
        <w:rPr>
          <w:spacing w:val="-10"/>
          <w:sz w:val="26"/>
          <w:szCs w:val="26"/>
        </w:rPr>
      </w:pPr>
      <w:r>
        <w:rPr>
          <w:spacing w:val="-10"/>
          <w:sz w:val="26"/>
          <w:szCs w:val="26"/>
        </w:rPr>
        <w:t>- земли запаса;</w:t>
      </w:r>
    </w:p>
    <w:p w:rsidR="009D2D5B" w:rsidRPr="00F30D73" w:rsidRDefault="009D2D5B" w:rsidP="007D793E">
      <w:pPr>
        <w:spacing w:line="276" w:lineRule="auto"/>
        <w:ind w:firstLine="709"/>
        <w:jc w:val="both"/>
        <w:rPr>
          <w:spacing w:val="-10"/>
          <w:sz w:val="26"/>
          <w:szCs w:val="26"/>
        </w:rPr>
      </w:pPr>
      <w:r>
        <w:rPr>
          <w:spacing w:val="-10"/>
          <w:sz w:val="26"/>
          <w:szCs w:val="26"/>
        </w:rPr>
        <w:t>- земли особо охраняемых территорий.</w:t>
      </w:r>
    </w:p>
    <w:p w:rsidR="009D2D5B" w:rsidRPr="00702D12" w:rsidRDefault="009D2D5B" w:rsidP="007D793E">
      <w:pPr>
        <w:spacing w:line="276" w:lineRule="auto"/>
        <w:ind w:firstLine="709"/>
        <w:jc w:val="both"/>
        <w:rPr>
          <w:spacing w:val="-10"/>
          <w:sz w:val="26"/>
          <w:szCs w:val="26"/>
        </w:rPr>
      </w:pPr>
      <w:r w:rsidRPr="00F30D73">
        <w:rPr>
          <w:spacing w:val="-10"/>
          <w:sz w:val="26"/>
          <w:szCs w:val="26"/>
        </w:rPr>
        <w:t>По состоянию на 01.01.20</w:t>
      </w:r>
      <w:r>
        <w:rPr>
          <w:spacing w:val="-10"/>
          <w:sz w:val="26"/>
          <w:szCs w:val="26"/>
        </w:rPr>
        <w:t>10</w:t>
      </w:r>
      <w:r w:rsidRPr="00F30D73">
        <w:rPr>
          <w:spacing w:val="-10"/>
          <w:sz w:val="26"/>
          <w:szCs w:val="26"/>
        </w:rPr>
        <w:t xml:space="preserve"> г. земельный фонд </w:t>
      </w:r>
      <w:r>
        <w:rPr>
          <w:spacing w:val="-10"/>
          <w:sz w:val="26"/>
          <w:szCs w:val="26"/>
        </w:rPr>
        <w:t xml:space="preserve">Минского </w:t>
      </w:r>
      <w:r w:rsidRPr="00F30D73">
        <w:rPr>
          <w:spacing w:val="-10"/>
          <w:sz w:val="26"/>
          <w:szCs w:val="26"/>
        </w:rPr>
        <w:t xml:space="preserve">сельского поселения </w:t>
      </w:r>
      <w:r>
        <w:rPr>
          <w:spacing w:val="-10"/>
          <w:sz w:val="26"/>
          <w:szCs w:val="26"/>
        </w:rPr>
        <w:t xml:space="preserve">в границах поселения, </w:t>
      </w:r>
      <w:r w:rsidRPr="00F30D73">
        <w:rPr>
          <w:spacing w:val="-10"/>
          <w:sz w:val="26"/>
          <w:szCs w:val="26"/>
        </w:rPr>
        <w:t xml:space="preserve">составляет </w:t>
      </w:r>
      <w:r w:rsidRPr="00A630E4">
        <w:rPr>
          <w:spacing w:val="-10"/>
          <w:sz w:val="26"/>
          <w:szCs w:val="26"/>
        </w:rPr>
        <w:t>5534,0</w:t>
      </w:r>
      <w:r w:rsidRPr="00F30D73">
        <w:rPr>
          <w:spacing w:val="-10"/>
          <w:sz w:val="26"/>
          <w:szCs w:val="26"/>
        </w:rPr>
        <w:t>га.</w:t>
      </w:r>
      <w:r w:rsidRPr="00623908">
        <w:rPr>
          <w:spacing w:val="-10"/>
          <w:sz w:val="26"/>
          <w:szCs w:val="26"/>
        </w:rPr>
        <w:t xml:space="preserve"> </w:t>
      </w:r>
      <w:r>
        <w:rPr>
          <w:spacing w:val="-10"/>
          <w:sz w:val="26"/>
          <w:szCs w:val="26"/>
        </w:rPr>
        <w:t>(</w:t>
      </w:r>
      <w:r w:rsidRPr="00623908">
        <w:rPr>
          <w:spacing w:val="-10"/>
          <w:sz w:val="20"/>
          <w:szCs w:val="20"/>
        </w:rPr>
        <w:t>по данным картогр</w:t>
      </w:r>
      <w:r>
        <w:rPr>
          <w:spacing w:val="-10"/>
          <w:sz w:val="20"/>
          <w:szCs w:val="20"/>
        </w:rPr>
        <w:t>аф</w:t>
      </w:r>
      <w:r w:rsidRPr="00623908">
        <w:rPr>
          <w:spacing w:val="-10"/>
          <w:sz w:val="20"/>
          <w:szCs w:val="20"/>
        </w:rPr>
        <w:t>и</w:t>
      </w:r>
      <w:r>
        <w:rPr>
          <w:spacing w:val="-10"/>
          <w:sz w:val="20"/>
          <w:szCs w:val="20"/>
        </w:rPr>
        <w:t>ческих материалов</w:t>
      </w:r>
      <w:r>
        <w:rPr>
          <w:spacing w:val="-10"/>
          <w:sz w:val="26"/>
          <w:szCs w:val="26"/>
        </w:rPr>
        <w:t>)</w:t>
      </w:r>
      <w:r w:rsidRPr="00F30D73">
        <w:rPr>
          <w:spacing w:val="-10"/>
          <w:sz w:val="26"/>
          <w:szCs w:val="26"/>
        </w:rPr>
        <w:t xml:space="preserve"> Распределение земельного фонда по категориям представлено </w:t>
      </w:r>
      <w:r w:rsidRPr="00A630E4">
        <w:rPr>
          <w:spacing w:val="-10"/>
          <w:sz w:val="26"/>
          <w:szCs w:val="26"/>
        </w:rPr>
        <w:t>в таб</w:t>
      </w:r>
      <w:r>
        <w:rPr>
          <w:spacing w:val="-10"/>
          <w:sz w:val="26"/>
          <w:szCs w:val="26"/>
        </w:rPr>
        <w:t>лице</w:t>
      </w:r>
      <w:r w:rsidRPr="00A630E4">
        <w:rPr>
          <w:spacing w:val="-10"/>
          <w:sz w:val="26"/>
          <w:szCs w:val="26"/>
        </w:rPr>
        <w:t xml:space="preserve"> </w:t>
      </w:r>
      <w:r>
        <w:rPr>
          <w:spacing w:val="-10"/>
          <w:sz w:val="26"/>
          <w:szCs w:val="26"/>
        </w:rPr>
        <w:t>18.</w:t>
      </w:r>
    </w:p>
    <w:p w:rsidR="009D2D5B" w:rsidRPr="00F30D73" w:rsidRDefault="009D2D5B" w:rsidP="007D793E">
      <w:pPr>
        <w:spacing w:line="276" w:lineRule="auto"/>
        <w:ind w:firstLine="709"/>
        <w:jc w:val="both"/>
        <w:rPr>
          <w:spacing w:val="-10"/>
          <w:sz w:val="26"/>
          <w:szCs w:val="26"/>
        </w:rPr>
      </w:pPr>
      <w:r w:rsidRPr="00F30D73">
        <w:rPr>
          <w:spacing w:val="-10"/>
          <w:sz w:val="26"/>
          <w:szCs w:val="26"/>
        </w:rPr>
        <w:t xml:space="preserve">Таблица </w:t>
      </w:r>
      <w:r>
        <w:rPr>
          <w:spacing w:val="-10"/>
          <w:sz w:val="26"/>
          <w:szCs w:val="26"/>
        </w:rPr>
        <w:t>18</w:t>
      </w:r>
      <w:r w:rsidRPr="00F30D73">
        <w:rPr>
          <w:spacing w:val="-10"/>
          <w:sz w:val="26"/>
          <w:szCs w:val="26"/>
        </w:rPr>
        <w:t>. Распределение земельного фонда по категориям</w:t>
      </w:r>
      <w:r>
        <w:rPr>
          <w:spacing w:val="-10"/>
          <w:sz w:val="26"/>
          <w:szCs w:val="26"/>
        </w:rPr>
        <w:t xml:space="preserve"> на территории Минского сельского поселения </w:t>
      </w:r>
      <w:r w:rsidRPr="00AF3814">
        <w:rPr>
          <w:spacing w:val="-10"/>
          <w:sz w:val="20"/>
          <w:szCs w:val="20"/>
        </w:rPr>
        <w:t>(по картографическому материалу и данным Администрации)</w:t>
      </w:r>
      <w:r>
        <w:rPr>
          <w:spacing w:val="-10"/>
          <w:sz w:val="26"/>
          <w:szCs w:val="26"/>
        </w:rPr>
        <w:t xml:space="preserve"> </w:t>
      </w:r>
    </w:p>
    <w:tbl>
      <w:tblPr>
        <w:tblW w:w="9229" w:type="dxa"/>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716"/>
        <w:gridCol w:w="5963"/>
        <w:gridCol w:w="1275"/>
        <w:gridCol w:w="1275"/>
      </w:tblGrid>
      <w:tr w:rsidR="009D2D5B" w:rsidRPr="002852AE">
        <w:trPr>
          <w:trHeight w:val="646"/>
          <w:tblHeader/>
        </w:trPr>
        <w:tc>
          <w:tcPr>
            <w:tcW w:w="716" w:type="dxa"/>
            <w:noWrap/>
            <w:vAlign w:val="center"/>
          </w:tcPr>
          <w:p w:rsidR="009D2D5B" w:rsidRPr="00A04AFA" w:rsidRDefault="009D2D5B" w:rsidP="00813DE8">
            <w:pPr>
              <w:jc w:val="center"/>
              <w:rPr>
                <w:b/>
                <w:bCs/>
                <w:color w:val="000000"/>
              </w:rPr>
            </w:pPr>
            <w:r w:rsidRPr="00A04AFA">
              <w:rPr>
                <w:b/>
                <w:bCs/>
                <w:color w:val="000000"/>
                <w:sz w:val="22"/>
                <w:szCs w:val="22"/>
              </w:rPr>
              <w:t>№ п/п</w:t>
            </w:r>
          </w:p>
        </w:tc>
        <w:tc>
          <w:tcPr>
            <w:tcW w:w="5963" w:type="dxa"/>
            <w:noWrap/>
            <w:vAlign w:val="center"/>
          </w:tcPr>
          <w:p w:rsidR="009D2D5B" w:rsidRPr="00A04AFA" w:rsidRDefault="009D2D5B" w:rsidP="00813DE8">
            <w:pPr>
              <w:jc w:val="center"/>
              <w:rPr>
                <w:b/>
                <w:bCs/>
                <w:color w:val="000000"/>
              </w:rPr>
            </w:pPr>
            <w:r w:rsidRPr="00A04AFA">
              <w:rPr>
                <w:b/>
                <w:bCs/>
                <w:color w:val="000000"/>
                <w:sz w:val="22"/>
                <w:szCs w:val="22"/>
              </w:rPr>
              <w:t>Наименование</w:t>
            </w:r>
          </w:p>
        </w:tc>
        <w:tc>
          <w:tcPr>
            <w:tcW w:w="1275" w:type="dxa"/>
            <w:noWrap/>
            <w:vAlign w:val="center"/>
          </w:tcPr>
          <w:p w:rsidR="009D2D5B" w:rsidRPr="00A04AFA" w:rsidRDefault="009D2D5B" w:rsidP="00813DE8">
            <w:pPr>
              <w:jc w:val="center"/>
              <w:rPr>
                <w:b/>
                <w:bCs/>
                <w:color w:val="000000"/>
              </w:rPr>
            </w:pPr>
            <w:r w:rsidRPr="00A04AFA">
              <w:rPr>
                <w:b/>
                <w:bCs/>
                <w:color w:val="000000"/>
                <w:sz w:val="22"/>
                <w:szCs w:val="22"/>
              </w:rPr>
              <w:t>Площадь, га</w:t>
            </w:r>
          </w:p>
        </w:tc>
        <w:tc>
          <w:tcPr>
            <w:tcW w:w="1275" w:type="dxa"/>
          </w:tcPr>
          <w:p w:rsidR="009D2D5B" w:rsidRDefault="009D2D5B" w:rsidP="00813DE8">
            <w:pPr>
              <w:jc w:val="center"/>
              <w:rPr>
                <w:b/>
                <w:bCs/>
                <w:color w:val="000000"/>
              </w:rPr>
            </w:pPr>
            <w:r>
              <w:rPr>
                <w:b/>
                <w:bCs/>
                <w:color w:val="000000"/>
                <w:sz w:val="22"/>
                <w:szCs w:val="22"/>
              </w:rPr>
              <w:t>Доля,</w:t>
            </w:r>
          </w:p>
          <w:p w:rsidR="009D2D5B" w:rsidRPr="00A04AFA" w:rsidRDefault="009D2D5B" w:rsidP="00813DE8">
            <w:pPr>
              <w:jc w:val="center"/>
              <w:rPr>
                <w:b/>
                <w:bCs/>
                <w:color w:val="000000"/>
              </w:rPr>
            </w:pPr>
            <w:r>
              <w:rPr>
                <w:b/>
                <w:bCs/>
                <w:color w:val="000000"/>
                <w:sz w:val="22"/>
                <w:szCs w:val="22"/>
              </w:rPr>
              <w:t>%</w:t>
            </w:r>
          </w:p>
        </w:tc>
      </w:tr>
      <w:tr w:rsidR="009D2D5B" w:rsidRPr="008B1E4E">
        <w:trPr>
          <w:trHeight w:val="183"/>
        </w:trPr>
        <w:tc>
          <w:tcPr>
            <w:tcW w:w="716" w:type="dxa"/>
            <w:noWrap/>
            <w:vAlign w:val="bottom"/>
          </w:tcPr>
          <w:p w:rsidR="009D2D5B" w:rsidRPr="00B87C39" w:rsidRDefault="009D2D5B">
            <w:pPr>
              <w:rPr>
                <w:color w:val="000000"/>
              </w:rPr>
            </w:pPr>
            <w:r>
              <w:rPr>
                <w:color w:val="000000"/>
              </w:rPr>
              <w:t>1</w:t>
            </w:r>
          </w:p>
        </w:tc>
        <w:tc>
          <w:tcPr>
            <w:tcW w:w="5963" w:type="dxa"/>
            <w:noWrap/>
            <w:vAlign w:val="bottom"/>
          </w:tcPr>
          <w:p w:rsidR="009D2D5B" w:rsidRPr="00B87C39" w:rsidRDefault="009D2D5B">
            <w:pPr>
              <w:rPr>
                <w:color w:val="000000"/>
              </w:rPr>
            </w:pPr>
            <w:r w:rsidRPr="00B87C39">
              <w:rPr>
                <w:b/>
                <w:bCs/>
                <w:color w:val="000000"/>
              </w:rPr>
              <w:t>Земли сельхозназн</w:t>
            </w:r>
            <w:r>
              <w:rPr>
                <w:b/>
                <w:bCs/>
                <w:color w:val="000000"/>
              </w:rPr>
              <w:t>а</w:t>
            </w:r>
            <w:r w:rsidRPr="00B87C39">
              <w:rPr>
                <w:b/>
                <w:bCs/>
                <w:color w:val="000000"/>
              </w:rPr>
              <w:t>чения</w:t>
            </w:r>
          </w:p>
        </w:tc>
        <w:tc>
          <w:tcPr>
            <w:tcW w:w="1275" w:type="dxa"/>
            <w:noWrap/>
            <w:vAlign w:val="center"/>
          </w:tcPr>
          <w:p w:rsidR="009D2D5B" w:rsidRPr="00216A78" w:rsidRDefault="009D2D5B" w:rsidP="00501856">
            <w:pPr>
              <w:jc w:val="right"/>
            </w:pPr>
            <w:r w:rsidRPr="00216A78">
              <w:t>4628,9</w:t>
            </w:r>
          </w:p>
        </w:tc>
        <w:tc>
          <w:tcPr>
            <w:tcW w:w="1275" w:type="dxa"/>
            <w:vAlign w:val="bottom"/>
          </w:tcPr>
          <w:p w:rsidR="009D2D5B" w:rsidRPr="00785688" w:rsidRDefault="009D2D5B">
            <w:pPr>
              <w:jc w:val="right"/>
            </w:pPr>
            <w:r>
              <w:t>83,75</w:t>
            </w:r>
          </w:p>
        </w:tc>
      </w:tr>
      <w:tr w:rsidR="009D2D5B" w:rsidRPr="00E7333F">
        <w:trPr>
          <w:trHeight w:val="235"/>
        </w:trPr>
        <w:tc>
          <w:tcPr>
            <w:tcW w:w="716" w:type="dxa"/>
            <w:noWrap/>
            <w:vAlign w:val="bottom"/>
          </w:tcPr>
          <w:p w:rsidR="009D2D5B" w:rsidRPr="00E46257" w:rsidRDefault="009D2D5B">
            <w:pPr>
              <w:rPr>
                <w:color w:val="000000"/>
              </w:rPr>
            </w:pPr>
          </w:p>
        </w:tc>
        <w:tc>
          <w:tcPr>
            <w:tcW w:w="5963" w:type="dxa"/>
            <w:noWrap/>
            <w:vAlign w:val="bottom"/>
          </w:tcPr>
          <w:p w:rsidR="009D2D5B" w:rsidRPr="00E46257" w:rsidRDefault="009D2D5B" w:rsidP="000B7FEA">
            <w:pPr>
              <w:rPr>
                <w:color w:val="000000"/>
              </w:rPr>
            </w:pPr>
            <w:r w:rsidRPr="00E46257">
              <w:rPr>
                <w:b/>
                <w:bCs/>
                <w:color w:val="000000"/>
              </w:rPr>
              <w:t>Земли лесного фонда</w:t>
            </w:r>
            <w:r>
              <w:rPr>
                <w:b/>
                <w:bCs/>
                <w:color w:val="000000"/>
              </w:rPr>
              <w:t xml:space="preserve"> </w:t>
            </w:r>
            <w:r w:rsidRPr="00623908">
              <w:rPr>
                <w:b/>
                <w:bCs/>
                <w:color w:val="000000"/>
                <w:sz w:val="20"/>
                <w:szCs w:val="20"/>
              </w:rPr>
              <w:t>(лесничества)</w:t>
            </w:r>
          </w:p>
        </w:tc>
        <w:tc>
          <w:tcPr>
            <w:tcW w:w="1275" w:type="dxa"/>
            <w:noWrap/>
            <w:vAlign w:val="bottom"/>
          </w:tcPr>
          <w:p w:rsidR="009D2D5B" w:rsidRPr="00A630E4" w:rsidRDefault="009D2D5B" w:rsidP="00501856">
            <w:pPr>
              <w:jc w:val="right"/>
            </w:pPr>
            <w:r w:rsidRPr="00A630E4">
              <w:t>103,3</w:t>
            </w:r>
          </w:p>
        </w:tc>
        <w:tc>
          <w:tcPr>
            <w:tcW w:w="1275" w:type="dxa"/>
            <w:vAlign w:val="bottom"/>
          </w:tcPr>
          <w:p w:rsidR="009D2D5B" w:rsidRPr="00785688" w:rsidRDefault="009D2D5B">
            <w:pPr>
              <w:jc w:val="right"/>
            </w:pPr>
            <w:r w:rsidRPr="00785688">
              <w:t>1,8</w:t>
            </w:r>
            <w:r>
              <w:t>5</w:t>
            </w:r>
          </w:p>
        </w:tc>
      </w:tr>
      <w:tr w:rsidR="009D2D5B" w:rsidRPr="008B1E4E">
        <w:trPr>
          <w:trHeight w:val="235"/>
        </w:trPr>
        <w:tc>
          <w:tcPr>
            <w:tcW w:w="716" w:type="dxa"/>
            <w:noWrap/>
            <w:vAlign w:val="bottom"/>
          </w:tcPr>
          <w:p w:rsidR="009D2D5B" w:rsidRPr="00B87C39" w:rsidRDefault="009D2D5B">
            <w:pPr>
              <w:rPr>
                <w:color w:val="000000"/>
              </w:rPr>
            </w:pPr>
          </w:p>
        </w:tc>
        <w:tc>
          <w:tcPr>
            <w:tcW w:w="5963" w:type="dxa"/>
            <w:noWrap/>
            <w:vAlign w:val="bottom"/>
          </w:tcPr>
          <w:p w:rsidR="009D2D5B" w:rsidRPr="00E46257" w:rsidRDefault="009D2D5B" w:rsidP="000B7FEA">
            <w:pPr>
              <w:rPr>
                <w:b/>
                <w:bCs/>
                <w:color w:val="000000"/>
              </w:rPr>
            </w:pPr>
            <w:r w:rsidRPr="00E46257">
              <w:rPr>
                <w:b/>
                <w:bCs/>
                <w:color w:val="000000"/>
              </w:rPr>
              <w:t>Земли запаса</w:t>
            </w:r>
          </w:p>
        </w:tc>
        <w:tc>
          <w:tcPr>
            <w:tcW w:w="1275" w:type="dxa"/>
            <w:noWrap/>
            <w:vAlign w:val="bottom"/>
          </w:tcPr>
          <w:p w:rsidR="009D2D5B" w:rsidRPr="00483D34" w:rsidRDefault="009D2D5B" w:rsidP="00501856">
            <w:pPr>
              <w:jc w:val="right"/>
            </w:pPr>
            <w:r w:rsidRPr="00483D34">
              <w:t>53,1</w:t>
            </w:r>
          </w:p>
        </w:tc>
        <w:tc>
          <w:tcPr>
            <w:tcW w:w="1275" w:type="dxa"/>
            <w:vAlign w:val="bottom"/>
          </w:tcPr>
          <w:p w:rsidR="009D2D5B" w:rsidRPr="00785688" w:rsidRDefault="009D2D5B">
            <w:pPr>
              <w:jc w:val="right"/>
            </w:pPr>
            <w:r>
              <w:t>0,</w:t>
            </w:r>
            <w:r w:rsidRPr="00785688">
              <w:t>9</w:t>
            </w:r>
          </w:p>
        </w:tc>
      </w:tr>
      <w:tr w:rsidR="009D2D5B" w:rsidRPr="008B1E4E">
        <w:trPr>
          <w:trHeight w:val="235"/>
        </w:trPr>
        <w:tc>
          <w:tcPr>
            <w:tcW w:w="716" w:type="dxa"/>
            <w:noWrap/>
            <w:vAlign w:val="bottom"/>
          </w:tcPr>
          <w:p w:rsidR="009D2D5B" w:rsidRPr="00B87C39" w:rsidRDefault="009D2D5B">
            <w:pPr>
              <w:rPr>
                <w:color w:val="000000"/>
              </w:rPr>
            </w:pPr>
          </w:p>
        </w:tc>
        <w:tc>
          <w:tcPr>
            <w:tcW w:w="5963" w:type="dxa"/>
            <w:noWrap/>
            <w:vAlign w:val="bottom"/>
          </w:tcPr>
          <w:p w:rsidR="009D2D5B" w:rsidRPr="00E46257" w:rsidRDefault="009D2D5B" w:rsidP="000B7FEA">
            <w:pPr>
              <w:rPr>
                <w:b/>
                <w:bCs/>
                <w:color w:val="000000"/>
              </w:rPr>
            </w:pPr>
            <w:r w:rsidRPr="00E46257">
              <w:rPr>
                <w:b/>
                <w:bCs/>
                <w:color w:val="000000"/>
              </w:rPr>
              <w:t>Земли водного фонда</w:t>
            </w:r>
          </w:p>
        </w:tc>
        <w:tc>
          <w:tcPr>
            <w:tcW w:w="1275" w:type="dxa"/>
            <w:noWrap/>
            <w:vAlign w:val="bottom"/>
          </w:tcPr>
          <w:p w:rsidR="009D2D5B" w:rsidRPr="00A630E4" w:rsidRDefault="009D2D5B" w:rsidP="00501856">
            <w:pPr>
              <w:jc w:val="right"/>
            </w:pPr>
            <w:r w:rsidRPr="00A630E4">
              <w:t>435,2</w:t>
            </w:r>
          </w:p>
        </w:tc>
        <w:tc>
          <w:tcPr>
            <w:tcW w:w="1275" w:type="dxa"/>
            <w:vAlign w:val="bottom"/>
          </w:tcPr>
          <w:p w:rsidR="009D2D5B" w:rsidRPr="00785688" w:rsidRDefault="009D2D5B">
            <w:pPr>
              <w:jc w:val="right"/>
            </w:pPr>
            <w:r>
              <w:t>7,8</w:t>
            </w:r>
          </w:p>
        </w:tc>
      </w:tr>
      <w:tr w:rsidR="009D2D5B" w:rsidRPr="008B1E4E">
        <w:trPr>
          <w:trHeight w:val="235"/>
        </w:trPr>
        <w:tc>
          <w:tcPr>
            <w:tcW w:w="716" w:type="dxa"/>
            <w:noWrap/>
            <w:vAlign w:val="bottom"/>
          </w:tcPr>
          <w:p w:rsidR="009D2D5B" w:rsidRPr="00B87C39" w:rsidRDefault="009D2D5B">
            <w:pPr>
              <w:rPr>
                <w:color w:val="000000"/>
              </w:rPr>
            </w:pPr>
          </w:p>
        </w:tc>
        <w:tc>
          <w:tcPr>
            <w:tcW w:w="5963" w:type="dxa"/>
            <w:noWrap/>
            <w:vAlign w:val="bottom"/>
          </w:tcPr>
          <w:p w:rsidR="009D2D5B" w:rsidRPr="00E46257" w:rsidRDefault="009D2D5B" w:rsidP="000B7FEA">
            <w:pPr>
              <w:rPr>
                <w:b/>
                <w:bCs/>
                <w:color w:val="000000"/>
              </w:rPr>
            </w:pPr>
            <w:r>
              <w:rPr>
                <w:b/>
                <w:bCs/>
                <w:color w:val="000000"/>
              </w:rPr>
              <w:t>Земли населенных пунктов</w:t>
            </w:r>
          </w:p>
        </w:tc>
        <w:tc>
          <w:tcPr>
            <w:tcW w:w="1275" w:type="dxa"/>
            <w:noWrap/>
            <w:vAlign w:val="bottom"/>
          </w:tcPr>
          <w:p w:rsidR="009D2D5B" w:rsidRPr="0086501C" w:rsidRDefault="009D2D5B" w:rsidP="00501856">
            <w:pPr>
              <w:jc w:val="right"/>
            </w:pPr>
            <w:r w:rsidRPr="0086501C">
              <w:t>188,2</w:t>
            </w:r>
          </w:p>
        </w:tc>
        <w:tc>
          <w:tcPr>
            <w:tcW w:w="1275" w:type="dxa"/>
            <w:vAlign w:val="bottom"/>
          </w:tcPr>
          <w:p w:rsidR="009D2D5B" w:rsidRPr="00785688" w:rsidRDefault="009D2D5B">
            <w:pPr>
              <w:jc w:val="right"/>
            </w:pPr>
            <w:r>
              <w:t>4,0</w:t>
            </w:r>
          </w:p>
        </w:tc>
      </w:tr>
      <w:tr w:rsidR="009D2D5B" w:rsidRPr="008B1E4E">
        <w:trPr>
          <w:trHeight w:val="235"/>
        </w:trPr>
        <w:tc>
          <w:tcPr>
            <w:tcW w:w="716" w:type="dxa"/>
            <w:noWrap/>
            <w:vAlign w:val="bottom"/>
          </w:tcPr>
          <w:p w:rsidR="009D2D5B" w:rsidRPr="00B87C39" w:rsidRDefault="009D2D5B">
            <w:pPr>
              <w:rPr>
                <w:color w:val="000000"/>
              </w:rPr>
            </w:pPr>
          </w:p>
        </w:tc>
        <w:tc>
          <w:tcPr>
            <w:tcW w:w="5963" w:type="dxa"/>
            <w:noWrap/>
            <w:vAlign w:val="bottom"/>
          </w:tcPr>
          <w:p w:rsidR="009D2D5B" w:rsidRDefault="009D2D5B" w:rsidP="000B7FEA">
            <w:pPr>
              <w:rPr>
                <w:b/>
                <w:bCs/>
                <w:color w:val="000000"/>
              </w:rPr>
            </w:pPr>
            <w:r>
              <w:rPr>
                <w:b/>
                <w:bCs/>
                <w:color w:val="000000"/>
              </w:rPr>
              <w:t>Земли промышленности, транспорта, связи</w:t>
            </w:r>
          </w:p>
        </w:tc>
        <w:tc>
          <w:tcPr>
            <w:tcW w:w="1275" w:type="dxa"/>
            <w:noWrap/>
            <w:vAlign w:val="bottom"/>
          </w:tcPr>
          <w:p w:rsidR="009D2D5B" w:rsidRPr="004B5146" w:rsidRDefault="009D2D5B" w:rsidP="00501856">
            <w:pPr>
              <w:jc w:val="right"/>
            </w:pPr>
            <w:r w:rsidRPr="004B5146">
              <w:t>32,6</w:t>
            </w:r>
          </w:p>
        </w:tc>
        <w:tc>
          <w:tcPr>
            <w:tcW w:w="1275" w:type="dxa"/>
            <w:vAlign w:val="bottom"/>
          </w:tcPr>
          <w:p w:rsidR="009D2D5B" w:rsidRPr="004B5146" w:rsidRDefault="009D2D5B">
            <w:pPr>
              <w:jc w:val="right"/>
            </w:pPr>
            <w:r w:rsidRPr="004B5146">
              <w:t>0,6</w:t>
            </w:r>
          </w:p>
        </w:tc>
      </w:tr>
      <w:tr w:rsidR="009D2D5B" w:rsidRPr="008B1E4E">
        <w:trPr>
          <w:trHeight w:val="235"/>
        </w:trPr>
        <w:tc>
          <w:tcPr>
            <w:tcW w:w="716" w:type="dxa"/>
            <w:noWrap/>
            <w:vAlign w:val="bottom"/>
          </w:tcPr>
          <w:p w:rsidR="009D2D5B" w:rsidRPr="00B87C39" w:rsidRDefault="009D2D5B">
            <w:pPr>
              <w:rPr>
                <w:color w:val="000000"/>
              </w:rPr>
            </w:pPr>
          </w:p>
        </w:tc>
        <w:tc>
          <w:tcPr>
            <w:tcW w:w="5963" w:type="dxa"/>
            <w:noWrap/>
            <w:vAlign w:val="bottom"/>
          </w:tcPr>
          <w:p w:rsidR="009D2D5B" w:rsidRDefault="009D2D5B" w:rsidP="000B7FEA">
            <w:pPr>
              <w:rPr>
                <w:b/>
                <w:bCs/>
                <w:color w:val="000000"/>
              </w:rPr>
            </w:pPr>
            <w:r>
              <w:rPr>
                <w:b/>
                <w:bCs/>
                <w:color w:val="000000"/>
              </w:rPr>
              <w:t>Земли особо охраняемых территорий и объектов</w:t>
            </w:r>
          </w:p>
        </w:tc>
        <w:tc>
          <w:tcPr>
            <w:tcW w:w="1275" w:type="dxa"/>
            <w:noWrap/>
            <w:vAlign w:val="bottom"/>
          </w:tcPr>
          <w:p w:rsidR="009D2D5B" w:rsidRPr="00A630E4" w:rsidRDefault="009D2D5B" w:rsidP="00501856">
            <w:pPr>
              <w:jc w:val="right"/>
            </w:pPr>
            <w:r w:rsidRPr="00A630E4">
              <w:t>62,7</w:t>
            </w:r>
          </w:p>
        </w:tc>
        <w:tc>
          <w:tcPr>
            <w:tcW w:w="1275" w:type="dxa"/>
            <w:vAlign w:val="bottom"/>
          </w:tcPr>
          <w:p w:rsidR="009D2D5B" w:rsidRPr="00785688" w:rsidRDefault="009D2D5B">
            <w:pPr>
              <w:jc w:val="right"/>
            </w:pPr>
            <w:r w:rsidRPr="00785688">
              <w:t>1,1</w:t>
            </w:r>
          </w:p>
        </w:tc>
      </w:tr>
      <w:tr w:rsidR="009D2D5B" w:rsidRPr="009E706C">
        <w:trPr>
          <w:trHeight w:val="235"/>
        </w:trPr>
        <w:tc>
          <w:tcPr>
            <w:tcW w:w="716" w:type="dxa"/>
            <w:noWrap/>
            <w:vAlign w:val="center"/>
          </w:tcPr>
          <w:p w:rsidR="009D2D5B" w:rsidRPr="002775F8" w:rsidRDefault="009D2D5B" w:rsidP="00813DE8">
            <w:pPr>
              <w:jc w:val="center"/>
              <w:rPr>
                <w:color w:val="000000"/>
                <w:sz w:val="28"/>
                <w:szCs w:val="28"/>
              </w:rPr>
            </w:pPr>
          </w:p>
        </w:tc>
        <w:tc>
          <w:tcPr>
            <w:tcW w:w="5963" w:type="dxa"/>
            <w:noWrap/>
            <w:vAlign w:val="bottom"/>
          </w:tcPr>
          <w:p w:rsidR="009D2D5B" w:rsidRPr="009C7D70" w:rsidRDefault="009D2D5B" w:rsidP="000B7FEA">
            <w:pPr>
              <w:rPr>
                <w:color w:val="000000"/>
              </w:rPr>
            </w:pPr>
            <w:r w:rsidRPr="009C7D70">
              <w:rPr>
                <w:b/>
                <w:bCs/>
                <w:color w:val="000000"/>
              </w:rPr>
              <w:t>Итого</w:t>
            </w:r>
            <w:r>
              <w:rPr>
                <w:b/>
                <w:bCs/>
                <w:color w:val="000000"/>
              </w:rPr>
              <w:t xml:space="preserve"> </w:t>
            </w:r>
          </w:p>
        </w:tc>
        <w:tc>
          <w:tcPr>
            <w:tcW w:w="1275" w:type="dxa"/>
            <w:noWrap/>
            <w:vAlign w:val="bottom"/>
          </w:tcPr>
          <w:p w:rsidR="009D2D5B" w:rsidRPr="00750F9C" w:rsidRDefault="009D2D5B" w:rsidP="00501856">
            <w:pPr>
              <w:jc w:val="right"/>
              <w:rPr>
                <w:b/>
                <w:bCs/>
                <w:sz w:val="28"/>
                <w:szCs w:val="28"/>
              </w:rPr>
            </w:pPr>
            <w:r w:rsidRPr="00750F9C">
              <w:rPr>
                <w:b/>
                <w:bCs/>
                <w:sz w:val="28"/>
                <w:szCs w:val="28"/>
              </w:rPr>
              <w:t>5534</w:t>
            </w:r>
          </w:p>
        </w:tc>
        <w:tc>
          <w:tcPr>
            <w:tcW w:w="1275" w:type="dxa"/>
          </w:tcPr>
          <w:p w:rsidR="009D2D5B" w:rsidRPr="00750F9C" w:rsidRDefault="009D2D5B" w:rsidP="009C75D1">
            <w:pPr>
              <w:jc w:val="right"/>
              <w:rPr>
                <w:b/>
                <w:bCs/>
                <w:sz w:val="28"/>
                <w:szCs w:val="28"/>
              </w:rPr>
            </w:pPr>
            <w:r w:rsidRPr="00750F9C">
              <w:rPr>
                <w:b/>
                <w:bCs/>
                <w:sz w:val="28"/>
                <w:szCs w:val="28"/>
              </w:rPr>
              <w:t>100</w:t>
            </w:r>
          </w:p>
        </w:tc>
      </w:tr>
    </w:tbl>
    <w:p w:rsidR="009D2D5B" w:rsidRDefault="009D2D5B" w:rsidP="00F41A4B">
      <w:pPr>
        <w:jc w:val="center"/>
        <w:rPr>
          <w:sz w:val="28"/>
          <w:szCs w:val="28"/>
        </w:rPr>
      </w:pPr>
    </w:p>
    <w:p w:rsidR="009D2D5B" w:rsidRDefault="009D2D5B" w:rsidP="00F41A4B">
      <w:pPr>
        <w:jc w:val="center"/>
        <w:rPr>
          <w:sz w:val="28"/>
          <w:szCs w:val="28"/>
        </w:rPr>
      </w:pPr>
    </w:p>
    <w:p w:rsidR="009D2D5B" w:rsidRDefault="009D2D5B" w:rsidP="00F41A4B">
      <w:pPr>
        <w:jc w:val="center"/>
        <w:rPr>
          <w:sz w:val="28"/>
          <w:szCs w:val="28"/>
        </w:rPr>
      </w:pPr>
    </w:p>
    <w:p w:rsidR="009D2D5B" w:rsidRDefault="009D2D5B" w:rsidP="00F41A4B">
      <w:pPr>
        <w:jc w:val="center"/>
        <w:rPr>
          <w:sz w:val="28"/>
          <w:szCs w:val="28"/>
        </w:rPr>
      </w:pPr>
    </w:p>
    <w:p w:rsidR="009D2D5B" w:rsidRDefault="009D2D5B" w:rsidP="00F41A4B">
      <w:pPr>
        <w:jc w:val="center"/>
        <w:rPr>
          <w:sz w:val="28"/>
          <w:szCs w:val="28"/>
        </w:rPr>
      </w:pPr>
    </w:p>
    <w:p w:rsidR="009D2D5B" w:rsidRDefault="009D2D5B" w:rsidP="00F41A4B">
      <w:pPr>
        <w:jc w:val="center"/>
        <w:rPr>
          <w:sz w:val="28"/>
          <w:szCs w:val="28"/>
        </w:rPr>
      </w:pPr>
    </w:p>
    <w:p w:rsidR="009D2D5B" w:rsidRDefault="009D2D5B" w:rsidP="00F41A4B">
      <w:pPr>
        <w:jc w:val="center"/>
        <w:rPr>
          <w:sz w:val="28"/>
          <w:szCs w:val="28"/>
        </w:rPr>
      </w:pPr>
    </w:p>
    <w:p w:rsidR="009D2D5B" w:rsidRDefault="009D2D5B" w:rsidP="00F41A4B">
      <w:pPr>
        <w:jc w:val="center"/>
        <w:rPr>
          <w:sz w:val="28"/>
          <w:szCs w:val="28"/>
        </w:rPr>
      </w:pPr>
    </w:p>
    <w:p w:rsidR="009D2D5B" w:rsidRDefault="009D2D5B" w:rsidP="00F41A4B">
      <w:pPr>
        <w:jc w:val="center"/>
        <w:rPr>
          <w:sz w:val="28"/>
          <w:szCs w:val="28"/>
        </w:rPr>
      </w:pPr>
    </w:p>
    <w:p w:rsidR="009D2D5B" w:rsidRDefault="009D2D5B" w:rsidP="00F41A4B">
      <w:pPr>
        <w:jc w:val="center"/>
        <w:rPr>
          <w:sz w:val="28"/>
          <w:szCs w:val="28"/>
        </w:rPr>
      </w:pPr>
    </w:p>
    <w:p w:rsidR="009D2D5B" w:rsidRDefault="009D2D5B" w:rsidP="00F41A4B">
      <w:pPr>
        <w:jc w:val="center"/>
        <w:rPr>
          <w:sz w:val="28"/>
          <w:szCs w:val="28"/>
        </w:rPr>
      </w:pPr>
    </w:p>
    <w:p w:rsidR="009D2D5B" w:rsidRDefault="009D2D5B" w:rsidP="00F41A4B">
      <w:pPr>
        <w:jc w:val="center"/>
        <w:rPr>
          <w:sz w:val="28"/>
          <w:szCs w:val="28"/>
        </w:rPr>
      </w:pPr>
    </w:p>
    <w:p w:rsidR="009D2D5B" w:rsidRDefault="009D2D5B" w:rsidP="00F41A4B">
      <w:pPr>
        <w:jc w:val="center"/>
        <w:rPr>
          <w:sz w:val="28"/>
          <w:szCs w:val="28"/>
        </w:rPr>
      </w:pPr>
    </w:p>
    <w:p w:rsidR="009D2D5B" w:rsidRDefault="009D2D5B" w:rsidP="00F41A4B">
      <w:pPr>
        <w:jc w:val="center"/>
        <w:rPr>
          <w:sz w:val="28"/>
          <w:szCs w:val="28"/>
        </w:rPr>
      </w:pPr>
    </w:p>
    <w:p w:rsidR="009D2D5B" w:rsidRDefault="009D2D5B" w:rsidP="00F41A4B">
      <w:pPr>
        <w:jc w:val="center"/>
        <w:rPr>
          <w:sz w:val="28"/>
          <w:szCs w:val="28"/>
        </w:rPr>
      </w:pPr>
    </w:p>
    <w:p w:rsidR="009D2D5B" w:rsidRDefault="009D2D5B" w:rsidP="00F41A4B">
      <w:pPr>
        <w:jc w:val="center"/>
        <w:rPr>
          <w:sz w:val="28"/>
          <w:szCs w:val="28"/>
        </w:rPr>
      </w:pPr>
    </w:p>
    <w:p w:rsidR="009D2D5B" w:rsidRDefault="009D2D5B" w:rsidP="00F41A4B">
      <w:pPr>
        <w:jc w:val="center"/>
        <w:rPr>
          <w:sz w:val="28"/>
          <w:szCs w:val="28"/>
        </w:rPr>
      </w:pPr>
    </w:p>
    <w:p w:rsidR="009D2D5B" w:rsidRDefault="009D2D5B" w:rsidP="00F41A4B">
      <w:pPr>
        <w:jc w:val="center"/>
        <w:rPr>
          <w:sz w:val="28"/>
          <w:szCs w:val="28"/>
        </w:rPr>
      </w:pPr>
    </w:p>
    <w:p w:rsidR="009D2D5B" w:rsidRDefault="009D2D5B" w:rsidP="00F41A4B">
      <w:pPr>
        <w:jc w:val="center"/>
        <w:rPr>
          <w:sz w:val="28"/>
          <w:szCs w:val="28"/>
        </w:rPr>
      </w:pPr>
    </w:p>
    <w:p w:rsidR="009D2D5B" w:rsidRDefault="009D2D5B" w:rsidP="00F41A4B">
      <w:pPr>
        <w:jc w:val="center"/>
        <w:rPr>
          <w:sz w:val="28"/>
          <w:szCs w:val="28"/>
        </w:rPr>
      </w:pPr>
    </w:p>
    <w:p w:rsidR="009D2D5B" w:rsidRPr="005E1A23" w:rsidRDefault="009D2D5B" w:rsidP="00F41A4B">
      <w:pPr>
        <w:jc w:val="center"/>
        <w:rPr>
          <w:sz w:val="26"/>
          <w:szCs w:val="26"/>
        </w:rPr>
      </w:pPr>
      <w:r w:rsidRPr="005E1A23">
        <w:rPr>
          <w:sz w:val="26"/>
          <w:szCs w:val="26"/>
        </w:rPr>
        <w:t xml:space="preserve">Таблица </w:t>
      </w:r>
      <w:r>
        <w:rPr>
          <w:sz w:val="26"/>
          <w:szCs w:val="26"/>
        </w:rPr>
        <w:t>19</w:t>
      </w:r>
      <w:r w:rsidRPr="005E1A23">
        <w:rPr>
          <w:sz w:val="26"/>
          <w:szCs w:val="26"/>
        </w:rPr>
        <w:t>. СПИСОК ЗЕМЛЕПОЛЬЗОВАТЕЛЕЙ В ГРАНИЦАХ МИНСКОГО</w:t>
      </w:r>
    </w:p>
    <w:p w:rsidR="009D2D5B" w:rsidRPr="005E1A23" w:rsidRDefault="009D2D5B" w:rsidP="00F41A4B">
      <w:pPr>
        <w:jc w:val="center"/>
        <w:rPr>
          <w:sz w:val="26"/>
          <w:szCs w:val="26"/>
        </w:rPr>
      </w:pPr>
      <w:r w:rsidRPr="005E1A23">
        <w:rPr>
          <w:sz w:val="26"/>
          <w:szCs w:val="26"/>
        </w:rPr>
        <w:t>СЕЛЬСКОГО ПОСЕЛЕНИЯ</w:t>
      </w:r>
    </w:p>
    <w:p w:rsidR="009D2D5B" w:rsidRPr="005E1A23" w:rsidRDefault="009D2D5B" w:rsidP="00F41A4B">
      <w:pPr>
        <w:jc w:val="center"/>
        <w:rPr>
          <w:sz w:val="26"/>
          <w:szCs w:val="26"/>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87"/>
        <w:gridCol w:w="6644"/>
        <w:gridCol w:w="2223"/>
      </w:tblGrid>
      <w:tr w:rsidR="009D2D5B" w:rsidRPr="00C2559A">
        <w:trPr>
          <w:jc w:val="center"/>
        </w:trPr>
        <w:tc>
          <w:tcPr>
            <w:tcW w:w="1008" w:type="dxa"/>
            <w:vAlign w:val="center"/>
          </w:tcPr>
          <w:p w:rsidR="009D2D5B" w:rsidRPr="00C2559A" w:rsidRDefault="009D2D5B" w:rsidP="00C2559A">
            <w:pPr>
              <w:jc w:val="center"/>
              <w:rPr>
                <w:b/>
                <w:bCs/>
              </w:rPr>
            </w:pPr>
            <w:r w:rsidRPr="00C2559A">
              <w:rPr>
                <w:b/>
                <w:bCs/>
              </w:rPr>
              <w:t>№ п/п</w:t>
            </w:r>
          </w:p>
        </w:tc>
        <w:tc>
          <w:tcPr>
            <w:tcW w:w="6840" w:type="dxa"/>
            <w:vAlign w:val="center"/>
          </w:tcPr>
          <w:p w:rsidR="009D2D5B" w:rsidRPr="00C2559A" w:rsidRDefault="009D2D5B" w:rsidP="00C2559A">
            <w:pPr>
              <w:jc w:val="center"/>
              <w:rPr>
                <w:b/>
                <w:bCs/>
              </w:rPr>
            </w:pPr>
            <w:r w:rsidRPr="00C2559A">
              <w:rPr>
                <w:b/>
                <w:bCs/>
              </w:rPr>
              <w:t>Наименование землепользователей</w:t>
            </w:r>
          </w:p>
        </w:tc>
        <w:tc>
          <w:tcPr>
            <w:tcW w:w="2268" w:type="dxa"/>
            <w:vAlign w:val="center"/>
          </w:tcPr>
          <w:p w:rsidR="009D2D5B" w:rsidRPr="00C2559A" w:rsidRDefault="009D2D5B" w:rsidP="00C2559A">
            <w:pPr>
              <w:jc w:val="center"/>
              <w:rPr>
                <w:b/>
                <w:bCs/>
              </w:rPr>
            </w:pPr>
            <w:r w:rsidRPr="00C2559A">
              <w:rPr>
                <w:b/>
                <w:bCs/>
              </w:rPr>
              <w:t>Площадь, м</w:t>
            </w:r>
            <w:r w:rsidRPr="00C2559A">
              <w:rPr>
                <w:b/>
                <w:bCs/>
                <w:vertAlign w:val="superscript"/>
              </w:rPr>
              <w:t>2</w:t>
            </w:r>
          </w:p>
        </w:tc>
      </w:tr>
      <w:tr w:rsidR="009D2D5B" w:rsidRPr="00C2559A">
        <w:trPr>
          <w:jc w:val="center"/>
        </w:trPr>
        <w:tc>
          <w:tcPr>
            <w:tcW w:w="1008" w:type="dxa"/>
            <w:vAlign w:val="center"/>
          </w:tcPr>
          <w:p w:rsidR="009D2D5B" w:rsidRPr="007E6F7E" w:rsidRDefault="009D2D5B" w:rsidP="00C2559A">
            <w:pPr>
              <w:jc w:val="center"/>
            </w:pPr>
            <w:r>
              <w:t>1</w:t>
            </w:r>
          </w:p>
        </w:tc>
        <w:tc>
          <w:tcPr>
            <w:tcW w:w="6840" w:type="dxa"/>
            <w:vAlign w:val="center"/>
          </w:tcPr>
          <w:p w:rsidR="009D2D5B" w:rsidRPr="007E6F7E" w:rsidRDefault="009D2D5B" w:rsidP="00366EAC">
            <w:r>
              <w:t>Санаторий Колос</w:t>
            </w:r>
          </w:p>
        </w:tc>
        <w:tc>
          <w:tcPr>
            <w:tcW w:w="2268" w:type="dxa"/>
            <w:vAlign w:val="center"/>
          </w:tcPr>
          <w:p w:rsidR="009D2D5B" w:rsidRPr="007E6F7E" w:rsidRDefault="009D2D5B" w:rsidP="00C2559A">
            <w:pPr>
              <w:jc w:val="center"/>
            </w:pPr>
            <w:r>
              <w:t>339538,13</w:t>
            </w:r>
          </w:p>
        </w:tc>
      </w:tr>
      <w:tr w:rsidR="009D2D5B" w:rsidRPr="00C2559A">
        <w:trPr>
          <w:jc w:val="center"/>
        </w:trPr>
        <w:tc>
          <w:tcPr>
            <w:tcW w:w="1008" w:type="dxa"/>
            <w:vAlign w:val="center"/>
          </w:tcPr>
          <w:p w:rsidR="009D2D5B" w:rsidRPr="007E6F7E" w:rsidRDefault="009D2D5B" w:rsidP="00C2559A">
            <w:pPr>
              <w:jc w:val="center"/>
            </w:pPr>
            <w:r>
              <w:t>2</w:t>
            </w:r>
          </w:p>
        </w:tc>
        <w:tc>
          <w:tcPr>
            <w:tcW w:w="6840" w:type="dxa"/>
            <w:vAlign w:val="center"/>
          </w:tcPr>
          <w:p w:rsidR="009D2D5B" w:rsidRPr="007E6F7E" w:rsidRDefault="009D2D5B" w:rsidP="00366EAC">
            <w:r>
              <w:t>ОГЛОУ Губернский двор</w:t>
            </w:r>
          </w:p>
        </w:tc>
        <w:tc>
          <w:tcPr>
            <w:tcW w:w="2268" w:type="dxa"/>
            <w:vAlign w:val="center"/>
          </w:tcPr>
          <w:p w:rsidR="009D2D5B" w:rsidRPr="007E6F7E" w:rsidRDefault="009D2D5B" w:rsidP="00C2559A">
            <w:pPr>
              <w:jc w:val="center"/>
            </w:pPr>
            <w:r>
              <w:t>195017,65</w:t>
            </w:r>
          </w:p>
        </w:tc>
      </w:tr>
      <w:tr w:rsidR="009D2D5B" w:rsidRPr="00C2559A">
        <w:trPr>
          <w:jc w:val="center"/>
        </w:trPr>
        <w:tc>
          <w:tcPr>
            <w:tcW w:w="1008" w:type="dxa"/>
            <w:vAlign w:val="center"/>
          </w:tcPr>
          <w:p w:rsidR="009D2D5B" w:rsidRPr="007E6F7E" w:rsidRDefault="009D2D5B" w:rsidP="00C2559A">
            <w:pPr>
              <w:jc w:val="center"/>
            </w:pPr>
            <w:r>
              <w:t>3</w:t>
            </w:r>
          </w:p>
        </w:tc>
        <w:tc>
          <w:tcPr>
            <w:tcW w:w="6840" w:type="dxa"/>
            <w:vAlign w:val="center"/>
          </w:tcPr>
          <w:p w:rsidR="009D2D5B" w:rsidRPr="007E6F7E" w:rsidRDefault="009D2D5B" w:rsidP="00366EAC">
            <w:r>
              <w:t>ГУЗ Костромской областной противотуберкулезный школьный санаторий</w:t>
            </w:r>
          </w:p>
        </w:tc>
        <w:tc>
          <w:tcPr>
            <w:tcW w:w="2268" w:type="dxa"/>
            <w:vAlign w:val="center"/>
          </w:tcPr>
          <w:p w:rsidR="009D2D5B" w:rsidRPr="007E6F7E" w:rsidRDefault="009D2D5B" w:rsidP="00C2559A">
            <w:pPr>
              <w:jc w:val="center"/>
            </w:pPr>
            <w:r>
              <w:t>65000</w:t>
            </w:r>
          </w:p>
        </w:tc>
      </w:tr>
      <w:tr w:rsidR="009D2D5B" w:rsidRPr="00C2559A">
        <w:trPr>
          <w:jc w:val="center"/>
        </w:trPr>
        <w:tc>
          <w:tcPr>
            <w:tcW w:w="1008" w:type="dxa"/>
            <w:vAlign w:val="center"/>
          </w:tcPr>
          <w:p w:rsidR="009D2D5B" w:rsidRPr="007E6F7E" w:rsidRDefault="009D2D5B" w:rsidP="00C2559A">
            <w:pPr>
              <w:jc w:val="center"/>
            </w:pPr>
            <w:r>
              <w:t>4</w:t>
            </w:r>
          </w:p>
        </w:tc>
        <w:tc>
          <w:tcPr>
            <w:tcW w:w="6840" w:type="dxa"/>
            <w:vAlign w:val="center"/>
          </w:tcPr>
          <w:p w:rsidR="009D2D5B" w:rsidRPr="007E6F7E" w:rsidRDefault="009D2D5B" w:rsidP="00366EAC">
            <w:r>
              <w:t>ООО «Дом отдыха Становщиково»</w:t>
            </w:r>
          </w:p>
        </w:tc>
        <w:tc>
          <w:tcPr>
            <w:tcW w:w="2268" w:type="dxa"/>
            <w:vAlign w:val="center"/>
          </w:tcPr>
          <w:p w:rsidR="009D2D5B" w:rsidRPr="007E6F7E" w:rsidRDefault="009D2D5B" w:rsidP="00C2559A">
            <w:pPr>
              <w:jc w:val="center"/>
            </w:pPr>
            <w:r>
              <w:t>45150,58</w:t>
            </w:r>
          </w:p>
        </w:tc>
      </w:tr>
      <w:tr w:rsidR="009D2D5B" w:rsidRPr="00C2559A">
        <w:trPr>
          <w:jc w:val="center"/>
        </w:trPr>
        <w:tc>
          <w:tcPr>
            <w:tcW w:w="1008" w:type="dxa"/>
            <w:vAlign w:val="center"/>
          </w:tcPr>
          <w:p w:rsidR="009D2D5B" w:rsidRPr="007E6F7E" w:rsidRDefault="009D2D5B" w:rsidP="00C2559A">
            <w:pPr>
              <w:jc w:val="center"/>
            </w:pPr>
            <w:r>
              <w:t>5</w:t>
            </w:r>
          </w:p>
        </w:tc>
        <w:tc>
          <w:tcPr>
            <w:tcW w:w="6840" w:type="dxa"/>
            <w:vAlign w:val="center"/>
          </w:tcPr>
          <w:p w:rsidR="009D2D5B" w:rsidRPr="007E6F7E" w:rsidRDefault="009D2D5B" w:rsidP="00366EAC">
            <w:r>
              <w:t>УВД Костромской области (около д.Иванниково)</w:t>
            </w:r>
          </w:p>
        </w:tc>
        <w:tc>
          <w:tcPr>
            <w:tcW w:w="2268" w:type="dxa"/>
            <w:vAlign w:val="center"/>
          </w:tcPr>
          <w:p w:rsidR="009D2D5B" w:rsidRPr="007E6F7E" w:rsidRDefault="009D2D5B" w:rsidP="00C2559A">
            <w:pPr>
              <w:jc w:val="center"/>
            </w:pPr>
            <w:r>
              <w:t>10000,16</w:t>
            </w:r>
          </w:p>
        </w:tc>
      </w:tr>
      <w:tr w:rsidR="009D2D5B" w:rsidRPr="00C2559A">
        <w:trPr>
          <w:jc w:val="center"/>
        </w:trPr>
        <w:tc>
          <w:tcPr>
            <w:tcW w:w="1008" w:type="dxa"/>
            <w:vAlign w:val="center"/>
          </w:tcPr>
          <w:p w:rsidR="009D2D5B" w:rsidRPr="007E6F7E" w:rsidRDefault="009D2D5B" w:rsidP="00C2559A">
            <w:pPr>
              <w:jc w:val="center"/>
            </w:pPr>
            <w:r>
              <w:t>6</w:t>
            </w:r>
          </w:p>
        </w:tc>
        <w:tc>
          <w:tcPr>
            <w:tcW w:w="6840" w:type="dxa"/>
            <w:vAlign w:val="center"/>
          </w:tcPr>
          <w:p w:rsidR="009D2D5B" w:rsidRPr="007E6F7E" w:rsidRDefault="009D2D5B" w:rsidP="00366EAC">
            <w:r>
              <w:t>База отдыха (рядом с с/т Родничок)</w:t>
            </w:r>
          </w:p>
        </w:tc>
        <w:tc>
          <w:tcPr>
            <w:tcW w:w="2268" w:type="dxa"/>
            <w:vAlign w:val="center"/>
          </w:tcPr>
          <w:p w:rsidR="009D2D5B" w:rsidRPr="007E6F7E" w:rsidRDefault="009D2D5B" w:rsidP="00C2559A">
            <w:pPr>
              <w:jc w:val="center"/>
            </w:pPr>
            <w:r>
              <w:t>4000</w:t>
            </w:r>
          </w:p>
        </w:tc>
      </w:tr>
      <w:tr w:rsidR="009D2D5B" w:rsidRPr="00C2559A">
        <w:trPr>
          <w:jc w:val="center"/>
        </w:trPr>
        <w:tc>
          <w:tcPr>
            <w:tcW w:w="1008" w:type="dxa"/>
            <w:vAlign w:val="center"/>
          </w:tcPr>
          <w:p w:rsidR="009D2D5B" w:rsidRPr="007E6F7E" w:rsidRDefault="009D2D5B" w:rsidP="00C2559A">
            <w:pPr>
              <w:jc w:val="center"/>
            </w:pPr>
            <w:r>
              <w:t>7</w:t>
            </w:r>
          </w:p>
        </w:tc>
        <w:tc>
          <w:tcPr>
            <w:tcW w:w="6840" w:type="dxa"/>
            <w:vAlign w:val="center"/>
          </w:tcPr>
          <w:p w:rsidR="009D2D5B" w:rsidRPr="007E6F7E" w:rsidRDefault="009D2D5B" w:rsidP="00366EAC">
            <w:r>
              <w:t>МУП Горводоканал (очистные сооружения)</w:t>
            </w:r>
          </w:p>
        </w:tc>
        <w:tc>
          <w:tcPr>
            <w:tcW w:w="2268" w:type="dxa"/>
            <w:vAlign w:val="center"/>
          </w:tcPr>
          <w:p w:rsidR="009D2D5B" w:rsidRPr="007E6F7E" w:rsidRDefault="009D2D5B" w:rsidP="00C2559A">
            <w:pPr>
              <w:jc w:val="center"/>
            </w:pPr>
            <w:r>
              <w:t>2500</w:t>
            </w:r>
          </w:p>
        </w:tc>
      </w:tr>
      <w:tr w:rsidR="009D2D5B" w:rsidRPr="00C2559A">
        <w:trPr>
          <w:jc w:val="center"/>
        </w:trPr>
        <w:tc>
          <w:tcPr>
            <w:tcW w:w="1008" w:type="dxa"/>
            <w:vAlign w:val="center"/>
          </w:tcPr>
          <w:p w:rsidR="009D2D5B" w:rsidRPr="007E6F7E" w:rsidRDefault="009D2D5B" w:rsidP="00C2559A">
            <w:pPr>
              <w:jc w:val="center"/>
            </w:pPr>
            <w:r>
              <w:t>8</w:t>
            </w:r>
          </w:p>
        </w:tc>
        <w:tc>
          <w:tcPr>
            <w:tcW w:w="6840" w:type="dxa"/>
            <w:vAlign w:val="center"/>
          </w:tcPr>
          <w:p w:rsidR="009D2D5B" w:rsidRPr="007E6F7E" w:rsidRDefault="009D2D5B" w:rsidP="00366EAC">
            <w:r>
              <w:t>Власов И.Н. (у п.Крутик)</w:t>
            </w:r>
          </w:p>
        </w:tc>
        <w:tc>
          <w:tcPr>
            <w:tcW w:w="2268" w:type="dxa"/>
            <w:vAlign w:val="center"/>
          </w:tcPr>
          <w:p w:rsidR="009D2D5B" w:rsidRPr="007E6F7E" w:rsidRDefault="009D2D5B" w:rsidP="00C2559A">
            <w:pPr>
              <w:jc w:val="center"/>
            </w:pPr>
            <w:r>
              <w:t>7287,09</w:t>
            </w:r>
          </w:p>
        </w:tc>
      </w:tr>
      <w:tr w:rsidR="009D2D5B" w:rsidRPr="00C2559A">
        <w:trPr>
          <w:jc w:val="center"/>
        </w:trPr>
        <w:tc>
          <w:tcPr>
            <w:tcW w:w="1008" w:type="dxa"/>
            <w:vAlign w:val="center"/>
          </w:tcPr>
          <w:p w:rsidR="009D2D5B" w:rsidRPr="007E6F7E" w:rsidRDefault="009D2D5B" w:rsidP="00C2559A">
            <w:pPr>
              <w:jc w:val="center"/>
            </w:pPr>
            <w:r>
              <w:t>9</w:t>
            </w:r>
          </w:p>
        </w:tc>
        <w:tc>
          <w:tcPr>
            <w:tcW w:w="6840" w:type="dxa"/>
            <w:vAlign w:val="center"/>
          </w:tcPr>
          <w:p w:rsidR="009D2D5B" w:rsidRPr="007E6F7E" w:rsidRDefault="009D2D5B" w:rsidP="00366EAC">
            <w:r>
              <w:t>И.П. Вороженин. Кондитерская фабрика (у п.Крутик)</w:t>
            </w:r>
          </w:p>
        </w:tc>
        <w:tc>
          <w:tcPr>
            <w:tcW w:w="2268" w:type="dxa"/>
            <w:vAlign w:val="center"/>
          </w:tcPr>
          <w:p w:rsidR="009D2D5B" w:rsidRPr="007E6F7E" w:rsidRDefault="009D2D5B" w:rsidP="00C2559A">
            <w:pPr>
              <w:jc w:val="center"/>
            </w:pPr>
            <w:r>
              <w:t>31364,82</w:t>
            </w:r>
          </w:p>
        </w:tc>
      </w:tr>
      <w:tr w:rsidR="009D2D5B" w:rsidRPr="00C2559A">
        <w:trPr>
          <w:jc w:val="center"/>
        </w:trPr>
        <w:tc>
          <w:tcPr>
            <w:tcW w:w="1008" w:type="dxa"/>
            <w:vAlign w:val="center"/>
          </w:tcPr>
          <w:p w:rsidR="009D2D5B" w:rsidRPr="007E6F7E" w:rsidRDefault="009D2D5B" w:rsidP="00C2559A">
            <w:pPr>
              <w:jc w:val="center"/>
            </w:pPr>
            <w:r>
              <w:t>10</w:t>
            </w:r>
          </w:p>
        </w:tc>
        <w:tc>
          <w:tcPr>
            <w:tcW w:w="6840" w:type="dxa"/>
            <w:vAlign w:val="center"/>
          </w:tcPr>
          <w:p w:rsidR="009D2D5B" w:rsidRPr="007E6F7E" w:rsidRDefault="009D2D5B" w:rsidP="00366EAC">
            <w:r>
              <w:t>Автолига «Вышка у д.Зубино»</w:t>
            </w:r>
          </w:p>
        </w:tc>
        <w:tc>
          <w:tcPr>
            <w:tcW w:w="2268" w:type="dxa"/>
            <w:vAlign w:val="center"/>
          </w:tcPr>
          <w:p w:rsidR="009D2D5B" w:rsidRPr="007E6F7E" w:rsidRDefault="009D2D5B" w:rsidP="00C2559A">
            <w:pPr>
              <w:jc w:val="center"/>
            </w:pPr>
            <w:r>
              <w:t>3595,26</w:t>
            </w:r>
          </w:p>
        </w:tc>
      </w:tr>
      <w:tr w:rsidR="009D2D5B" w:rsidRPr="00C2559A">
        <w:trPr>
          <w:jc w:val="center"/>
        </w:trPr>
        <w:tc>
          <w:tcPr>
            <w:tcW w:w="1008" w:type="dxa"/>
            <w:vAlign w:val="center"/>
          </w:tcPr>
          <w:p w:rsidR="009D2D5B" w:rsidRPr="007E6F7E" w:rsidRDefault="009D2D5B" w:rsidP="00C2559A">
            <w:pPr>
              <w:jc w:val="center"/>
            </w:pPr>
            <w:r>
              <w:t>11</w:t>
            </w:r>
          </w:p>
        </w:tc>
        <w:tc>
          <w:tcPr>
            <w:tcW w:w="6840" w:type="dxa"/>
            <w:vAlign w:val="center"/>
          </w:tcPr>
          <w:p w:rsidR="009D2D5B" w:rsidRPr="007E6F7E" w:rsidRDefault="009D2D5B" w:rsidP="00366EAC">
            <w:r>
              <w:t>Пионерский лагерь завода «Мотордеталь»</w:t>
            </w:r>
          </w:p>
        </w:tc>
        <w:tc>
          <w:tcPr>
            <w:tcW w:w="2268" w:type="dxa"/>
            <w:vAlign w:val="center"/>
          </w:tcPr>
          <w:p w:rsidR="009D2D5B" w:rsidRPr="007E6F7E" w:rsidRDefault="009D2D5B" w:rsidP="00C2559A">
            <w:pPr>
              <w:jc w:val="center"/>
            </w:pPr>
            <w:r>
              <w:t>40000</w:t>
            </w:r>
          </w:p>
        </w:tc>
      </w:tr>
      <w:tr w:rsidR="009D2D5B" w:rsidRPr="00C2559A">
        <w:trPr>
          <w:jc w:val="center"/>
        </w:trPr>
        <w:tc>
          <w:tcPr>
            <w:tcW w:w="1008" w:type="dxa"/>
            <w:vAlign w:val="center"/>
          </w:tcPr>
          <w:p w:rsidR="009D2D5B" w:rsidRPr="007E6F7E" w:rsidRDefault="009D2D5B" w:rsidP="00C2559A">
            <w:pPr>
              <w:jc w:val="center"/>
            </w:pPr>
            <w:r>
              <w:t>12</w:t>
            </w:r>
          </w:p>
        </w:tc>
        <w:tc>
          <w:tcPr>
            <w:tcW w:w="6840" w:type="dxa"/>
            <w:vAlign w:val="center"/>
          </w:tcPr>
          <w:p w:rsidR="009D2D5B" w:rsidRPr="007E6F7E" w:rsidRDefault="009D2D5B" w:rsidP="00366EAC">
            <w:r>
              <w:t>УПТК Су-7</w:t>
            </w:r>
          </w:p>
        </w:tc>
        <w:tc>
          <w:tcPr>
            <w:tcW w:w="2268" w:type="dxa"/>
            <w:vAlign w:val="center"/>
          </w:tcPr>
          <w:p w:rsidR="009D2D5B" w:rsidRPr="007E6F7E" w:rsidRDefault="009D2D5B" w:rsidP="00C2559A">
            <w:pPr>
              <w:jc w:val="center"/>
            </w:pPr>
            <w:r>
              <w:t>10500</w:t>
            </w:r>
          </w:p>
        </w:tc>
      </w:tr>
      <w:tr w:rsidR="009D2D5B" w:rsidRPr="00C2559A">
        <w:trPr>
          <w:jc w:val="center"/>
        </w:trPr>
        <w:tc>
          <w:tcPr>
            <w:tcW w:w="1008" w:type="dxa"/>
            <w:vAlign w:val="center"/>
          </w:tcPr>
          <w:p w:rsidR="009D2D5B" w:rsidRPr="007E6F7E" w:rsidRDefault="009D2D5B" w:rsidP="00C2559A">
            <w:pPr>
              <w:jc w:val="center"/>
            </w:pPr>
            <w:r>
              <w:t>13</w:t>
            </w:r>
          </w:p>
        </w:tc>
        <w:tc>
          <w:tcPr>
            <w:tcW w:w="6840" w:type="dxa"/>
            <w:vAlign w:val="center"/>
          </w:tcPr>
          <w:p w:rsidR="009D2D5B" w:rsidRPr="007E6F7E" w:rsidRDefault="009D2D5B" w:rsidP="00366EAC">
            <w:r>
              <w:t>ООО «Подолец»</w:t>
            </w:r>
          </w:p>
        </w:tc>
        <w:tc>
          <w:tcPr>
            <w:tcW w:w="2268" w:type="dxa"/>
            <w:vAlign w:val="center"/>
          </w:tcPr>
          <w:p w:rsidR="009D2D5B" w:rsidRPr="007E6F7E" w:rsidRDefault="009D2D5B" w:rsidP="00C2559A">
            <w:pPr>
              <w:jc w:val="center"/>
            </w:pPr>
            <w:r>
              <w:t>42000</w:t>
            </w:r>
          </w:p>
        </w:tc>
      </w:tr>
      <w:tr w:rsidR="009D2D5B" w:rsidRPr="00C2559A">
        <w:trPr>
          <w:jc w:val="center"/>
        </w:trPr>
        <w:tc>
          <w:tcPr>
            <w:tcW w:w="1008" w:type="dxa"/>
            <w:vAlign w:val="center"/>
          </w:tcPr>
          <w:p w:rsidR="009D2D5B" w:rsidRPr="007E6F7E" w:rsidRDefault="009D2D5B" w:rsidP="00C2559A">
            <w:pPr>
              <w:jc w:val="center"/>
            </w:pPr>
            <w:r>
              <w:t>14</w:t>
            </w:r>
          </w:p>
        </w:tc>
        <w:tc>
          <w:tcPr>
            <w:tcW w:w="6840" w:type="dxa"/>
            <w:vAlign w:val="center"/>
          </w:tcPr>
          <w:p w:rsidR="009D2D5B" w:rsidRPr="007E6F7E" w:rsidRDefault="009D2D5B" w:rsidP="00366EAC">
            <w:r>
              <w:t>ООО «Русская деревня»</w:t>
            </w:r>
          </w:p>
        </w:tc>
        <w:tc>
          <w:tcPr>
            <w:tcW w:w="2268" w:type="dxa"/>
            <w:vAlign w:val="center"/>
          </w:tcPr>
          <w:p w:rsidR="009D2D5B" w:rsidRPr="007E6F7E" w:rsidRDefault="009D2D5B" w:rsidP="00C2559A">
            <w:pPr>
              <w:jc w:val="center"/>
            </w:pPr>
            <w:r>
              <w:t>96000</w:t>
            </w:r>
          </w:p>
        </w:tc>
      </w:tr>
      <w:tr w:rsidR="009D2D5B" w:rsidRPr="00C2559A">
        <w:trPr>
          <w:jc w:val="center"/>
        </w:trPr>
        <w:tc>
          <w:tcPr>
            <w:tcW w:w="1008" w:type="dxa"/>
            <w:vAlign w:val="center"/>
          </w:tcPr>
          <w:p w:rsidR="009D2D5B" w:rsidRPr="007E6F7E" w:rsidRDefault="009D2D5B" w:rsidP="00C2559A">
            <w:pPr>
              <w:jc w:val="center"/>
            </w:pPr>
            <w:r>
              <w:t>15</w:t>
            </w:r>
          </w:p>
        </w:tc>
        <w:tc>
          <w:tcPr>
            <w:tcW w:w="6840" w:type="dxa"/>
            <w:vAlign w:val="center"/>
          </w:tcPr>
          <w:p w:rsidR="009D2D5B" w:rsidRPr="007E6F7E" w:rsidRDefault="009D2D5B" w:rsidP="00366EAC">
            <w:r>
              <w:t>ОПХ «Минское» (на праве аренды)</w:t>
            </w:r>
          </w:p>
        </w:tc>
        <w:tc>
          <w:tcPr>
            <w:tcW w:w="2268" w:type="dxa"/>
            <w:vAlign w:val="center"/>
          </w:tcPr>
          <w:p w:rsidR="009D2D5B" w:rsidRPr="007E6F7E" w:rsidRDefault="009D2D5B" w:rsidP="00C2559A">
            <w:pPr>
              <w:jc w:val="center"/>
            </w:pPr>
            <w:r>
              <w:t>28510000</w:t>
            </w:r>
          </w:p>
        </w:tc>
      </w:tr>
      <w:tr w:rsidR="009D2D5B" w:rsidRPr="00C2559A">
        <w:trPr>
          <w:jc w:val="center"/>
        </w:trPr>
        <w:tc>
          <w:tcPr>
            <w:tcW w:w="1008" w:type="dxa"/>
            <w:vAlign w:val="center"/>
          </w:tcPr>
          <w:p w:rsidR="009D2D5B" w:rsidRPr="007E6F7E" w:rsidRDefault="009D2D5B" w:rsidP="00C2559A">
            <w:pPr>
              <w:jc w:val="center"/>
            </w:pPr>
            <w:r>
              <w:t>16</w:t>
            </w:r>
          </w:p>
        </w:tc>
        <w:tc>
          <w:tcPr>
            <w:tcW w:w="6840" w:type="dxa"/>
            <w:vAlign w:val="center"/>
          </w:tcPr>
          <w:p w:rsidR="009D2D5B" w:rsidRPr="007E6F7E" w:rsidRDefault="009D2D5B" w:rsidP="00366EAC">
            <w:r>
              <w:t>ОГУ «Кострома-автодор» (автодороги: Кострома – Красное – 6,5; кирпичный завод – Козловы горы – 79000; Поддубное – сан. «Колос» - 51000)</w:t>
            </w:r>
          </w:p>
        </w:tc>
        <w:tc>
          <w:tcPr>
            <w:tcW w:w="2268" w:type="dxa"/>
            <w:vAlign w:val="center"/>
          </w:tcPr>
          <w:p w:rsidR="009D2D5B" w:rsidRPr="007E6F7E" w:rsidRDefault="009D2D5B" w:rsidP="00C2559A">
            <w:pPr>
              <w:jc w:val="center"/>
            </w:pPr>
            <w:r>
              <w:t>195000</w:t>
            </w:r>
          </w:p>
        </w:tc>
      </w:tr>
      <w:tr w:rsidR="009D2D5B" w:rsidRPr="00C2559A">
        <w:trPr>
          <w:jc w:val="center"/>
        </w:trPr>
        <w:tc>
          <w:tcPr>
            <w:tcW w:w="1008" w:type="dxa"/>
            <w:vAlign w:val="center"/>
          </w:tcPr>
          <w:p w:rsidR="009D2D5B" w:rsidRPr="007E6F7E" w:rsidRDefault="009D2D5B" w:rsidP="00C2559A">
            <w:pPr>
              <w:jc w:val="center"/>
            </w:pPr>
            <w:r>
              <w:t>17</w:t>
            </w:r>
          </w:p>
        </w:tc>
        <w:tc>
          <w:tcPr>
            <w:tcW w:w="6840" w:type="dxa"/>
            <w:vAlign w:val="center"/>
          </w:tcPr>
          <w:p w:rsidR="009D2D5B" w:rsidRPr="007E6F7E" w:rsidRDefault="009D2D5B" w:rsidP="00366EAC">
            <w:r>
              <w:t>Муниципальная собственность (подъезд к д.Юрьево – 46000; подъезд к д.Куликово – 4000; подъезд к ОАО «Минское» - 43000</w:t>
            </w:r>
          </w:p>
        </w:tc>
        <w:tc>
          <w:tcPr>
            <w:tcW w:w="2268" w:type="dxa"/>
            <w:vAlign w:val="center"/>
          </w:tcPr>
          <w:p w:rsidR="009D2D5B" w:rsidRPr="007E6F7E" w:rsidRDefault="009D2D5B" w:rsidP="00C2559A">
            <w:pPr>
              <w:jc w:val="center"/>
            </w:pPr>
            <w:r>
              <w:t>93000</w:t>
            </w:r>
          </w:p>
        </w:tc>
      </w:tr>
      <w:tr w:rsidR="009D2D5B" w:rsidRPr="00C2559A">
        <w:trPr>
          <w:jc w:val="center"/>
        </w:trPr>
        <w:tc>
          <w:tcPr>
            <w:tcW w:w="1008" w:type="dxa"/>
            <w:vAlign w:val="center"/>
          </w:tcPr>
          <w:p w:rsidR="009D2D5B" w:rsidRPr="007E6F7E" w:rsidRDefault="009D2D5B" w:rsidP="00C2559A">
            <w:pPr>
              <w:jc w:val="center"/>
            </w:pPr>
            <w:r>
              <w:t>18</w:t>
            </w:r>
          </w:p>
        </w:tc>
        <w:tc>
          <w:tcPr>
            <w:tcW w:w="6840" w:type="dxa"/>
            <w:vAlign w:val="center"/>
          </w:tcPr>
          <w:p w:rsidR="009D2D5B" w:rsidRPr="007E6F7E" w:rsidRDefault="009D2D5B" w:rsidP="00366EAC">
            <w:r>
              <w:t>Костромской лесхоз</w:t>
            </w:r>
          </w:p>
        </w:tc>
        <w:tc>
          <w:tcPr>
            <w:tcW w:w="2268" w:type="dxa"/>
            <w:vAlign w:val="center"/>
          </w:tcPr>
          <w:p w:rsidR="009D2D5B" w:rsidRPr="007E6F7E" w:rsidRDefault="009D2D5B" w:rsidP="00C2559A">
            <w:pPr>
              <w:jc w:val="center"/>
            </w:pPr>
            <w:r>
              <w:t>1033000</w:t>
            </w:r>
          </w:p>
        </w:tc>
      </w:tr>
      <w:tr w:rsidR="009D2D5B" w:rsidRPr="00C2559A">
        <w:trPr>
          <w:jc w:val="center"/>
        </w:trPr>
        <w:tc>
          <w:tcPr>
            <w:tcW w:w="1008" w:type="dxa"/>
            <w:vAlign w:val="center"/>
          </w:tcPr>
          <w:p w:rsidR="009D2D5B" w:rsidRPr="007E6F7E" w:rsidRDefault="009D2D5B" w:rsidP="00C2559A">
            <w:pPr>
              <w:jc w:val="center"/>
            </w:pPr>
            <w:r>
              <w:t>19</w:t>
            </w:r>
          </w:p>
        </w:tc>
        <w:tc>
          <w:tcPr>
            <w:tcW w:w="6840" w:type="dxa"/>
            <w:vAlign w:val="center"/>
          </w:tcPr>
          <w:p w:rsidR="009D2D5B" w:rsidRPr="007E6F7E" w:rsidRDefault="009D2D5B" w:rsidP="00366EAC">
            <w:r>
              <w:t>Садоводческое товарищество «Крутик»</w:t>
            </w:r>
          </w:p>
        </w:tc>
        <w:tc>
          <w:tcPr>
            <w:tcW w:w="2268" w:type="dxa"/>
            <w:vAlign w:val="center"/>
          </w:tcPr>
          <w:p w:rsidR="009D2D5B" w:rsidRPr="007E6F7E" w:rsidRDefault="009D2D5B" w:rsidP="00C2559A">
            <w:pPr>
              <w:jc w:val="center"/>
            </w:pPr>
            <w:r>
              <w:t>123300</w:t>
            </w:r>
          </w:p>
        </w:tc>
      </w:tr>
      <w:tr w:rsidR="009D2D5B" w:rsidRPr="00C2559A">
        <w:trPr>
          <w:jc w:val="center"/>
        </w:trPr>
        <w:tc>
          <w:tcPr>
            <w:tcW w:w="1008" w:type="dxa"/>
            <w:vAlign w:val="center"/>
          </w:tcPr>
          <w:p w:rsidR="009D2D5B" w:rsidRPr="007E6F7E" w:rsidRDefault="009D2D5B" w:rsidP="00C2559A">
            <w:pPr>
              <w:jc w:val="center"/>
            </w:pPr>
            <w:r>
              <w:t>20</w:t>
            </w:r>
          </w:p>
        </w:tc>
        <w:tc>
          <w:tcPr>
            <w:tcW w:w="6840" w:type="dxa"/>
            <w:vAlign w:val="center"/>
          </w:tcPr>
          <w:p w:rsidR="009D2D5B" w:rsidRPr="007E6F7E" w:rsidRDefault="009D2D5B" w:rsidP="00366EAC">
            <w:r>
              <w:t>Садоводческое товарищество «Колос-92»</w:t>
            </w:r>
          </w:p>
        </w:tc>
        <w:tc>
          <w:tcPr>
            <w:tcW w:w="2268" w:type="dxa"/>
            <w:vAlign w:val="center"/>
          </w:tcPr>
          <w:p w:rsidR="009D2D5B" w:rsidRPr="007E6F7E" w:rsidRDefault="009D2D5B" w:rsidP="00C2559A">
            <w:pPr>
              <w:jc w:val="center"/>
            </w:pPr>
            <w:r>
              <w:t>26000</w:t>
            </w:r>
          </w:p>
        </w:tc>
      </w:tr>
      <w:tr w:rsidR="009D2D5B" w:rsidRPr="00C2559A">
        <w:trPr>
          <w:jc w:val="center"/>
        </w:trPr>
        <w:tc>
          <w:tcPr>
            <w:tcW w:w="1008" w:type="dxa"/>
            <w:vAlign w:val="center"/>
          </w:tcPr>
          <w:p w:rsidR="009D2D5B" w:rsidRPr="007E6F7E" w:rsidRDefault="009D2D5B" w:rsidP="00C2559A">
            <w:pPr>
              <w:jc w:val="center"/>
            </w:pPr>
            <w:r>
              <w:t>21</w:t>
            </w:r>
          </w:p>
        </w:tc>
        <w:tc>
          <w:tcPr>
            <w:tcW w:w="6840" w:type="dxa"/>
            <w:vAlign w:val="center"/>
          </w:tcPr>
          <w:p w:rsidR="009D2D5B" w:rsidRPr="007E6F7E" w:rsidRDefault="009D2D5B" w:rsidP="00366EAC">
            <w:r>
              <w:t>Садоводческое товарищество «Минчанин»</w:t>
            </w:r>
          </w:p>
        </w:tc>
        <w:tc>
          <w:tcPr>
            <w:tcW w:w="2268" w:type="dxa"/>
            <w:vAlign w:val="center"/>
          </w:tcPr>
          <w:p w:rsidR="009D2D5B" w:rsidRPr="007E6F7E" w:rsidRDefault="009D2D5B" w:rsidP="00C2559A">
            <w:pPr>
              <w:jc w:val="center"/>
            </w:pPr>
            <w:r>
              <w:t>214979</w:t>
            </w:r>
          </w:p>
        </w:tc>
      </w:tr>
      <w:tr w:rsidR="009D2D5B" w:rsidRPr="00C2559A">
        <w:trPr>
          <w:jc w:val="center"/>
        </w:trPr>
        <w:tc>
          <w:tcPr>
            <w:tcW w:w="1008" w:type="dxa"/>
            <w:vAlign w:val="center"/>
          </w:tcPr>
          <w:p w:rsidR="009D2D5B" w:rsidRPr="007E6F7E" w:rsidRDefault="009D2D5B" w:rsidP="00C2559A">
            <w:pPr>
              <w:jc w:val="center"/>
            </w:pPr>
            <w:r>
              <w:t>22</w:t>
            </w:r>
          </w:p>
        </w:tc>
        <w:tc>
          <w:tcPr>
            <w:tcW w:w="6840" w:type="dxa"/>
            <w:vAlign w:val="center"/>
          </w:tcPr>
          <w:p w:rsidR="009D2D5B" w:rsidRPr="007E6F7E" w:rsidRDefault="009D2D5B" w:rsidP="00366EAC">
            <w:r>
              <w:t>Садоводческое товарищество «Нива»</w:t>
            </w:r>
          </w:p>
        </w:tc>
        <w:tc>
          <w:tcPr>
            <w:tcW w:w="2268" w:type="dxa"/>
            <w:vAlign w:val="center"/>
          </w:tcPr>
          <w:p w:rsidR="009D2D5B" w:rsidRPr="007E6F7E" w:rsidRDefault="009D2D5B" w:rsidP="00C2559A">
            <w:pPr>
              <w:jc w:val="center"/>
            </w:pPr>
            <w:r>
              <w:t>167000</w:t>
            </w:r>
          </w:p>
        </w:tc>
      </w:tr>
      <w:tr w:rsidR="009D2D5B" w:rsidRPr="00C2559A">
        <w:trPr>
          <w:jc w:val="center"/>
        </w:trPr>
        <w:tc>
          <w:tcPr>
            <w:tcW w:w="1008" w:type="dxa"/>
            <w:vAlign w:val="center"/>
          </w:tcPr>
          <w:p w:rsidR="009D2D5B" w:rsidRPr="007E6F7E" w:rsidRDefault="009D2D5B" w:rsidP="00C2559A">
            <w:pPr>
              <w:jc w:val="center"/>
            </w:pPr>
            <w:r>
              <w:t>23</w:t>
            </w:r>
          </w:p>
        </w:tc>
        <w:tc>
          <w:tcPr>
            <w:tcW w:w="6840" w:type="dxa"/>
            <w:vAlign w:val="center"/>
          </w:tcPr>
          <w:p w:rsidR="009D2D5B" w:rsidRPr="007E6F7E" w:rsidRDefault="009D2D5B" w:rsidP="00366EAC">
            <w:r>
              <w:t>Садоводческое товарищество «Опытник»</w:t>
            </w:r>
          </w:p>
        </w:tc>
        <w:tc>
          <w:tcPr>
            <w:tcW w:w="2268" w:type="dxa"/>
            <w:vAlign w:val="center"/>
          </w:tcPr>
          <w:p w:rsidR="009D2D5B" w:rsidRPr="007E6F7E" w:rsidRDefault="009D2D5B" w:rsidP="00C2559A">
            <w:pPr>
              <w:jc w:val="center"/>
            </w:pPr>
            <w:r>
              <w:t>81000</w:t>
            </w:r>
          </w:p>
        </w:tc>
      </w:tr>
      <w:tr w:rsidR="009D2D5B" w:rsidRPr="00C2559A">
        <w:trPr>
          <w:jc w:val="center"/>
        </w:trPr>
        <w:tc>
          <w:tcPr>
            <w:tcW w:w="1008" w:type="dxa"/>
            <w:vAlign w:val="center"/>
          </w:tcPr>
          <w:p w:rsidR="009D2D5B" w:rsidRPr="007E6F7E" w:rsidRDefault="009D2D5B" w:rsidP="00C2559A">
            <w:pPr>
              <w:jc w:val="center"/>
            </w:pPr>
            <w:r>
              <w:t>24</w:t>
            </w:r>
          </w:p>
        </w:tc>
        <w:tc>
          <w:tcPr>
            <w:tcW w:w="6840" w:type="dxa"/>
            <w:vAlign w:val="center"/>
          </w:tcPr>
          <w:p w:rsidR="009D2D5B" w:rsidRPr="007E6F7E" w:rsidRDefault="009D2D5B" w:rsidP="00366EAC">
            <w:r>
              <w:t>Садоводческое товарищество «Родничок»</w:t>
            </w:r>
          </w:p>
        </w:tc>
        <w:tc>
          <w:tcPr>
            <w:tcW w:w="2268" w:type="dxa"/>
            <w:vAlign w:val="center"/>
          </w:tcPr>
          <w:p w:rsidR="009D2D5B" w:rsidRPr="007E6F7E" w:rsidRDefault="009D2D5B" w:rsidP="00C2559A">
            <w:pPr>
              <w:jc w:val="center"/>
            </w:pPr>
            <w:r>
              <w:t>40000</w:t>
            </w:r>
          </w:p>
        </w:tc>
      </w:tr>
      <w:tr w:rsidR="009D2D5B" w:rsidRPr="00C2559A">
        <w:trPr>
          <w:jc w:val="center"/>
        </w:trPr>
        <w:tc>
          <w:tcPr>
            <w:tcW w:w="1008" w:type="dxa"/>
            <w:vAlign w:val="center"/>
          </w:tcPr>
          <w:p w:rsidR="009D2D5B" w:rsidRPr="007E6F7E" w:rsidRDefault="009D2D5B" w:rsidP="00C2559A">
            <w:pPr>
              <w:jc w:val="center"/>
            </w:pPr>
            <w:r>
              <w:t>25</w:t>
            </w:r>
          </w:p>
        </w:tc>
        <w:tc>
          <w:tcPr>
            <w:tcW w:w="6840" w:type="dxa"/>
            <w:vAlign w:val="center"/>
          </w:tcPr>
          <w:p w:rsidR="009D2D5B" w:rsidRPr="007E6F7E" w:rsidRDefault="009D2D5B" w:rsidP="00366EAC">
            <w:r>
              <w:t>Садоводческое товарищество «Солнечный»</w:t>
            </w:r>
          </w:p>
        </w:tc>
        <w:tc>
          <w:tcPr>
            <w:tcW w:w="2268" w:type="dxa"/>
            <w:vAlign w:val="center"/>
          </w:tcPr>
          <w:p w:rsidR="009D2D5B" w:rsidRPr="007E6F7E" w:rsidRDefault="009D2D5B" w:rsidP="00C2559A">
            <w:pPr>
              <w:jc w:val="center"/>
            </w:pPr>
            <w:r>
              <w:t>16000</w:t>
            </w:r>
          </w:p>
        </w:tc>
      </w:tr>
      <w:tr w:rsidR="009D2D5B" w:rsidRPr="00C2559A">
        <w:trPr>
          <w:jc w:val="center"/>
        </w:trPr>
        <w:tc>
          <w:tcPr>
            <w:tcW w:w="1008" w:type="dxa"/>
            <w:vAlign w:val="center"/>
          </w:tcPr>
          <w:p w:rsidR="009D2D5B" w:rsidRPr="007E6F7E" w:rsidRDefault="009D2D5B" w:rsidP="00C2559A">
            <w:pPr>
              <w:jc w:val="center"/>
            </w:pPr>
            <w:r>
              <w:t>26</w:t>
            </w:r>
          </w:p>
        </w:tc>
        <w:tc>
          <w:tcPr>
            <w:tcW w:w="6840" w:type="dxa"/>
            <w:vAlign w:val="center"/>
          </w:tcPr>
          <w:p w:rsidR="009D2D5B" w:rsidRPr="007E6F7E" w:rsidRDefault="009D2D5B" w:rsidP="00366EAC">
            <w:r>
              <w:t>Огородническое товарищество «Весна»</w:t>
            </w:r>
          </w:p>
        </w:tc>
        <w:tc>
          <w:tcPr>
            <w:tcW w:w="2268" w:type="dxa"/>
            <w:vAlign w:val="center"/>
          </w:tcPr>
          <w:p w:rsidR="009D2D5B" w:rsidRPr="007E6F7E" w:rsidRDefault="009D2D5B" w:rsidP="00C2559A">
            <w:pPr>
              <w:jc w:val="center"/>
            </w:pPr>
            <w:r>
              <w:t>400000</w:t>
            </w:r>
          </w:p>
        </w:tc>
      </w:tr>
      <w:tr w:rsidR="009D2D5B" w:rsidRPr="00C2559A">
        <w:trPr>
          <w:jc w:val="center"/>
        </w:trPr>
        <w:tc>
          <w:tcPr>
            <w:tcW w:w="1008" w:type="dxa"/>
            <w:vAlign w:val="center"/>
          </w:tcPr>
          <w:p w:rsidR="009D2D5B" w:rsidRPr="007E6F7E" w:rsidRDefault="009D2D5B" w:rsidP="00C2559A">
            <w:pPr>
              <w:jc w:val="center"/>
            </w:pPr>
            <w:r>
              <w:t>27</w:t>
            </w:r>
          </w:p>
        </w:tc>
        <w:tc>
          <w:tcPr>
            <w:tcW w:w="6840" w:type="dxa"/>
            <w:vAlign w:val="center"/>
          </w:tcPr>
          <w:p w:rsidR="009D2D5B" w:rsidRPr="007E6F7E" w:rsidRDefault="009D2D5B" w:rsidP="00366EAC">
            <w:r>
              <w:t>Дачный кооператив «Юрьевский»</w:t>
            </w:r>
          </w:p>
        </w:tc>
        <w:tc>
          <w:tcPr>
            <w:tcW w:w="2268" w:type="dxa"/>
            <w:vAlign w:val="center"/>
          </w:tcPr>
          <w:p w:rsidR="009D2D5B" w:rsidRPr="007E6F7E" w:rsidRDefault="009D2D5B" w:rsidP="00C2559A">
            <w:pPr>
              <w:jc w:val="center"/>
            </w:pPr>
            <w:r>
              <w:t>8000</w:t>
            </w:r>
          </w:p>
        </w:tc>
      </w:tr>
      <w:tr w:rsidR="009D2D5B" w:rsidRPr="00C2559A">
        <w:trPr>
          <w:jc w:val="center"/>
        </w:trPr>
        <w:tc>
          <w:tcPr>
            <w:tcW w:w="1008" w:type="dxa"/>
            <w:vAlign w:val="center"/>
          </w:tcPr>
          <w:p w:rsidR="009D2D5B" w:rsidRPr="007E6F7E" w:rsidRDefault="009D2D5B" w:rsidP="00C2559A">
            <w:pPr>
              <w:jc w:val="center"/>
            </w:pPr>
            <w:r>
              <w:t>28</w:t>
            </w:r>
          </w:p>
        </w:tc>
        <w:tc>
          <w:tcPr>
            <w:tcW w:w="6840" w:type="dxa"/>
            <w:vAlign w:val="center"/>
          </w:tcPr>
          <w:p w:rsidR="009D2D5B" w:rsidRPr="007E6F7E" w:rsidRDefault="009D2D5B" w:rsidP="00366EAC">
            <w:r>
              <w:t>Земли Запаса</w:t>
            </w:r>
          </w:p>
        </w:tc>
        <w:tc>
          <w:tcPr>
            <w:tcW w:w="2268" w:type="dxa"/>
            <w:vAlign w:val="center"/>
          </w:tcPr>
          <w:p w:rsidR="009D2D5B" w:rsidRPr="007E6F7E" w:rsidRDefault="009D2D5B" w:rsidP="00C2559A">
            <w:pPr>
              <w:jc w:val="center"/>
            </w:pPr>
            <w:r>
              <w:t>53100</w:t>
            </w:r>
          </w:p>
        </w:tc>
      </w:tr>
      <w:tr w:rsidR="009D2D5B" w:rsidRPr="00C2559A">
        <w:trPr>
          <w:jc w:val="center"/>
        </w:trPr>
        <w:tc>
          <w:tcPr>
            <w:tcW w:w="1008" w:type="dxa"/>
            <w:vAlign w:val="center"/>
          </w:tcPr>
          <w:p w:rsidR="009D2D5B" w:rsidRPr="007E6F7E" w:rsidRDefault="009D2D5B" w:rsidP="00C2559A">
            <w:pPr>
              <w:jc w:val="center"/>
            </w:pPr>
            <w:r>
              <w:t>29</w:t>
            </w:r>
          </w:p>
        </w:tc>
        <w:tc>
          <w:tcPr>
            <w:tcW w:w="6840" w:type="dxa"/>
            <w:vAlign w:val="center"/>
          </w:tcPr>
          <w:p w:rsidR="009D2D5B" w:rsidRPr="007E6F7E" w:rsidRDefault="009D2D5B" w:rsidP="00366EAC">
            <w:r>
              <w:t>Земли прочих землепользователей</w:t>
            </w:r>
          </w:p>
        </w:tc>
        <w:tc>
          <w:tcPr>
            <w:tcW w:w="2268" w:type="dxa"/>
            <w:vAlign w:val="center"/>
          </w:tcPr>
          <w:p w:rsidR="009D2D5B" w:rsidRPr="007E6F7E" w:rsidRDefault="009D2D5B" w:rsidP="00C2559A">
            <w:pPr>
              <w:jc w:val="center"/>
            </w:pPr>
            <w:r>
              <w:t>288700</w:t>
            </w:r>
          </w:p>
        </w:tc>
      </w:tr>
      <w:tr w:rsidR="009D2D5B" w:rsidRPr="00C2559A">
        <w:trPr>
          <w:jc w:val="center"/>
        </w:trPr>
        <w:tc>
          <w:tcPr>
            <w:tcW w:w="1008" w:type="dxa"/>
            <w:vAlign w:val="center"/>
          </w:tcPr>
          <w:p w:rsidR="009D2D5B" w:rsidRPr="007E6F7E" w:rsidRDefault="009D2D5B" w:rsidP="00C2559A">
            <w:pPr>
              <w:jc w:val="center"/>
            </w:pPr>
            <w:r>
              <w:t>30</w:t>
            </w:r>
          </w:p>
        </w:tc>
        <w:tc>
          <w:tcPr>
            <w:tcW w:w="6840" w:type="dxa"/>
            <w:vAlign w:val="center"/>
          </w:tcPr>
          <w:p w:rsidR="009D2D5B" w:rsidRPr="007E6F7E" w:rsidRDefault="009D2D5B" w:rsidP="00366EAC">
            <w:r>
              <w:t>Земли администрации Минского С/П</w:t>
            </w:r>
          </w:p>
        </w:tc>
        <w:tc>
          <w:tcPr>
            <w:tcW w:w="2268" w:type="dxa"/>
            <w:vAlign w:val="center"/>
          </w:tcPr>
          <w:p w:rsidR="009D2D5B" w:rsidRPr="007E6F7E" w:rsidRDefault="009D2D5B" w:rsidP="00C2559A">
            <w:pPr>
              <w:jc w:val="center"/>
            </w:pPr>
            <w:r>
              <w:t>4810000</w:t>
            </w:r>
          </w:p>
        </w:tc>
      </w:tr>
    </w:tbl>
    <w:p w:rsidR="009D2D5B" w:rsidRDefault="009D2D5B" w:rsidP="00F41A4B">
      <w:pPr>
        <w:jc w:val="center"/>
        <w:rPr>
          <w:sz w:val="28"/>
          <w:szCs w:val="28"/>
        </w:rPr>
      </w:pPr>
    </w:p>
    <w:p w:rsidR="009D2D5B" w:rsidRPr="00F30D73" w:rsidRDefault="009D2D5B" w:rsidP="007D793E">
      <w:pPr>
        <w:spacing w:line="276" w:lineRule="auto"/>
        <w:ind w:firstLine="709"/>
        <w:jc w:val="both"/>
        <w:rPr>
          <w:spacing w:val="-10"/>
          <w:sz w:val="26"/>
          <w:szCs w:val="26"/>
        </w:rPr>
      </w:pPr>
      <w:r w:rsidRPr="00F30D73">
        <w:rPr>
          <w:spacing w:val="-10"/>
          <w:sz w:val="26"/>
          <w:szCs w:val="26"/>
        </w:rPr>
        <w:t xml:space="preserve">В целом, в поселении сложилось несоответствие между фактическим использованием земель и установленными (юридически закрепленными) категориями, что вызвано в основном несовершенством земельного законодательства и его частыми изменениями, а также отсутствием финансовых возможностей для разработки и актуализации соответствующей землеустроительной и иной проектной документации. </w:t>
      </w:r>
    </w:p>
    <w:p w:rsidR="009D2D5B" w:rsidRDefault="009D2D5B" w:rsidP="007D793E">
      <w:pPr>
        <w:spacing w:line="276" w:lineRule="auto"/>
        <w:ind w:firstLine="709"/>
        <w:jc w:val="both"/>
        <w:rPr>
          <w:spacing w:val="-10"/>
          <w:sz w:val="26"/>
          <w:szCs w:val="26"/>
        </w:rPr>
      </w:pPr>
      <w:r w:rsidRPr="00F30D73">
        <w:rPr>
          <w:spacing w:val="-10"/>
          <w:sz w:val="26"/>
          <w:szCs w:val="26"/>
        </w:rPr>
        <w:t>При разработке градостроительной документации на следующей стадии (проект планировки и застройки и др.) следует устранить указанные несоответствия и упорядочить землепользование на территории муниципального образования. Необходимо в ближайшем будущем осуществить основные земельные преобразования в соответствии с фактическим использованием и разграничение земель по принадлежности различным собственникам и</w:t>
      </w:r>
      <w:r w:rsidRPr="006303FD">
        <w:rPr>
          <w:spacing w:val="-10"/>
          <w:sz w:val="26"/>
          <w:szCs w:val="26"/>
        </w:rPr>
        <w:t xml:space="preserve"> т.д.</w:t>
      </w:r>
      <w:bookmarkStart w:id="106" w:name="_Toc260310870"/>
      <w:bookmarkStart w:id="107" w:name="_Toc260311088"/>
    </w:p>
    <w:p w:rsidR="009D2D5B" w:rsidRPr="00F654C8" w:rsidRDefault="009D2D5B" w:rsidP="007D793E">
      <w:pPr>
        <w:spacing w:line="276" w:lineRule="auto"/>
        <w:ind w:firstLine="709"/>
        <w:jc w:val="both"/>
        <w:rPr>
          <w:spacing w:val="-10"/>
          <w:sz w:val="26"/>
          <w:szCs w:val="26"/>
        </w:rPr>
      </w:pPr>
      <w:r w:rsidRPr="00F654C8">
        <w:rPr>
          <w:spacing w:val="-10"/>
          <w:sz w:val="26"/>
          <w:szCs w:val="26"/>
        </w:rPr>
        <w:t>Распределение территории по формам собственности и формирование земель муниципального резерва.</w:t>
      </w:r>
    </w:p>
    <w:p w:rsidR="009D2D5B" w:rsidRDefault="009D2D5B" w:rsidP="007D793E">
      <w:pPr>
        <w:spacing w:line="276" w:lineRule="auto"/>
        <w:ind w:firstLine="709"/>
        <w:jc w:val="both"/>
        <w:rPr>
          <w:spacing w:val="-10"/>
          <w:sz w:val="26"/>
          <w:szCs w:val="26"/>
        </w:rPr>
      </w:pPr>
      <w:r w:rsidRPr="00F413B1">
        <w:rPr>
          <w:spacing w:val="-10"/>
          <w:sz w:val="26"/>
          <w:szCs w:val="26"/>
        </w:rPr>
        <w:t xml:space="preserve">В целях устойчивого развития поселений законодательство Российской Федерации и Костромской области устанавливает ограничения на использование земельных участков, находящихся в государственной (федеральной и областной) или муниципальной собственности и необходимых для обеспечения нужд населения и перспективного развития соответствующего поселения. Генеральный план населенного пункта позволяет выявить территории, которые не участвуют в обороте или участвуют с определенными ограничениями. </w:t>
      </w:r>
    </w:p>
    <w:p w:rsidR="009D2D5B" w:rsidRPr="00F413B1" w:rsidRDefault="009D2D5B" w:rsidP="007D793E">
      <w:pPr>
        <w:spacing w:line="276" w:lineRule="auto"/>
        <w:ind w:firstLine="709"/>
        <w:jc w:val="both"/>
        <w:rPr>
          <w:spacing w:val="-10"/>
          <w:sz w:val="26"/>
          <w:szCs w:val="26"/>
        </w:rPr>
      </w:pPr>
      <w:r w:rsidRPr="00F413B1">
        <w:rPr>
          <w:spacing w:val="-10"/>
          <w:sz w:val="26"/>
          <w:szCs w:val="26"/>
        </w:rPr>
        <w:t>В соответствии с положениями Земельного кодекса Российской Федерации выделены следующие виды собственности: федеральная, собственность Костромской области, муниципальная собственность и частная.</w:t>
      </w:r>
    </w:p>
    <w:p w:rsidR="009D2D5B" w:rsidRPr="00F413B1" w:rsidRDefault="009D2D5B" w:rsidP="007D793E">
      <w:pPr>
        <w:spacing w:line="276" w:lineRule="auto"/>
        <w:ind w:firstLine="709"/>
        <w:jc w:val="both"/>
        <w:rPr>
          <w:spacing w:val="-10"/>
          <w:sz w:val="26"/>
          <w:szCs w:val="26"/>
        </w:rPr>
      </w:pPr>
      <w:r w:rsidRPr="00F413B1">
        <w:rPr>
          <w:spacing w:val="-10"/>
          <w:sz w:val="26"/>
          <w:szCs w:val="26"/>
          <w:u w:val="single"/>
        </w:rPr>
        <w:t>Собственность на землю граждан и юридических лиц.</w:t>
      </w:r>
      <w:r>
        <w:rPr>
          <w:spacing w:val="-10"/>
          <w:sz w:val="26"/>
          <w:szCs w:val="26"/>
          <w:u w:val="single"/>
        </w:rPr>
        <w:t xml:space="preserve"> </w:t>
      </w:r>
      <w:r w:rsidRPr="00F413B1">
        <w:rPr>
          <w:spacing w:val="-10"/>
          <w:sz w:val="26"/>
          <w:szCs w:val="26"/>
        </w:rPr>
        <w:t>Собственностью граждан и юридических лиц (частной собственностью) являются земельные участки, приобретенные по основаниям, предусмотренным законодательством РФ. Земельные участки могут быть предоставлены в собственность граждан и юридических лиц, за исключением земельных участков, которые в соответствии с Земельным кодексом, федеральными законами не могут находиться в частной собственности. («ЗК РФ» гл.III, ст.15)</w:t>
      </w:r>
    </w:p>
    <w:p w:rsidR="009D2D5B" w:rsidRPr="00F413B1" w:rsidRDefault="009D2D5B" w:rsidP="007D793E">
      <w:pPr>
        <w:spacing w:line="276" w:lineRule="auto"/>
        <w:ind w:firstLine="709"/>
        <w:jc w:val="both"/>
        <w:rPr>
          <w:spacing w:val="-10"/>
          <w:sz w:val="26"/>
          <w:szCs w:val="26"/>
        </w:rPr>
      </w:pPr>
      <w:r w:rsidRPr="00F413B1">
        <w:rPr>
          <w:spacing w:val="-10"/>
          <w:sz w:val="26"/>
          <w:szCs w:val="26"/>
          <w:u w:val="single"/>
        </w:rPr>
        <w:t>Собственность Российской Федерации (федеральная собственность), субъектов Российской Федерации и муниципальная собственность на землю.</w:t>
      </w:r>
      <w:r>
        <w:rPr>
          <w:spacing w:val="-10"/>
          <w:sz w:val="26"/>
          <w:szCs w:val="26"/>
          <w:u w:val="single"/>
        </w:rPr>
        <w:t xml:space="preserve"> </w:t>
      </w:r>
      <w:r w:rsidRPr="00F413B1">
        <w:rPr>
          <w:spacing w:val="-10"/>
          <w:sz w:val="26"/>
          <w:szCs w:val="26"/>
        </w:rPr>
        <w:t>В собственности Российской Федерации, субъектов Российской Федерации и муниципалитетов находятся земельные участки:</w:t>
      </w:r>
    </w:p>
    <w:p w:rsidR="009D2D5B" w:rsidRPr="00F413B1" w:rsidRDefault="009D2D5B" w:rsidP="007D793E">
      <w:pPr>
        <w:spacing w:line="276" w:lineRule="auto"/>
        <w:ind w:firstLine="709"/>
        <w:jc w:val="both"/>
        <w:rPr>
          <w:spacing w:val="-10"/>
          <w:sz w:val="26"/>
          <w:szCs w:val="26"/>
        </w:rPr>
      </w:pPr>
      <w:r w:rsidRPr="00F413B1">
        <w:rPr>
          <w:spacing w:val="-10"/>
          <w:sz w:val="26"/>
          <w:szCs w:val="26"/>
        </w:rPr>
        <w:t>- признанные таковыми федеральными законами;</w:t>
      </w:r>
    </w:p>
    <w:p w:rsidR="009D2D5B" w:rsidRPr="00F413B1" w:rsidRDefault="009D2D5B" w:rsidP="007D793E">
      <w:pPr>
        <w:spacing w:line="276" w:lineRule="auto"/>
        <w:ind w:firstLine="709"/>
        <w:jc w:val="both"/>
        <w:rPr>
          <w:spacing w:val="-10"/>
          <w:sz w:val="26"/>
          <w:szCs w:val="26"/>
        </w:rPr>
      </w:pPr>
      <w:r w:rsidRPr="00F413B1">
        <w:rPr>
          <w:spacing w:val="-10"/>
          <w:sz w:val="26"/>
          <w:szCs w:val="26"/>
        </w:rPr>
        <w:t>- право собственности на которые возникло при разграничении государственной собственности на землю;</w:t>
      </w:r>
    </w:p>
    <w:p w:rsidR="009D2D5B" w:rsidRPr="00F413B1" w:rsidRDefault="009D2D5B" w:rsidP="007D793E">
      <w:pPr>
        <w:spacing w:line="276" w:lineRule="auto"/>
        <w:ind w:firstLine="709"/>
        <w:jc w:val="both"/>
        <w:rPr>
          <w:spacing w:val="-10"/>
          <w:sz w:val="26"/>
          <w:szCs w:val="26"/>
        </w:rPr>
      </w:pPr>
      <w:r w:rsidRPr="00F413B1">
        <w:rPr>
          <w:spacing w:val="-10"/>
          <w:sz w:val="26"/>
          <w:szCs w:val="26"/>
        </w:rPr>
        <w:t>- приобретенные по основаниям, предусмотренным гражданским законодательством.</w:t>
      </w:r>
    </w:p>
    <w:p w:rsidR="009D2D5B" w:rsidRPr="00F413B1" w:rsidRDefault="009D2D5B" w:rsidP="007D793E">
      <w:pPr>
        <w:spacing w:line="276" w:lineRule="auto"/>
        <w:ind w:firstLine="709"/>
        <w:jc w:val="both"/>
        <w:rPr>
          <w:spacing w:val="-10"/>
          <w:sz w:val="26"/>
          <w:szCs w:val="26"/>
        </w:rPr>
      </w:pPr>
      <w:r w:rsidRPr="00F413B1">
        <w:rPr>
          <w:spacing w:val="-10"/>
          <w:sz w:val="26"/>
          <w:szCs w:val="26"/>
        </w:rPr>
        <w:t xml:space="preserve">В собственности могут находиться не предоставленные в частную собственность земельные участки по основаниям, предусмотренным Федеральным законом «О разграничении государственной собственности на землю». </w:t>
      </w:r>
    </w:p>
    <w:p w:rsidR="009D2D5B" w:rsidRPr="00F413B1" w:rsidRDefault="009D2D5B" w:rsidP="007D793E">
      <w:pPr>
        <w:spacing w:line="276" w:lineRule="auto"/>
        <w:ind w:firstLine="709"/>
        <w:jc w:val="both"/>
        <w:rPr>
          <w:spacing w:val="-10"/>
          <w:sz w:val="26"/>
          <w:szCs w:val="26"/>
        </w:rPr>
      </w:pPr>
      <w:r w:rsidRPr="00F413B1">
        <w:rPr>
          <w:spacing w:val="-10"/>
          <w:sz w:val="26"/>
          <w:szCs w:val="26"/>
        </w:rPr>
        <w:t>В собственность муниципальным образований для обеспечения их развития могут безвозмездно передаваться земли, находящиеся в государственной собственности, в том числе за пределами границ муниципальных образований. («ЗК РФ» гл.III, ст.17, 18, 19).В рамках разработанной схемы собственность субъектов РФ (областная) и муниципальная объединены в государственную. Государственная собственность может быть отдана в бессрочное пользование, пожизненное владение и аренду.</w:t>
      </w:r>
    </w:p>
    <w:p w:rsidR="009D2D5B" w:rsidRPr="00F413B1" w:rsidRDefault="009D2D5B" w:rsidP="007D793E">
      <w:pPr>
        <w:spacing w:line="276" w:lineRule="auto"/>
        <w:ind w:firstLine="709"/>
        <w:jc w:val="both"/>
        <w:rPr>
          <w:spacing w:val="-10"/>
          <w:sz w:val="26"/>
          <w:szCs w:val="26"/>
        </w:rPr>
      </w:pPr>
      <w:r w:rsidRPr="00F413B1">
        <w:rPr>
          <w:i/>
          <w:iCs/>
          <w:spacing w:val="-10"/>
          <w:sz w:val="26"/>
          <w:szCs w:val="26"/>
        </w:rPr>
        <w:t xml:space="preserve">Постоянное (бессрочное) пользование земельными участками. </w:t>
      </w:r>
      <w:r w:rsidRPr="00F413B1">
        <w:rPr>
          <w:spacing w:val="-10"/>
          <w:sz w:val="26"/>
          <w:szCs w:val="26"/>
        </w:rPr>
        <w:t>В постоянное (бессрочное) пользование (далее ПБП) земельные участки предоставляются государственным и муниципальным учреждениям, федеральным казенным предприятиям, а также органам государственной власти и органам местного самоуправления. Гражданам земельные участки в ПБП не предоставляются. Право ПБП, возникшее до введения нового Земельного кодекса РФ, сохраняется. Граждане или юридические лица, обладающие земельными участками на праве ПБП, не вправе распоряжаться этими земельными участками. Граждане, обладающие земельными участками на праве ПБП, имеют право приобрести их в собственность. («ЗК РФ» гл.IV, ст.20)</w:t>
      </w:r>
    </w:p>
    <w:p w:rsidR="009D2D5B" w:rsidRPr="00F413B1" w:rsidRDefault="009D2D5B" w:rsidP="007D793E">
      <w:pPr>
        <w:spacing w:line="276" w:lineRule="auto"/>
        <w:ind w:firstLine="709"/>
        <w:jc w:val="both"/>
        <w:rPr>
          <w:spacing w:val="-10"/>
          <w:sz w:val="26"/>
          <w:szCs w:val="26"/>
        </w:rPr>
      </w:pPr>
      <w:r w:rsidRPr="00F413B1">
        <w:rPr>
          <w:i/>
          <w:iCs/>
          <w:spacing w:val="-10"/>
          <w:sz w:val="26"/>
          <w:szCs w:val="26"/>
        </w:rPr>
        <w:t>Пожизненное наследуемое владение земельными участками.</w:t>
      </w:r>
      <w:r>
        <w:rPr>
          <w:i/>
          <w:iCs/>
          <w:spacing w:val="-10"/>
          <w:sz w:val="26"/>
          <w:szCs w:val="26"/>
        </w:rPr>
        <w:t xml:space="preserve"> </w:t>
      </w:r>
      <w:r w:rsidRPr="00F413B1">
        <w:rPr>
          <w:spacing w:val="-10"/>
          <w:sz w:val="26"/>
          <w:szCs w:val="26"/>
        </w:rPr>
        <w:t>Право пожизненного наследуемого владения (далее ПНВ) земельным участком, приобретенное гражданином до введения действия Земельного кодекса, сохраняется. Предоставление земельных участков гражданам на праве ПНВ после введения Земельного кодекса не допускается. Распоряжение земельным участком, находящимся на праве ПНВ, не допускается, за исключением перехода по наследству. Граждане, имеющие земельные участки в ПНВ, имеют право приобрести их в собственность. («ЗК РФ» гл.IV, ст.21)</w:t>
      </w:r>
    </w:p>
    <w:p w:rsidR="009D2D5B" w:rsidRPr="00F413B1" w:rsidRDefault="009D2D5B" w:rsidP="007D793E">
      <w:pPr>
        <w:spacing w:line="276" w:lineRule="auto"/>
        <w:ind w:firstLine="709"/>
        <w:jc w:val="both"/>
        <w:rPr>
          <w:spacing w:val="-10"/>
          <w:sz w:val="26"/>
          <w:szCs w:val="26"/>
        </w:rPr>
      </w:pPr>
      <w:r w:rsidRPr="00F413B1">
        <w:rPr>
          <w:i/>
          <w:iCs/>
          <w:spacing w:val="-10"/>
          <w:sz w:val="26"/>
          <w:szCs w:val="26"/>
        </w:rPr>
        <w:t>Аренда земельных участков.</w:t>
      </w:r>
      <w:r>
        <w:rPr>
          <w:i/>
          <w:iCs/>
          <w:spacing w:val="-10"/>
          <w:sz w:val="26"/>
          <w:szCs w:val="26"/>
        </w:rPr>
        <w:t xml:space="preserve"> </w:t>
      </w:r>
      <w:r w:rsidRPr="00F413B1">
        <w:rPr>
          <w:spacing w:val="-10"/>
          <w:sz w:val="26"/>
          <w:szCs w:val="26"/>
        </w:rPr>
        <w:t>Земельные участки, за исключением территорий изъятых и ограниченных в обороте («ЗК РФ» гл.V, ст27), могут быть предоставлены в аренду в соответствии с гражданским законодательством и Земельным кодексом РФ от 25.10.2001.  («ЗК РФ» гл.IV, ст.22)</w:t>
      </w:r>
    </w:p>
    <w:p w:rsidR="009D2D5B" w:rsidRPr="00F413B1" w:rsidRDefault="009D2D5B" w:rsidP="007D793E">
      <w:pPr>
        <w:spacing w:line="276" w:lineRule="auto"/>
        <w:ind w:firstLine="709"/>
        <w:jc w:val="both"/>
        <w:rPr>
          <w:spacing w:val="-10"/>
          <w:sz w:val="26"/>
          <w:szCs w:val="26"/>
        </w:rPr>
      </w:pPr>
      <w:r w:rsidRPr="00F413B1">
        <w:rPr>
          <w:spacing w:val="-10"/>
          <w:sz w:val="26"/>
          <w:szCs w:val="26"/>
        </w:rPr>
        <w:t>На основании «Земельного кодекса РФ» и «Закона о приватизации государственного и муниципального имущества» на территории населенных пунктов и близлежащих территориях выявлены земли, изъятые из оборота, ограниченные в обороте, а также земли резерва.</w:t>
      </w:r>
    </w:p>
    <w:p w:rsidR="009D2D5B" w:rsidRPr="00F413B1" w:rsidRDefault="009D2D5B" w:rsidP="007D793E">
      <w:pPr>
        <w:spacing w:line="276" w:lineRule="auto"/>
        <w:ind w:firstLine="709"/>
        <w:jc w:val="both"/>
        <w:rPr>
          <w:spacing w:val="-10"/>
          <w:sz w:val="26"/>
          <w:szCs w:val="26"/>
        </w:rPr>
      </w:pPr>
      <w:r w:rsidRPr="00F413B1">
        <w:rPr>
          <w:i/>
          <w:iCs/>
          <w:spacing w:val="-10"/>
          <w:sz w:val="26"/>
          <w:szCs w:val="26"/>
        </w:rPr>
        <w:t>Территории, не подлежащие приватизации или изъятые из оборота.</w:t>
      </w:r>
      <w:r>
        <w:rPr>
          <w:i/>
          <w:iCs/>
          <w:spacing w:val="-10"/>
          <w:sz w:val="26"/>
          <w:szCs w:val="26"/>
        </w:rPr>
        <w:t xml:space="preserve"> </w:t>
      </w:r>
      <w:r w:rsidRPr="00F413B1">
        <w:rPr>
          <w:spacing w:val="-10"/>
          <w:sz w:val="26"/>
          <w:szCs w:val="26"/>
        </w:rPr>
        <w:t>Земельные участки, отнесенные к землям, изъятым из оборота, не могут предоставляться в частную собственность, передаваться в аренду, а также быть объектами сделок. (ЗК РФ ст.27 п.2)</w:t>
      </w:r>
    </w:p>
    <w:p w:rsidR="009D2D5B" w:rsidRPr="00F413B1" w:rsidRDefault="009D2D5B" w:rsidP="007D793E">
      <w:pPr>
        <w:spacing w:line="276" w:lineRule="auto"/>
        <w:ind w:firstLine="709"/>
        <w:jc w:val="both"/>
        <w:rPr>
          <w:spacing w:val="-10"/>
          <w:sz w:val="26"/>
          <w:szCs w:val="26"/>
        </w:rPr>
      </w:pPr>
      <w:r w:rsidRPr="00F413B1">
        <w:rPr>
          <w:spacing w:val="-10"/>
          <w:sz w:val="26"/>
          <w:szCs w:val="26"/>
        </w:rPr>
        <w:t>Согласно Федеральному закону «О приватизации государственного и муниципального имущества» ст.28 п.8 и Земельному кодексу ст.27 п.4 к землям и объектам изъятым из оборота, относятся:</w:t>
      </w:r>
    </w:p>
    <w:p w:rsidR="009D2D5B" w:rsidRPr="00F413B1" w:rsidRDefault="009D2D5B" w:rsidP="007D793E">
      <w:pPr>
        <w:spacing w:line="276" w:lineRule="auto"/>
        <w:ind w:firstLine="709"/>
        <w:jc w:val="both"/>
        <w:rPr>
          <w:spacing w:val="-10"/>
          <w:sz w:val="26"/>
          <w:szCs w:val="26"/>
        </w:rPr>
      </w:pPr>
      <w:r>
        <w:rPr>
          <w:spacing w:val="-10"/>
          <w:sz w:val="26"/>
          <w:szCs w:val="26"/>
        </w:rPr>
        <w:t>- з</w:t>
      </w:r>
      <w:r w:rsidRPr="00F413B1">
        <w:rPr>
          <w:spacing w:val="-10"/>
          <w:sz w:val="26"/>
          <w:szCs w:val="26"/>
        </w:rPr>
        <w:t>емельные участки в границах территорий объектов культурного наследия (памятники истории и культуры). Правовой режим данных территорий регулируется земельным законодательством и Федеральным законом №73 «Об объектах культурного наследия (памятниках истории и культуры) народов Российской Федерации. Согласно ст.50 «Объекты культурного наследия, отнесенные к особо ценным объектам культурного наследия народов Российской Федерации, памятники и ансамбли, включенные в Список всемирного наследия, историко-культурные заповедники и объекты археологического наследия отчуждению из государственной собственности не подлежат».</w:t>
      </w:r>
    </w:p>
    <w:p w:rsidR="009D2D5B" w:rsidRPr="00F413B1" w:rsidRDefault="009D2D5B" w:rsidP="007D793E">
      <w:pPr>
        <w:spacing w:line="276" w:lineRule="auto"/>
        <w:ind w:firstLine="709"/>
        <w:jc w:val="both"/>
        <w:rPr>
          <w:spacing w:val="-10"/>
          <w:sz w:val="26"/>
          <w:szCs w:val="26"/>
        </w:rPr>
      </w:pPr>
      <w:r w:rsidRPr="00F413B1">
        <w:rPr>
          <w:spacing w:val="-10"/>
          <w:sz w:val="26"/>
          <w:szCs w:val="26"/>
        </w:rPr>
        <w:t xml:space="preserve">До принятия Федерального закона о разграничении собственности на объекты культурного наследия народов в Российской Федерации, находящихся в государственной собственности, на федеральную собственность, собственность субъектов Российской Федерации и муниципальную собственность, приватизация объектов культурного наследия федерального значения приостановлена, приостановлена регистрация права федеральной собственности, собственности субъектов Российской Федерации, органа местного самоуправления на объекты культурного наследия, находящиеся в государственной собственности. </w:t>
      </w:r>
    </w:p>
    <w:p w:rsidR="009D2D5B" w:rsidRPr="00F413B1" w:rsidRDefault="009D2D5B" w:rsidP="007D793E">
      <w:pPr>
        <w:spacing w:line="276" w:lineRule="auto"/>
        <w:ind w:firstLine="709"/>
        <w:jc w:val="both"/>
        <w:rPr>
          <w:spacing w:val="-10"/>
          <w:sz w:val="26"/>
          <w:szCs w:val="26"/>
        </w:rPr>
      </w:pPr>
      <w:r>
        <w:rPr>
          <w:spacing w:val="-10"/>
          <w:sz w:val="26"/>
          <w:szCs w:val="26"/>
        </w:rPr>
        <w:t>- з</w:t>
      </w:r>
      <w:r w:rsidRPr="00F413B1">
        <w:rPr>
          <w:spacing w:val="-10"/>
          <w:sz w:val="26"/>
          <w:szCs w:val="26"/>
        </w:rPr>
        <w:t>емли сельскохозяйственно</w:t>
      </w:r>
      <w:r>
        <w:rPr>
          <w:spacing w:val="-10"/>
          <w:sz w:val="26"/>
          <w:szCs w:val="26"/>
        </w:rPr>
        <w:t>го назначения (ЗК РФ ст.79 п.4);</w:t>
      </w:r>
    </w:p>
    <w:p w:rsidR="009D2D5B" w:rsidRPr="00F413B1" w:rsidRDefault="009D2D5B" w:rsidP="007D793E">
      <w:pPr>
        <w:spacing w:line="276" w:lineRule="auto"/>
        <w:ind w:firstLine="709"/>
        <w:jc w:val="both"/>
        <w:rPr>
          <w:spacing w:val="-10"/>
          <w:sz w:val="26"/>
          <w:szCs w:val="26"/>
        </w:rPr>
      </w:pPr>
      <w:r>
        <w:rPr>
          <w:spacing w:val="-10"/>
          <w:sz w:val="26"/>
          <w:szCs w:val="26"/>
        </w:rPr>
        <w:t>- о</w:t>
      </w:r>
      <w:r w:rsidRPr="00F413B1">
        <w:rPr>
          <w:spacing w:val="-10"/>
          <w:sz w:val="26"/>
          <w:szCs w:val="26"/>
        </w:rPr>
        <w:t>собо ценные продуктивные сельскохозяйственные угодья, кадастровая стоимость которых существенно превышает среднерайонный уровень, могут быть включены в перечень земель, использование которых для других целей не допускается.</w:t>
      </w:r>
    </w:p>
    <w:p w:rsidR="009D2D5B" w:rsidRPr="00F413B1" w:rsidRDefault="009D2D5B" w:rsidP="007D793E">
      <w:pPr>
        <w:spacing w:line="276" w:lineRule="auto"/>
        <w:ind w:firstLine="709"/>
        <w:jc w:val="both"/>
        <w:rPr>
          <w:spacing w:val="-10"/>
          <w:sz w:val="26"/>
          <w:szCs w:val="26"/>
        </w:rPr>
      </w:pPr>
      <w:r>
        <w:rPr>
          <w:spacing w:val="-10"/>
          <w:sz w:val="26"/>
          <w:szCs w:val="26"/>
        </w:rPr>
        <w:t>Точных сведений о</w:t>
      </w:r>
      <w:r w:rsidRPr="00F413B1">
        <w:rPr>
          <w:spacing w:val="-10"/>
          <w:sz w:val="26"/>
          <w:szCs w:val="26"/>
        </w:rPr>
        <w:t xml:space="preserve"> существовании и местонахождении земель данной категории на территории </w:t>
      </w:r>
      <w:r>
        <w:rPr>
          <w:spacing w:val="-10"/>
          <w:sz w:val="26"/>
          <w:szCs w:val="26"/>
        </w:rPr>
        <w:t xml:space="preserve">Минского </w:t>
      </w:r>
      <w:r w:rsidRPr="00F413B1">
        <w:rPr>
          <w:spacing w:val="-10"/>
          <w:sz w:val="26"/>
          <w:szCs w:val="26"/>
        </w:rPr>
        <w:t xml:space="preserve"> сельского поселения информации не имеется. Таким образом, решение о выведении из оборота подобных земель остается на усмотрение Администрации Костромского муниципального района.</w:t>
      </w:r>
    </w:p>
    <w:p w:rsidR="009D2D5B" w:rsidRPr="00F413B1" w:rsidRDefault="009D2D5B" w:rsidP="007D793E">
      <w:pPr>
        <w:spacing w:line="276" w:lineRule="auto"/>
        <w:ind w:firstLine="709"/>
        <w:jc w:val="both"/>
        <w:rPr>
          <w:spacing w:val="-10"/>
          <w:sz w:val="26"/>
          <w:szCs w:val="26"/>
        </w:rPr>
      </w:pPr>
      <w:r w:rsidRPr="00B8510A">
        <w:rPr>
          <w:spacing w:val="-10"/>
          <w:sz w:val="26"/>
          <w:szCs w:val="26"/>
        </w:rPr>
        <w:t>- земли лесного и водного фондов (ЗК РФ ст.101, ст.102).</w:t>
      </w:r>
      <w:r>
        <w:rPr>
          <w:spacing w:val="-10"/>
          <w:sz w:val="26"/>
          <w:szCs w:val="26"/>
        </w:rPr>
        <w:t xml:space="preserve"> </w:t>
      </w:r>
      <w:r w:rsidRPr="00F413B1">
        <w:rPr>
          <w:spacing w:val="-10"/>
          <w:sz w:val="26"/>
          <w:szCs w:val="26"/>
        </w:rPr>
        <w:t>К землям лесного фонда относятся лесные земли (земли, покрытые лесной растительностью и не покрытые ею, но предназначенные для ее восстановления, - вырубки, гари, редины, прогалины и другие) и предназначенные для ведения лесного хозяйства нелесные земли (просеки, дороги, болота и другие). (ЗК РФ ст.101)</w:t>
      </w:r>
    </w:p>
    <w:p w:rsidR="009D2D5B" w:rsidRPr="00F413B1" w:rsidRDefault="009D2D5B" w:rsidP="007D793E">
      <w:pPr>
        <w:spacing w:line="276" w:lineRule="auto"/>
        <w:ind w:firstLine="709"/>
        <w:jc w:val="both"/>
        <w:rPr>
          <w:spacing w:val="-10"/>
          <w:sz w:val="26"/>
          <w:szCs w:val="26"/>
        </w:rPr>
      </w:pPr>
      <w:r w:rsidRPr="00F413B1">
        <w:rPr>
          <w:spacing w:val="-10"/>
          <w:sz w:val="26"/>
          <w:szCs w:val="26"/>
        </w:rPr>
        <w:t xml:space="preserve">К землям водного фонда относятся земли, занятые водными объектами, земли водоохранных зон водных объектов, а также земли, выделяемые для установления полос отвода и зон охраны водозаборов, гидротехнических сооружений и иных водохозяйственных сооружений, объектов (ЗК РФ ст.102). Таким образом, в </w:t>
      </w:r>
      <w:r>
        <w:rPr>
          <w:spacing w:val="-10"/>
          <w:sz w:val="26"/>
          <w:szCs w:val="26"/>
        </w:rPr>
        <w:t xml:space="preserve">Минском </w:t>
      </w:r>
      <w:r w:rsidRPr="00F413B1">
        <w:rPr>
          <w:spacing w:val="-10"/>
          <w:sz w:val="26"/>
          <w:szCs w:val="26"/>
        </w:rPr>
        <w:t>сельском поселении к землям Водного фонда относятся акватория Горьковского водохранилища с его водоохраной зоной в соответствии с положением о Горьковском водохранилище, малые реки, ручьи, болота и другие водные объекты.</w:t>
      </w:r>
    </w:p>
    <w:p w:rsidR="009D2D5B" w:rsidRPr="00F413B1" w:rsidRDefault="009D2D5B" w:rsidP="007D793E">
      <w:pPr>
        <w:spacing w:line="276" w:lineRule="auto"/>
        <w:ind w:firstLine="709"/>
        <w:jc w:val="both"/>
        <w:rPr>
          <w:spacing w:val="-10"/>
          <w:sz w:val="26"/>
          <w:szCs w:val="26"/>
        </w:rPr>
      </w:pPr>
      <w:r>
        <w:rPr>
          <w:spacing w:val="-10"/>
          <w:sz w:val="26"/>
          <w:szCs w:val="26"/>
        </w:rPr>
        <w:t>- з</w:t>
      </w:r>
      <w:r w:rsidRPr="00F413B1">
        <w:rPr>
          <w:spacing w:val="-10"/>
          <w:sz w:val="26"/>
          <w:szCs w:val="26"/>
        </w:rPr>
        <w:t>емли общего пользования (улицы, проезды, дороги, набережные, парки, лесопарки, скверы, сады, бульвары, пляжи и др.) (ФЗ о приватизации ст.28 п.8, а также ЗК РФ ст.85 п.12);</w:t>
      </w:r>
    </w:p>
    <w:p w:rsidR="009D2D5B" w:rsidRPr="00F413B1" w:rsidRDefault="009D2D5B" w:rsidP="007D793E">
      <w:pPr>
        <w:spacing w:line="276" w:lineRule="auto"/>
        <w:ind w:firstLine="709"/>
        <w:jc w:val="both"/>
        <w:rPr>
          <w:spacing w:val="-10"/>
          <w:sz w:val="26"/>
          <w:szCs w:val="26"/>
        </w:rPr>
      </w:pPr>
      <w:r>
        <w:rPr>
          <w:spacing w:val="-10"/>
          <w:sz w:val="26"/>
          <w:szCs w:val="26"/>
        </w:rPr>
        <w:t>- з</w:t>
      </w:r>
      <w:r w:rsidRPr="00F413B1">
        <w:rPr>
          <w:spacing w:val="-10"/>
          <w:sz w:val="26"/>
          <w:szCs w:val="26"/>
        </w:rPr>
        <w:t xml:space="preserve">емельные участки в составе земель санитарно-защитного назначения. (ФЗ о приватизации ст.28 п.8) На территории </w:t>
      </w:r>
      <w:r>
        <w:rPr>
          <w:spacing w:val="-10"/>
          <w:sz w:val="26"/>
          <w:szCs w:val="26"/>
        </w:rPr>
        <w:t>Минского</w:t>
      </w:r>
      <w:r w:rsidRPr="00F413B1">
        <w:rPr>
          <w:spacing w:val="-10"/>
          <w:sz w:val="26"/>
          <w:szCs w:val="26"/>
        </w:rPr>
        <w:t xml:space="preserve"> сельского поселения выделяются следующие земли санитарно-защитного назначения:</w:t>
      </w:r>
    </w:p>
    <w:p w:rsidR="009D2D5B" w:rsidRPr="00F413B1" w:rsidRDefault="009D2D5B" w:rsidP="007D793E">
      <w:pPr>
        <w:spacing w:line="276" w:lineRule="auto"/>
        <w:ind w:firstLine="1134"/>
        <w:jc w:val="both"/>
        <w:rPr>
          <w:spacing w:val="-10"/>
          <w:sz w:val="26"/>
          <w:szCs w:val="26"/>
        </w:rPr>
      </w:pPr>
      <w:r w:rsidRPr="00F413B1">
        <w:rPr>
          <w:spacing w:val="-10"/>
          <w:sz w:val="26"/>
          <w:szCs w:val="26"/>
        </w:rPr>
        <w:t>- санитарно-защитные зоны от промышленных и коммунально-складских предприятий;</w:t>
      </w:r>
    </w:p>
    <w:p w:rsidR="009D2D5B" w:rsidRPr="00F413B1" w:rsidRDefault="009D2D5B" w:rsidP="007D793E">
      <w:pPr>
        <w:spacing w:line="276" w:lineRule="auto"/>
        <w:ind w:firstLine="1134"/>
        <w:jc w:val="both"/>
        <w:rPr>
          <w:spacing w:val="-10"/>
          <w:sz w:val="26"/>
          <w:szCs w:val="26"/>
        </w:rPr>
      </w:pPr>
      <w:r w:rsidRPr="00F413B1">
        <w:rPr>
          <w:spacing w:val="-10"/>
          <w:sz w:val="26"/>
          <w:szCs w:val="26"/>
        </w:rPr>
        <w:t>- озеленение санитарно-защитного назначения.</w:t>
      </w:r>
    </w:p>
    <w:p w:rsidR="009D2D5B" w:rsidRPr="00F413B1" w:rsidRDefault="009D2D5B" w:rsidP="007D793E">
      <w:pPr>
        <w:spacing w:line="276" w:lineRule="auto"/>
        <w:ind w:firstLine="709"/>
        <w:jc w:val="both"/>
        <w:rPr>
          <w:spacing w:val="-10"/>
          <w:sz w:val="26"/>
          <w:szCs w:val="26"/>
        </w:rPr>
      </w:pPr>
      <w:r w:rsidRPr="00F413B1">
        <w:rPr>
          <w:spacing w:val="-10"/>
          <w:sz w:val="26"/>
          <w:szCs w:val="26"/>
        </w:rPr>
        <w:t>В случае выноса предприятия, земли, находившиеся в СЗЗ, переходят в статус земель, которые могут быть объектами сделок, то есть не изъятых из оборота.</w:t>
      </w:r>
    </w:p>
    <w:p w:rsidR="009D2D5B" w:rsidRPr="00F413B1" w:rsidRDefault="009D2D5B" w:rsidP="007D793E">
      <w:pPr>
        <w:spacing w:line="276" w:lineRule="auto"/>
        <w:ind w:firstLine="709"/>
        <w:jc w:val="both"/>
        <w:rPr>
          <w:spacing w:val="-10"/>
          <w:sz w:val="26"/>
          <w:szCs w:val="26"/>
        </w:rPr>
      </w:pPr>
      <w:r>
        <w:rPr>
          <w:spacing w:val="-10"/>
          <w:sz w:val="26"/>
          <w:szCs w:val="26"/>
        </w:rPr>
        <w:t>- т</w:t>
      </w:r>
      <w:r w:rsidRPr="00F413B1">
        <w:rPr>
          <w:spacing w:val="-10"/>
          <w:sz w:val="26"/>
          <w:szCs w:val="26"/>
        </w:rPr>
        <w:t>ерритории, занятые воинскими и гражданскими захоронениями (ЗК РФ ст.27 п.4)</w:t>
      </w:r>
      <w:r>
        <w:rPr>
          <w:spacing w:val="-10"/>
          <w:sz w:val="26"/>
          <w:szCs w:val="26"/>
        </w:rPr>
        <w:t>, з</w:t>
      </w:r>
      <w:r w:rsidRPr="00F413B1">
        <w:rPr>
          <w:spacing w:val="-10"/>
          <w:sz w:val="26"/>
          <w:szCs w:val="26"/>
        </w:rPr>
        <w:t>даниями, строениями и сооружениями, в которых размещены для постоянной деятельности Вооруженные Силы РФ, другие войска, воинские формирования и органы (ЗК РФ ст.27 п.4).</w:t>
      </w:r>
    </w:p>
    <w:p w:rsidR="009D2D5B" w:rsidRPr="00F413B1" w:rsidRDefault="009D2D5B" w:rsidP="007D793E">
      <w:pPr>
        <w:spacing w:line="276" w:lineRule="auto"/>
        <w:ind w:firstLine="709"/>
        <w:jc w:val="both"/>
        <w:rPr>
          <w:spacing w:val="-10"/>
          <w:sz w:val="26"/>
          <w:szCs w:val="26"/>
        </w:rPr>
      </w:pPr>
      <w:r w:rsidRPr="00B8510A">
        <w:rPr>
          <w:i/>
          <w:iCs/>
          <w:spacing w:val="-10"/>
          <w:sz w:val="26"/>
          <w:szCs w:val="26"/>
        </w:rPr>
        <w:t xml:space="preserve">Территории и объекты, ограниченные в обороте. </w:t>
      </w:r>
      <w:r w:rsidRPr="00F413B1">
        <w:rPr>
          <w:spacing w:val="-10"/>
          <w:sz w:val="26"/>
          <w:szCs w:val="26"/>
        </w:rPr>
        <w:t>Земельные участки, отнесенные к землям, ограниченным в обороте, не предоставляются в частную собственность, за исключением случаев, установленных федеральными законами. (ЗК РФ ст.27 п.2)</w:t>
      </w:r>
      <w:r>
        <w:rPr>
          <w:spacing w:val="-10"/>
          <w:sz w:val="26"/>
          <w:szCs w:val="26"/>
        </w:rPr>
        <w:t>.</w:t>
      </w:r>
    </w:p>
    <w:p w:rsidR="009D2D5B" w:rsidRPr="00F413B1" w:rsidRDefault="009D2D5B" w:rsidP="007D793E">
      <w:pPr>
        <w:spacing w:line="276" w:lineRule="auto"/>
        <w:ind w:firstLine="709"/>
        <w:jc w:val="both"/>
        <w:rPr>
          <w:spacing w:val="-10"/>
          <w:sz w:val="26"/>
          <w:szCs w:val="26"/>
        </w:rPr>
      </w:pPr>
      <w:r w:rsidRPr="00F413B1">
        <w:rPr>
          <w:spacing w:val="-10"/>
          <w:sz w:val="26"/>
          <w:szCs w:val="26"/>
        </w:rPr>
        <w:t>Территории транспорта, предназначенные для обеспечения деятельности речных портов, аэропортов, а также отведенные (зарезервированные) для их перспективного развития (ФЗ о приватизации ст.28 п.8, а также ЗК РФ ст.27 п.5);</w:t>
      </w:r>
    </w:p>
    <w:p w:rsidR="009D2D5B" w:rsidRPr="00F413B1" w:rsidRDefault="009D2D5B" w:rsidP="007D793E">
      <w:pPr>
        <w:spacing w:line="276" w:lineRule="auto"/>
        <w:ind w:firstLine="709"/>
        <w:jc w:val="both"/>
        <w:rPr>
          <w:spacing w:val="-10"/>
          <w:sz w:val="26"/>
          <w:szCs w:val="26"/>
        </w:rPr>
      </w:pPr>
      <w:r w:rsidRPr="00F413B1">
        <w:rPr>
          <w:spacing w:val="-10"/>
          <w:sz w:val="26"/>
          <w:szCs w:val="26"/>
        </w:rPr>
        <w:t>Объекты социально-культурного назначения (здравоохранения, культуры и спорта) и коммунально-бытового назначения могут быть приватизированы в составе имущественного комплекса унитарного предприятия, за исключением используемых по назначению:</w:t>
      </w:r>
    </w:p>
    <w:p w:rsidR="009D2D5B" w:rsidRPr="00F413B1" w:rsidRDefault="009D2D5B" w:rsidP="007D793E">
      <w:pPr>
        <w:spacing w:line="276" w:lineRule="auto"/>
        <w:ind w:firstLine="709"/>
        <w:jc w:val="both"/>
        <w:rPr>
          <w:spacing w:val="-10"/>
          <w:sz w:val="26"/>
          <w:szCs w:val="26"/>
        </w:rPr>
      </w:pPr>
      <w:r w:rsidRPr="00F413B1">
        <w:rPr>
          <w:spacing w:val="-10"/>
          <w:sz w:val="26"/>
          <w:szCs w:val="26"/>
        </w:rPr>
        <w:t>- объектов, обеспечивающих нужды органов социальной защиты населения, в том числе детских домов, домов ребенка, домов для престарелых, интернатов, госпиталей и санаториев для инвалидов, детей и престарелых;</w:t>
      </w:r>
    </w:p>
    <w:p w:rsidR="009D2D5B" w:rsidRPr="00F413B1" w:rsidRDefault="009D2D5B" w:rsidP="007D793E">
      <w:pPr>
        <w:spacing w:line="276" w:lineRule="auto"/>
        <w:ind w:firstLine="709"/>
        <w:jc w:val="both"/>
        <w:rPr>
          <w:spacing w:val="-10"/>
          <w:sz w:val="26"/>
          <w:szCs w:val="26"/>
        </w:rPr>
      </w:pPr>
      <w:r w:rsidRPr="00F413B1">
        <w:rPr>
          <w:spacing w:val="-10"/>
          <w:sz w:val="26"/>
          <w:szCs w:val="26"/>
        </w:rPr>
        <w:t>- объектов здравоохранения, образования, культуры, предназначенных для обслуживания жителей;</w:t>
      </w:r>
    </w:p>
    <w:p w:rsidR="009D2D5B" w:rsidRPr="00F413B1" w:rsidRDefault="009D2D5B" w:rsidP="007D793E">
      <w:pPr>
        <w:spacing w:line="276" w:lineRule="auto"/>
        <w:ind w:firstLine="709"/>
        <w:jc w:val="both"/>
        <w:rPr>
          <w:spacing w:val="-10"/>
          <w:sz w:val="26"/>
          <w:szCs w:val="26"/>
        </w:rPr>
      </w:pPr>
      <w:r w:rsidRPr="00F413B1">
        <w:rPr>
          <w:spacing w:val="-10"/>
          <w:sz w:val="26"/>
          <w:szCs w:val="26"/>
        </w:rPr>
        <w:t xml:space="preserve">- объектов инфраструктуры жилищного фонда (к данным объектам в  </w:t>
      </w:r>
      <w:r>
        <w:rPr>
          <w:spacing w:val="-10"/>
          <w:sz w:val="26"/>
          <w:szCs w:val="26"/>
        </w:rPr>
        <w:t>Минском</w:t>
      </w:r>
      <w:r w:rsidRPr="00F413B1">
        <w:rPr>
          <w:spacing w:val="-10"/>
          <w:sz w:val="26"/>
          <w:szCs w:val="26"/>
        </w:rPr>
        <w:t xml:space="preserve"> сельском поселении относятся котельные, КНС, очистные сооружения, водозаборы и скважины, ВНС, электроподстанция);</w:t>
      </w:r>
    </w:p>
    <w:p w:rsidR="009D2D5B" w:rsidRDefault="009D2D5B" w:rsidP="007D793E">
      <w:pPr>
        <w:spacing w:line="276" w:lineRule="auto"/>
        <w:ind w:firstLine="709"/>
        <w:jc w:val="both"/>
        <w:rPr>
          <w:spacing w:val="-10"/>
          <w:sz w:val="26"/>
          <w:szCs w:val="26"/>
        </w:rPr>
      </w:pPr>
      <w:r w:rsidRPr="00F413B1">
        <w:rPr>
          <w:spacing w:val="-10"/>
          <w:sz w:val="26"/>
          <w:szCs w:val="26"/>
        </w:rPr>
        <w:t xml:space="preserve">- объектов транспорта и энергетики, предназначенных для обслуживания жителей соответствующего </w:t>
      </w:r>
      <w:r>
        <w:rPr>
          <w:spacing w:val="-10"/>
          <w:sz w:val="26"/>
          <w:szCs w:val="26"/>
        </w:rPr>
        <w:t>поселения.</w:t>
      </w:r>
    </w:p>
    <w:p w:rsidR="009D2D5B" w:rsidRPr="00F413B1" w:rsidRDefault="009D2D5B" w:rsidP="007D793E">
      <w:pPr>
        <w:spacing w:line="276" w:lineRule="auto"/>
        <w:ind w:firstLine="709"/>
        <w:jc w:val="both"/>
        <w:rPr>
          <w:spacing w:val="-10"/>
          <w:sz w:val="26"/>
          <w:szCs w:val="26"/>
        </w:rPr>
      </w:pPr>
      <w:r w:rsidRPr="00F413B1">
        <w:rPr>
          <w:spacing w:val="-10"/>
          <w:sz w:val="26"/>
          <w:szCs w:val="26"/>
        </w:rPr>
        <w:t>Обязательным условием приватизации объектов социально-культурного и коммунально-бытового назначения является сохранение их назначения в течение срока, установленного решением, но не более чем пять лет с момента приватизации. (ФЗ о приватизации ст.30)</w:t>
      </w:r>
    </w:p>
    <w:p w:rsidR="009D2D5B" w:rsidRPr="00F413B1" w:rsidRDefault="009D2D5B" w:rsidP="007D793E">
      <w:pPr>
        <w:spacing w:line="276" w:lineRule="auto"/>
        <w:ind w:firstLine="709"/>
        <w:jc w:val="both"/>
        <w:rPr>
          <w:spacing w:val="-10"/>
          <w:sz w:val="26"/>
          <w:szCs w:val="26"/>
        </w:rPr>
      </w:pPr>
      <w:r w:rsidRPr="00BC72D8">
        <w:rPr>
          <w:i/>
          <w:iCs/>
          <w:spacing w:val="-10"/>
          <w:sz w:val="26"/>
          <w:szCs w:val="26"/>
        </w:rPr>
        <w:t>Резервные территории.</w:t>
      </w:r>
      <w:r>
        <w:rPr>
          <w:i/>
          <w:iCs/>
          <w:spacing w:val="-10"/>
          <w:sz w:val="26"/>
          <w:szCs w:val="26"/>
        </w:rPr>
        <w:t xml:space="preserve"> </w:t>
      </w:r>
      <w:r w:rsidRPr="00F413B1">
        <w:rPr>
          <w:spacing w:val="-10"/>
          <w:sz w:val="26"/>
          <w:szCs w:val="26"/>
        </w:rPr>
        <w:t>На основании ст.19 п.3 и ст.28 п.4 Земельного кодекса РФ, а также ст.28 п.8 Федерального закона «О приватизации государственного и муниципального имущества» не допускается передача в собственность граждан и юридических лиц резервных территорий для муниципальных нужд.</w:t>
      </w:r>
    </w:p>
    <w:p w:rsidR="009D2D5B" w:rsidRPr="00F413B1" w:rsidRDefault="009D2D5B" w:rsidP="007D793E">
      <w:pPr>
        <w:spacing w:line="276" w:lineRule="auto"/>
        <w:ind w:firstLine="709"/>
        <w:jc w:val="both"/>
        <w:rPr>
          <w:spacing w:val="-10"/>
          <w:sz w:val="26"/>
          <w:szCs w:val="26"/>
        </w:rPr>
      </w:pPr>
      <w:r w:rsidRPr="00F413B1">
        <w:rPr>
          <w:spacing w:val="-10"/>
          <w:sz w:val="26"/>
          <w:szCs w:val="26"/>
        </w:rPr>
        <w:t>1. Территории, предусмотренные генеральным планом для использования в государственных или муниципальных интересах, в том числе:</w:t>
      </w:r>
    </w:p>
    <w:p w:rsidR="009D2D5B" w:rsidRPr="00F413B1" w:rsidRDefault="009D2D5B" w:rsidP="007D793E">
      <w:pPr>
        <w:spacing w:line="276" w:lineRule="auto"/>
        <w:ind w:firstLine="709"/>
        <w:jc w:val="both"/>
        <w:rPr>
          <w:spacing w:val="-10"/>
          <w:sz w:val="26"/>
          <w:szCs w:val="26"/>
        </w:rPr>
      </w:pPr>
      <w:r w:rsidRPr="00F413B1">
        <w:rPr>
          <w:spacing w:val="-10"/>
          <w:sz w:val="26"/>
          <w:szCs w:val="26"/>
        </w:rPr>
        <w:t>- территории для жилищной инфраструктуры;</w:t>
      </w:r>
    </w:p>
    <w:p w:rsidR="009D2D5B" w:rsidRPr="00F413B1" w:rsidRDefault="009D2D5B" w:rsidP="007D793E">
      <w:pPr>
        <w:spacing w:line="276" w:lineRule="auto"/>
        <w:ind w:firstLine="709"/>
        <w:jc w:val="both"/>
        <w:rPr>
          <w:spacing w:val="-10"/>
          <w:sz w:val="26"/>
          <w:szCs w:val="26"/>
        </w:rPr>
      </w:pPr>
      <w:r w:rsidRPr="00F413B1">
        <w:rPr>
          <w:spacing w:val="-10"/>
          <w:sz w:val="26"/>
          <w:szCs w:val="26"/>
        </w:rPr>
        <w:t>- территории общего пользования;</w:t>
      </w:r>
    </w:p>
    <w:p w:rsidR="009D2D5B" w:rsidRPr="00F413B1" w:rsidRDefault="009D2D5B" w:rsidP="007D793E">
      <w:pPr>
        <w:spacing w:line="276" w:lineRule="auto"/>
        <w:ind w:firstLine="709"/>
        <w:jc w:val="both"/>
        <w:rPr>
          <w:spacing w:val="-10"/>
          <w:sz w:val="26"/>
          <w:szCs w:val="26"/>
        </w:rPr>
      </w:pPr>
      <w:r w:rsidRPr="00F413B1">
        <w:rPr>
          <w:spacing w:val="-10"/>
          <w:sz w:val="26"/>
          <w:szCs w:val="26"/>
        </w:rPr>
        <w:t>- территории социально-культурного и коммунально-бытового назначения;</w:t>
      </w:r>
    </w:p>
    <w:p w:rsidR="009D2D5B" w:rsidRPr="00F413B1" w:rsidRDefault="009D2D5B" w:rsidP="007D793E">
      <w:pPr>
        <w:spacing w:line="276" w:lineRule="auto"/>
        <w:ind w:firstLine="709"/>
        <w:jc w:val="both"/>
        <w:rPr>
          <w:spacing w:val="-10"/>
          <w:sz w:val="26"/>
          <w:szCs w:val="26"/>
        </w:rPr>
      </w:pPr>
      <w:r w:rsidRPr="00F413B1">
        <w:rPr>
          <w:spacing w:val="-10"/>
          <w:sz w:val="26"/>
          <w:szCs w:val="26"/>
        </w:rPr>
        <w:t>- территории объектов транспортно-коммуникационной инфраструктуры (к ним относятся также полосы отводов: магистральных водоводов, железнодорожных и автомобильных дорог общего пользования).</w:t>
      </w:r>
    </w:p>
    <w:p w:rsidR="009D2D5B" w:rsidRPr="00202ED5" w:rsidRDefault="009D2D5B" w:rsidP="007D793E">
      <w:pPr>
        <w:spacing w:line="276" w:lineRule="auto"/>
        <w:ind w:firstLine="709"/>
        <w:jc w:val="both"/>
        <w:rPr>
          <w:spacing w:val="-10"/>
          <w:sz w:val="26"/>
          <w:szCs w:val="26"/>
        </w:rPr>
      </w:pPr>
      <w:r w:rsidRPr="00F413B1">
        <w:rPr>
          <w:spacing w:val="-10"/>
          <w:sz w:val="26"/>
          <w:szCs w:val="26"/>
        </w:rPr>
        <w:t>2. Зарезервированные территории для государственных или муниципальных нужд, в том числе территории социально-культурного и коммунально-бытового назначения, за расчетный срок.</w:t>
      </w:r>
    </w:p>
    <w:p w:rsidR="009D2D5B" w:rsidRDefault="009D2D5B" w:rsidP="007D793E">
      <w:pPr>
        <w:spacing w:line="276" w:lineRule="auto"/>
        <w:ind w:firstLine="709"/>
        <w:jc w:val="both"/>
        <w:rPr>
          <w:spacing w:val="-10"/>
          <w:sz w:val="26"/>
          <w:szCs w:val="26"/>
        </w:rPr>
      </w:pPr>
      <w:r>
        <w:rPr>
          <w:spacing w:val="-10"/>
          <w:sz w:val="26"/>
          <w:szCs w:val="26"/>
        </w:rPr>
        <w:t>Часть территории Минского сельского поселении ( через дорогу Кострома- Красное на Волге )   находится в  охранной зоне заказника «Сумароковский» площадь территории  около 485га</w:t>
      </w:r>
      <w:r w:rsidRPr="00F413B1">
        <w:rPr>
          <w:spacing w:val="-10"/>
          <w:sz w:val="26"/>
          <w:szCs w:val="26"/>
        </w:rPr>
        <w:t xml:space="preserve">. </w:t>
      </w:r>
    </w:p>
    <w:p w:rsidR="009D2D5B" w:rsidRPr="00F413B1" w:rsidRDefault="009D2D5B" w:rsidP="007D793E">
      <w:pPr>
        <w:spacing w:line="276" w:lineRule="auto"/>
        <w:ind w:firstLine="709"/>
        <w:jc w:val="both"/>
        <w:rPr>
          <w:spacing w:val="-10"/>
          <w:sz w:val="26"/>
          <w:szCs w:val="26"/>
        </w:rPr>
      </w:pPr>
      <w:r w:rsidRPr="00F413B1">
        <w:rPr>
          <w:spacing w:val="-10"/>
          <w:sz w:val="26"/>
          <w:szCs w:val="26"/>
        </w:rPr>
        <w:t>Результаты анализа условны, и при реализации мероприятий необходимы уточнения в каждом конкретном случае.</w:t>
      </w:r>
    </w:p>
    <w:p w:rsidR="009D2D5B" w:rsidRDefault="009D2D5B" w:rsidP="00813DE8">
      <w:pPr>
        <w:spacing w:line="360" w:lineRule="auto"/>
        <w:ind w:firstLine="709"/>
        <w:jc w:val="both"/>
        <w:rPr>
          <w:spacing w:val="-10"/>
          <w:sz w:val="26"/>
          <w:szCs w:val="26"/>
        </w:rPr>
      </w:pPr>
    </w:p>
    <w:p w:rsidR="009D2D5B" w:rsidRPr="00C86D8E" w:rsidRDefault="009D2D5B" w:rsidP="00813DE8">
      <w:pPr>
        <w:spacing w:line="360" w:lineRule="auto"/>
        <w:ind w:firstLine="709"/>
        <w:jc w:val="center"/>
        <w:outlineLvl w:val="1"/>
        <w:rPr>
          <w:b/>
          <w:bCs/>
          <w:sz w:val="28"/>
          <w:szCs w:val="28"/>
          <w:lang w:eastAsia="ar-SA"/>
        </w:rPr>
      </w:pPr>
      <w:r>
        <w:rPr>
          <w:b/>
          <w:bCs/>
          <w:sz w:val="28"/>
          <w:szCs w:val="28"/>
          <w:lang w:eastAsia="ar-SA"/>
        </w:rPr>
        <w:br w:type="page"/>
      </w:r>
      <w:bookmarkStart w:id="108" w:name="_Toc263072493"/>
      <w:bookmarkStart w:id="109" w:name="_Toc265152982"/>
      <w:r>
        <w:rPr>
          <w:b/>
          <w:bCs/>
          <w:sz w:val="28"/>
          <w:szCs w:val="28"/>
          <w:lang w:eastAsia="ar-SA"/>
        </w:rPr>
        <w:t>3</w:t>
      </w:r>
      <w:r w:rsidRPr="00C86D8E">
        <w:rPr>
          <w:b/>
          <w:bCs/>
          <w:sz w:val="28"/>
          <w:szCs w:val="28"/>
          <w:lang w:eastAsia="ar-SA"/>
        </w:rPr>
        <w:t>.</w:t>
      </w:r>
      <w:r>
        <w:rPr>
          <w:b/>
          <w:bCs/>
          <w:sz w:val="28"/>
          <w:szCs w:val="28"/>
          <w:lang w:eastAsia="ar-SA"/>
        </w:rPr>
        <w:t>6</w:t>
      </w:r>
      <w:r w:rsidRPr="00C86D8E">
        <w:rPr>
          <w:b/>
          <w:bCs/>
          <w:sz w:val="28"/>
          <w:szCs w:val="28"/>
          <w:lang w:eastAsia="ar-SA"/>
        </w:rPr>
        <w:t>. Социальное развитие</w:t>
      </w:r>
      <w:bookmarkEnd w:id="106"/>
      <w:bookmarkEnd w:id="107"/>
      <w:bookmarkEnd w:id="108"/>
      <w:bookmarkEnd w:id="109"/>
    </w:p>
    <w:p w:rsidR="009D2D5B" w:rsidRPr="00F30D73" w:rsidRDefault="009D2D5B" w:rsidP="007D793E">
      <w:pPr>
        <w:spacing w:line="276" w:lineRule="auto"/>
        <w:ind w:firstLine="709"/>
        <w:jc w:val="both"/>
        <w:rPr>
          <w:color w:val="000000"/>
          <w:spacing w:val="-10"/>
          <w:sz w:val="26"/>
          <w:szCs w:val="26"/>
        </w:rPr>
      </w:pPr>
      <w:r w:rsidRPr="00F30D73">
        <w:rPr>
          <w:color w:val="000000"/>
          <w:spacing w:val="-10"/>
          <w:sz w:val="26"/>
          <w:szCs w:val="26"/>
        </w:rPr>
        <w:t xml:space="preserve">Стабильное улучшение качества жизни всех слоев населения, являющееся главной целью развития </w:t>
      </w:r>
      <w:r>
        <w:rPr>
          <w:color w:val="000000"/>
          <w:spacing w:val="-10"/>
          <w:sz w:val="26"/>
          <w:szCs w:val="26"/>
        </w:rPr>
        <w:t>Минского</w:t>
      </w:r>
      <w:r w:rsidRPr="00F30D73">
        <w:rPr>
          <w:color w:val="000000"/>
          <w:spacing w:val="-10"/>
          <w:sz w:val="26"/>
          <w:szCs w:val="26"/>
        </w:rPr>
        <w:t xml:space="preserve"> сельского поселения, в значительной степени определяется уровнем развития системы обслуживания, которая включает в себя учреждения образования, здравоохранения, спорта,  культуры и искусства, торговли, бытового обслуживания  и т.д.</w:t>
      </w:r>
    </w:p>
    <w:p w:rsidR="009D2D5B" w:rsidRPr="00F30D73" w:rsidRDefault="009D2D5B" w:rsidP="007D793E">
      <w:pPr>
        <w:spacing w:line="276" w:lineRule="auto"/>
        <w:ind w:firstLine="709"/>
        <w:jc w:val="both"/>
        <w:rPr>
          <w:color w:val="000000"/>
          <w:spacing w:val="-10"/>
          <w:sz w:val="26"/>
          <w:szCs w:val="26"/>
        </w:rPr>
      </w:pPr>
      <w:r w:rsidRPr="00F30D73">
        <w:rPr>
          <w:color w:val="000000"/>
          <w:spacing w:val="-10"/>
          <w:sz w:val="26"/>
          <w:szCs w:val="26"/>
        </w:rPr>
        <w:t>Комплекс объектов социального и культурно-бытового обслуживания населения населенного пункта образует социальную инфраструктуру.</w:t>
      </w:r>
    </w:p>
    <w:p w:rsidR="009D2D5B" w:rsidRPr="00F30D73" w:rsidRDefault="009D2D5B" w:rsidP="007D793E">
      <w:pPr>
        <w:pStyle w:val="BodyTextIndent3"/>
        <w:spacing w:after="0" w:line="276" w:lineRule="auto"/>
        <w:ind w:left="0" w:firstLine="709"/>
        <w:jc w:val="both"/>
        <w:rPr>
          <w:spacing w:val="-10"/>
          <w:sz w:val="26"/>
          <w:szCs w:val="26"/>
        </w:rPr>
      </w:pPr>
      <w:r w:rsidRPr="00F30D73">
        <w:rPr>
          <w:spacing w:val="-10"/>
          <w:sz w:val="26"/>
          <w:szCs w:val="26"/>
        </w:rPr>
        <w:t xml:space="preserve">В данном разделе анализируются современные демографические процессы, сложившиеся тенденции развития сетей объектов обслуживания и  жилищного фонда, а также представлены прогнозы на период расчетного срока генерального плана развития </w:t>
      </w:r>
      <w:r>
        <w:rPr>
          <w:spacing w:val="-10"/>
          <w:sz w:val="26"/>
          <w:szCs w:val="26"/>
        </w:rPr>
        <w:t xml:space="preserve">Минского </w:t>
      </w:r>
      <w:r w:rsidRPr="00F30D73">
        <w:rPr>
          <w:spacing w:val="-10"/>
          <w:sz w:val="26"/>
          <w:szCs w:val="26"/>
        </w:rPr>
        <w:t>сельского поселения.</w:t>
      </w:r>
    </w:p>
    <w:p w:rsidR="009D2D5B" w:rsidRPr="00115B69" w:rsidRDefault="009D2D5B" w:rsidP="00813DE8">
      <w:pPr>
        <w:pStyle w:val="BodyTextIndent3"/>
        <w:spacing w:after="0" w:line="360" w:lineRule="auto"/>
        <w:rPr>
          <w:sz w:val="26"/>
          <w:szCs w:val="26"/>
        </w:rPr>
      </w:pPr>
    </w:p>
    <w:p w:rsidR="009D2D5B" w:rsidRPr="00C86D8E" w:rsidRDefault="009D2D5B" w:rsidP="00813DE8">
      <w:pPr>
        <w:tabs>
          <w:tab w:val="left" w:pos="5040"/>
        </w:tabs>
        <w:spacing w:line="360" w:lineRule="auto"/>
        <w:ind w:right="210"/>
        <w:jc w:val="center"/>
        <w:outlineLvl w:val="2"/>
        <w:rPr>
          <w:b/>
          <w:bCs/>
          <w:i/>
          <w:iCs/>
          <w:sz w:val="28"/>
          <w:szCs w:val="28"/>
          <w:lang w:eastAsia="ar-SA"/>
        </w:rPr>
      </w:pPr>
      <w:bookmarkStart w:id="110" w:name="_Toc260310871"/>
      <w:bookmarkStart w:id="111" w:name="_Toc260311089"/>
      <w:bookmarkStart w:id="112" w:name="_Toc263072494"/>
      <w:bookmarkStart w:id="113" w:name="_Toc265152983"/>
      <w:r>
        <w:rPr>
          <w:b/>
          <w:bCs/>
          <w:i/>
          <w:iCs/>
          <w:sz w:val="28"/>
          <w:szCs w:val="28"/>
          <w:lang w:eastAsia="ar-SA"/>
        </w:rPr>
        <w:t>3</w:t>
      </w:r>
      <w:r w:rsidRPr="00C86D8E">
        <w:rPr>
          <w:b/>
          <w:bCs/>
          <w:i/>
          <w:iCs/>
          <w:sz w:val="28"/>
          <w:szCs w:val="28"/>
          <w:lang w:eastAsia="ar-SA"/>
        </w:rPr>
        <w:t>.</w:t>
      </w:r>
      <w:r>
        <w:rPr>
          <w:b/>
          <w:bCs/>
          <w:i/>
          <w:iCs/>
          <w:sz w:val="28"/>
          <w:szCs w:val="28"/>
          <w:lang w:eastAsia="ar-SA"/>
        </w:rPr>
        <w:t>6</w:t>
      </w:r>
      <w:r w:rsidRPr="00C86D8E">
        <w:rPr>
          <w:b/>
          <w:bCs/>
          <w:i/>
          <w:iCs/>
          <w:sz w:val="28"/>
          <w:szCs w:val="28"/>
          <w:lang w:eastAsia="ar-SA"/>
        </w:rPr>
        <w:t>.1. Население</w:t>
      </w:r>
      <w:bookmarkEnd w:id="110"/>
      <w:bookmarkEnd w:id="111"/>
      <w:bookmarkEnd w:id="112"/>
      <w:bookmarkEnd w:id="113"/>
    </w:p>
    <w:p w:rsidR="009D2D5B" w:rsidRPr="001F73D2" w:rsidRDefault="009D2D5B" w:rsidP="007D793E">
      <w:pPr>
        <w:pStyle w:val="BodyTextIndent"/>
        <w:spacing w:after="0" w:line="276" w:lineRule="auto"/>
        <w:rPr>
          <w:rFonts w:ascii="Times New Roman" w:hAnsi="Times New Roman" w:cs="Times New Roman"/>
          <w:b/>
          <w:bCs/>
          <w:spacing w:val="-10"/>
        </w:rPr>
      </w:pPr>
      <w:r w:rsidRPr="00F30D73">
        <w:rPr>
          <w:rFonts w:ascii="Times New Roman" w:hAnsi="Times New Roman" w:cs="Times New Roman"/>
          <w:spacing w:val="-10"/>
        </w:rPr>
        <w:t>Анализ численности населения является одной из важных проблем социально-экономического развития административно-территориальных образований и населенных мест.</w:t>
      </w:r>
      <w:r>
        <w:rPr>
          <w:rFonts w:ascii="Times New Roman" w:hAnsi="Times New Roman" w:cs="Times New Roman"/>
          <w:spacing w:val="-10"/>
        </w:rPr>
        <w:t xml:space="preserve"> Численность населения </w:t>
      </w:r>
      <w:r>
        <w:rPr>
          <w:rFonts w:ascii="Times New Roman" w:hAnsi="Times New Roman" w:cs="Times New Roman"/>
        </w:rPr>
        <w:t>Минского</w:t>
      </w:r>
      <w:r w:rsidRPr="00EF7526">
        <w:rPr>
          <w:rFonts w:ascii="Times New Roman" w:hAnsi="Times New Roman" w:cs="Times New Roman"/>
        </w:rPr>
        <w:t xml:space="preserve"> сельского поселения</w:t>
      </w:r>
      <w:r>
        <w:rPr>
          <w:rFonts w:ascii="Times New Roman" w:hAnsi="Times New Roman" w:cs="Times New Roman"/>
        </w:rPr>
        <w:t xml:space="preserve"> на 01.01.2011г. составляет </w:t>
      </w:r>
      <w:r w:rsidRPr="001F73D2">
        <w:rPr>
          <w:rFonts w:ascii="Times New Roman" w:hAnsi="Times New Roman" w:cs="Times New Roman"/>
          <w:b/>
          <w:bCs/>
        </w:rPr>
        <w:t>2615человек.</w:t>
      </w:r>
    </w:p>
    <w:p w:rsidR="009D2D5B" w:rsidRDefault="009D2D5B" w:rsidP="00EF7526">
      <w:pPr>
        <w:pStyle w:val="BodyTextIndent"/>
        <w:spacing w:after="0" w:line="276" w:lineRule="auto"/>
        <w:rPr>
          <w:rFonts w:ascii="Times New Roman" w:hAnsi="Times New Roman" w:cs="Times New Roman"/>
        </w:rPr>
      </w:pPr>
      <w:r>
        <w:rPr>
          <w:rFonts w:ascii="Times New Roman" w:hAnsi="Times New Roman" w:cs="Times New Roman"/>
        </w:rPr>
        <w:t>В</w:t>
      </w:r>
      <w:r w:rsidRPr="00EF7526">
        <w:rPr>
          <w:rFonts w:ascii="Times New Roman" w:hAnsi="Times New Roman" w:cs="Times New Roman"/>
        </w:rPr>
        <w:t xml:space="preserve"> таблиц</w:t>
      </w:r>
      <w:r>
        <w:rPr>
          <w:rFonts w:ascii="Times New Roman" w:hAnsi="Times New Roman" w:cs="Times New Roman"/>
        </w:rPr>
        <w:t xml:space="preserve">е </w:t>
      </w:r>
      <w:r w:rsidRPr="005E1A23">
        <w:rPr>
          <w:rFonts w:ascii="Times New Roman" w:hAnsi="Times New Roman" w:cs="Times New Roman"/>
        </w:rPr>
        <w:t>2</w:t>
      </w:r>
      <w:r>
        <w:rPr>
          <w:rFonts w:ascii="Times New Roman" w:hAnsi="Times New Roman" w:cs="Times New Roman"/>
        </w:rPr>
        <w:t>0</w:t>
      </w:r>
      <w:r w:rsidRPr="005E1A23">
        <w:rPr>
          <w:rFonts w:ascii="Times New Roman" w:hAnsi="Times New Roman" w:cs="Times New Roman"/>
        </w:rPr>
        <w:t xml:space="preserve"> </w:t>
      </w:r>
      <w:r>
        <w:rPr>
          <w:rFonts w:ascii="Times New Roman" w:hAnsi="Times New Roman" w:cs="Times New Roman"/>
        </w:rPr>
        <w:t>представлены</w:t>
      </w:r>
      <w:r w:rsidRPr="00EF7526">
        <w:rPr>
          <w:rFonts w:ascii="Times New Roman" w:hAnsi="Times New Roman" w:cs="Times New Roman"/>
        </w:rPr>
        <w:t xml:space="preserve"> </w:t>
      </w:r>
      <w:r>
        <w:rPr>
          <w:rFonts w:ascii="Times New Roman" w:hAnsi="Times New Roman" w:cs="Times New Roman"/>
        </w:rPr>
        <w:t xml:space="preserve">фактическая </w:t>
      </w:r>
      <w:r w:rsidRPr="00EF7526">
        <w:rPr>
          <w:rFonts w:ascii="Times New Roman" w:hAnsi="Times New Roman" w:cs="Times New Roman"/>
        </w:rPr>
        <w:t xml:space="preserve">численность постоянного населения за </w:t>
      </w:r>
      <w:r>
        <w:rPr>
          <w:rFonts w:ascii="Times New Roman" w:hAnsi="Times New Roman" w:cs="Times New Roman"/>
        </w:rPr>
        <w:t>2007-2010</w:t>
      </w:r>
      <w:r w:rsidRPr="00EF7526">
        <w:rPr>
          <w:rFonts w:ascii="Times New Roman" w:hAnsi="Times New Roman" w:cs="Times New Roman"/>
        </w:rPr>
        <w:t xml:space="preserve"> годы</w:t>
      </w:r>
      <w:r>
        <w:rPr>
          <w:rFonts w:ascii="Times New Roman" w:hAnsi="Times New Roman" w:cs="Times New Roman"/>
        </w:rPr>
        <w:t xml:space="preserve"> на территории Минского сельского поселения.</w:t>
      </w:r>
    </w:p>
    <w:p w:rsidR="009D2D5B" w:rsidRDefault="009D2D5B" w:rsidP="00EF7526">
      <w:pPr>
        <w:pStyle w:val="BodyTextIndent"/>
        <w:spacing w:after="0" w:line="276" w:lineRule="auto"/>
        <w:rPr>
          <w:rFonts w:ascii="Times New Roman" w:hAnsi="Times New Roman" w:cs="Times New Roman"/>
        </w:rPr>
      </w:pPr>
    </w:p>
    <w:p w:rsidR="009D2D5B" w:rsidRPr="0010154E" w:rsidRDefault="009D2D5B" w:rsidP="00AD3342">
      <w:pPr>
        <w:pStyle w:val="BodyTextIndent"/>
        <w:spacing w:after="0" w:line="276" w:lineRule="auto"/>
        <w:rPr>
          <w:rFonts w:ascii="Times New Roman" w:hAnsi="Times New Roman" w:cs="Times New Roman"/>
        </w:rPr>
      </w:pPr>
      <w:r w:rsidRPr="00EF7526">
        <w:rPr>
          <w:rFonts w:ascii="Times New Roman" w:hAnsi="Times New Roman" w:cs="Times New Roman"/>
        </w:rPr>
        <w:t>Таблица</w:t>
      </w:r>
      <w:r>
        <w:rPr>
          <w:rFonts w:ascii="Times New Roman" w:hAnsi="Times New Roman" w:cs="Times New Roman"/>
        </w:rPr>
        <w:t xml:space="preserve"> </w:t>
      </w:r>
      <w:r w:rsidRPr="005E1A23">
        <w:rPr>
          <w:rFonts w:ascii="Times New Roman" w:hAnsi="Times New Roman" w:cs="Times New Roman"/>
        </w:rPr>
        <w:t>2</w:t>
      </w:r>
      <w:r>
        <w:rPr>
          <w:rFonts w:ascii="Times New Roman" w:hAnsi="Times New Roman" w:cs="Times New Roman"/>
        </w:rPr>
        <w:t>0</w:t>
      </w:r>
      <w:r w:rsidRPr="005E1A23">
        <w:rPr>
          <w:rFonts w:ascii="Times New Roman" w:hAnsi="Times New Roman" w:cs="Times New Roman"/>
        </w:rPr>
        <w:t>.</w:t>
      </w:r>
      <w:r>
        <w:rPr>
          <w:rFonts w:ascii="Times New Roman" w:hAnsi="Times New Roman" w:cs="Times New Roman"/>
        </w:rPr>
        <w:t xml:space="preserve"> </w:t>
      </w:r>
      <w:r w:rsidRPr="00EF7526">
        <w:rPr>
          <w:rFonts w:ascii="Times New Roman" w:hAnsi="Times New Roman" w:cs="Times New Roman"/>
        </w:rPr>
        <w:t xml:space="preserve">Динамика численности населения </w:t>
      </w:r>
      <w:r>
        <w:rPr>
          <w:rFonts w:ascii="Times New Roman" w:hAnsi="Times New Roman" w:cs="Times New Roman"/>
        </w:rPr>
        <w:t>Минского</w:t>
      </w:r>
      <w:r w:rsidRPr="00EF7526">
        <w:rPr>
          <w:rFonts w:ascii="Times New Roman" w:hAnsi="Times New Roman" w:cs="Times New Roman"/>
        </w:rPr>
        <w:t xml:space="preserve"> сельского поселения в разрезе населенных пунктов, чел.</w:t>
      </w:r>
      <w:r w:rsidRPr="0010154E">
        <w:rPr>
          <w:color w:val="000000"/>
          <w:spacing w:val="-11"/>
          <w:sz w:val="28"/>
          <w:szCs w:val="28"/>
        </w:rPr>
        <w:t>(</w:t>
      </w:r>
      <w:r w:rsidRPr="0010154E">
        <w:rPr>
          <w:rFonts w:ascii="Times New Roman" w:hAnsi="Times New Roman" w:cs="Times New Roman"/>
          <w:color w:val="000000"/>
          <w:spacing w:val="-11"/>
          <w:sz w:val="24"/>
          <w:szCs w:val="24"/>
        </w:rPr>
        <w:t>по данным администрации  МО СП Минское  на 01.01.201</w:t>
      </w:r>
      <w:r>
        <w:rPr>
          <w:rFonts w:ascii="Times New Roman" w:hAnsi="Times New Roman" w:cs="Times New Roman"/>
          <w:color w:val="000000"/>
          <w:spacing w:val="-11"/>
          <w:sz w:val="24"/>
          <w:szCs w:val="24"/>
        </w:rPr>
        <w:t>1</w:t>
      </w:r>
      <w:r w:rsidRPr="0010154E">
        <w:rPr>
          <w:rFonts w:ascii="Times New Roman" w:hAnsi="Times New Roman" w:cs="Times New Roman"/>
          <w:color w:val="000000"/>
          <w:spacing w:val="-11"/>
          <w:sz w:val="24"/>
          <w:szCs w:val="24"/>
        </w:rPr>
        <w:t xml:space="preserve">г. )    </w:t>
      </w:r>
    </w:p>
    <w:p w:rsidR="009D2D5B" w:rsidRPr="0010154E" w:rsidRDefault="009D2D5B" w:rsidP="00AD3342">
      <w:pPr>
        <w:pStyle w:val="BodyTextIndent"/>
        <w:spacing w:after="0" w:line="276" w:lineRule="auto"/>
        <w:rPr>
          <w:rFonts w:ascii="Times New Roman" w:hAnsi="Times New Roman" w:cs="Times New Roman"/>
        </w:rPr>
      </w:pPr>
    </w:p>
    <w:tbl>
      <w:tblPr>
        <w:tblW w:w="9854" w:type="dxa"/>
        <w:jc w:val="center"/>
        <w:tblLook w:val="00A0"/>
      </w:tblPr>
      <w:tblGrid>
        <w:gridCol w:w="779"/>
        <w:gridCol w:w="2922"/>
        <w:gridCol w:w="1417"/>
        <w:gridCol w:w="1108"/>
        <w:gridCol w:w="1182"/>
        <w:gridCol w:w="355"/>
        <w:gridCol w:w="865"/>
        <w:gridCol w:w="1226"/>
      </w:tblGrid>
      <w:tr w:rsidR="009D2D5B" w:rsidRPr="003D5C6B">
        <w:trPr>
          <w:trHeight w:val="20"/>
          <w:jc w:val="center"/>
        </w:trPr>
        <w:tc>
          <w:tcPr>
            <w:tcW w:w="779" w:type="dxa"/>
            <w:tcBorders>
              <w:top w:val="single" w:sz="4" w:space="0" w:color="auto"/>
              <w:left w:val="single" w:sz="4" w:space="0" w:color="auto"/>
              <w:bottom w:val="single" w:sz="4" w:space="0" w:color="auto"/>
              <w:right w:val="single" w:sz="4" w:space="0" w:color="auto"/>
            </w:tcBorders>
          </w:tcPr>
          <w:p w:rsidR="009D2D5B" w:rsidRPr="003D5C6B" w:rsidRDefault="009D2D5B" w:rsidP="003D5C6B">
            <w:pPr>
              <w:jc w:val="center"/>
              <w:rPr>
                <w:b/>
                <w:bCs/>
                <w:color w:val="000000"/>
              </w:rPr>
            </w:pPr>
            <w:r w:rsidRPr="003D5C6B">
              <w:rPr>
                <w:b/>
                <w:bCs/>
                <w:color w:val="000000"/>
              </w:rPr>
              <w:t>№№ п/п</w:t>
            </w:r>
          </w:p>
        </w:tc>
        <w:tc>
          <w:tcPr>
            <w:tcW w:w="2922" w:type="dxa"/>
            <w:tcBorders>
              <w:top w:val="single" w:sz="4" w:space="0" w:color="auto"/>
              <w:left w:val="nil"/>
              <w:bottom w:val="single" w:sz="4" w:space="0" w:color="auto"/>
              <w:right w:val="single" w:sz="4" w:space="0" w:color="auto"/>
            </w:tcBorders>
          </w:tcPr>
          <w:p w:rsidR="009D2D5B" w:rsidRPr="003D5C6B" w:rsidRDefault="009D2D5B" w:rsidP="003D5C6B">
            <w:pPr>
              <w:jc w:val="center"/>
              <w:rPr>
                <w:b/>
                <w:bCs/>
                <w:color w:val="000000"/>
              </w:rPr>
            </w:pPr>
            <w:r w:rsidRPr="003D5C6B">
              <w:rPr>
                <w:b/>
                <w:bCs/>
                <w:color w:val="000000"/>
              </w:rPr>
              <w:t>Наименование населенных пунктов</w:t>
            </w:r>
          </w:p>
        </w:tc>
        <w:tc>
          <w:tcPr>
            <w:tcW w:w="1417" w:type="dxa"/>
            <w:tcBorders>
              <w:top w:val="single" w:sz="4" w:space="0" w:color="auto"/>
              <w:left w:val="nil"/>
              <w:bottom w:val="single" w:sz="4" w:space="0" w:color="auto"/>
              <w:right w:val="single" w:sz="4" w:space="0" w:color="auto"/>
            </w:tcBorders>
          </w:tcPr>
          <w:p w:rsidR="009D2D5B" w:rsidRPr="003D5C6B" w:rsidRDefault="009D2D5B" w:rsidP="003D5C6B">
            <w:pPr>
              <w:jc w:val="center"/>
              <w:rPr>
                <w:b/>
                <w:bCs/>
                <w:color w:val="000000"/>
              </w:rPr>
            </w:pPr>
            <w:r>
              <w:rPr>
                <w:b/>
                <w:bCs/>
                <w:color w:val="000000"/>
              </w:rPr>
              <w:t>2007</w:t>
            </w:r>
            <w:r w:rsidRPr="003D5C6B">
              <w:rPr>
                <w:b/>
                <w:bCs/>
                <w:color w:val="000000"/>
              </w:rPr>
              <w:t>г.</w:t>
            </w:r>
          </w:p>
        </w:tc>
        <w:tc>
          <w:tcPr>
            <w:tcW w:w="1108" w:type="dxa"/>
            <w:tcBorders>
              <w:top w:val="single" w:sz="4" w:space="0" w:color="auto"/>
              <w:left w:val="nil"/>
              <w:bottom w:val="single" w:sz="4" w:space="0" w:color="auto"/>
              <w:right w:val="single" w:sz="4" w:space="0" w:color="auto"/>
            </w:tcBorders>
          </w:tcPr>
          <w:p w:rsidR="009D2D5B" w:rsidRPr="003D5C6B" w:rsidRDefault="009D2D5B" w:rsidP="003D5C6B">
            <w:pPr>
              <w:jc w:val="center"/>
              <w:rPr>
                <w:b/>
                <w:bCs/>
                <w:color w:val="000000"/>
              </w:rPr>
            </w:pPr>
            <w:r>
              <w:rPr>
                <w:b/>
                <w:bCs/>
                <w:color w:val="000000"/>
              </w:rPr>
              <w:t>2008</w:t>
            </w:r>
            <w:r w:rsidRPr="003D5C6B">
              <w:rPr>
                <w:b/>
                <w:bCs/>
                <w:color w:val="000000"/>
              </w:rPr>
              <w:t>г.</w:t>
            </w:r>
          </w:p>
        </w:tc>
        <w:tc>
          <w:tcPr>
            <w:tcW w:w="1182" w:type="dxa"/>
            <w:tcBorders>
              <w:top w:val="single" w:sz="4" w:space="0" w:color="auto"/>
              <w:left w:val="nil"/>
              <w:bottom w:val="single" w:sz="4" w:space="0" w:color="auto"/>
              <w:right w:val="single" w:sz="4" w:space="0" w:color="auto"/>
            </w:tcBorders>
          </w:tcPr>
          <w:p w:rsidR="009D2D5B" w:rsidRPr="003D5C6B" w:rsidRDefault="009D2D5B" w:rsidP="003D5C6B">
            <w:pPr>
              <w:jc w:val="center"/>
              <w:rPr>
                <w:b/>
                <w:bCs/>
                <w:color w:val="000000"/>
              </w:rPr>
            </w:pPr>
            <w:r>
              <w:rPr>
                <w:b/>
                <w:bCs/>
                <w:color w:val="000000"/>
              </w:rPr>
              <w:t>2009</w:t>
            </w:r>
            <w:r w:rsidRPr="003D5C6B">
              <w:rPr>
                <w:b/>
                <w:bCs/>
                <w:color w:val="000000"/>
              </w:rPr>
              <w:t>г.</w:t>
            </w:r>
          </w:p>
        </w:tc>
        <w:tc>
          <w:tcPr>
            <w:tcW w:w="355" w:type="dxa"/>
            <w:tcBorders>
              <w:top w:val="single" w:sz="4" w:space="0" w:color="auto"/>
              <w:left w:val="nil"/>
              <w:bottom w:val="single" w:sz="4" w:space="0" w:color="auto"/>
              <w:right w:val="nil"/>
            </w:tcBorders>
          </w:tcPr>
          <w:p w:rsidR="009D2D5B" w:rsidRDefault="009D2D5B" w:rsidP="003D5C6B">
            <w:pPr>
              <w:jc w:val="center"/>
              <w:rPr>
                <w:b/>
                <w:bCs/>
                <w:color w:val="000000"/>
              </w:rPr>
            </w:pPr>
          </w:p>
        </w:tc>
        <w:tc>
          <w:tcPr>
            <w:tcW w:w="865" w:type="dxa"/>
            <w:tcBorders>
              <w:top w:val="single" w:sz="4" w:space="0" w:color="auto"/>
              <w:left w:val="nil"/>
              <w:bottom w:val="single" w:sz="4" w:space="0" w:color="auto"/>
              <w:right w:val="single" w:sz="4" w:space="0" w:color="auto"/>
            </w:tcBorders>
          </w:tcPr>
          <w:p w:rsidR="009D2D5B" w:rsidRPr="003D5C6B" w:rsidRDefault="009D2D5B" w:rsidP="002239D2">
            <w:pPr>
              <w:rPr>
                <w:b/>
                <w:bCs/>
                <w:color w:val="000000"/>
              </w:rPr>
            </w:pPr>
            <w:r>
              <w:rPr>
                <w:b/>
                <w:bCs/>
                <w:color w:val="000000"/>
              </w:rPr>
              <w:t>2010</w:t>
            </w:r>
            <w:r w:rsidRPr="003D5C6B">
              <w:rPr>
                <w:b/>
                <w:bCs/>
                <w:color w:val="000000"/>
              </w:rPr>
              <w:t>г.</w:t>
            </w:r>
          </w:p>
        </w:tc>
        <w:tc>
          <w:tcPr>
            <w:tcW w:w="1226" w:type="dxa"/>
            <w:tcBorders>
              <w:top w:val="single" w:sz="4" w:space="0" w:color="auto"/>
              <w:left w:val="nil"/>
              <w:bottom w:val="single" w:sz="4" w:space="0" w:color="auto"/>
              <w:right w:val="single" w:sz="4" w:space="0" w:color="auto"/>
            </w:tcBorders>
          </w:tcPr>
          <w:p w:rsidR="009D2D5B" w:rsidRDefault="009D2D5B" w:rsidP="002239D2">
            <w:pPr>
              <w:rPr>
                <w:b/>
                <w:bCs/>
                <w:color w:val="000000"/>
              </w:rPr>
            </w:pPr>
            <w:r>
              <w:rPr>
                <w:b/>
                <w:bCs/>
                <w:color w:val="000000"/>
              </w:rPr>
              <w:t>2011г.</w:t>
            </w:r>
          </w:p>
        </w:tc>
      </w:tr>
      <w:tr w:rsidR="009D2D5B" w:rsidRPr="003D5C6B">
        <w:trPr>
          <w:trHeight w:val="20"/>
          <w:jc w:val="center"/>
        </w:trPr>
        <w:tc>
          <w:tcPr>
            <w:tcW w:w="779" w:type="dxa"/>
            <w:tcBorders>
              <w:top w:val="nil"/>
              <w:left w:val="single" w:sz="4" w:space="0" w:color="auto"/>
              <w:bottom w:val="single" w:sz="4" w:space="0" w:color="auto"/>
              <w:right w:val="single" w:sz="4" w:space="0" w:color="auto"/>
            </w:tcBorders>
            <w:noWrap/>
          </w:tcPr>
          <w:p w:rsidR="009D2D5B" w:rsidRPr="003D5C6B" w:rsidRDefault="009D2D5B" w:rsidP="00D83A75">
            <w:pPr>
              <w:jc w:val="center"/>
              <w:rPr>
                <w:color w:val="000000"/>
              </w:rPr>
            </w:pPr>
            <w:r w:rsidRPr="003D5C6B">
              <w:rPr>
                <w:color w:val="000000"/>
              </w:rPr>
              <w:t>1</w:t>
            </w:r>
          </w:p>
        </w:tc>
        <w:tc>
          <w:tcPr>
            <w:tcW w:w="2922" w:type="dxa"/>
            <w:tcBorders>
              <w:top w:val="nil"/>
              <w:left w:val="nil"/>
              <w:bottom w:val="single" w:sz="4" w:space="0" w:color="auto"/>
              <w:right w:val="single" w:sz="4" w:space="0" w:color="auto"/>
            </w:tcBorders>
            <w:noWrap/>
          </w:tcPr>
          <w:p w:rsidR="009D2D5B" w:rsidRPr="007643DA" w:rsidRDefault="009D2D5B" w:rsidP="009C7324">
            <w:pPr>
              <w:shd w:val="clear" w:color="auto" w:fill="FFFFFF"/>
              <w:rPr>
                <w:sz w:val="26"/>
                <w:szCs w:val="26"/>
              </w:rPr>
            </w:pPr>
            <w:r>
              <w:rPr>
                <w:sz w:val="26"/>
                <w:szCs w:val="26"/>
              </w:rPr>
              <w:t>д. Горинское</w:t>
            </w:r>
          </w:p>
        </w:tc>
        <w:tc>
          <w:tcPr>
            <w:tcW w:w="1417" w:type="dxa"/>
            <w:tcBorders>
              <w:top w:val="nil"/>
              <w:left w:val="nil"/>
              <w:bottom w:val="single" w:sz="4" w:space="0" w:color="auto"/>
              <w:right w:val="single" w:sz="4" w:space="0" w:color="auto"/>
            </w:tcBorders>
            <w:noWrap/>
          </w:tcPr>
          <w:p w:rsidR="009D2D5B" w:rsidRPr="007643DA" w:rsidRDefault="009D2D5B" w:rsidP="009C7324">
            <w:pPr>
              <w:spacing w:before="24" w:after="216"/>
              <w:ind w:right="14"/>
              <w:jc w:val="center"/>
              <w:rPr>
                <w:sz w:val="26"/>
                <w:szCs w:val="26"/>
              </w:rPr>
            </w:pPr>
            <w:r>
              <w:rPr>
                <w:sz w:val="26"/>
                <w:szCs w:val="26"/>
              </w:rPr>
              <w:t>2</w:t>
            </w:r>
          </w:p>
        </w:tc>
        <w:tc>
          <w:tcPr>
            <w:tcW w:w="1108" w:type="dxa"/>
            <w:tcBorders>
              <w:top w:val="nil"/>
              <w:left w:val="nil"/>
              <w:bottom w:val="single" w:sz="4" w:space="0" w:color="auto"/>
              <w:right w:val="single" w:sz="4" w:space="0" w:color="auto"/>
            </w:tcBorders>
            <w:noWrap/>
          </w:tcPr>
          <w:p w:rsidR="009D2D5B" w:rsidRPr="007643DA" w:rsidRDefault="009D2D5B" w:rsidP="009C7324">
            <w:pPr>
              <w:spacing w:before="24" w:after="216"/>
              <w:ind w:right="14"/>
              <w:jc w:val="center"/>
              <w:rPr>
                <w:sz w:val="26"/>
                <w:szCs w:val="26"/>
              </w:rPr>
            </w:pPr>
            <w:r>
              <w:rPr>
                <w:sz w:val="26"/>
                <w:szCs w:val="26"/>
              </w:rPr>
              <w:t>2</w:t>
            </w:r>
          </w:p>
        </w:tc>
        <w:tc>
          <w:tcPr>
            <w:tcW w:w="1182" w:type="dxa"/>
            <w:tcBorders>
              <w:top w:val="nil"/>
              <w:left w:val="nil"/>
              <w:bottom w:val="single" w:sz="4" w:space="0" w:color="auto"/>
              <w:right w:val="single" w:sz="4" w:space="0" w:color="auto"/>
            </w:tcBorders>
            <w:noWrap/>
          </w:tcPr>
          <w:p w:rsidR="009D2D5B" w:rsidRPr="007643DA" w:rsidRDefault="009D2D5B" w:rsidP="009C7324">
            <w:pPr>
              <w:spacing w:before="24" w:after="216"/>
              <w:ind w:right="14"/>
              <w:jc w:val="center"/>
              <w:rPr>
                <w:sz w:val="26"/>
                <w:szCs w:val="26"/>
              </w:rPr>
            </w:pPr>
            <w:r>
              <w:rPr>
                <w:sz w:val="26"/>
                <w:szCs w:val="26"/>
              </w:rPr>
              <w:t>4</w:t>
            </w:r>
          </w:p>
        </w:tc>
        <w:tc>
          <w:tcPr>
            <w:tcW w:w="355" w:type="dxa"/>
            <w:tcBorders>
              <w:top w:val="nil"/>
              <w:left w:val="nil"/>
              <w:bottom w:val="single" w:sz="4" w:space="0" w:color="auto"/>
              <w:right w:val="nil"/>
            </w:tcBorders>
          </w:tcPr>
          <w:p w:rsidR="009D2D5B" w:rsidRDefault="009D2D5B" w:rsidP="009C7324">
            <w:pPr>
              <w:spacing w:before="24" w:after="216"/>
              <w:ind w:right="14"/>
              <w:jc w:val="center"/>
              <w:rPr>
                <w:sz w:val="26"/>
                <w:szCs w:val="26"/>
              </w:rPr>
            </w:pPr>
          </w:p>
        </w:tc>
        <w:tc>
          <w:tcPr>
            <w:tcW w:w="865" w:type="dxa"/>
            <w:tcBorders>
              <w:top w:val="nil"/>
              <w:left w:val="nil"/>
              <w:bottom w:val="single" w:sz="4" w:space="0" w:color="auto"/>
              <w:right w:val="single" w:sz="4" w:space="0" w:color="auto"/>
            </w:tcBorders>
            <w:noWrap/>
          </w:tcPr>
          <w:p w:rsidR="009D2D5B" w:rsidRPr="007643DA" w:rsidRDefault="009D2D5B" w:rsidP="009C7324">
            <w:pPr>
              <w:spacing w:before="24" w:after="216"/>
              <w:ind w:right="14"/>
              <w:jc w:val="center"/>
              <w:rPr>
                <w:sz w:val="26"/>
                <w:szCs w:val="26"/>
              </w:rPr>
            </w:pPr>
            <w:r>
              <w:rPr>
                <w:sz w:val="26"/>
                <w:szCs w:val="26"/>
              </w:rPr>
              <w:t>10</w:t>
            </w:r>
          </w:p>
        </w:tc>
        <w:tc>
          <w:tcPr>
            <w:tcW w:w="1226" w:type="dxa"/>
            <w:tcBorders>
              <w:top w:val="nil"/>
              <w:left w:val="nil"/>
              <w:bottom w:val="single" w:sz="4" w:space="0" w:color="auto"/>
              <w:right w:val="single" w:sz="4" w:space="0" w:color="auto"/>
            </w:tcBorders>
          </w:tcPr>
          <w:p w:rsidR="009D2D5B" w:rsidRDefault="009D2D5B" w:rsidP="009C7324">
            <w:pPr>
              <w:spacing w:before="24" w:after="216"/>
              <w:ind w:right="14"/>
              <w:jc w:val="center"/>
              <w:rPr>
                <w:sz w:val="26"/>
                <w:szCs w:val="26"/>
              </w:rPr>
            </w:pPr>
            <w:r>
              <w:rPr>
                <w:sz w:val="26"/>
                <w:szCs w:val="26"/>
              </w:rPr>
              <w:t>-</w:t>
            </w:r>
          </w:p>
        </w:tc>
      </w:tr>
      <w:tr w:rsidR="009D2D5B" w:rsidRPr="003D5C6B">
        <w:trPr>
          <w:trHeight w:val="20"/>
          <w:jc w:val="center"/>
        </w:trPr>
        <w:tc>
          <w:tcPr>
            <w:tcW w:w="779" w:type="dxa"/>
            <w:tcBorders>
              <w:top w:val="nil"/>
              <w:left w:val="single" w:sz="4" w:space="0" w:color="auto"/>
              <w:bottom w:val="single" w:sz="4" w:space="0" w:color="auto"/>
              <w:right w:val="single" w:sz="4" w:space="0" w:color="auto"/>
            </w:tcBorders>
            <w:noWrap/>
          </w:tcPr>
          <w:p w:rsidR="009D2D5B" w:rsidRPr="003D5C6B" w:rsidRDefault="009D2D5B" w:rsidP="00D83A75">
            <w:pPr>
              <w:jc w:val="center"/>
              <w:rPr>
                <w:color w:val="000000"/>
              </w:rPr>
            </w:pPr>
            <w:r w:rsidRPr="003D5C6B">
              <w:rPr>
                <w:color w:val="000000"/>
              </w:rPr>
              <w:t>2</w:t>
            </w:r>
          </w:p>
        </w:tc>
        <w:tc>
          <w:tcPr>
            <w:tcW w:w="2922" w:type="dxa"/>
            <w:tcBorders>
              <w:top w:val="nil"/>
              <w:left w:val="nil"/>
              <w:bottom w:val="single" w:sz="4" w:space="0" w:color="auto"/>
              <w:right w:val="single" w:sz="4" w:space="0" w:color="auto"/>
            </w:tcBorders>
            <w:noWrap/>
          </w:tcPr>
          <w:p w:rsidR="009D2D5B" w:rsidRPr="007643DA" w:rsidRDefault="009D2D5B" w:rsidP="009C7324">
            <w:pPr>
              <w:shd w:val="clear" w:color="auto" w:fill="FFFFFF"/>
              <w:rPr>
                <w:sz w:val="26"/>
                <w:szCs w:val="26"/>
              </w:rPr>
            </w:pPr>
            <w:r>
              <w:rPr>
                <w:sz w:val="26"/>
                <w:szCs w:val="26"/>
              </w:rPr>
              <w:t>д. Жужелино</w:t>
            </w:r>
          </w:p>
        </w:tc>
        <w:tc>
          <w:tcPr>
            <w:tcW w:w="1417" w:type="dxa"/>
            <w:tcBorders>
              <w:top w:val="nil"/>
              <w:left w:val="nil"/>
              <w:bottom w:val="single" w:sz="4" w:space="0" w:color="auto"/>
              <w:right w:val="single" w:sz="4" w:space="0" w:color="auto"/>
            </w:tcBorders>
            <w:noWrap/>
          </w:tcPr>
          <w:p w:rsidR="009D2D5B" w:rsidRPr="007643DA" w:rsidRDefault="009D2D5B" w:rsidP="009C7324">
            <w:pPr>
              <w:spacing w:before="24" w:after="216"/>
              <w:ind w:right="14"/>
              <w:jc w:val="center"/>
              <w:rPr>
                <w:sz w:val="26"/>
                <w:szCs w:val="26"/>
              </w:rPr>
            </w:pPr>
            <w:r>
              <w:rPr>
                <w:sz w:val="26"/>
                <w:szCs w:val="26"/>
              </w:rPr>
              <w:t>21</w:t>
            </w:r>
          </w:p>
        </w:tc>
        <w:tc>
          <w:tcPr>
            <w:tcW w:w="1108" w:type="dxa"/>
            <w:tcBorders>
              <w:top w:val="nil"/>
              <w:left w:val="nil"/>
              <w:bottom w:val="single" w:sz="4" w:space="0" w:color="auto"/>
              <w:right w:val="single" w:sz="4" w:space="0" w:color="auto"/>
            </w:tcBorders>
            <w:noWrap/>
          </w:tcPr>
          <w:p w:rsidR="009D2D5B" w:rsidRPr="007643DA" w:rsidRDefault="009D2D5B" w:rsidP="009C7324">
            <w:pPr>
              <w:spacing w:before="24" w:after="216"/>
              <w:ind w:right="14"/>
              <w:jc w:val="center"/>
              <w:rPr>
                <w:sz w:val="26"/>
                <w:szCs w:val="26"/>
              </w:rPr>
            </w:pPr>
            <w:r>
              <w:rPr>
                <w:sz w:val="26"/>
                <w:szCs w:val="26"/>
              </w:rPr>
              <w:t>27</w:t>
            </w:r>
          </w:p>
        </w:tc>
        <w:tc>
          <w:tcPr>
            <w:tcW w:w="1182" w:type="dxa"/>
            <w:tcBorders>
              <w:top w:val="nil"/>
              <w:left w:val="nil"/>
              <w:bottom w:val="single" w:sz="4" w:space="0" w:color="auto"/>
              <w:right w:val="single" w:sz="4" w:space="0" w:color="auto"/>
            </w:tcBorders>
            <w:noWrap/>
          </w:tcPr>
          <w:p w:rsidR="009D2D5B" w:rsidRPr="007643DA" w:rsidRDefault="009D2D5B" w:rsidP="009C7324">
            <w:pPr>
              <w:spacing w:before="24" w:after="216"/>
              <w:ind w:right="14"/>
              <w:jc w:val="center"/>
              <w:rPr>
                <w:sz w:val="26"/>
                <w:szCs w:val="26"/>
              </w:rPr>
            </w:pPr>
            <w:r>
              <w:rPr>
                <w:sz w:val="26"/>
                <w:szCs w:val="26"/>
              </w:rPr>
              <w:t>2</w:t>
            </w:r>
          </w:p>
        </w:tc>
        <w:tc>
          <w:tcPr>
            <w:tcW w:w="355" w:type="dxa"/>
            <w:tcBorders>
              <w:top w:val="nil"/>
              <w:left w:val="nil"/>
              <w:bottom w:val="single" w:sz="4" w:space="0" w:color="auto"/>
              <w:right w:val="nil"/>
            </w:tcBorders>
          </w:tcPr>
          <w:p w:rsidR="009D2D5B" w:rsidRDefault="009D2D5B" w:rsidP="009C7324">
            <w:pPr>
              <w:spacing w:before="24" w:after="216"/>
              <w:ind w:right="14"/>
              <w:jc w:val="center"/>
              <w:rPr>
                <w:sz w:val="26"/>
                <w:szCs w:val="26"/>
              </w:rPr>
            </w:pPr>
          </w:p>
        </w:tc>
        <w:tc>
          <w:tcPr>
            <w:tcW w:w="865" w:type="dxa"/>
            <w:tcBorders>
              <w:top w:val="nil"/>
              <w:left w:val="nil"/>
              <w:bottom w:val="single" w:sz="4" w:space="0" w:color="auto"/>
              <w:right w:val="single" w:sz="4" w:space="0" w:color="auto"/>
            </w:tcBorders>
            <w:noWrap/>
          </w:tcPr>
          <w:p w:rsidR="009D2D5B" w:rsidRPr="007643DA" w:rsidRDefault="009D2D5B" w:rsidP="009C7324">
            <w:pPr>
              <w:spacing w:before="24" w:after="216"/>
              <w:ind w:right="14"/>
              <w:jc w:val="center"/>
              <w:rPr>
                <w:sz w:val="26"/>
                <w:szCs w:val="26"/>
              </w:rPr>
            </w:pPr>
            <w:r>
              <w:rPr>
                <w:sz w:val="26"/>
                <w:szCs w:val="26"/>
              </w:rPr>
              <w:t>27</w:t>
            </w:r>
          </w:p>
        </w:tc>
        <w:tc>
          <w:tcPr>
            <w:tcW w:w="1226" w:type="dxa"/>
            <w:tcBorders>
              <w:top w:val="nil"/>
              <w:left w:val="nil"/>
              <w:bottom w:val="single" w:sz="4" w:space="0" w:color="auto"/>
              <w:right w:val="single" w:sz="4" w:space="0" w:color="auto"/>
            </w:tcBorders>
          </w:tcPr>
          <w:p w:rsidR="009D2D5B" w:rsidRDefault="009D2D5B" w:rsidP="009C7324">
            <w:pPr>
              <w:spacing w:before="24" w:after="216"/>
              <w:ind w:right="14"/>
              <w:jc w:val="center"/>
              <w:rPr>
                <w:sz w:val="26"/>
                <w:szCs w:val="26"/>
              </w:rPr>
            </w:pPr>
            <w:r>
              <w:rPr>
                <w:sz w:val="26"/>
                <w:szCs w:val="26"/>
              </w:rPr>
              <w:t>28</w:t>
            </w:r>
          </w:p>
        </w:tc>
      </w:tr>
      <w:tr w:rsidR="009D2D5B" w:rsidRPr="003D5C6B">
        <w:trPr>
          <w:trHeight w:val="20"/>
          <w:jc w:val="center"/>
        </w:trPr>
        <w:tc>
          <w:tcPr>
            <w:tcW w:w="779" w:type="dxa"/>
            <w:tcBorders>
              <w:top w:val="nil"/>
              <w:left w:val="single" w:sz="4" w:space="0" w:color="auto"/>
              <w:bottom w:val="single" w:sz="4" w:space="0" w:color="auto"/>
              <w:right w:val="single" w:sz="4" w:space="0" w:color="auto"/>
            </w:tcBorders>
            <w:noWrap/>
          </w:tcPr>
          <w:p w:rsidR="009D2D5B" w:rsidRPr="003D5C6B" w:rsidRDefault="009D2D5B" w:rsidP="00D83A75">
            <w:pPr>
              <w:jc w:val="center"/>
              <w:rPr>
                <w:color w:val="000000"/>
              </w:rPr>
            </w:pPr>
            <w:r w:rsidRPr="003D5C6B">
              <w:rPr>
                <w:color w:val="000000"/>
              </w:rPr>
              <w:t>3</w:t>
            </w:r>
          </w:p>
        </w:tc>
        <w:tc>
          <w:tcPr>
            <w:tcW w:w="2922" w:type="dxa"/>
            <w:tcBorders>
              <w:top w:val="nil"/>
              <w:left w:val="nil"/>
              <w:bottom w:val="single" w:sz="4" w:space="0" w:color="auto"/>
              <w:right w:val="single" w:sz="4" w:space="0" w:color="auto"/>
            </w:tcBorders>
            <w:noWrap/>
          </w:tcPr>
          <w:p w:rsidR="009D2D5B" w:rsidRPr="007643DA" w:rsidRDefault="009D2D5B" w:rsidP="009C7324">
            <w:pPr>
              <w:shd w:val="clear" w:color="auto" w:fill="FFFFFF"/>
              <w:rPr>
                <w:sz w:val="26"/>
                <w:szCs w:val="26"/>
              </w:rPr>
            </w:pPr>
            <w:r>
              <w:rPr>
                <w:sz w:val="26"/>
                <w:szCs w:val="26"/>
              </w:rPr>
              <w:t>д. Зубино</w:t>
            </w:r>
          </w:p>
        </w:tc>
        <w:tc>
          <w:tcPr>
            <w:tcW w:w="1417" w:type="dxa"/>
            <w:tcBorders>
              <w:top w:val="nil"/>
              <w:left w:val="nil"/>
              <w:bottom w:val="single" w:sz="4" w:space="0" w:color="auto"/>
              <w:right w:val="single" w:sz="4" w:space="0" w:color="auto"/>
            </w:tcBorders>
            <w:noWrap/>
          </w:tcPr>
          <w:p w:rsidR="009D2D5B" w:rsidRPr="007643DA" w:rsidRDefault="009D2D5B" w:rsidP="009C7324">
            <w:pPr>
              <w:spacing w:before="24" w:after="216"/>
              <w:ind w:right="14"/>
              <w:jc w:val="center"/>
              <w:rPr>
                <w:sz w:val="26"/>
                <w:szCs w:val="26"/>
              </w:rPr>
            </w:pPr>
            <w:r>
              <w:rPr>
                <w:sz w:val="26"/>
                <w:szCs w:val="26"/>
              </w:rPr>
              <w:t>17</w:t>
            </w:r>
          </w:p>
        </w:tc>
        <w:tc>
          <w:tcPr>
            <w:tcW w:w="1108" w:type="dxa"/>
            <w:tcBorders>
              <w:top w:val="nil"/>
              <w:left w:val="nil"/>
              <w:bottom w:val="single" w:sz="4" w:space="0" w:color="auto"/>
              <w:right w:val="single" w:sz="4" w:space="0" w:color="auto"/>
            </w:tcBorders>
            <w:noWrap/>
          </w:tcPr>
          <w:p w:rsidR="009D2D5B" w:rsidRPr="007643DA" w:rsidRDefault="009D2D5B" w:rsidP="009C7324">
            <w:pPr>
              <w:spacing w:before="24" w:after="216"/>
              <w:ind w:right="14"/>
              <w:jc w:val="center"/>
              <w:rPr>
                <w:sz w:val="26"/>
                <w:szCs w:val="26"/>
              </w:rPr>
            </w:pPr>
            <w:r>
              <w:rPr>
                <w:sz w:val="26"/>
                <w:szCs w:val="26"/>
              </w:rPr>
              <w:t>16</w:t>
            </w:r>
          </w:p>
        </w:tc>
        <w:tc>
          <w:tcPr>
            <w:tcW w:w="1182" w:type="dxa"/>
            <w:tcBorders>
              <w:top w:val="nil"/>
              <w:left w:val="nil"/>
              <w:bottom w:val="single" w:sz="4" w:space="0" w:color="auto"/>
              <w:right w:val="single" w:sz="4" w:space="0" w:color="auto"/>
            </w:tcBorders>
            <w:noWrap/>
          </w:tcPr>
          <w:p w:rsidR="009D2D5B" w:rsidRPr="007643DA" w:rsidRDefault="009D2D5B" w:rsidP="009C7324">
            <w:pPr>
              <w:spacing w:before="24" w:after="216"/>
              <w:ind w:right="14"/>
              <w:jc w:val="center"/>
              <w:rPr>
                <w:sz w:val="26"/>
                <w:szCs w:val="26"/>
              </w:rPr>
            </w:pPr>
            <w:r>
              <w:rPr>
                <w:sz w:val="26"/>
                <w:szCs w:val="26"/>
              </w:rPr>
              <w:t>20</w:t>
            </w:r>
          </w:p>
        </w:tc>
        <w:tc>
          <w:tcPr>
            <w:tcW w:w="355" w:type="dxa"/>
            <w:tcBorders>
              <w:top w:val="nil"/>
              <w:left w:val="nil"/>
              <w:bottom w:val="single" w:sz="4" w:space="0" w:color="auto"/>
              <w:right w:val="nil"/>
            </w:tcBorders>
          </w:tcPr>
          <w:p w:rsidR="009D2D5B" w:rsidRDefault="009D2D5B" w:rsidP="009C7324">
            <w:pPr>
              <w:spacing w:before="24" w:after="216"/>
              <w:ind w:right="14"/>
              <w:jc w:val="center"/>
              <w:rPr>
                <w:sz w:val="26"/>
                <w:szCs w:val="26"/>
              </w:rPr>
            </w:pPr>
          </w:p>
        </w:tc>
        <w:tc>
          <w:tcPr>
            <w:tcW w:w="865" w:type="dxa"/>
            <w:tcBorders>
              <w:top w:val="nil"/>
              <w:left w:val="nil"/>
              <w:bottom w:val="single" w:sz="4" w:space="0" w:color="auto"/>
              <w:right w:val="single" w:sz="4" w:space="0" w:color="auto"/>
            </w:tcBorders>
            <w:noWrap/>
          </w:tcPr>
          <w:p w:rsidR="009D2D5B" w:rsidRPr="007643DA" w:rsidRDefault="009D2D5B" w:rsidP="009C7324">
            <w:pPr>
              <w:spacing w:before="24" w:after="216"/>
              <w:ind w:right="14"/>
              <w:jc w:val="center"/>
              <w:rPr>
                <w:sz w:val="26"/>
                <w:szCs w:val="26"/>
              </w:rPr>
            </w:pPr>
            <w:r>
              <w:rPr>
                <w:sz w:val="26"/>
                <w:szCs w:val="26"/>
              </w:rPr>
              <w:t>24</w:t>
            </w:r>
          </w:p>
        </w:tc>
        <w:tc>
          <w:tcPr>
            <w:tcW w:w="1226" w:type="dxa"/>
            <w:tcBorders>
              <w:top w:val="nil"/>
              <w:left w:val="nil"/>
              <w:bottom w:val="single" w:sz="4" w:space="0" w:color="auto"/>
              <w:right w:val="single" w:sz="4" w:space="0" w:color="auto"/>
            </w:tcBorders>
          </w:tcPr>
          <w:p w:rsidR="009D2D5B" w:rsidRDefault="009D2D5B" w:rsidP="009C7324">
            <w:pPr>
              <w:spacing w:before="24" w:after="216"/>
              <w:ind w:right="14"/>
              <w:jc w:val="center"/>
              <w:rPr>
                <w:sz w:val="26"/>
                <w:szCs w:val="26"/>
              </w:rPr>
            </w:pPr>
            <w:r>
              <w:rPr>
                <w:sz w:val="26"/>
                <w:szCs w:val="26"/>
              </w:rPr>
              <w:t>18</w:t>
            </w:r>
          </w:p>
        </w:tc>
      </w:tr>
      <w:tr w:rsidR="009D2D5B" w:rsidRPr="003D5C6B">
        <w:trPr>
          <w:trHeight w:val="20"/>
          <w:jc w:val="center"/>
        </w:trPr>
        <w:tc>
          <w:tcPr>
            <w:tcW w:w="779" w:type="dxa"/>
            <w:tcBorders>
              <w:top w:val="nil"/>
              <w:left w:val="single" w:sz="4" w:space="0" w:color="auto"/>
              <w:bottom w:val="single" w:sz="4" w:space="0" w:color="auto"/>
              <w:right w:val="single" w:sz="4" w:space="0" w:color="auto"/>
            </w:tcBorders>
            <w:noWrap/>
          </w:tcPr>
          <w:p w:rsidR="009D2D5B" w:rsidRPr="003D5C6B" w:rsidRDefault="009D2D5B" w:rsidP="00D83A75">
            <w:pPr>
              <w:jc w:val="center"/>
              <w:rPr>
                <w:color w:val="000000"/>
              </w:rPr>
            </w:pPr>
            <w:r w:rsidRPr="003D5C6B">
              <w:rPr>
                <w:color w:val="000000"/>
              </w:rPr>
              <w:t>4</w:t>
            </w:r>
          </w:p>
        </w:tc>
        <w:tc>
          <w:tcPr>
            <w:tcW w:w="2922" w:type="dxa"/>
            <w:tcBorders>
              <w:top w:val="nil"/>
              <w:left w:val="nil"/>
              <w:bottom w:val="single" w:sz="4" w:space="0" w:color="auto"/>
              <w:right w:val="single" w:sz="4" w:space="0" w:color="auto"/>
            </w:tcBorders>
            <w:noWrap/>
          </w:tcPr>
          <w:p w:rsidR="009D2D5B" w:rsidRPr="007643DA" w:rsidRDefault="009D2D5B" w:rsidP="009C7324">
            <w:pPr>
              <w:shd w:val="clear" w:color="auto" w:fill="FFFFFF"/>
              <w:rPr>
                <w:sz w:val="26"/>
                <w:szCs w:val="26"/>
              </w:rPr>
            </w:pPr>
            <w:r>
              <w:rPr>
                <w:sz w:val="26"/>
                <w:szCs w:val="26"/>
              </w:rPr>
              <w:t>д. Иванниково</w:t>
            </w:r>
          </w:p>
        </w:tc>
        <w:tc>
          <w:tcPr>
            <w:tcW w:w="1417" w:type="dxa"/>
            <w:tcBorders>
              <w:top w:val="nil"/>
              <w:left w:val="nil"/>
              <w:bottom w:val="single" w:sz="4" w:space="0" w:color="auto"/>
              <w:right w:val="single" w:sz="4" w:space="0" w:color="auto"/>
            </w:tcBorders>
            <w:noWrap/>
          </w:tcPr>
          <w:p w:rsidR="009D2D5B" w:rsidRPr="007643DA" w:rsidRDefault="009D2D5B" w:rsidP="009C7324">
            <w:pPr>
              <w:spacing w:before="24" w:after="216"/>
              <w:ind w:right="14"/>
              <w:jc w:val="center"/>
              <w:rPr>
                <w:sz w:val="26"/>
                <w:szCs w:val="26"/>
              </w:rPr>
            </w:pPr>
            <w:r>
              <w:rPr>
                <w:sz w:val="26"/>
                <w:szCs w:val="26"/>
              </w:rPr>
              <w:t>6</w:t>
            </w:r>
          </w:p>
        </w:tc>
        <w:tc>
          <w:tcPr>
            <w:tcW w:w="1108" w:type="dxa"/>
            <w:tcBorders>
              <w:top w:val="nil"/>
              <w:left w:val="nil"/>
              <w:bottom w:val="single" w:sz="4" w:space="0" w:color="auto"/>
              <w:right w:val="single" w:sz="4" w:space="0" w:color="auto"/>
            </w:tcBorders>
            <w:noWrap/>
          </w:tcPr>
          <w:p w:rsidR="009D2D5B" w:rsidRPr="007643DA" w:rsidRDefault="009D2D5B" w:rsidP="009C7324">
            <w:pPr>
              <w:spacing w:before="24" w:after="216"/>
              <w:ind w:right="14"/>
              <w:jc w:val="center"/>
              <w:rPr>
                <w:sz w:val="26"/>
                <w:szCs w:val="26"/>
              </w:rPr>
            </w:pPr>
            <w:r>
              <w:rPr>
                <w:sz w:val="26"/>
                <w:szCs w:val="26"/>
              </w:rPr>
              <w:t>7</w:t>
            </w:r>
          </w:p>
        </w:tc>
        <w:tc>
          <w:tcPr>
            <w:tcW w:w="1182" w:type="dxa"/>
            <w:tcBorders>
              <w:top w:val="nil"/>
              <w:left w:val="nil"/>
              <w:bottom w:val="single" w:sz="4" w:space="0" w:color="auto"/>
              <w:right w:val="single" w:sz="4" w:space="0" w:color="auto"/>
            </w:tcBorders>
            <w:noWrap/>
          </w:tcPr>
          <w:p w:rsidR="009D2D5B" w:rsidRPr="007643DA" w:rsidRDefault="009D2D5B" w:rsidP="009C7324">
            <w:pPr>
              <w:spacing w:before="24" w:after="216"/>
              <w:ind w:right="14"/>
              <w:jc w:val="center"/>
              <w:rPr>
                <w:sz w:val="26"/>
                <w:szCs w:val="26"/>
              </w:rPr>
            </w:pPr>
            <w:r>
              <w:rPr>
                <w:sz w:val="26"/>
                <w:szCs w:val="26"/>
              </w:rPr>
              <w:t>10</w:t>
            </w:r>
          </w:p>
        </w:tc>
        <w:tc>
          <w:tcPr>
            <w:tcW w:w="355" w:type="dxa"/>
            <w:tcBorders>
              <w:top w:val="nil"/>
              <w:left w:val="nil"/>
              <w:bottom w:val="single" w:sz="4" w:space="0" w:color="auto"/>
              <w:right w:val="nil"/>
            </w:tcBorders>
          </w:tcPr>
          <w:p w:rsidR="009D2D5B" w:rsidRDefault="009D2D5B" w:rsidP="009C7324">
            <w:pPr>
              <w:spacing w:before="24" w:after="216"/>
              <w:ind w:right="14"/>
              <w:jc w:val="center"/>
              <w:rPr>
                <w:sz w:val="26"/>
                <w:szCs w:val="26"/>
              </w:rPr>
            </w:pPr>
          </w:p>
        </w:tc>
        <w:tc>
          <w:tcPr>
            <w:tcW w:w="865" w:type="dxa"/>
            <w:tcBorders>
              <w:top w:val="nil"/>
              <w:left w:val="nil"/>
              <w:bottom w:val="single" w:sz="4" w:space="0" w:color="auto"/>
              <w:right w:val="single" w:sz="4" w:space="0" w:color="auto"/>
            </w:tcBorders>
            <w:noWrap/>
          </w:tcPr>
          <w:p w:rsidR="009D2D5B" w:rsidRPr="007643DA" w:rsidRDefault="009D2D5B" w:rsidP="009C7324">
            <w:pPr>
              <w:spacing w:before="24" w:after="216"/>
              <w:ind w:right="14"/>
              <w:jc w:val="center"/>
              <w:rPr>
                <w:sz w:val="26"/>
                <w:szCs w:val="26"/>
              </w:rPr>
            </w:pPr>
            <w:r>
              <w:rPr>
                <w:sz w:val="26"/>
                <w:szCs w:val="26"/>
              </w:rPr>
              <w:t>12</w:t>
            </w:r>
          </w:p>
        </w:tc>
        <w:tc>
          <w:tcPr>
            <w:tcW w:w="1226" w:type="dxa"/>
            <w:tcBorders>
              <w:top w:val="nil"/>
              <w:left w:val="nil"/>
              <w:bottom w:val="single" w:sz="4" w:space="0" w:color="auto"/>
              <w:right w:val="single" w:sz="4" w:space="0" w:color="auto"/>
            </w:tcBorders>
          </w:tcPr>
          <w:p w:rsidR="009D2D5B" w:rsidRDefault="009D2D5B" w:rsidP="009C7324">
            <w:pPr>
              <w:spacing w:before="24" w:after="216"/>
              <w:ind w:right="14"/>
              <w:jc w:val="center"/>
              <w:rPr>
                <w:sz w:val="26"/>
                <w:szCs w:val="26"/>
              </w:rPr>
            </w:pPr>
            <w:r>
              <w:rPr>
                <w:sz w:val="26"/>
                <w:szCs w:val="26"/>
              </w:rPr>
              <w:t>6</w:t>
            </w:r>
          </w:p>
        </w:tc>
      </w:tr>
      <w:tr w:rsidR="009D2D5B" w:rsidRPr="003D5C6B">
        <w:trPr>
          <w:trHeight w:val="20"/>
          <w:jc w:val="center"/>
        </w:trPr>
        <w:tc>
          <w:tcPr>
            <w:tcW w:w="779" w:type="dxa"/>
            <w:tcBorders>
              <w:top w:val="nil"/>
              <w:left w:val="single" w:sz="4" w:space="0" w:color="auto"/>
              <w:bottom w:val="single" w:sz="4" w:space="0" w:color="auto"/>
              <w:right w:val="single" w:sz="4" w:space="0" w:color="auto"/>
            </w:tcBorders>
            <w:noWrap/>
          </w:tcPr>
          <w:p w:rsidR="009D2D5B" w:rsidRPr="003D5C6B" w:rsidRDefault="009D2D5B" w:rsidP="00D83A75">
            <w:pPr>
              <w:jc w:val="center"/>
              <w:rPr>
                <w:color w:val="000000"/>
              </w:rPr>
            </w:pPr>
            <w:r w:rsidRPr="003D5C6B">
              <w:rPr>
                <w:color w:val="000000"/>
              </w:rPr>
              <w:t>5</w:t>
            </w:r>
          </w:p>
        </w:tc>
        <w:tc>
          <w:tcPr>
            <w:tcW w:w="2922" w:type="dxa"/>
            <w:tcBorders>
              <w:top w:val="nil"/>
              <w:left w:val="nil"/>
              <w:bottom w:val="single" w:sz="4" w:space="0" w:color="auto"/>
              <w:right w:val="single" w:sz="4" w:space="0" w:color="auto"/>
            </w:tcBorders>
            <w:noWrap/>
          </w:tcPr>
          <w:p w:rsidR="009D2D5B" w:rsidRPr="007643DA" w:rsidRDefault="009D2D5B" w:rsidP="009C7324">
            <w:pPr>
              <w:shd w:val="clear" w:color="auto" w:fill="FFFFFF"/>
              <w:rPr>
                <w:sz w:val="26"/>
                <w:szCs w:val="26"/>
              </w:rPr>
            </w:pPr>
            <w:r>
              <w:rPr>
                <w:sz w:val="26"/>
                <w:szCs w:val="26"/>
              </w:rPr>
              <w:t>д. Катино</w:t>
            </w:r>
          </w:p>
        </w:tc>
        <w:tc>
          <w:tcPr>
            <w:tcW w:w="1417" w:type="dxa"/>
            <w:tcBorders>
              <w:top w:val="nil"/>
              <w:left w:val="nil"/>
              <w:bottom w:val="single" w:sz="4" w:space="0" w:color="auto"/>
              <w:right w:val="single" w:sz="4" w:space="0" w:color="auto"/>
            </w:tcBorders>
            <w:noWrap/>
          </w:tcPr>
          <w:p w:rsidR="009D2D5B" w:rsidRPr="007643DA" w:rsidRDefault="009D2D5B" w:rsidP="009C7324">
            <w:pPr>
              <w:spacing w:before="24" w:after="216"/>
              <w:ind w:right="14"/>
              <w:jc w:val="center"/>
              <w:rPr>
                <w:sz w:val="26"/>
                <w:szCs w:val="26"/>
              </w:rPr>
            </w:pPr>
            <w:r>
              <w:rPr>
                <w:sz w:val="26"/>
                <w:szCs w:val="26"/>
              </w:rPr>
              <w:t>19</w:t>
            </w:r>
          </w:p>
        </w:tc>
        <w:tc>
          <w:tcPr>
            <w:tcW w:w="1108" w:type="dxa"/>
            <w:tcBorders>
              <w:top w:val="nil"/>
              <w:left w:val="nil"/>
              <w:bottom w:val="single" w:sz="4" w:space="0" w:color="auto"/>
              <w:right w:val="single" w:sz="4" w:space="0" w:color="auto"/>
            </w:tcBorders>
            <w:noWrap/>
          </w:tcPr>
          <w:p w:rsidR="009D2D5B" w:rsidRPr="007643DA" w:rsidRDefault="009D2D5B" w:rsidP="009C7324">
            <w:pPr>
              <w:spacing w:before="24" w:after="216"/>
              <w:ind w:right="14"/>
              <w:jc w:val="center"/>
              <w:rPr>
                <w:sz w:val="26"/>
                <w:szCs w:val="26"/>
              </w:rPr>
            </w:pPr>
            <w:r>
              <w:rPr>
                <w:sz w:val="26"/>
                <w:szCs w:val="26"/>
              </w:rPr>
              <w:t>18</w:t>
            </w:r>
          </w:p>
        </w:tc>
        <w:tc>
          <w:tcPr>
            <w:tcW w:w="1182" w:type="dxa"/>
            <w:tcBorders>
              <w:top w:val="nil"/>
              <w:left w:val="nil"/>
              <w:bottom w:val="single" w:sz="4" w:space="0" w:color="auto"/>
              <w:right w:val="single" w:sz="4" w:space="0" w:color="auto"/>
            </w:tcBorders>
            <w:noWrap/>
          </w:tcPr>
          <w:p w:rsidR="009D2D5B" w:rsidRPr="007643DA" w:rsidRDefault="009D2D5B" w:rsidP="009C7324">
            <w:pPr>
              <w:spacing w:before="24" w:after="216"/>
              <w:ind w:right="14"/>
              <w:jc w:val="center"/>
              <w:rPr>
                <w:sz w:val="26"/>
                <w:szCs w:val="26"/>
              </w:rPr>
            </w:pPr>
            <w:r>
              <w:rPr>
                <w:sz w:val="26"/>
                <w:szCs w:val="26"/>
              </w:rPr>
              <w:t>24</w:t>
            </w:r>
          </w:p>
        </w:tc>
        <w:tc>
          <w:tcPr>
            <w:tcW w:w="355" w:type="dxa"/>
            <w:tcBorders>
              <w:top w:val="nil"/>
              <w:left w:val="nil"/>
              <w:bottom w:val="single" w:sz="4" w:space="0" w:color="auto"/>
              <w:right w:val="nil"/>
            </w:tcBorders>
          </w:tcPr>
          <w:p w:rsidR="009D2D5B" w:rsidRDefault="009D2D5B" w:rsidP="009C7324">
            <w:pPr>
              <w:spacing w:before="24" w:after="216"/>
              <w:ind w:right="14"/>
              <w:jc w:val="center"/>
              <w:rPr>
                <w:sz w:val="26"/>
                <w:szCs w:val="26"/>
              </w:rPr>
            </w:pPr>
          </w:p>
        </w:tc>
        <w:tc>
          <w:tcPr>
            <w:tcW w:w="865" w:type="dxa"/>
            <w:tcBorders>
              <w:top w:val="nil"/>
              <w:left w:val="nil"/>
              <w:bottom w:val="single" w:sz="4" w:space="0" w:color="auto"/>
              <w:right w:val="single" w:sz="4" w:space="0" w:color="auto"/>
            </w:tcBorders>
            <w:noWrap/>
          </w:tcPr>
          <w:p w:rsidR="009D2D5B" w:rsidRPr="007643DA" w:rsidRDefault="009D2D5B" w:rsidP="009C7324">
            <w:pPr>
              <w:spacing w:before="24" w:after="216"/>
              <w:ind w:right="14"/>
              <w:jc w:val="center"/>
              <w:rPr>
                <w:sz w:val="26"/>
                <w:szCs w:val="26"/>
              </w:rPr>
            </w:pPr>
            <w:r>
              <w:rPr>
                <w:sz w:val="26"/>
                <w:szCs w:val="26"/>
              </w:rPr>
              <w:t>42</w:t>
            </w:r>
          </w:p>
        </w:tc>
        <w:tc>
          <w:tcPr>
            <w:tcW w:w="1226" w:type="dxa"/>
            <w:tcBorders>
              <w:top w:val="nil"/>
              <w:left w:val="nil"/>
              <w:bottom w:val="single" w:sz="4" w:space="0" w:color="auto"/>
              <w:right w:val="single" w:sz="4" w:space="0" w:color="auto"/>
            </w:tcBorders>
          </w:tcPr>
          <w:p w:rsidR="009D2D5B" w:rsidRDefault="009D2D5B" w:rsidP="009C7324">
            <w:pPr>
              <w:spacing w:before="24" w:after="216"/>
              <w:ind w:right="14"/>
              <w:jc w:val="center"/>
              <w:rPr>
                <w:sz w:val="26"/>
                <w:szCs w:val="26"/>
              </w:rPr>
            </w:pPr>
            <w:r>
              <w:rPr>
                <w:sz w:val="26"/>
                <w:szCs w:val="26"/>
              </w:rPr>
              <w:t>27</w:t>
            </w:r>
          </w:p>
        </w:tc>
      </w:tr>
      <w:tr w:rsidR="009D2D5B" w:rsidRPr="003D5C6B">
        <w:trPr>
          <w:trHeight w:val="20"/>
          <w:jc w:val="center"/>
        </w:trPr>
        <w:tc>
          <w:tcPr>
            <w:tcW w:w="779" w:type="dxa"/>
            <w:tcBorders>
              <w:top w:val="nil"/>
              <w:left w:val="single" w:sz="4" w:space="0" w:color="auto"/>
              <w:bottom w:val="single" w:sz="4" w:space="0" w:color="auto"/>
              <w:right w:val="single" w:sz="4" w:space="0" w:color="auto"/>
            </w:tcBorders>
            <w:noWrap/>
          </w:tcPr>
          <w:p w:rsidR="009D2D5B" w:rsidRPr="003D5C6B" w:rsidRDefault="009D2D5B" w:rsidP="00D83A75">
            <w:pPr>
              <w:jc w:val="center"/>
              <w:rPr>
                <w:color w:val="000000"/>
              </w:rPr>
            </w:pPr>
            <w:r w:rsidRPr="003D5C6B">
              <w:rPr>
                <w:color w:val="000000"/>
              </w:rPr>
              <w:t>6</w:t>
            </w:r>
          </w:p>
        </w:tc>
        <w:tc>
          <w:tcPr>
            <w:tcW w:w="2922" w:type="dxa"/>
            <w:tcBorders>
              <w:top w:val="nil"/>
              <w:left w:val="nil"/>
              <w:bottom w:val="single" w:sz="4" w:space="0" w:color="auto"/>
              <w:right w:val="single" w:sz="4" w:space="0" w:color="auto"/>
            </w:tcBorders>
            <w:noWrap/>
          </w:tcPr>
          <w:p w:rsidR="009D2D5B" w:rsidRPr="007643DA" w:rsidRDefault="009D2D5B" w:rsidP="009C7324">
            <w:pPr>
              <w:shd w:val="clear" w:color="auto" w:fill="FFFFFF"/>
              <w:ind w:left="2" w:right="-77"/>
              <w:rPr>
                <w:sz w:val="26"/>
                <w:szCs w:val="26"/>
              </w:rPr>
            </w:pPr>
            <w:r>
              <w:rPr>
                <w:sz w:val="26"/>
                <w:szCs w:val="26"/>
              </w:rPr>
              <w:t>м. Козловы горы</w:t>
            </w:r>
          </w:p>
        </w:tc>
        <w:tc>
          <w:tcPr>
            <w:tcW w:w="1417" w:type="dxa"/>
            <w:tcBorders>
              <w:top w:val="nil"/>
              <w:left w:val="nil"/>
              <w:bottom w:val="single" w:sz="4" w:space="0" w:color="auto"/>
              <w:right w:val="single" w:sz="4" w:space="0" w:color="auto"/>
            </w:tcBorders>
            <w:noWrap/>
          </w:tcPr>
          <w:p w:rsidR="009D2D5B" w:rsidRPr="007643DA" w:rsidRDefault="009D2D5B" w:rsidP="009C7324">
            <w:pPr>
              <w:spacing w:before="24" w:after="216"/>
              <w:ind w:right="14"/>
              <w:jc w:val="center"/>
              <w:rPr>
                <w:sz w:val="26"/>
                <w:szCs w:val="26"/>
              </w:rPr>
            </w:pPr>
            <w:r>
              <w:rPr>
                <w:sz w:val="26"/>
                <w:szCs w:val="26"/>
              </w:rPr>
              <w:t>146</w:t>
            </w:r>
          </w:p>
        </w:tc>
        <w:tc>
          <w:tcPr>
            <w:tcW w:w="1108" w:type="dxa"/>
            <w:tcBorders>
              <w:top w:val="nil"/>
              <w:left w:val="nil"/>
              <w:bottom w:val="single" w:sz="4" w:space="0" w:color="auto"/>
              <w:right w:val="single" w:sz="4" w:space="0" w:color="auto"/>
            </w:tcBorders>
            <w:noWrap/>
          </w:tcPr>
          <w:p w:rsidR="009D2D5B" w:rsidRPr="007643DA" w:rsidRDefault="009D2D5B" w:rsidP="009C7324">
            <w:pPr>
              <w:spacing w:before="24" w:after="216"/>
              <w:ind w:right="14"/>
              <w:jc w:val="center"/>
              <w:rPr>
                <w:sz w:val="26"/>
                <w:szCs w:val="26"/>
              </w:rPr>
            </w:pPr>
            <w:r>
              <w:rPr>
                <w:sz w:val="26"/>
                <w:szCs w:val="26"/>
              </w:rPr>
              <w:t>139</w:t>
            </w:r>
          </w:p>
        </w:tc>
        <w:tc>
          <w:tcPr>
            <w:tcW w:w="1182" w:type="dxa"/>
            <w:tcBorders>
              <w:top w:val="nil"/>
              <w:left w:val="nil"/>
              <w:bottom w:val="single" w:sz="4" w:space="0" w:color="auto"/>
              <w:right w:val="single" w:sz="4" w:space="0" w:color="auto"/>
            </w:tcBorders>
            <w:noWrap/>
          </w:tcPr>
          <w:p w:rsidR="009D2D5B" w:rsidRPr="007643DA" w:rsidRDefault="009D2D5B" w:rsidP="009C7324">
            <w:pPr>
              <w:spacing w:before="24" w:after="216"/>
              <w:ind w:right="14"/>
              <w:jc w:val="center"/>
              <w:rPr>
                <w:sz w:val="26"/>
                <w:szCs w:val="26"/>
              </w:rPr>
            </w:pPr>
            <w:r>
              <w:rPr>
                <w:sz w:val="26"/>
                <w:szCs w:val="26"/>
              </w:rPr>
              <w:t>138</w:t>
            </w:r>
          </w:p>
        </w:tc>
        <w:tc>
          <w:tcPr>
            <w:tcW w:w="355" w:type="dxa"/>
            <w:tcBorders>
              <w:top w:val="nil"/>
              <w:left w:val="nil"/>
              <w:bottom w:val="single" w:sz="4" w:space="0" w:color="auto"/>
              <w:right w:val="nil"/>
            </w:tcBorders>
          </w:tcPr>
          <w:p w:rsidR="009D2D5B" w:rsidRDefault="009D2D5B" w:rsidP="009C7324">
            <w:pPr>
              <w:spacing w:before="24" w:after="216"/>
              <w:ind w:right="14"/>
              <w:jc w:val="center"/>
              <w:rPr>
                <w:sz w:val="26"/>
                <w:szCs w:val="26"/>
              </w:rPr>
            </w:pPr>
          </w:p>
        </w:tc>
        <w:tc>
          <w:tcPr>
            <w:tcW w:w="865" w:type="dxa"/>
            <w:tcBorders>
              <w:top w:val="nil"/>
              <w:left w:val="nil"/>
              <w:bottom w:val="single" w:sz="4" w:space="0" w:color="auto"/>
              <w:right w:val="single" w:sz="4" w:space="0" w:color="auto"/>
            </w:tcBorders>
            <w:noWrap/>
          </w:tcPr>
          <w:p w:rsidR="009D2D5B" w:rsidRPr="007643DA" w:rsidRDefault="009D2D5B" w:rsidP="009C7324">
            <w:pPr>
              <w:spacing w:before="24" w:after="216"/>
              <w:ind w:right="14"/>
              <w:jc w:val="center"/>
              <w:rPr>
                <w:sz w:val="26"/>
                <w:szCs w:val="26"/>
              </w:rPr>
            </w:pPr>
            <w:r>
              <w:rPr>
                <w:sz w:val="26"/>
                <w:szCs w:val="26"/>
              </w:rPr>
              <w:t>143</w:t>
            </w:r>
          </w:p>
        </w:tc>
        <w:tc>
          <w:tcPr>
            <w:tcW w:w="1226" w:type="dxa"/>
            <w:tcBorders>
              <w:top w:val="nil"/>
              <w:left w:val="nil"/>
              <w:bottom w:val="single" w:sz="4" w:space="0" w:color="auto"/>
              <w:right w:val="single" w:sz="4" w:space="0" w:color="auto"/>
            </w:tcBorders>
          </w:tcPr>
          <w:p w:rsidR="009D2D5B" w:rsidRDefault="009D2D5B" w:rsidP="009C7324">
            <w:pPr>
              <w:spacing w:before="24" w:after="216"/>
              <w:ind w:right="14"/>
              <w:jc w:val="center"/>
              <w:rPr>
                <w:sz w:val="26"/>
                <w:szCs w:val="26"/>
              </w:rPr>
            </w:pPr>
            <w:r>
              <w:rPr>
                <w:sz w:val="26"/>
                <w:szCs w:val="26"/>
              </w:rPr>
              <w:t>134</w:t>
            </w:r>
          </w:p>
        </w:tc>
      </w:tr>
      <w:tr w:rsidR="009D2D5B" w:rsidRPr="003D5C6B">
        <w:trPr>
          <w:trHeight w:val="20"/>
          <w:jc w:val="center"/>
        </w:trPr>
        <w:tc>
          <w:tcPr>
            <w:tcW w:w="779" w:type="dxa"/>
            <w:tcBorders>
              <w:top w:val="nil"/>
              <w:left w:val="single" w:sz="4" w:space="0" w:color="auto"/>
              <w:bottom w:val="single" w:sz="4" w:space="0" w:color="auto"/>
              <w:right w:val="single" w:sz="4" w:space="0" w:color="auto"/>
            </w:tcBorders>
            <w:noWrap/>
          </w:tcPr>
          <w:p w:rsidR="009D2D5B" w:rsidRPr="003D5C6B" w:rsidRDefault="009D2D5B" w:rsidP="00D83A75">
            <w:pPr>
              <w:jc w:val="center"/>
              <w:rPr>
                <w:color w:val="000000"/>
              </w:rPr>
            </w:pPr>
            <w:r w:rsidRPr="003D5C6B">
              <w:rPr>
                <w:color w:val="000000"/>
              </w:rPr>
              <w:t>7</w:t>
            </w:r>
          </w:p>
        </w:tc>
        <w:tc>
          <w:tcPr>
            <w:tcW w:w="2922" w:type="dxa"/>
            <w:tcBorders>
              <w:top w:val="nil"/>
              <w:left w:val="nil"/>
              <w:bottom w:val="single" w:sz="4" w:space="0" w:color="auto"/>
              <w:right w:val="single" w:sz="4" w:space="0" w:color="auto"/>
            </w:tcBorders>
            <w:noWrap/>
          </w:tcPr>
          <w:p w:rsidR="009D2D5B" w:rsidRPr="007643DA" w:rsidRDefault="009D2D5B" w:rsidP="009C7324">
            <w:pPr>
              <w:shd w:val="clear" w:color="auto" w:fill="FFFFFF"/>
              <w:rPr>
                <w:sz w:val="26"/>
                <w:szCs w:val="26"/>
              </w:rPr>
            </w:pPr>
            <w:r>
              <w:rPr>
                <w:sz w:val="26"/>
                <w:szCs w:val="26"/>
              </w:rPr>
              <w:t>м. Колос</w:t>
            </w:r>
          </w:p>
        </w:tc>
        <w:tc>
          <w:tcPr>
            <w:tcW w:w="1417" w:type="dxa"/>
            <w:tcBorders>
              <w:top w:val="nil"/>
              <w:left w:val="nil"/>
              <w:bottom w:val="single" w:sz="4" w:space="0" w:color="auto"/>
              <w:right w:val="single" w:sz="4" w:space="0" w:color="auto"/>
            </w:tcBorders>
            <w:noWrap/>
          </w:tcPr>
          <w:p w:rsidR="009D2D5B" w:rsidRPr="007643DA" w:rsidRDefault="009D2D5B" w:rsidP="009C7324">
            <w:pPr>
              <w:spacing w:before="24" w:after="216"/>
              <w:ind w:right="14"/>
              <w:jc w:val="center"/>
              <w:rPr>
                <w:sz w:val="26"/>
                <w:szCs w:val="26"/>
              </w:rPr>
            </w:pPr>
            <w:r>
              <w:rPr>
                <w:sz w:val="26"/>
                <w:szCs w:val="26"/>
              </w:rPr>
              <w:t>89</w:t>
            </w:r>
          </w:p>
        </w:tc>
        <w:tc>
          <w:tcPr>
            <w:tcW w:w="1108" w:type="dxa"/>
            <w:tcBorders>
              <w:top w:val="nil"/>
              <w:left w:val="nil"/>
              <w:bottom w:val="single" w:sz="4" w:space="0" w:color="auto"/>
              <w:right w:val="single" w:sz="4" w:space="0" w:color="auto"/>
            </w:tcBorders>
            <w:noWrap/>
          </w:tcPr>
          <w:p w:rsidR="009D2D5B" w:rsidRPr="007643DA" w:rsidRDefault="009D2D5B" w:rsidP="009C7324">
            <w:pPr>
              <w:spacing w:before="24" w:after="216"/>
              <w:ind w:right="14"/>
              <w:jc w:val="center"/>
              <w:rPr>
                <w:sz w:val="26"/>
                <w:szCs w:val="26"/>
              </w:rPr>
            </w:pPr>
            <w:r>
              <w:rPr>
                <w:sz w:val="26"/>
                <w:szCs w:val="26"/>
              </w:rPr>
              <w:t>92</w:t>
            </w:r>
          </w:p>
        </w:tc>
        <w:tc>
          <w:tcPr>
            <w:tcW w:w="1182" w:type="dxa"/>
            <w:tcBorders>
              <w:top w:val="nil"/>
              <w:left w:val="nil"/>
              <w:bottom w:val="single" w:sz="4" w:space="0" w:color="auto"/>
              <w:right w:val="single" w:sz="4" w:space="0" w:color="auto"/>
            </w:tcBorders>
            <w:noWrap/>
          </w:tcPr>
          <w:p w:rsidR="009D2D5B" w:rsidRPr="007643DA" w:rsidRDefault="009D2D5B" w:rsidP="009C7324">
            <w:pPr>
              <w:spacing w:before="24" w:after="216"/>
              <w:ind w:right="14"/>
              <w:jc w:val="center"/>
              <w:rPr>
                <w:sz w:val="26"/>
                <w:szCs w:val="26"/>
              </w:rPr>
            </w:pPr>
            <w:r>
              <w:rPr>
                <w:sz w:val="26"/>
                <w:szCs w:val="26"/>
              </w:rPr>
              <w:t>89</w:t>
            </w:r>
          </w:p>
        </w:tc>
        <w:tc>
          <w:tcPr>
            <w:tcW w:w="355" w:type="dxa"/>
            <w:tcBorders>
              <w:top w:val="nil"/>
              <w:left w:val="nil"/>
              <w:bottom w:val="single" w:sz="4" w:space="0" w:color="auto"/>
              <w:right w:val="nil"/>
            </w:tcBorders>
          </w:tcPr>
          <w:p w:rsidR="009D2D5B" w:rsidRDefault="009D2D5B" w:rsidP="009C7324">
            <w:pPr>
              <w:spacing w:before="24" w:after="216"/>
              <w:ind w:right="14"/>
              <w:jc w:val="center"/>
              <w:rPr>
                <w:sz w:val="26"/>
                <w:szCs w:val="26"/>
              </w:rPr>
            </w:pPr>
          </w:p>
        </w:tc>
        <w:tc>
          <w:tcPr>
            <w:tcW w:w="865" w:type="dxa"/>
            <w:tcBorders>
              <w:top w:val="nil"/>
              <w:left w:val="nil"/>
              <w:bottom w:val="single" w:sz="4" w:space="0" w:color="auto"/>
              <w:right w:val="single" w:sz="4" w:space="0" w:color="auto"/>
            </w:tcBorders>
            <w:noWrap/>
          </w:tcPr>
          <w:p w:rsidR="009D2D5B" w:rsidRPr="007643DA" w:rsidRDefault="009D2D5B" w:rsidP="009C7324">
            <w:pPr>
              <w:spacing w:before="24" w:after="216"/>
              <w:ind w:right="14"/>
              <w:jc w:val="center"/>
              <w:rPr>
                <w:sz w:val="26"/>
                <w:szCs w:val="26"/>
              </w:rPr>
            </w:pPr>
            <w:r>
              <w:rPr>
                <w:sz w:val="26"/>
                <w:szCs w:val="26"/>
              </w:rPr>
              <w:t>89</w:t>
            </w:r>
          </w:p>
        </w:tc>
        <w:tc>
          <w:tcPr>
            <w:tcW w:w="1226" w:type="dxa"/>
            <w:tcBorders>
              <w:top w:val="nil"/>
              <w:left w:val="nil"/>
              <w:bottom w:val="single" w:sz="4" w:space="0" w:color="auto"/>
              <w:right w:val="single" w:sz="4" w:space="0" w:color="auto"/>
            </w:tcBorders>
          </w:tcPr>
          <w:p w:rsidR="009D2D5B" w:rsidRDefault="009D2D5B" w:rsidP="009C7324">
            <w:pPr>
              <w:spacing w:before="24" w:after="216"/>
              <w:ind w:right="14"/>
              <w:jc w:val="center"/>
              <w:rPr>
                <w:sz w:val="26"/>
                <w:szCs w:val="26"/>
              </w:rPr>
            </w:pPr>
            <w:r>
              <w:rPr>
                <w:sz w:val="26"/>
                <w:szCs w:val="26"/>
              </w:rPr>
              <w:t>89</w:t>
            </w:r>
          </w:p>
        </w:tc>
      </w:tr>
      <w:tr w:rsidR="009D2D5B" w:rsidRPr="003D5C6B">
        <w:trPr>
          <w:trHeight w:val="20"/>
          <w:jc w:val="center"/>
        </w:trPr>
        <w:tc>
          <w:tcPr>
            <w:tcW w:w="779" w:type="dxa"/>
            <w:tcBorders>
              <w:top w:val="nil"/>
              <w:left w:val="single" w:sz="4" w:space="0" w:color="auto"/>
              <w:bottom w:val="single" w:sz="4" w:space="0" w:color="auto"/>
              <w:right w:val="single" w:sz="4" w:space="0" w:color="auto"/>
            </w:tcBorders>
            <w:noWrap/>
          </w:tcPr>
          <w:p w:rsidR="009D2D5B" w:rsidRPr="003D5C6B" w:rsidRDefault="009D2D5B" w:rsidP="003D5C6B">
            <w:pPr>
              <w:rPr>
                <w:color w:val="000000"/>
              </w:rPr>
            </w:pPr>
            <w:r w:rsidRPr="003D5C6B">
              <w:rPr>
                <w:color w:val="000000"/>
              </w:rPr>
              <w:t> </w:t>
            </w:r>
            <w:r>
              <w:rPr>
                <w:color w:val="000000"/>
              </w:rPr>
              <w:t xml:space="preserve">  8</w:t>
            </w:r>
          </w:p>
        </w:tc>
        <w:tc>
          <w:tcPr>
            <w:tcW w:w="2922" w:type="dxa"/>
            <w:tcBorders>
              <w:top w:val="nil"/>
              <w:left w:val="nil"/>
              <w:bottom w:val="single" w:sz="4" w:space="0" w:color="auto"/>
              <w:right w:val="single" w:sz="4" w:space="0" w:color="auto"/>
            </w:tcBorders>
            <w:noWrap/>
          </w:tcPr>
          <w:p w:rsidR="009D2D5B" w:rsidRPr="007643DA" w:rsidRDefault="009D2D5B" w:rsidP="009C7324">
            <w:pPr>
              <w:shd w:val="clear" w:color="auto" w:fill="FFFFFF"/>
              <w:rPr>
                <w:sz w:val="26"/>
                <w:szCs w:val="26"/>
              </w:rPr>
            </w:pPr>
            <w:r>
              <w:rPr>
                <w:sz w:val="26"/>
                <w:szCs w:val="26"/>
              </w:rPr>
              <w:t>п. Крутик</w:t>
            </w:r>
          </w:p>
        </w:tc>
        <w:tc>
          <w:tcPr>
            <w:tcW w:w="1417" w:type="dxa"/>
            <w:tcBorders>
              <w:top w:val="nil"/>
              <w:left w:val="nil"/>
              <w:bottom w:val="single" w:sz="4" w:space="0" w:color="auto"/>
              <w:right w:val="single" w:sz="4" w:space="0" w:color="auto"/>
            </w:tcBorders>
            <w:noWrap/>
          </w:tcPr>
          <w:p w:rsidR="009D2D5B" w:rsidRPr="007643DA" w:rsidRDefault="009D2D5B" w:rsidP="009C7324">
            <w:pPr>
              <w:spacing w:before="24" w:after="216"/>
              <w:ind w:right="14"/>
              <w:jc w:val="center"/>
              <w:rPr>
                <w:sz w:val="26"/>
                <w:szCs w:val="26"/>
              </w:rPr>
            </w:pPr>
            <w:r>
              <w:rPr>
                <w:sz w:val="26"/>
                <w:szCs w:val="26"/>
              </w:rPr>
              <w:t>100</w:t>
            </w:r>
          </w:p>
        </w:tc>
        <w:tc>
          <w:tcPr>
            <w:tcW w:w="1108" w:type="dxa"/>
            <w:tcBorders>
              <w:top w:val="nil"/>
              <w:left w:val="nil"/>
              <w:bottom w:val="single" w:sz="4" w:space="0" w:color="auto"/>
              <w:right w:val="single" w:sz="4" w:space="0" w:color="auto"/>
            </w:tcBorders>
            <w:noWrap/>
          </w:tcPr>
          <w:p w:rsidR="009D2D5B" w:rsidRPr="007643DA" w:rsidRDefault="009D2D5B" w:rsidP="009C7324">
            <w:pPr>
              <w:spacing w:before="24" w:after="216"/>
              <w:ind w:right="14"/>
              <w:jc w:val="center"/>
              <w:rPr>
                <w:sz w:val="26"/>
                <w:szCs w:val="26"/>
              </w:rPr>
            </w:pPr>
            <w:r>
              <w:rPr>
                <w:sz w:val="26"/>
                <w:szCs w:val="26"/>
              </w:rPr>
              <w:t>106</w:t>
            </w:r>
          </w:p>
        </w:tc>
        <w:tc>
          <w:tcPr>
            <w:tcW w:w="1182" w:type="dxa"/>
            <w:tcBorders>
              <w:top w:val="nil"/>
              <w:left w:val="nil"/>
              <w:bottom w:val="single" w:sz="4" w:space="0" w:color="auto"/>
              <w:right w:val="single" w:sz="4" w:space="0" w:color="auto"/>
            </w:tcBorders>
            <w:noWrap/>
          </w:tcPr>
          <w:p w:rsidR="009D2D5B" w:rsidRPr="007643DA" w:rsidRDefault="009D2D5B" w:rsidP="009C7324">
            <w:pPr>
              <w:spacing w:before="24" w:after="216"/>
              <w:ind w:right="14"/>
              <w:jc w:val="center"/>
              <w:rPr>
                <w:sz w:val="26"/>
                <w:szCs w:val="26"/>
              </w:rPr>
            </w:pPr>
            <w:r>
              <w:rPr>
                <w:sz w:val="26"/>
                <w:szCs w:val="26"/>
              </w:rPr>
              <w:t>103</w:t>
            </w:r>
          </w:p>
        </w:tc>
        <w:tc>
          <w:tcPr>
            <w:tcW w:w="355" w:type="dxa"/>
            <w:tcBorders>
              <w:top w:val="nil"/>
              <w:left w:val="nil"/>
              <w:bottom w:val="single" w:sz="4" w:space="0" w:color="auto"/>
              <w:right w:val="nil"/>
            </w:tcBorders>
          </w:tcPr>
          <w:p w:rsidR="009D2D5B" w:rsidRDefault="009D2D5B" w:rsidP="009C7324">
            <w:pPr>
              <w:spacing w:before="24" w:after="216"/>
              <w:ind w:right="14"/>
              <w:jc w:val="center"/>
              <w:rPr>
                <w:sz w:val="26"/>
                <w:szCs w:val="26"/>
              </w:rPr>
            </w:pPr>
          </w:p>
        </w:tc>
        <w:tc>
          <w:tcPr>
            <w:tcW w:w="865" w:type="dxa"/>
            <w:tcBorders>
              <w:top w:val="nil"/>
              <w:left w:val="nil"/>
              <w:bottom w:val="single" w:sz="4" w:space="0" w:color="auto"/>
              <w:right w:val="single" w:sz="4" w:space="0" w:color="auto"/>
            </w:tcBorders>
            <w:noWrap/>
          </w:tcPr>
          <w:p w:rsidR="009D2D5B" w:rsidRPr="007643DA" w:rsidRDefault="009D2D5B" w:rsidP="009C7324">
            <w:pPr>
              <w:spacing w:before="24" w:after="216"/>
              <w:ind w:right="14"/>
              <w:jc w:val="center"/>
              <w:rPr>
                <w:sz w:val="26"/>
                <w:szCs w:val="26"/>
              </w:rPr>
            </w:pPr>
            <w:r>
              <w:rPr>
                <w:sz w:val="26"/>
                <w:szCs w:val="26"/>
              </w:rPr>
              <w:t>143</w:t>
            </w:r>
          </w:p>
        </w:tc>
        <w:tc>
          <w:tcPr>
            <w:tcW w:w="1226" w:type="dxa"/>
            <w:tcBorders>
              <w:top w:val="nil"/>
              <w:left w:val="nil"/>
              <w:bottom w:val="single" w:sz="4" w:space="0" w:color="auto"/>
              <w:right w:val="single" w:sz="4" w:space="0" w:color="auto"/>
            </w:tcBorders>
          </w:tcPr>
          <w:p w:rsidR="009D2D5B" w:rsidRDefault="009D2D5B" w:rsidP="009C7324">
            <w:pPr>
              <w:spacing w:before="24" w:after="216"/>
              <w:ind w:right="14"/>
              <w:jc w:val="center"/>
              <w:rPr>
                <w:sz w:val="26"/>
                <w:szCs w:val="26"/>
              </w:rPr>
            </w:pPr>
            <w:r>
              <w:rPr>
                <w:sz w:val="26"/>
                <w:szCs w:val="26"/>
              </w:rPr>
              <w:t>104</w:t>
            </w:r>
          </w:p>
        </w:tc>
      </w:tr>
      <w:tr w:rsidR="009D2D5B" w:rsidRPr="003D5C6B">
        <w:trPr>
          <w:trHeight w:val="20"/>
          <w:jc w:val="center"/>
        </w:trPr>
        <w:tc>
          <w:tcPr>
            <w:tcW w:w="779" w:type="dxa"/>
            <w:tcBorders>
              <w:top w:val="nil"/>
              <w:left w:val="single" w:sz="4" w:space="0" w:color="auto"/>
              <w:bottom w:val="single" w:sz="4" w:space="0" w:color="auto"/>
              <w:right w:val="single" w:sz="4" w:space="0" w:color="auto"/>
            </w:tcBorders>
            <w:noWrap/>
          </w:tcPr>
          <w:p w:rsidR="009D2D5B" w:rsidRPr="003D5C6B" w:rsidRDefault="009D2D5B" w:rsidP="003D5C6B">
            <w:pPr>
              <w:rPr>
                <w:color w:val="000000"/>
              </w:rPr>
            </w:pPr>
            <w:r>
              <w:rPr>
                <w:color w:val="000000"/>
              </w:rPr>
              <w:t xml:space="preserve">   9</w:t>
            </w:r>
          </w:p>
        </w:tc>
        <w:tc>
          <w:tcPr>
            <w:tcW w:w="2922" w:type="dxa"/>
            <w:tcBorders>
              <w:top w:val="nil"/>
              <w:left w:val="nil"/>
              <w:bottom w:val="single" w:sz="4" w:space="0" w:color="auto"/>
              <w:right w:val="single" w:sz="4" w:space="0" w:color="auto"/>
            </w:tcBorders>
            <w:noWrap/>
          </w:tcPr>
          <w:p w:rsidR="009D2D5B" w:rsidRPr="007643DA" w:rsidRDefault="009D2D5B" w:rsidP="009C7324">
            <w:pPr>
              <w:shd w:val="clear" w:color="auto" w:fill="FFFFFF"/>
              <w:rPr>
                <w:sz w:val="26"/>
                <w:szCs w:val="26"/>
              </w:rPr>
            </w:pPr>
            <w:r>
              <w:rPr>
                <w:sz w:val="26"/>
                <w:szCs w:val="26"/>
              </w:rPr>
              <w:t>д. Куликово</w:t>
            </w:r>
          </w:p>
        </w:tc>
        <w:tc>
          <w:tcPr>
            <w:tcW w:w="1417" w:type="dxa"/>
            <w:tcBorders>
              <w:top w:val="nil"/>
              <w:left w:val="nil"/>
              <w:bottom w:val="single" w:sz="4" w:space="0" w:color="auto"/>
              <w:right w:val="single" w:sz="4" w:space="0" w:color="auto"/>
            </w:tcBorders>
            <w:noWrap/>
          </w:tcPr>
          <w:p w:rsidR="009D2D5B" w:rsidRPr="007643DA" w:rsidRDefault="009D2D5B" w:rsidP="009C7324">
            <w:pPr>
              <w:spacing w:before="24" w:after="216"/>
              <w:ind w:right="14"/>
              <w:jc w:val="center"/>
              <w:rPr>
                <w:sz w:val="26"/>
                <w:szCs w:val="26"/>
              </w:rPr>
            </w:pPr>
            <w:r>
              <w:rPr>
                <w:sz w:val="26"/>
                <w:szCs w:val="26"/>
              </w:rPr>
              <w:t>54</w:t>
            </w:r>
          </w:p>
        </w:tc>
        <w:tc>
          <w:tcPr>
            <w:tcW w:w="1108" w:type="dxa"/>
            <w:tcBorders>
              <w:top w:val="nil"/>
              <w:left w:val="nil"/>
              <w:bottom w:val="single" w:sz="4" w:space="0" w:color="auto"/>
              <w:right w:val="single" w:sz="4" w:space="0" w:color="auto"/>
            </w:tcBorders>
            <w:noWrap/>
          </w:tcPr>
          <w:p w:rsidR="009D2D5B" w:rsidRPr="007643DA" w:rsidRDefault="009D2D5B" w:rsidP="009C7324">
            <w:pPr>
              <w:spacing w:before="24" w:after="216"/>
              <w:ind w:right="14"/>
              <w:jc w:val="center"/>
              <w:rPr>
                <w:sz w:val="26"/>
                <w:szCs w:val="26"/>
              </w:rPr>
            </w:pPr>
            <w:r>
              <w:rPr>
                <w:sz w:val="26"/>
                <w:szCs w:val="26"/>
              </w:rPr>
              <w:t>60</w:t>
            </w:r>
          </w:p>
        </w:tc>
        <w:tc>
          <w:tcPr>
            <w:tcW w:w="1182" w:type="dxa"/>
            <w:tcBorders>
              <w:top w:val="nil"/>
              <w:left w:val="nil"/>
              <w:bottom w:val="single" w:sz="4" w:space="0" w:color="auto"/>
              <w:right w:val="single" w:sz="4" w:space="0" w:color="auto"/>
            </w:tcBorders>
            <w:noWrap/>
          </w:tcPr>
          <w:p w:rsidR="009D2D5B" w:rsidRPr="007643DA" w:rsidRDefault="009D2D5B" w:rsidP="009C7324">
            <w:pPr>
              <w:spacing w:before="24" w:after="216"/>
              <w:ind w:right="14"/>
              <w:jc w:val="center"/>
              <w:rPr>
                <w:sz w:val="26"/>
                <w:szCs w:val="26"/>
              </w:rPr>
            </w:pPr>
            <w:r>
              <w:rPr>
                <w:sz w:val="26"/>
                <w:szCs w:val="26"/>
              </w:rPr>
              <w:t>56</w:t>
            </w:r>
          </w:p>
        </w:tc>
        <w:tc>
          <w:tcPr>
            <w:tcW w:w="355" w:type="dxa"/>
            <w:tcBorders>
              <w:top w:val="nil"/>
              <w:left w:val="nil"/>
              <w:bottom w:val="single" w:sz="4" w:space="0" w:color="auto"/>
              <w:right w:val="nil"/>
            </w:tcBorders>
          </w:tcPr>
          <w:p w:rsidR="009D2D5B" w:rsidRDefault="009D2D5B" w:rsidP="009C7324">
            <w:pPr>
              <w:spacing w:before="24" w:after="216"/>
              <w:ind w:right="14"/>
              <w:jc w:val="center"/>
              <w:rPr>
                <w:sz w:val="26"/>
                <w:szCs w:val="26"/>
              </w:rPr>
            </w:pPr>
          </w:p>
        </w:tc>
        <w:tc>
          <w:tcPr>
            <w:tcW w:w="865" w:type="dxa"/>
            <w:tcBorders>
              <w:top w:val="nil"/>
              <w:left w:val="nil"/>
              <w:bottom w:val="single" w:sz="4" w:space="0" w:color="auto"/>
              <w:right w:val="single" w:sz="4" w:space="0" w:color="auto"/>
            </w:tcBorders>
            <w:noWrap/>
          </w:tcPr>
          <w:p w:rsidR="009D2D5B" w:rsidRPr="007643DA" w:rsidRDefault="009D2D5B" w:rsidP="009C7324">
            <w:pPr>
              <w:spacing w:before="24" w:after="216"/>
              <w:ind w:right="14"/>
              <w:jc w:val="center"/>
              <w:rPr>
                <w:sz w:val="26"/>
                <w:szCs w:val="26"/>
              </w:rPr>
            </w:pPr>
            <w:r>
              <w:rPr>
                <w:sz w:val="26"/>
                <w:szCs w:val="26"/>
              </w:rPr>
              <w:t>60</w:t>
            </w:r>
          </w:p>
        </w:tc>
        <w:tc>
          <w:tcPr>
            <w:tcW w:w="1226" w:type="dxa"/>
            <w:tcBorders>
              <w:top w:val="nil"/>
              <w:left w:val="nil"/>
              <w:bottom w:val="single" w:sz="4" w:space="0" w:color="auto"/>
              <w:right w:val="single" w:sz="4" w:space="0" w:color="auto"/>
            </w:tcBorders>
          </w:tcPr>
          <w:p w:rsidR="009D2D5B" w:rsidRDefault="009D2D5B" w:rsidP="009C7324">
            <w:pPr>
              <w:spacing w:before="24" w:after="216"/>
              <w:ind w:right="14"/>
              <w:jc w:val="center"/>
              <w:rPr>
                <w:sz w:val="26"/>
                <w:szCs w:val="26"/>
              </w:rPr>
            </w:pPr>
            <w:r>
              <w:rPr>
                <w:sz w:val="26"/>
                <w:szCs w:val="26"/>
              </w:rPr>
              <w:t>67</w:t>
            </w:r>
          </w:p>
        </w:tc>
      </w:tr>
      <w:tr w:rsidR="009D2D5B" w:rsidRPr="003D5C6B">
        <w:trPr>
          <w:trHeight w:val="20"/>
          <w:jc w:val="center"/>
        </w:trPr>
        <w:tc>
          <w:tcPr>
            <w:tcW w:w="779" w:type="dxa"/>
            <w:tcBorders>
              <w:top w:val="nil"/>
              <w:left w:val="single" w:sz="4" w:space="0" w:color="auto"/>
              <w:bottom w:val="single" w:sz="4" w:space="0" w:color="auto"/>
              <w:right w:val="single" w:sz="4" w:space="0" w:color="auto"/>
            </w:tcBorders>
            <w:noWrap/>
          </w:tcPr>
          <w:p w:rsidR="009D2D5B" w:rsidRPr="003D5C6B" w:rsidRDefault="009D2D5B" w:rsidP="003D5C6B">
            <w:pPr>
              <w:rPr>
                <w:color w:val="000000"/>
              </w:rPr>
            </w:pPr>
            <w:r>
              <w:rPr>
                <w:color w:val="000000"/>
              </w:rPr>
              <w:t xml:space="preserve"> 10</w:t>
            </w:r>
          </w:p>
        </w:tc>
        <w:tc>
          <w:tcPr>
            <w:tcW w:w="2922" w:type="dxa"/>
            <w:tcBorders>
              <w:top w:val="nil"/>
              <w:left w:val="nil"/>
              <w:bottom w:val="single" w:sz="4" w:space="0" w:color="auto"/>
              <w:right w:val="single" w:sz="4" w:space="0" w:color="auto"/>
            </w:tcBorders>
            <w:noWrap/>
          </w:tcPr>
          <w:p w:rsidR="009D2D5B" w:rsidRPr="007643DA" w:rsidRDefault="009D2D5B" w:rsidP="009C7324">
            <w:pPr>
              <w:shd w:val="clear" w:color="auto" w:fill="FFFFFF"/>
              <w:rPr>
                <w:sz w:val="26"/>
                <w:szCs w:val="26"/>
              </w:rPr>
            </w:pPr>
            <w:r>
              <w:rPr>
                <w:sz w:val="26"/>
                <w:szCs w:val="26"/>
              </w:rPr>
              <w:t>с. Минское</w:t>
            </w:r>
          </w:p>
        </w:tc>
        <w:tc>
          <w:tcPr>
            <w:tcW w:w="1417" w:type="dxa"/>
            <w:tcBorders>
              <w:top w:val="nil"/>
              <w:left w:val="nil"/>
              <w:bottom w:val="single" w:sz="4" w:space="0" w:color="auto"/>
              <w:right w:val="single" w:sz="4" w:space="0" w:color="auto"/>
            </w:tcBorders>
            <w:noWrap/>
          </w:tcPr>
          <w:p w:rsidR="009D2D5B" w:rsidRPr="007643DA" w:rsidRDefault="009D2D5B" w:rsidP="009C7324">
            <w:pPr>
              <w:spacing w:before="24" w:after="216"/>
              <w:ind w:right="14"/>
              <w:jc w:val="center"/>
              <w:rPr>
                <w:sz w:val="26"/>
                <w:szCs w:val="26"/>
              </w:rPr>
            </w:pPr>
            <w:r>
              <w:rPr>
                <w:sz w:val="26"/>
                <w:szCs w:val="26"/>
              </w:rPr>
              <w:t>1755</w:t>
            </w:r>
          </w:p>
        </w:tc>
        <w:tc>
          <w:tcPr>
            <w:tcW w:w="1108" w:type="dxa"/>
            <w:tcBorders>
              <w:top w:val="nil"/>
              <w:left w:val="nil"/>
              <w:bottom w:val="single" w:sz="4" w:space="0" w:color="auto"/>
              <w:right w:val="single" w:sz="4" w:space="0" w:color="auto"/>
            </w:tcBorders>
            <w:noWrap/>
          </w:tcPr>
          <w:p w:rsidR="009D2D5B" w:rsidRPr="007643DA" w:rsidRDefault="009D2D5B" w:rsidP="009C7324">
            <w:pPr>
              <w:spacing w:before="24" w:after="216"/>
              <w:ind w:right="14"/>
              <w:jc w:val="center"/>
              <w:rPr>
                <w:sz w:val="26"/>
                <w:szCs w:val="26"/>
              </w:rPr>
            </w:pPr>
            <w:r>
              <w:rPr>
                <w:sz w:val="26"/>
                <w:szCs w:val="26"/>
              </w:rPr>
              <w:t>1759</w:t>
            </w:r>
          </w:p>
        </w:tc>
        <w:tc>
          <w:tcPr>
            <w:tcW w:w="1182" w:type="dxa"/>
            <w:tcBorders>
              <w:top w:val="nil"/>
              <w:left w:val="nil"/>
              <w:bottom w:val="single" w:sz="4" w:space="0" w:color="auto"/>
              <w:right w:val="single" w:sz="4" w:space="0" w:color="auto"/>
            </w:tcBorders>
            <w:noWrap/>
          </w:tcPr>
          <w:p w:rsidR="009D2D5B" w:rsidRPr="007643DA" w:rsidRDefault="009D2D5B" w:rsidP="009C7324">
            <w:pPr>
              <w:spacing w:before="24" w:after="216"/>
              <w:ind w:right="14"/>
              <w:jc w:val="center"/>
              <w:rPr>
                <w:sz w:val="26"/>
                <w:szCs w:val="26"/>
              </w:rPr>
            </w:pPr>
            <w:r>
              <w:rPr>
                <w:sz w:val="26"/>
                <w:szCs w:val="26"/>
              </w:rPr>
              <w:t>1757</w:t>
            </w:r>
          </w:p>
        </w:tc>
        <w:tc>
          <w:tcPr>
            <w:tcW w:w="355" w:type="dxa"/>
            <w:tcBorders>
              <w:top w:val="nil"/>
              <w:left w:val="nil"/>
              <w:bottom w:val="single" w:sz="4" w:space="0" w:color="auto"/>
              <w:right w:val="nil"/>
            </w:tcBorders>
          </w:tcPr>
          <w:p w:rsidR="009D2D5B" w:rsidRDefault="009D2D5B" w:rsidP="009C7324">
            <w:pPr>
              <w:spacing w:before="24" w:after="216"/>
              <w:ind w:right="14"/>
              <w:jc w:val="center"/>
              <w:rPr>
                <w:sz w:val="26"/>
                <w:szCs w:val="26"/>
              </w:rPr>
            </w:pPr>
          </w:p>
        </w:tc>
        <w:tc>
          <w:tcPr>
            <w:tcW w:w="865" w:type="dxa"/>
            <w:tcBorders>
              <w:top w:val="nil"/>
              <w:left w:val="nil"/>
              <w:bottom w:val="single" w:sz="4" w:space="0" w:color="auto"/>
              <w:right w:val="single" w:sz="4" w:space="0" w:color="auto"/>
            </w:tcBorders>
            <w:noWrap/>
          </w:tcPr>
          <w:p w:rsidR="009D2D5B" w:rsidRPr="007643DA" w:rsidRDefault="009D2D5B" w:rsidP="009C7324">
            <w:pPr>
              <w:spacing w:before="24" w:after="216"/>
              <w:ind w:right="14"/>
              <w:jc w:val="center"/>
              <w:rPr>
                <w:sz w:val="26"/>
                <w:szCs w:val="26"/>
              </w:rPr>
            </w:pPr>
            <w:r>
              <w:rPr>
                <w:sz w:val="26"/>
                <w:szCs w:val="26"/>
              </w:rPr>
              <w:t>1829</w:t>
            </w:r>
          </w:p>
        </w:tc>
        <w:tc>
          <w:tcPr>
            <w:tcW w:w="1226" w:type="dxa"/>
            <w:tcBorders>
              <w:top w:val="nil"/>
              <w:left w:val="nil"/>
              <w:bottom w:val="single" w:sz="4" w:space="0" w:color="auto"/>
              <w:right w:val="single" w:sz="4" w:space="0" w:color="auto"/>
            </w:tcBorders>
          </w:tcPr>
          <w:p w:rsidR="009D2D5B" w:rsidRDefault="009D2D5B" w:rsidP="009C7324">
            <w:pPr>
              <w:spacing w:before="24" w:after="216"/>
              <w:ind w:right="14"/>
              <w:jc w:val="center"/>
              <w:rPr>
                <w:sz w:val="26"/>
                <w:szCs w:val="26"/>
              </w:rPr>
            </w:pPr>
            <w:r>
              <w:rPr>
                <w:sz w:val="26"/>
                <w:szCs w:val="26"/>
              </w:rPr>
              <w:t>1870</w:t>
            </w:r>
          </w:p>
        </w:tc>
      </w:tr>
      <w:tr w:rsidR="009D2D5B" w:rsidRPr="003D5C6B">
        <w:trPr>
          <w:trHeight w:val="20"/>
          <w:jc w:val="center"/>
        </w:trPr>
        <w:tc>
          <w:tcPr>
            <w:tcW w:w="779" w:type="dxa"/>
            <w:tcBorders>
              <w:top w:val="nil"/>
              <w:left w:val="single" w:sz="4" w:space="0" w:color="auto"/>
              <w:bottom w:val="single" w:sz="4" w:space="0" w:color="auto"/>
              <w:right w:val="single" w:sz="4" w:space="0" w:color="auto"/>
            </w:tcBorders>
            <w:noWrap/>
          </w:tcPr>
          <w:p w:rsidR="009D2D5B" w:rsidRPr="003D5C6B" w:rsidRDefault="009D2D5B" w:rsidP="003D5C6B">
            <w:pPr>
              <w:rPr>
                <w:color w:val="000000"/>
              </w:rPr>
            </w:pPr>
            <w:r>
              <w:rPr>
                <w:color w:val="000000"/>
              </w:rPr>
              <w:t>11</w:t>
            </w:r>
          </w:p>
        </w:tc>
        <w:tc>
          <w:tcPr>
            <w:tcW w:w="2922" w:type="dxa"/>
            <w:tcBorders>
              <w:top w:val="nil"/>
              <w:left w:val="nil"/>
              <w:bottom w:val="single" w:sz="4" w:space="0" w:color="auto"/>
              <w:right w:val="single" w:sz="4" w:space="0" w:color="auto"/>
            </w:tcBorders>
            <w:noWrap/>
          </w:tcPr>
          <w:p w:rsidR="009D2D5B" w:rsidRPr="007643DA" w:rsidRDefault="009D2D5B" w:rsidP="009C7324">
            <w:pPr>
              <w:shd w:val="clear" w:color="auto" w:fill="FFFFFF"/>
              <w:rPr>
                <w:sz w:val="26"/>
                <w:szCs w:val="26"/>
              </w:rPr>
            </w:pPr>
            <w:r>
              <w:rPr>
                <w:sz w:val="26"/>
                <w:szCs w:val="26"/>
              </w:rPr>
              <w:t>д.Нажерво</w:t>
            </w:r>
          </w:p>
        </w:tc>
        <w:tc>
          <w:tcPr>
            <w:tcW w:w="1417" w:type="dxa"/>
            <w:tcBorders>
              <w:top w:val="nil"/>
              <w:left w:val="nil"/>
              <w:bottom w:val="single" w:sz="4" w:space="0" w:color="auto"/>
              <w:right w:val="single" w:sz="4" w:space="0" w:color="auto"/>
            </w:tcBorders>
            <w:noWrap/>
          </w:tcPr>
          <w:p w:rsidR="009D2D5B" w:rsidRPr="007643DA" w:rsidRDefault="009D2D5B" w:rsidP="009C7324">
            <w:pPr>
              <w:spacing w:before="24" w:after="216"/>
              <w:ind w:right="14"/>
              <w:jc w:val="center"/>
              <w:rPr>
                <w:sz w:val="26"/>
                <w:szCs w:val="26"/>
              </w:rPr>
            </w:pPr>
            <w:r>
              <w:rPr>
                <w:sz w:val="26"/>
                <w:szCs w:val="26"/>
              </w:rPr>
              <w:t>40</w:t>
            </w:r>
          </w:p>
        </w:tc>
        <w:tc>
          <w:tcPr>
            <w:tcW w:w="1108" w:type="dxa"/>
            <w:tcBorders>
              <w:top w:val="nil"/>
              <w:left w:val="nil"/>
              <w:bottom w:val="single" w:sz="4" w:space="0" w:color="auto"/>
              <w:right w:val="single" w:sz="4" w:space="0" w:color="auto"/>
            </w:tcBorders>
            <w:noWrap/>
          </w:tcPr>
          <w:p w:rsidR="009D2D5B" w:rsidRPr="007643DA" w:rsidRDefault="009D2D5B" w:rsidP="009C7324">
            <w:pPr>
              <w:spacing w:before="24" w:after="216"/>
              <w:ind w:right="14"/>
              <w:jc w:val="center"/>
              <w:rPr>
                <w:sz w:val="26"/>
                <w:szCs w:val="26"/>
              </w:rPr>
            </w:pPr>
            <w:r>
              <w:rPr>
                <w:sz w:val="26"/>
                <w:szCs w:val="26"/>
              </w:rPr>
              <w:t>45</w:t>
            </w:r>
          </w:p>
        </w:tc>
        <w:tc>
          <w:tcPr>
            <w:tcW w:w="1182" w:type="dxa"/>
            <w:tcBorders>
              <w:top w:val="nil"/>
              <w:left w:val="nil"/>
              <w:bottom w:val="single" w:sz="4" w:space="0" w:color="auto"/>
              <w:right w:val="single" w:sz="4" w:space="0" w:color="auto"/>
            </w:tcBorders>
            <w:noWrap/>
          </w:tcPr>
          <w:p w:rsidR="009D2D5B" w:rsidRPr="007643DA" w:rsidRDefault="009D2D5B" w:rsidP="009C7324">
            <w:pPr>
              <w:spacing w:before="24" w:after="216"/>
              <w:ind w:right="14"/>
              <w:jc w:val="center"/>
              <w:rPr>
                <w:sz w:val="26"/>
                <w:szCs w:val="26"/>
              </w:rPr>
            </w:pPr>
            <w:r>
              <w:rPr>
                <w:sz w:val="26"/>
                <w:szCs w:val="26"/>
              </w:rPr>
              <w:t>56</w:t>
            </w:r>
          </w:p>
        </w:tc>
        <w:tc>
          <w:tcPr>
            <w:tcW w:w="355" w:type="dxa"/>
            <w:tcBorders>
              <w:top w:val="nil"/>
              <w:left w:val="nil"/>
              <w:bottom w:val="single" w:sz="4" w:space="0" w:color="auto"/>
              <w:right w:val="nil"/>
            </w:tcBorders>
          </w:tcPr>
          <w:p w:rsidR="009D2D5B" w:rsidRDefault="009D2D5B" w:rsidP="009C7324">
            <w:pPr>
              <w:spacing w:before="24" w:after="216"/>
              <w:ind w:right="14"/>
              <w:jc w:val="center"/>
              <w:rPr>
                <w:sz w:val="26"/>
                <w:szCs w:val="26"/>
              </w:rPr>
            </w:pPr>
          </w:p>
        </w:tc>
        <w:tc>
          <w:tcPr>
            <w:tcW w:w="865" w:type="dxa"/>
            <w:tcBorders>
              <w:top w:val="nil"/>
              <w:left w:val="nil"/>
              <w:bottom w:val="single" w:sz="4" w:space="0" w:color="auto"/>
              <w:right w:val="single" w:sz="4" w:space="0" w:color="auto"/>
            </w:tcBorders>
            <w:noWrap/>
          </w:tcPr>
          <w:p w:rsidR="009D2D5B" w:rsidRPr="007643DA" w:rsidRDefault="009D2D5B" w:rsidP="009C7324">
            <w:pPr>
              <w:spacing w:before="24" w:after="216"/>
              <w:ind w:right="14"/>
              <w:jc w:val="center"/>
              <w:rPr>
                <w:sz w:val="26"/>
                <w:szCs w:val="26"/>
              </w:rPr>
            </w:pPr>
            <w:r>
              <w:rPr>
                <w:sz w:val="26"/>
                <w:szCs w:val="26"/>
              </w:rPr>
              <w:t>62</w:t>
            </w:r>
          </w:p>
        </w:tc>
        <w:tc>
          <w:tcPr>
            <w:tcW w:w="1226" w:type="dxa"/>
            <w:tcBorders>
              <w:top w:val="nil"/>
              <w:left w:val="nil"/>
              <w:bottom w:val="single" w:sz="4" w:space="0" w:color="auto"/>
              <w:right w:val="single" w:sz="4" w:space="0" w:color="auto"/>
            </w:tcBorders>
          </w:tcPr>
          <w:p w:rsidR="009D2D5B" w:rsidRDefault="009D2D5B" w:rsidP="009C7324">
            <w:pPr>
              <w:spacing w:before="24" w:after="216"/>
              <w:ind w:right="14"/>
              <w:jc w:val="center"/>
              <w:rPr>
                <w:sz w:val="26"/>
                <w:szCs w:val="26"/>
              </w:rPr>
            </w:pPr>
            <w:r>
              <w:rPr>
                <w:sz w:val="26"/>
                <w:szCs w:val="26"/>
              </w:rPr>
              <w:t>56</w:t>
            </w:r>
          </w:p>
        </w:tc>
      </w:tr>
      <w:tr w:rsidR="009D2D5B" w:rsidRPr="003D5C6B">
        <w:trPr>
          <w:trHeight w:val="20"/>
          <w:jc w:val="center"/>
        </w:trPr>
        <w:tc>
          <w:tcPr>
            <w:tcW w:w="779" w:type="dxa"/>
            <w:tcBorders>
              <w:top w:val="nil"/>
              <w:left w:val="single" w:sz="4" w:space="0" w:color="auto"/>
              <w:bottom w:val="single" w:sz="4" w:space="0" w:color="auto"/>
              <w:right w:val="single" w:sz="4" w:space="0" w:color="auto"/>
            </w:tcBorders>
            <w:noWrap/>
          </w:tcPr>
          <w:p w:rsidR="009D2D5B" w:rsidRPr="003D5C6B" w:rsidRDefault="009D2D5B" w:rsidP="003D5C6B">
            <w:pPr>
              <w:rPr>
                <w:color w:val="000000"/>
              </w:rPr>
            </w:pPr>
            <w:r>
              <w:rPr>
                <w:color w:val="000000"/>
              </w:rPr>
              <w:t>12</w:t>
            </w:r>
          </w:p>
        </w:tc>
        <w:tc>
          <w:tcPr>
            <w:tcW w:w="2922" w:type="dxa"/>
            <w:tcBorders>
              <w:top w:val="nil"/>
              <w:left w:val="nil"/>
              <w:bottom w:val="single" w:sz="4" w:space="0" w:color="auto"/>
              <w:right w:val="single" w:sz="4" w:space="0" w:color="auto"/>
            </w:tcBorders>
            <w:noWrap/>
          </w:tcPr>
          <w:p w:rsidR="009D2D5B" w:rsidRPr="007643DA" w:rsidRDefault="009D2D5B" w:rsidP="009C7324">
            <w:pPr>
              <w:shd w:val="clear" w:color="auto" w:fill="FFFFFF"/>
              <w:rPr>
                <w:sz w:val="26"/>
                <w:szCs w:val="26"/>
              </w:rPr>
            </w:pPr>
            <w:r>
              <w:rPr>
                <w:sz w:val="26"/>
                <w:szCs w:val="26"/>
              </w:rPr>
              <w:t>д. Подолец</w:t>
            </w:r>
          </w:p>
        </w:tc>
        <w:tc>
          <w:tcPr>
            <w:tcW w:w="1417" w:type="dxa"/>
            <w:tcBorders>
              <w:top w:val="nil"/>
              <w:left w:val="nil"/>
              <w:bottom w:val="single" w:sz="4" w:space="0" w:color="auto"/>
              <w:right w:val="single" w:sz="4" w:space="0" w:color="auto"/>
            </w:tcBorders>
            <w:noWrap/>
          </w:tcPr>
          <w:p w:rsidR="009D2D5B" w:rsidRPr="007643DA" w:rsidRDefault="009D2D5B" w:rsidP="009C7324">
            <w:pPr>
              <w:spacing w:before="24" w:after="216"/>
              <w:ind w:right="14"/>
              <w:jc w:val="center"/>
              <w:rPr>
                <w:sz w:val="26"/>
                <w:szCs w:val="26"/>
              </w:rPr>
            </w:pPr>
            <w:r>
              <w:rPr>
                <w:sz w:val="26"/>
                <w:szCs w:val="26"/>
              </w:rPr>
              <w:t>47</w:t>
            </w:r>
          </w:p>
        </w:tc>
        <w:tc>
          <w:tcPr>
            <w:tcW w:w="1108" w:type="dxa"/>
            <w:tcBorders>
              <w:top w:val="nil"/>
              <w:left w:val="nil"/>
              <w:bottom w:val="single" w:sz="4" w:space="0" w:color="auto"/>
              <w:right w:val="single" w:sz="4" w:space="0" w:color="auto"/>
            </w:tcBorders>
            <w:noWrap/>
          </w:tcPr>
          <w:p w:rsidR="009D2D5B" w:rsidRPr="007643DA" w:rsidRDefault="009D2D5B" w:rsidP="009C7324">
            <w:pPr>
              <w:spacing w:before="24" w:after="216"/>
              <w:ind w:right="14"/>
              <w:jc w:val="center"/>
              <w:rPr>
                <w:sz w:val="26"/>
                <w:szCs w:val="26"/>
              </w:rPr>
            </w:pPr>
            <w:r>
              <w:rPr>
                <w:sz w:val="26"/>
                <w:szCs w:val="26"/>
              </w:rPr>
              <w:t>42</w:t>
            </w:r>
          </w:p>
        </w:tc>
        <w:tc>
          <w:tcPr>
            <w:tcW w:w="1182" w:type="dxa"/>
            <w:tcBorders>
              <w:top w:val="nil"/>
              <w:left w:val="nil"/>
              <w:bottom w:val="single" w:sz="4" w:space="0" w:color="auto"/>
              <w:right w:val="single" w:sz="4" w:space="0" w:color="auto"/>
            </w:tcBorders>
            <w:noWrap/>
          </w:tcPr>
          <w:p w:rsidR="009D2D5B" w:rsidRPr="007643DA" w:rsidRDefault="009D2D5B" w:rsidP="009C7324">
            <w:pPr>
              <w:spacing w:before="24" w:after="216"/>
              <w:ind w:right="14"/>
              <w:jc w:val="center"/>
              <w:rPr>
                <w:sz w:val="26"/>
                <w:szCs w:val="26"/>
              </w:rPr>
            </w:pPr>
            <w:r>
              <w:rPr>
                <w:sz w:val="26"/>
                <w:szCs w:val="26"/>
              </w:rPr>
              <w:t>52</w:t>
            </w:r>
          </w:p>
        </w:tc>
        <w:tc>
          <w:tcPr>
            <w:tcW w:w="355" w:type="dxa"/>
            <w:tcBorders>
              <w:top w:val="nil"/>
              <w:left w:val="nil"/>
              <w:bottom w:val="single" w:sz="4" w:space="0" w:color="auto"/>
              <w:right w:val="nil"/>
            </w:tcBorders>
          </w:tcPr>
          <w:p w:rsidR="009D2D5B" w:rsidRDefault="009D2D5B" w:rsidP="009C7324">
            <w:pPr>
              <w:spacing w:before="24" w:after="216"/>
              <w:ind w:right="14"/>
              <w:jc w:val="center"/>
              <w:rPr>
                <w:sz w:val="26"/>
                <w:szCs w:val="26"/>
              </w:rPr>
            </w:pPr>
          </w:p>
        </w:tc>
        <w:tc>
          <w:tcPr>
            <w:tcW w:w="865" w:type="dxa"/>
            <w:tcBorders>
              <w:top w:val="nil"/>
              <w:left w:val="nil"/>
              <w:bottom w:val="single" w:sz="4" w:space="0" w:color="auto"/>
              <w:right w:val="single" w:sz="4" w:space="0" w:color="auto"/>
            </w:tcBorders>
            <w:noWrap/>
          </w:tcPr>
          <w:p w:rsidR="009D2D5B" w:rsidRPr="007643DA" w:rsidRDefault="009D2D5B" w:rsidP="009C7324">
            <w:pPr>
              <w:spacing w:before="24" w:after="216"/>
              <w:ind w:right="14"/>
              <w:jc w:val="center"/>
              <w:rPr>
                <w:sz w:val="26"/>
                <w:szCs w:val="26"/>
              </w:rPr>
            </w:pPr>
            <w:r>
              <w:rPr>
                <w:sz w:val="26"/>
                <w:szCs w:val="26"/>
              </w:rPr>
              <w:t>63</w:t>
            </w:r>
          </w:p>
        </w:tc>
        <w:tc>
          <w:tcPr>
            <w:tcW w:w="1226" w:type="dxa"/>
            <w:tcBorders>
              <w:top w:val="nil"/>
              <w:left w:val="nil"/>
              <w:bottom w:val="single" w:sz="4" w:space="0" w:color="auto"/>
              <w:right w:val="single" w:sz="4" w:space="0" w:color="auto"/>
            </w:tcBorders>
          </w:tcPr>
          <w:p w:rsidR="009D2D5B" w:rsidRDefault="009D2D5B" w:rsidP="009C7324">
            <w:pPr>
              <w:spacing w:before="24" w:after="216"/>
              <w:ind w:right="14"/>
              <w:jc w:val="center"/>
              <w:rPr>
                <w:sz w:val="26"/>
                <w:szCs w:val="26"/>
              </w:rPr>
            </w:pPr>
            <w:r>
              <w:rPr>
                <w:sz w:val="26"/>
                <w:szCs w:val="26"/>
              </w:rPr>
              <w:t>57</w:t>
            </w:r>
          </w:p>
        </w:tc>
      </w:tr>
      <w:tr w:rsidR="009D2D5B" w:rsidRPr="003D5C6B">
        <w:trPr>
          <w:trHeight w:val="20"/>
          <w:jc w:val="center"/>
        </w:trPr>
        <w:tc>
          <w:tcPr>
            <w:tcW w:w="779" w:type="dxa"/>
            <w:tcBorders>
              <w:top w:val="nil"/>
              <w:left w:val="single" w:sz="4" w:space="0" w:color="auto"/>
              <w:bottom w:val="single" w:sz="4" w:space="0" w:color="auto"/>
              <w:right w:val="single" w:sz="4" w:space="0" w:color="auto"/>
            </w:tcBorders>
            <w:noWrap/>
          </w:tcPr>
          <w:p w:rsidR="009D2D5B" w:rsidRPr="003D5C6B" w:rsidRDefault="009D2D5B" w:rsidP="003D5C6B">
            <w:pPr>
              <w:rPr>
                <w:color w:val="000000"/>
              </w:rPr>
            </w:pPr>
            <w:r>
              <w:rPr>
                <w:color w:val="000000"/>
              </w:rPr>
              <w:t>13</w:t>
            </w:r>
          </w:p>
        </w:tc>
        <w:tc>
          <w:tcPr>
            <w:tcW w:w="2922" w:type="dxa"/>
            <w:tcBorders>
              <w:top w:val="nil"/>
              <w:left w:val="nil"/>
              <w:bottom w:val="single" w:sz="4" w:space="0" w:color="auto"/>
              <w:right w:val="single" w:sz="4" w:space="0" w:color="auto"/>
            </w:tcBorders>
            <w:noWrap/>
          </w:tcPr>
          <w:p w:rsidR="009D2D5B" w:rsidRPr="007643DA" w:rsidRDefault="009D2D5B" w:rsidP="009C7324">
            <w:pPr>
              <w:shd w:val="clear" w:color="auto" w:fill="FFFFFF"/>
              <w:rPr>
                <w:sz w:val="26"/>
                <w:szCs w:val="26"/>
              </w:rPr>
            </w:pPr>
            <w:r>
              <w:rPr>
                <w:sz w:val="26"/>
                <w:szCs w:val="26"/>
              </w:rPr>
              <w:t>д. Рубодолино</w:t>
            </w:r>
          </w:p>
        </w:tc>
        <w:tc>
          <w:tcPr>
            <w:tcW w:w="1417" w:type="dxa"/>
            <w:tcBorders>
              <w:top w:val="nil"/>
              <w:left w:val="nil"/>
              <w:bottom w:val="single" w:sz="4" w:space="0" w:color="auto"/>
              <w:right w:val="single" w:sz="4" w:space="0" w:color="auto"/>
            </w:tcBorders>
            <w:noWrap/>
          </w:tcPr>
          <w:p w:rsidR="009D2D5B" w:rsidRPr="007643DA" w:rsidRDefault="009D2D5B" w:rsidP="009C7324">
            <w:pPr>
              <w:spacing w:before="24" w:after="216"/>
              <w:ind w:right="14"/>
              <w:jc w:val="center"/>
              <w:rPr>
                <w:sz w:val="26"/>
                <w:szCs w:val="26"/>
              </w:rPr>
            </w:pPr>
            <w:r>
              <w:rPr>
                <w:sz w:val="26"/>
                <w:szCs w:val="26"/>
              </w:rPr>
              <w:t>20</w:t>
            </w:r>
          </w:p>
        </w:tc>
        <w:tc>
          <w:tcPr>
            <w:tcW w:w="1108" w:type="dxa"/>
            <w:tcBorders>
              <w:top w:val="nil"/>
              <w:left w:val="nil"/>
              <w:bottom w:val="single" w:sz="4" w:space="0" w:color="auto"/>
              <w:right w:val="single" w:sz="4" w:space="0" w:color="auto"/>
            </w:tcBorders>
            <w:noWrap/>
          </w:tcPr>
          <w:p w:rsidR="009D2D5B" w:rsidRPr="007643DA" w:rsidRDefault="009D2D5B" w:rsidP="009C7324">
            <w:pPr>
              <w:spacing w:before="24" w:after="216"/>
              <w:ind w:right="14"/>
              <w:jc w:val="center"/>
              <w:rPr>
                <w:sz w:val="26"/>
                <w:szCs w:val="26"/>
              </w:rPr>
            </w:pPr>
            <w:r>
              <w:rPr>
                <w:sz w:val="26"/>
                <w:szCs w:val="26"/>
              </w:rPr>
              <w:t>21</w:t>
            </w:r>
          </w:p>
        </w:tc>
        <w:tc>
          <w:tcPr>
            <w:tcW w:w="1182" w:type="dxa"/>
            <w:tcBorders>
              <w:top w:val="nil"/>
              <w:left w:val="nil"/>
              <w:bottom w:val="single" w:sz="4" w:space="0" w:color="auto"/>
              <w:right w:val="single" w:sz="4" w:space="0" w:color="auto"/>
            </w:tcBorders>
            <w:noWrap/>
          </w:tcPr>
          <w:p w:rsidR="009D2D5B" w:rsidRPr="007643DA" w:rsidRDefault="009D2D5B" w:rsidP="009C7324">
            <w:pPr>
              <w:spacing w:before="24" w:after="216"/>
              <w:ind w:right="14"/>
              <w:jc w:val="center"/>
              <w:rPr>
                <w:sz w:val="26"/>
                <w:szCs w:val="26"/>
              </w:rPr>
            </w:pPr>
            <w:r>
              <w:rPr>
                <w:sz w:val="26"/>
                <w:szCs w:val="26"/>
              </w:rPr>
              <w:t>23</w:t>
            </w:r>
          </w:p>
        </w:tc>
        <w:tc>
          <w:tcPr>
            <w:tcW w:w="355" w:type="dxa"/>
            <w:tcBorders>
              <w:top w:val="nil"/>
              <w:left w:val="nil"/>
              <w:bottom w:val="single" w:sz="4" w:space="0" w:color="auto"/>
              <w:right w:val="nil"/>
            </w:tcBorders>
          </w:tcPr>
          <w:p w:rsidR="009D2D5B" w:rsidRDefault="009D2D5B" w:rsidP="009C7324">
            <w:pPr>
              <w:spacing w:before="24" w:after="216"/>
              <w:ind w:right="14"/>
              <w:jc w:val="center"/>
              <w:rPr>
                <w:sz w:val="26"/>
                <w:szCs w:val="26"/>
              </w:rPr>
            </w:pPr>
          </w:p>
        </w:tc>
        <w:tc>
          <w:tcPr>
            <w:tcW w:w="865" w:type="dxa"/>
            <w:tcBorders>
              <w:top w:val="nil"/>
              <w:left w:val="nil"/>
              <w:bottom w:val="single" w:sz="4" w:space="0" w:color="auto"/>
              <w:right w:val="single" w:sz="4" w:space="0" w:color="auto"/>
            </w:tcBorders>
            <w:noWrap/>
          </w:tcPr>
          <w:p w:rsidR="009D2D5B" w:rsidRPr="007643DA" w:rsidRDefault="009D2D5B" w:rsidP="009C7324">
            <w:pPr>
              <w:spacing w:before="24" w:after="216"/>
              <w:ind w:right="14"/>
              <w:jc w:val="center"/>
              <w:rPr>
                <w:sz w:val="26"/>
                <w:szCs w:val="26"/>
              </w:rPr>
            </w:pPr>
            <w:r>
              <w:rPr>
                <w:sz w:val="26"/>
                <w:szCs w:val="26"/>
              </w:rPr>
              <w:t>28</w:t>
            </w:r>
          </w:p>
        </w:tc>
        <w:tc>
          <w:tcPr>
            <w:tcW w:w="1226" w:type="dxa"/>
            <w:tcBorders>
              <w:top w:val="nil"/>
              <w:left w:val="nil"/>
              <w:bottom w:val="single" w:sz="4" w:space="0" w:color="auto"/>
              <w:right w:val="single" w:sz="4" w:space="0" w:color="auto"/>
            </w:tcBorders>
          </w:tcPr>
          <w:p w:rsidR="009D2D5B" w:rsidRDefault="009D2D5B" w:rsidP="009C7324">
            <w:pPr>
              <w:spacing w:before="24" w:after="216"/>
              <w:ind w:right="14"/>
              <w:jc w:val="center"/>
              <w:rPr>
                <w:sz w:val="26"/>
                <w:szCs w:val="26"/>
              </w:rPr>
            </w:pPr>
            <w:r>
              <w:rPr>
                <w:sz w:val="26"/>
                <w:szCs w:val="26"/>
              </w:rPr>
              <w:t>36</w:t>
            </w:r>
          </w:p>
        </w:tc>
      </w:tr>
      <w:tr w:rsidR="009D2D5B" w:rsidRPr="003D5C6B">
        <w:trPr>
          <w:trHeight w:val="20"/>
          <w:jc w:val="center"/>
        </w:trPr>
        <w:tc>
          <w:tcPr>
            <w:tcW w:w="779" w:type="dxa"/>
            <w:tcBorders>
              <w:top w:val="nil"/>
              <w:left w:val="single" w:sz="4" w:space="0" w:color="auto"/>
              <w:bottom w:val="single" w:sz="4" w:space="0" w:color="auto"/>
              <w:right w:val="single" w:sz="4" w:space="0" w:color="auto"/>
            </w:tcBorders>
            <w:noWrap/>
          </w:tcPr>
          <w:p w:rsidR="009D2D5B" w:rsidRPr="003D5C6B" w:rsidRDefault="009D2D5B" w:rsidP="003D5C6B">
            <w:pPr>
              <w:rPr>
                <w:color w:val="000000"/>
              </w:rPr>
            </w:pPr>
            <w:r>
              <w:rPr>
                <w:color w:val="000000"/>
              </w:rPr>
              <w:t>14</w:t>
            </w:r>
          </w:p>
        </w:tc>
        <w:tc>
          <w:tcPr>
            <w:tcW w:w="2922" w:type="dxa"/>
            <w:tcBorders>
              <w:top w:val="nil"/>
              <w:left w:val="nil"/>
              <w:bottom w:val="single" w:sz="4" w:space="0" w:color="auto"/>
              <w:right w:val="single" w:sz="4" w:space="0" w:color="auto"/>
            </w:tcBorders>
            <w:noWrap/>
          </w:tcPr>
          <w:p w:rsidR="009D2D5B" w:rsidRPr="007643DA" w:rsidRDefault="009D2D5B" w:rsidP="009C7324">
            <w:pPr>
              <w:shd w:val="clear" w:color="auto" w:fill="FFFFFF"/>
              <w:rPr>
                <w:sz w:val="26"/>
                <w:szCs w:val="26"/>
              </w:rPr>
            </w:pPr>
            <w:r>
              <w:rPr>
                <w:sz w:val="26"/>
                <w:szCs w:val="26"/>
              </w:rPr>
              <w:t>д. Становщиково</w:t>
            </w:r>
          </w:p>
        </w:tc>
        <w:tc>
          <w:tcPr>
            <w:tcW w:w="1417" w:type="dxa"/>
            <w:tcBorders>
              <w:top w:val="nil"/>
              <w:left w:val="nil"/>
              <w:bottom w:val="single" w:sz="4" w:space="0" w:color="auto"/>
              <w:right w:val="single" w:sz="4" w:space="0" w:color="auto"/>
            </w:tcBorders>
            <w:noWrap/>
          </w:tcPr>
          <w:p w:rsidR="009D2D5B" w:rsidRPr="007643DA" w:rsidRDefault="009D2D5B" w:rsidP="009C7324">
            <w:pPr>
              <w:spacing w:before="24" w:after="216"/>
              <w:ind w:right="14"/>
              <w:jc w:val="center"/>
              <w:rPr>
                <w:sz w:val="26"/>
                <w:szCs w:val="26"/>
              </w:rPr>
            </w:pPr>
            <w:r>
              <w:rPr>
                <w:sz w:val="26"/>
                <w:szCs w:val="26"/>
              </w:rPr>
              <w:t>30</w:t>
            </w:r>
          </w:p>
        </w:tc>
        <w:tc>
          <w:tcPr>
            <w:tcW w:w="1108" w:type="dxa"/>
            <w:tcBorders>
              <w:top w:val="nil"/>
              <w:left w:val="nil"/>
              <w:bottom w:val="single" w:sz="4" w:space="0" w:color="auto"/>
              <w:right w:val="single" w:sz="4" w:space="0" w:color="auto"/>
            </w:tcBorders>
            <w:noWrap/>
          </w:tcPr>
          <w:p w:rsidR="009D2D5B" w:rsidRPr="007643DA" w:rsidRDefault="009D2D5B" w:rsidP="009C7324">
            <w:pPr>
              <w:spacing w:before="24" w:after="216"/>
              <w:ind w:right="14"/>
              <w:jc w:val="center"/>
              <w:rPr>
                <w:sz w:val="26"/>
                <w:szCs w:val="26"/>
              </w:rPr>
            </w:pPr>
            <w:r>
              <w:rPr>
                <w:sz w:val="26"/>
                <w:szCs w:val="26"/>
              </w:rPr>
              <w:t>36</w:t>
            </w:r>
          </w:p>
        </w:tc>
        <w:tc>
          <w:tcPr>
            <w:tcW w:w="1182" w:type="dxa"/>
            <w:tcBorders>
              <w:top w:val="nil"/>
              <w:left w:val="nil"/>
              <w:bottom w:val="single" w:sz="4" w:space="0" w:color="auto"/>
              <w:right w:val="single" w:sz="4" w:space="0" w:color="auto"/>
            </w:tcBorders>
            <w:noWrap/>
          </w:tcPr>
          <w:p w:rsidR="009D2D5B" w:rsidRPr="007643DA" w:rsidRDefault="009D2D5B" w:rsidP="009C7324">
            <w:pPr>
              <w:spacing w:before="24" w:after="216"/>
              <w:ind w:right="14"/>
              <w:jc w:val="center"/>
              <w:rPr>
                <w:sz w:val="26"/>
                <w:szCs w:val="26"/>
              </w:rPr>
            </w:pPr>
            <w:r>
              <w:rPr>
                <w:sz w:val="26"/>
                <w:szCs w:val="26"/>
              </w:rPr>
              <w:t>27</w:t>
            </w:r>
          </w:p>
        </w:tc>
        <w:tc>
          <w:tcPr>
            <w:tcW w:w="355" w:type="dxa"/>
            <w:tcBorders>
              <w:top w:val="nil"/>
              <w:left w:val="nil"/>
              <w:bottom w:val="single" w:sz="4" w:space="0" w:color="auto"/>
              <w:right w:val="nil"/>
            </w:tcBorders>
          </w:tcPr>
          <w:p w:rsidR="009D2D5B" w:rsidRDefault="009D2D5B" w:rsidP="009C7324">
            <w:pPr>
              <w:spacing w:before="24" w:after="216"/>
              <w:ind w:right="14"/>
              <w:jc w:val="center"/>
              <w:rPr>
                <w:sz w:val="26"/>
                <w:szCs w:val="26"/>
              </w:rPr>
            </w:pPr>
          </w:p>
        </w:tc>
        <w:tc>
          <w:tcPr>
            <w:tcW w:w="865" w:type="dxa"/>
            <w:tcBorders>
              <w:top w:val="nil"/>
              <w:left w:val="nil"/>
              <w:bottom w:val="single" w:sz="4" w:space="0" w:color="auto"/>
              <w:right w:val="single" w:sz="4" w:space="0" w:color="auto"/>
            </w:tcBorders>
            <w:noWrap/>
          </w:tcPr>
          <w:p w:rsidR="009D2D5B" w:rsidRPr="007643DA" w:rsidRDefault="009D2D5B" w:rsidP="009C7324">
            <w:pPr>
              <w:spacing w:before="24" w:after="216"/>
              <w:ind w:right="14"/>
              <w:jc w:val="center"/>
              <w:rPr>
                <w:sz w:val="26"/>
                <w:szCs w:val="26"/>
              </w:rPr>
            </w:pPr>
            <w:r>
              <w:rPr>
                <w:sz w:val="26"/>
                <w:szCs w:val="26"/>
              </w:rPr>
              <w:t>21</w:t>
            </w:r>
          </w:p>
        </w:tc>
        <w:tc>
          <w:tcPr>
            <w:tcW w:w="1226" w:type="dxa"/>
            <w:tcBorders>
              <w:top w:val="nil"/>
              <w:left w:val="nil"/>
              <w:bottom w:val="single" w:sz="4" w:space="0" w:color="auto"/>
              <w:right w:val="single" w:sz="4" w:space="0" w:color="auto"/>
            </w:tcBorders>
          </w:tcPr>
          <w:p w:rsidR="009D2D5B" w:rsidRDefault="009D2D5B" w:rsidP="009C7324">
            <w:pPr>
              <w:spacing w:before="24" w:after="216"/>
              <w:ind w:right="14"/>
              <w:jc w:val="center"/>
              <w:rPr>
                <w:sz w:val="26"/>
                <w:szCs w:val="26"/>
              </w:rPr>
            </w:pPr>
            <w:r>
              <w:rPr>
                <w:sz w:val="26"/>
                <w:szCs w:val="26"/>
              </w:rPr>
              <w:t>69</w:t>
            </w:r>
          </w:p>
        </w:tc>
      </w:tr>
      <w:tr w:rsidR="009D2D5B" w:rsidRPr="003D5C6B">
        <w:trPr>
          <w:trHeight w:val="20"/>
          <w:jc w:val="center"/>
        </w:trPr>
        <w:tc>
          <w:tcPr>
            <w:tcW w:w="779" w:type="dxa"/>
            <w:tcBorders>
              <w:top w:val="nil"/>
              <w:left w:val="single" w:sz="4" w:space="0" w:color="auto"/>
              <w:bottom w:val="single" w:sz="4" w:space="0" w:color="auto"/>
              <w:right w:val="single" w:sz="4" w:space="0" w:color="auto"/>
            </w:tcBorders>
            <w:noWrap/>
          </w:tcPr>
          <w:p w:rsidR="009D2D5B" w:rsidRPr="003D5C6B" w:rsidRDefault="009D2D5B" w:rsidP="003D5C6B">
            <w:pPr>
              <w:rPr>
                <w:color w:val="000000"/>
              </w:rPr>
            </w:pPr>
            <w:r>
              <w:rPr>
                <w:color w:val="000000"/>
              </w:rPr>
              <w:t>15</w:t>
            </w:r>
          </w:p>
        </w:tc>
        <w:tc>
          <w:tcPr>
            <w:tcW w:w="2922" w:type="dxa"/>
            <w:tcBorders>
              <w:top w:val="nil"/>
              <w:left w:val="nil"/>
              <w:bottom w:val="single" w:sz="4" w:space="0" w:color="auto"/>
              <w:right w:val="single" w:sz="4" w:space="0" w:color="auto"/>
            </w:tcBorders>
            <w:noWrap/>
          </w:tcPr>
          <w:p w:rsidR="009D2D5B" w:rsidRPr="007643DA" w:rsidRDefault="009D2D5B" w:rsidP="009C7324">
            <w:pPr>
              <w:shd w:val="clear" w:color="auto" w:fill="FFFFFF"/>
              <w:rPr>
                <w:sz w:val="26"/>
                <w:szCs w:val="26"/>
              </w:rPr>
            </w:pPr>
            <w:r>
              <w:rPr>
                <w:sz w:val="26"/>
                <w:szCs w:val="26"/>
              </w:rPr>
              <w:t>д. Турабьево</w:t>
            </w:r>
          </w:p>
        </w:tc>
        <w:tc>
          <w:tcPr>
            <w:tcW w:w="1417" w:type="dxa"/>
            <w:tcBorders>
              <w:top w:val="nil"/>
              <w:left w:val="nil"/>
              <w:bottom w:val="single" w:sz="4" w:space="0" w:color="auto"/>
              <w:right w:val="single" w:sz="4" w:space="0" w:color="auto"/>
            </w:tcBorders>
            <w:noWrap/>
          </w:tcPr>
          <w:p w:rsidR="009D2D5B" w:rsidRPr="007643DA" w:rsidRDefault="009D2D5B" w:rsidP="009C7324">
            <w:pPr>
              <w:spacing w:before="24" w:after="216"/>
              <w:ind w:right="14"/>
              <w:jc w:val="center"/>
              <w:rPr>
                <w:sz w:val="26"/>
                <w:szCs w:val="26"/>
              </w:rPr>
            </w:pPr>
            <w:r>
              <w:rPr>
                <w:sz w:val="26"/>
                <w:szCs w:val="26"/>
              </w:rPr>
              <w:t>27</w:t>
            </w:r>
          </w:p>
        </w:tc>
        <w:tc>
          <w:tcPr>
            <w:tcW w:w="1108" w:type="dxa"/>
            <w:tcBorders>
              <w:top w:val="nil"/>
              <w:left w:val="nil"/>
              <w:bottom w:val="single" w:sz="4" w:space="0" w:color="auto"/>
              <w:right w:val="single" w:sz="4" w:space="0" w:color="auto"/>
            </w:tcBorders>
            <w:noWrap/>
          </w:tcPr>
          <w:p w:rsidR="009D2D5B" w:rsidRPr="007643DA" w:rsidRDefault="009D2D5B" w:rsidP="009C7324">
            <w:pPr>
              <w:spacing w:before="24" w:after="216"/>
              <w:ind w:right="14"/>
              <w:jc w:val="center"/>
              <w:rPr>
                <w:sz w:val="26"/>
                <w:szCs w:val="26"/>
              </w:rPr>
            </w:pPr>
            <w:r>
              <w:rPr>
                <w:sz w:val="26"/>
                <w:szCs w:val="26"/>
              </w:rPr>
              <w:t>29</w:t>
            </w:r>
          </w:p>
        </w:tc>
        <w:tc>
          <w:tcPr>
            <w:tcW w:w="1182" w:type="dxa"/>
            <w:tcBorders>
              <w:top w:val="nil"/>
              <w:left w:val="nil"/>
              <w:bottom w:val="single" w:sz="4" w:space="0" w:color="auto"/>
              <w:right w:val="single" w:sz="4" w:space="0" w:color="auto"/>
            </w:tcBorders>
            <w:noWrap/>
          </w:tcPr>
          <w:p w:rsidR="009D2D5B" w:rsidRPr="007643DA" w:rsidRDefault="009D2D5B" w:rsidP="009C7324">
            <w:pPr>
              <w:spacing w:before="24" w:after="216"/>
              <w:ind w:right="14"/>
              <w:jc w:val="center"/>
              <w:rPr>
                <w:sz w:val="26"/>
                <w:szCs w:val="26"/>
              </w:rPr>
            </w:pPr>
            <w:r>
              <w:rPr>
                <w:sz w:val="26"/>
                <w:szCs w:val="26"/>
              </w:rPr>
              <w:t>28</w:t>
            </w:r>
          </w:p>
        </w:tc>
        <w:tc>
          <w:tcPr>
            <w:tcW w:w="355" w:type="dxa"/>
            <w:tcBorders>
              <w:top w:val="nil"/>
              <w:left w:val="nil"/>
              <w:bottom w:val="single" w:sz="4" w:space="0" w:color="auto"/>
              <w:right w:val="nil"/>
            </w:tcBorders>
          </w:tcPr>
          <w:p w:rsidR="009D2D5B" w:rsidRDefault="009D2D5B" w:rsidP="009C7324">
            <w:pPr>
              <w:spacing w:before="24" w:after="216"/>
              <w:ind w:right="14"/>
              <w:jc w:val="center"/>
              <w:rPr>
                <w:sz w:val="26"/>
                <w:szCs w:val="26"/>
              </w:rPr>
            </w:pPr>
          </w:p>
        </w:tc>
        <w:tc>
          <w:tcPr>
            <w:tcW w:w="865" w:type="dxa"/>
            <w:tcBorders>
              <w:top w:val="nil"/>
              <w:left w:val="nil"/>
              <w:bottom w:val="single" w:sz="4" w:space="0" w:color="auto"/>
              <w:right w:val="single" w:sz="4" w:space="0" w:color="auto"/>
            </w:tcBorders>
            <w:noWrap/>
          </w:tcPr>
          <w:p w:rsidR="009D2D5B" w:rsidRPr="007643DA" w:rsidRDefault="009D2D5B" w:rsidP="009C7324">
            <w:pPr>
              <w:spacing w:before="24" w:after="216"/>
              <w:ind w:right="14"/>
              <w:jc w:val="center"/>
              <w:rPr>
                <w:sz w:val="26"/>
                <w:szCs w:val="26"/>
              </w:rPr>
            </w:pPr>
            <w:r>
              <w:rPr>
                <w:sz w:val="26"/>
                <w:szCs w:val="26"/>
              </w:rPr>
              <w:t>24</w:t>
            </w:r>
          </w:p>
        </w:tc>
        <w:tc>
          <w:tcPr>
            <w:tcW w:w="1226" w:type="dxa"/>
            <w:tcBorders>
              <w:top w:val="nil"/>
              <w:left w:val="nil"/>
              <w:bottom w:val="single" w:sz="4" w:space="0" w:color="auto"/>
              <w:right w:val="single" w:sz="4" w:space="0" w:color="auto"/>
            </w:tcBorders>
          </w:tcPr>
          <w:p w:rsidR="009D2D5B" w:rsidRDefault="009D2D5B" w:rsidP="009C7324">
            <w:pPr>
              <w:spacing w:before="24" w:after="216"/>
              <w:ind w:right="14"/>
              <w:jc w:val="center"/>
              <w:rPr>
                <w:sz w:val="26"/>
                <w:szCs w:val="26"/>
              </w:rPr>
            </w:pPr>
            <w:r>
              <w:rPr>
                <w:sz w:val="26"/>
                <w:szCs w:val="26"/>
              </w:rPr>
              <w:t>31</w:t>
            </w:r>
          </w:p>
        </w:tc>
      </w:tr>
      <w:tr w:rsidR="009D2D5B" w:rsidRPr="003D5C6B">
        <w:trPr>
          <w:trHeight w:val="20"/>
          <w:jc w:val="center"/>
        </w:trPr>
        <w:tc>
          <w:tcPr>
            <w:tcW w:w="779" w:type="dxa"/>
            <w:tcBorders>
              <w:top w:val="nil"/>
              <w:left w:val="single" w:sz="4" w:space="0" w:color="auto"/>
              <w:bottom w:val="single" w:sz="4" w:space="0" w:color="auto"/>
              <w:right w:val="single" w:sz="4" w:space="0" w:color="auto"/>
            </w:tcBorders>
            <w:noWrap/>
          </w:tcPr>
          <w:p w:rsidR="009D2D5B" w:rsidRPr="003D5C6B" w:rsidRDefault="009D2D5B" w:rsidP="003D5C6B">
            <w:pPr>
              <w:rPr>
                <w:color w:val="000000"/>
              </w:rPr>
            </w:pPr>
            <w:r>
              <w:rPr>
                <w:color w:val="000000"/>
              </w:rPr>
              <w:t>16</w:t>
            </w:r>
          </w:p>
        </w:tc>
        <w:tc>
          <w:tcPr>
            <w:tcW w:w="2922" w:type="dxa"/>
            <w:tcBorders>
              <w:top w:val="nil"/>
              <w:left w:val="nil"/>
              <w:bottom w:val="single" w:sz="4" w:space="0" w:color="auto"/>
              <w:right w:val="single" w:sz="4" w:space="0" w:color="auto"/>
            </w:tcBorders>
            <w:noWrap/>
          </w:tcPr>
          <w:p w:rsidR="009D2D5B" w:rsidRPr="007643DA" w:rsidRDefault="009D2D5B" w:rsidP="009C7324">
            <w:pPr>
              <w:shd w:val="clear" w:color="auto" w:fill="FFFFFF"/>
              <w:rPr>
                <w:sz w:val="26"/>
                <w:szCs w:val="26"/>
              </w:rPr>
            </w:pPr>
            <w:r>
              <w:rPr>
                <w:sz w:val="26"/>
                <w:szCs w:val="26"/>
              </w:rPr>
              <w:t>д.Юрьево</w:t>
            </w:r>
          </w:p>
        </w:tc>
        <w:tc>
          <w:tcPr>
            <w:tcW w:w="1417" w:type="dxa"/>
            <w:tcBorders>
              <w:top w:val="nil"/>
              <w:left w:val="nil"/>
              <w:bottom w:val="single" w:sz="4" w:space="0" w:color="auto"/>
              <w:right w:val="single" w:sz="4" w:space="0" w:color="auto"/>
            </w:tcBorders>
            <w:noWrap/>
          </w:tcPr>
          <w:p w:rsidR="009D2D5B" w:rsidRPr="007643DA" w:rsidRDefault="009D2D5B" w:rsidP="009C7324">
            <w:pPr>
              <w:spacing w:before="24" w:after="216"/>
              <w:ind w:right="14"/>
              <w:jc w:val="center"/>
              <w:rPr>
                <w:sz w:val="26"/>
                <w:szCs w:val="26"/>
              </w:rPr>
            </w:pPr>
            <w:r>
              <w:rPr>
                <w:sz w:val="26"/>
                <w:szCs w:val="26"/>
              </w:rPr>
              <w:t>22</w:t>
            </w:r>
          </w:p>
        </w:tc>
        <w:tc>
          <w:tcPr>
            <w:tcW w:w="1108" w:type="dxa"/>
            <w:tcBorders>
              <w:top w:val="nil"/>
              <w:left w:val="nil"/>
              <w:bottom w:val="single" w:sz="4" w:space="0" w:color="auto"/>
              <w:right w:val="single" w:sz="4" w:space="0" w:color="auto"/>
            </w:tcBorders>
            <w:noWrap/>
          </w:tcPr>
          <w:p w:rsidR="009D2D5B" w:rsidRPr="007643DA" w:rsidRDefault="009D2D5B" w:rsidP="009C7324">
            <w:pPr>
              <w:spacing w:before="24" w:after="216"/>
              <w:ind w:right="14"/>
              <w:jc w:val="center"/>
              <w:rPr>
                <w:sz w:val="26"/>
                <w:szCs w:val="26"/>
              </w:rPr>
            </w:pPr>
            <w:r>
              <w:rPr>
                <w:sz w:val="26"/>
                <w:szCs w:val="26"/>
              </w:rPr>
              <w:t>25</w:t>
            </w:r>
          </w:p>
        </w:tc>
        <w:tc>
          <w:tcPr>
            <w:tcW w:w="1182" w:type="dxa"/>
            <w:tcBorders>
              <w:top w:val="nil"/>
              <w:left w:val="nil"/>
              <w:bottom w:val="single" w:sz="4" w:space="0" w:color="auto"/>
              <w:right w:val="single" w:sz="4" w:space="0" w:color="auto"/>
            </w:tcBorders>
            <w:noWrap/>
          </w:tcPr>
          <w:p w:rsidR="009D2D5B" w:rsidRPr="007643DA" w:rsidRDefault="009D2D5B" w:rsidP="009C7324">
            <w:pPr>
              <w:spacing w:before="24" w:after="216"/>
              <w:ind w:right="14"/>
              <w:jc w:val="center"/>
              <w:rPr>
                <w:sz w:val="26"/>
                <w:szCs w:val="26"/>
              </w:rPr>
            </w:pPr>
            <w:r>
              <w:rPr>
                <w:sz w:val="26"/>
                <w:szCs w:val="26"/>
              </w:rPr>
              <w:t>23</w:t>
            </w:r>
          </w:p>
        </w:tc>
        <w:tc>
          <w:tcPr>
            <w:tcW w:w="355" w:type="dxa"/>
            <w:tcBorders>
              <w:top w:val="nil"/>
              <w:left w:val="nil"/>
              <w:bottom w:val="single" w:sz="4" w:space="0" w:color="auto"/>
              <w:right w:val="nil"/>
            </w:tcBorders>
          </w:tcPr>
          <w:p w:rsidR="009D2D5B" w:rsidRDefault="009D2D5B" w:rsidP="009C7324">
            <w:pPr>
              <w:spacing w:before="24" w:after="216"/>
              <w:ind w:right="14"/>
              <w:jc w:val="center"/>
              <w:rPr>
                <w:sz w:val="26"/>
                <w:szCs w:val="26"/>
              </w:rPr>
            </w:pPr>
          </w:p>
        </w:tc>
        <w:tc>
          <w:tcPr>
            <w:tcW w:w="865" w:type="dxa"/>
            <w:tcBorders>
              <w:top w:val="nil"/>
              <w:left w:val="nil"/>
              <w:bottom w:val="single" w:sz="4" w:space="0" w:color="auto"/>
              <w:right w:val="single" w:sz="4" w:space="0" w:color="auto"/>
            </w:tcBorders>
            <w:noWrap/>
          </w:tcPr>
          <w:p w:rsidR="009D2D5B" w:rsidRPr="007643DA" w:rsidRDefault="009D2D5B" w:rsidP="009C7324">
            <w:pPr>
              <w:spacing w:before="24" w:after="216"/>
              <w:ind w:right="14"/>
              <w:jc w:val="center"/>
              <w:rPr>
                <w:sz w:val="26"/>
                <w:szCs w:val="26"/>
              </w:rPr>
            </w:pPr>
            <w:r>
              <w:rPr>
                <w:sz w:val="26"/>
                <w:szCs w:val="26"/>
              </w:rPr>
              <w:t>25</w:t>
            </w:r>
          </w:p>
        </w:tc>
        <w:tc>
          <w:tcPr>
            <w:tcW w:w="1226" w:type="dxa"/>
            <w:tcBorders>
              <w:top w:val="nil"/>
              <w:left w:val="nil"/>
              <w:bottom w:val="single" w:sz="4" w:space="0" w:color="auto"/>
              <w:right w:val="single" w:sz="4" w:space="0" w:color="auto"/>
            </w:tcBorders>
          </w:tcPr>
          <w:p w:rsidR="009D2D5B" w:rsidRDefault="009D2D5B" w:rsidP="009C7324">
            <w:pPr>
              <w:spacing w:before="24" w:after="216"/>
              <w:ind w:right="14"/>
              <w:jc w:val="center"/>
              <w:rPr>
                <w:sz w:val="26"/>
                <w:szCs w:val="26"/>
              </w:rPr>
            </w:pPr>
            <w:r>
              <w:rPr>
                <w:sz w:val="26"/>
                <w:szCs w:val="26"/>
              </w:rPr>
              <w:t>23</w:t>
            </w:r>
          </w:p>
        </w:tc>
      </w:tr>
      <w:tr w:rsidR="009D2D5B" w:rsidRPr="003D5C6B">
        <w:trPr>
          <w:trHeight w:val="20"/>
          <w:jc w:val="center"/>
        </w:trPr>
        <w:tc>
          <w:tcPr>
            <w:tcW w:w="779" w:type="dxa"/>
            <w:tcBorders>
              <w:top w:val="nil"/>
              <w:left w:val="single" w:sz="4" w:space="0" w:color="auto"/>
              <w:bottom w:val="single" w:sz="4" w:space="0" w:color="auto"/>
              <w:right w:val="single" w:sz="4" w:space="0" w:color="auto"/>
            </w:tcBorders>
            <w:noWrap/>
          </w:tcPr>
          <w:p w:rsidR="009D2D5B" w:rsidRPr="003D5C6B" w:rsidRDefault="009D2D5B" w:rsidP="003D5C6B">
            <w:pPr>
              <w:rPr>
                <w:color w:val="000000"/>
              </w:rPr>
            </w:pPr>
            <w:r>
              <w:rPr>
                <w:color w:val="000000"/>
              </w:rPr>
              <w:t>17</w:t>
            </w:r>
          </w:p>
        </w:tc>
        <w:tc>
          <w:tcPr>
            <w:tcW w:w="2922" w:type="dxa"/>
            <w:tcBorders>
              <w:top w:val="nil"/>
              <w:left w:val="nil"/>
              <w:bottom w:val="single" w:sz="4" w:space="0" w:color="auto"/>
              <w:right w:val="single" w:sz="4" w:space="0" w:color="auto"/>
            </w:tcBorders>
            <w:noWrap/>
          </w:tcPr>
          <w:p w:rsidR="009D2D5B" w:rsidRPr="007643DA" w:rsidRDefault="009D2D5B" w:rsidP="009C7324">
            <w:pPr>
              <w:shd w:val="clear" w:color="auto" w:fill="FFFFFF"/>
              <w:rPr>
                <w:sz w:val="26"/>
                <w:szCs w:val="26"/>
              </w:rPr>
            </w:pPr>
            <w:r>
              <w:rPr>
                <w:sz w:val="26"/>
                <w:szCs w:val="26"/>
              </w:rPr>
              <w:t>д. Залесье</w:t>
            </w:r>
          </w:p>
        </w:tc>
        <w:tc>
          <w:tcPr>
            <w:tcW w:w="1417" w:type="dxa"/>
            <w:tcBorders>
              <w:top w:val="nil"/>
              <w:left w:val="nil"/>
              <w:bottom w:val="single" w:sz="4" w:space="0" w:color="auto"/>
              <w:right w:val="single" w:sz="4" w:space="0" w:color="auto"/>
            </w:tcBorders>
            <w:noWrap/>
          </w:tcPr>
          <w:p w:rsidR="009D2D5B" w:rsidRPr="007643DA" w:rsidRDefault="009D2D5B" w:rsidP="009C7324">
            <w:pPr>
              <w:spacing w:before="24" w:after="216"/>
              <w:ind w:right="14"/>
              <w:jc w:val="center"/>
              <w:rPr>
                <w:sz w:val="26"/>
                <w:szCs w:val="26"/>
              </w:rPr>
            </w:pPr>
            <w:r>
              <w:rPr>
                <w:sz w:val="26"/>
                <w:szCs w:val="26"/>
              </w:rPr>
              <w:t>-</w:t>
            </w:r>
          </w:p>
        </w:tc>
        <w:tc>
          <w:tcPr>
            <w:tcW w:w="1108" w:type="dxa"/>
            <w:tcBorders>
              <w:top w:val="nil"/>
              <w:left w:val="nil"/>
              <w:bottom w:val="single" w:sz="4" w:space="0" w:color="auto"/>
              <w:right w:val="single" w:sz="4" w:space="0" w:color="auto"/>
            </w:tcBorders>
            <w:noWrap/>
          </w:tcPr>
          <w:p w:rsidR="009D2D5B" w:rsidRPr="007643DA" w:rsidRDefault="009D2D5B" w:rsidP="009C7324">
            <w:pPr>
              <w:spacing w:before="24" w:after="216"/>
              <w:ind w:right="14"/>
              <w:jc w:val="center"/>
              <w:rPr>
                <w:sz w:val="26"/>
                <w:szCs w:val="26"/>
              </w:rPr>
            </w:pPr>
            <w:r>
              <w:rPr>
                <w:sz w:val="26"/>
                <w:szCs w:val="26"/>
              </w:rPr>
              <w:t>-</w:t>
            </w:r>
          </w:p>
        </w:tc>
        <w:tc>
          <w:tcPr>
            <w:tcW w:w="1182" w:type="dxa"/>
            <w:tcBorders>
              <w:top w:val="nil"/>
              <w:left w:val="nil"/>
              <w:bottom w:val="single" w:sz="4" w:space="0" w:color="auto"/>
              <w:right w:val="single" w:sz="4" w:space="0" w:color="auto"/>
            </w:tcBorders>
            <w:noWrap/>
          </w:tcPr>
          <w:p w:rsidR="009D2D5B" w:rsidRPr="007643DA" w:rsidRDefault="009D2D5B" w:rsidP="009C7324">
            <w:pPr>
              <w:spacing w:before="24" w:after="216"/>
              <w:ind w:right="14"/>
              <w:jc w:val="center"/>
              <w:rPr>
                <w:sz w:val="26"/>
                <w:szCs w:val="26"/>
              </w:rPr>
            </w:pPr>
            <w:r>
              <w:rPr>
                <w:sz w:val="26"/>
                <w:szCs w:val="26"/>
              </w:rPr>
              <w:t>-</w:t>
            </w:r>
          </w:p>
        </w:tc>
        <w:tc>
          <w:tcPr>
            <w:tcW w:w="355" w:type="dxa"/>
            <w:tcBorders>
              <w:top w:val="nil"/>
              <w:left w:val="nil"/>
              <w:bottom w:val="single" w:sz="4" w:space="0" w:color="auto"/>
              <w:right w:val="nil"/>
            </w:tcBorders>
          </w:tcPr>
          <w:p w:rsidR="009D2D5B" w:rsidRDefault="009D2D5B" w:rsidP="009C7324">
            <w:pPr>
              <w:spacing w:before="24" w:after="216"/>
              <w:ind w:right="14"/>
              <w:jc w:val="center"/>
              <w:rPr>
                <w:sz w:val="26"/>
                <w:szCs w:val="26"/>
              </w:rPr>
            </w:pPr>
          </w:p>
        </w:tc>
        <w:tc>
          <w:tcPr>
            <w:tcW w:w="865" w:type="dxa"/>
            <w:tcBorders>
              <w:top w:val="nil"/>
              <w:left w:val="nil"/>
              <w:bottom w:val="single" w:sz="4" w:space="0" w:color="auto"/>
              <w:right w:val="single" w:sz="4" w:space="0" w:color="auto"/>
            </w:tcBorders>
            <w:noWrap/>
          </w:tcPr>
          <w:p w:rsidR="009D2D5B" w:rsidRPr="007643DA" w:rsidRDefault="009D2D5B" w:rsidP="009C7324">
            <w:pPr>
              <w:spacing w:before="24" w:after="216"/>
              <w:ind w:right="14"/>
              <w:jc w:val="center"/>
              <w:rPr>
                <w:sz w:val="26"/>
                <w:szCs w:val="26"/>
              </w:rPr>
            </w:pPr>
            <w:r>
              <w:rPr>
                <w:sz w:val="26"/>
                <w:szCs w:val="26"/>
              </w:rPr>
              <w:t>-</w:t>
            </w:r>
          </w:p>
        </w:tc>
        <w:tc>
          <w:tcPr>
            <w:tcW w:w="1226" w:type="dxa"/>
            <w:tcBorders>
              <w:top w:val="nil"/>
              <w:left w:val="nil"/>
              <w:bottom w:val="single" w:sz="4" w:space="0" w:color="auto"/>
              <w:right w:val="single" w:sz="4" w:space="0" w:color="auto"/>
            </w:tcBorders>
          </w:tcPr>
          <w:p w:rsidR="009D2D5B" w:rsidRDefault="009D2D5B" w:rsidP="009C7324">
            <w:pPr>
              <w:spacing w:before="24" w:after="216"/>
              <w:ind w:right="14"/>
              <w:jc w:val="center"/>
              <w:rPr>
                <w:sz w:val="26"/>
                <w:szCs w:val="26"/>
              </w:rPr>
            </w:pPr>
            <w:r>
              <w:rPr>
                <w:sz w:val="26"/>
                <w:szCs w:val="26"/>
              </w:rPr>
              <w:t>-</w:t>
            </w:r>
          </w:p>
        </w:tc>
      </w:tr>
      <w:tr w:rsidR="009D2D5B" w:rsidRPr="003D5C6B">
        <w:trPr>
          <w:trHeight w:val="20"/>
          <w:jc w:val="center"/>
        </w:trPr>
        <w:tc>
          <w:tcPr>
            <w:tcW w:w="779" w:type="dxa"/>
            <w:tcBorders>
              <w:top w:val="nil"/>
              <w:left w:val="single" w:sz="4" w:space="0" w:color="auto"/>
              <w:bottom w:val="single" w:sz="4" w:space="0" w:color="auto"/>
              <w:right w:val="single" w:sz="4" w:space="0" w:color="auto"/>
            </w:tcBorders>
            <w:noWrap/>
          </w:tcPr>
          <w:p w:rsidR="009D2D5B" w:rsidRPr="003D5C6B" w:rsidRDefault="009D2D5B" w:rsidP="003D5C6B">
            <w:pPr>
              <w:rPr>
                <w:color w:val="000000"/>
              </w:rPr>
            </w:pPr>
            <w:r>
              <w:rPr>
                <w:color w:val="000000"/>
              </w:rPr>
              <w:t>18</w:t>
            </w:r>
          </w:p>
        </w:tc>
        <w:tc>
          <w:tcPr>
            <w:tcW w:w="2922" w:type="dxa"/>
            <w:tcBorders>
              <w:top w:val="nil"/>
              <w:left w:val="nil"/>
              <w:bottom w:val="single" w:sz="4" w:space="0" w:color="auto"/>
              <w:right w:val="single" w:sz="4" w:space="0" w:color="auto"/>
            </w:tcBorders>
            <w:noWrap/>
          </w:tcPr>
          <w:p w:rsidR="009D2D5B" w:rsidRDefault="009D2D5B" w:rsidP="009C7324">
            <w:pPr>
              <w:shd w:val="clear" w:color="auto" w:fill="FFFFFF"/>
              <w:rPr>
                <w:sz w:val="26"/>
                <w:szCs w:val="26"/>
              </w:rPr>
            </w:pPr>
            <w:r>
              <w:rPr>
                <w:sz w:val="26"/>
                <w:szCs w:val="26"/>
              </w:rPr>
              <w:t>д. Пушкино</w:t>
            </w:r>
          </w:p>
        </w:tc>
        <w:tc>
          <w:tcPr>
            <w:tcW w:w="1417" w:type="dxa"/>
            <w:tcBorders>
              <w:top w:val="nil"/>
              <w:left w:val="nil"/>
              <w:bottom w:val="single" w:sz="4" w:space="0" w:color="auto"/>
              <w:right w:val="single" w:sz="4" w:space="0" w:color="auto"/>
            </w:tcBorders>
            <w:noWrap/>
          </w:tcPr>
          <w:p w:rsidR="009D2D5B" w:rsidRDefault="009D2D5B" w:rsidP="009C7324">
            <w:pPr>
              <w:spacing w:before="24" w:after="216"/>
              <w:ind w:right="14"/>
              <w:jc w:val="center"/>
              <w:rPr>
                <w:sz w:val="26"/>
                <w:szCs w:val="26"/>
              </w:rPr>
            </w:pPr>
            <w:r>
              <w:rPr>
                <w:sz w:val="26"/>
                <w:szCs w:val="26"/>
              </w:rPr>
              <w:t>1</w:t>
            </w:r>
          </w:p>
        </w:tc>
        <w:tc>
          <w:tcPr>
            <w:tcW w:w="1108" w:type="dxa"/>
            <w:tcBorders>
              <w:top w:val="nil"/>
              <w:left w:val="nil"/>
              <w:bottom w:val="single" w:sz="4" w:space="0" w:color="auto"/>
              <w:right w:val="single" w:sz="4" w:space="0" w:color="auto"/>
            </w:tcBorders>
            <w:noWrap/>
          </w:tcPr>
          <w:p w:rsidR="009D2D5B" w:rsidRPr="007643DA" w:rsidRDefault="009D2D5B" w:rsidP="009C7324">
            <w:pPr>
              <w:spacing w:before="24" w:after="216"/>
              <w:ind w:right="14"/>
              <w:jc w:val="center"/>
              <w:rPr>
                <w:sz w:val="26"/>
                <w:szCs w:val="26"/>
              </w:rPr>
            </w:pPr>
            <w:r>
              <w:rPr>
                <w:sz w:val="26"/>
                <w:szCs w:val="26"/>
              </w:rPr>
              <w:t>1</w:t>
            </w:r>
          </w:p>
        </w:tc>
        <w:tc>
          <w:tcPr>
            <w:tcW w:w="1182" w:type="dxa"/>
            <w:tcBorders>
              <w:top w:val="nil"/>
              <w:left w:val="nil"/>
              <w:bottom w:val="single" w:sz="4" w:space="0" w:color="auto"/>
              <w:right w:val="single" w:sz="4" w:space="0" w:color="auto"/>
            </w:tcBorders>
            <w:noWrap/>
          </w:tcPr>
          <w:p w:rsidR="009D2D5B" w:rsidRPr="007643DA" w:rsidRDefault="009D2D5B" w:rsidP="009C7324">
            <w:pPr>
              <w:spacing w:before="24" w:after="216"/>
              <w:ind w:right="14"/>
              <w:jc w:val="center"/>
              <w:rPr>
                <w:sz w:val="26"/>
                <w:szCs w:val="26"/>
              </w:rPr>
            </w:pPr>
            <w:r>
              <w:rPr>
                <w:sz w:val="26"/>
                <w:szCs w:val="26"/>
              </w:rPr>
              <w:t>1</w:t>
            </w:r>
          </w:p>
        </w:tc>
        <w:tc>
          <w:tcPr>
            <w:tcW w:w="355" w:type="dxa"/>
            <w:tcBorders>
              <w:top w:val="nil"/>
              <w:left w:val="nil"/>
              <w:bottom w:val="single" w:sz="4" w:space="0" w:color="auto"/>
              <w:right w:val="nil"/>
            </w:tcBorders>
          </w:tcPr>
          <w:p w:rsidR="009D2D5B" w:rsidRDefault="009D2D5B" w:rsidP="009C7324">
            <w:pPr>
              <w:spacing w:before="24" w:after="216"/>
              <w:ind w:right="14"/>
              <w:jc w:val="center"/>
              <w:rPr>
                <w:sz w:val="26"/>
                <w:szCs w:val="26"/>
              </w:rPr>
            </w:pPr>
          </w:p>
        </w:tc>
        <w:tc>
          <w:tcPr>
            <w:tcW w:w="865" w:type="dxa"/>
            <w:tcBorders>
              <w:top w:val="nil"/>
              <w:left w:val="nil"/>
              <w:bottom w:val="single" w:sz="4" w:space="0" w:color="auto"/>
              <w:right w:val="single" w:sz="4" w:space="0" w:color="auto"/>
            </w:tcBorders>
            <w:noWrap/>
          </w:tcPr>
          <w:p w:rsidR="009D2D5B" w:rsidRPr="007643DA" w:rsidRDefault="009D2D5B" w:rsidP="009C7324">
            <w:pPr>
              <w:spacing w:before="24" w:after="216"/>
              <w:ind w:right="14"/>
              <w:jc w:val="center"/>
              <w:rPr>
                <w:sz w:val="26"/>
                <w:szCs w:val="26"/>
              </w:rPr>
            </w:pPr>
            <w:r>
              <w:rPr>
                <w:sz w:val="26"/>
                <w:szCs w:val="26"/>
              </w:rPr>
              <w:t>1</w:t>
            </w:r>
          </w:p>
        </w:tc>
        <w:tc>
          <w:tcPr>
            <w:tcW w:w="1226" w:type="dxa"/>
            <w:tcBorders>
              <w:top w:val="nil"/>
              <w:left w:val="nil"/>
              <w:bottom w:val="single" w:sz="4" w:space="0" w:color="auto"/>
              <w:right w:val="single" w:sz="4" w:space="0" w:color="auto"/>
            </w:tcBorders>
          </w:tcPr>
          <w:p w:rsidR="009D2D5B" w:rsidRDefault="009D2D5B" w:rsidP="009C7324">
            <w:pPr>
              <w:spacing w:before="24" w:after="216"/>
              <w:ind w:right="14"/>
              <w:jc w:val="center"/>
              <w:rPr>
                <w:sz w:val="26"/>
                <w:szCs w:val="26"/>
              </w:rPr>
            </w:pPr>
            <w:r>
              <w:rPr>
                <w:sz w:val="26"/>
                <w:szCs w:val="26"/>
              </w:rPr>
              <w:t>-</w:t>
            </w:r>
          </w:p>
        </w:tc>
      </w:tr>
      <w:tr w:rsidR="009D2D5B" w:rsidRPr="003D5C6B">
        <w:trPr>
          <w:trHeight w:val="20"/>
          <w:jc w:val="center"/>
        </w:trPr>
        <w:tc>
          <w:tcPr>
            <w:tcW w:w="779" w:type="dxa"/>
            <w:tcBorders>
              <w:top w:val="nil"/>
              <w:left w:val="single" w:sz="4" w:space="0" w:color="auto"/>
              <w:bottom w:val="single" w:sz="4" w:space="0" w:color="auto"/>
              <w:right w:val="single" w:sz="4" w:space="0" w:color="auto"/>
            </w:tcBorders>
            <w:noWrap/>
          </w:tcPr>
          <w:p w:rsidR="009D2D5B" w:rsidRPr="003D5C6B" w:rsidRDefault="009D2D5B" w:rsidP="003D5C6B">
            <w:pPr>
              <w:rPr>
                <w:color w:val="000000"/>
              </w:rPr>
            </w:pPr>
            <w:r>
              <w:rPr>
                <w:color w:val="000000"/>
              </w:rPr>
              <w:t>19</w:t>
            </w:r>
          </w:p>
        </w:tc>
        <w:tc>
          <w:tcPr>
            <w:tcW w:w="2922" w:type="dxa"/>
            <w:tcBorders>
              <w:top w:val="nil"/>
              <w:left w:val="nil"/>
              <w:bottom w:val="single" w:sz="4" w:space="0" w:color="auto"/>
              <w:right w:val="single" w:sz="4" w:space="0" w:color="auto"/>
            </w:tcBorders>
            <w:noWrap/>
          </w:tcPr>
          <w:p w:rsidR="009D2D5B" w:rsidRPr="007643DA" w:rsidRDefault="009D2D5B" w:rsidP="009C7324">
            <w:pPr>
              <w:shd w:val="clear" w:color="auto" w:fill="FFFFFF"/>
              <w:rPr>
                <w:sz w:val="26"/>
                <w:szCs w:val="26"/>
              </w:rPr>
            </w:pPr>
            <w:r>
              <w:rPr>
                <w:sz w:val="26"/>
                <w:szCs w:val="26"/>
              </w:rPr>
              <w:t>д. Новинки</w:t>
            </w:r>
          </w:p>
        </w:tc>
        <w:tc>
          <w:tcPr>
            <w:tcW w:w="1417" w:type="dxa"/>
            <w:tcBorders>
              <w:top w:val="nil"/>
              <w:left w:val="nil"/>
              <w:bottom w:val="single" w:sz="4" w:space="0" w:color="auto"/>
              <w:right w:val="single" w:sz="4" w:space="0" w:color="auto"/>
            </w:tcBorders>
            <w:noWrap/>
          </w:tcPr>
          <w:p w:rsidR="009D2D5B" w:rsidRPr="007643DA" w:rsidRDefault="009D2D5B" w:rsidP="009C7324">
            <w:pPr>
              <w:spacing w:before="24" w:after="216"/>
              <w:ind w:right="14"/>
              <w:jc w:val="center"/>
              <w:rPr>
                <w:sz w:val="26"/>
                <w:szCs w:val="26"/>
              </w:rPr>
            </w:pPr>
            <w:r>
              <w:rPr>
                <w:sz w:val="26"/>
                <w:szCs w:val="26"/>
              </w:rPr>
              <w:t>-</w:t>
            </w:r>
          </w:p>
        </w:tc>
        <w:tc>
          <w:tcPr>
            <w:tcW w:w="1108" w:type="dxa"/>
            <w:tcBorders>
              <w:top w:val="nil"/>
              <w:left w:val="nil"/>
              <w:bottom w:val="single" w:sz="4" w:space="0" w:color="auto"/>
              <w:right w:val="single" w:sz="4" w:space="0" w:color="auto"/>
            </w:tcBorders>
            <w:noWrap/>
          </w:tcPr>
          <w:p w:rsidR="009D2D5B" w:rsidRPr="007643DA" w:rsidRDefault="009D2D5B" w:rsidP="009C7324">
            <w:pPr>
              <w:spacing w:before="24" w:after="216"/>
              <w:ind w:right="14"/>
              <w:jc w:val="center"/>
              <w:rPr>
                <w:sz w:val="26"/>
                <w:szCs w:val="26"/>
              </w:rPr>
            </w:pPr>
            <w:r>
              <w:rPr>
                <w:sz w:val="26"/>
                <w:szCs w:val="26"/>
              </w:rPr>
              <w:t>-</w:t>
            </w:r>
          </w:p>
        </w:tc>
        <w:tc>
          <w:tcPr>
            <w:tcW w:w="1182" w:type="dxa"/>
            <w:tcBorders>
              <w:top w:val="nil"/>
              <w:left w:val="nil"/>
              <w:bottom w:val="single" w:sz="4" w:space="0" w:color="auto"/>
              <w:right w:val="single" w:sz="4" w:space="0" w:color="auto"/>
            </w:tcBorders>
            <w:noWrap/>
          </w:tcPr>
          <w:p w:rsidR="009D2D5B" w:rsidRPr="007643DA" w:rsidRDefault="009D2D5B" w:rsidP="009C7324">
            <w:pPr>
              <w:spacing w:before="24" w:after="216"/>
              <w:ind w:right="14"/>
              <w:jc w:val="center"/>
              <w:rPr>
                <w:sz w:val="26"/>
                <w:szCs w:val="26"/>
              </w:rPr>
            </w:pPr>
            <w:r>
              <w:rPr>
                <w:sz w:val="26"/>
                <w:szCs w:val="26"/>
              </w:rPr>
              <w:t>-</w:t>
            </w:r>
          </w:p>
        </w:tc>
        <w:tc>
          <w:tcPr>
            <w:tcW w:w="355" w:type="dxa"/>
            <w:tcBorders>
              <w:top w:val="nil"/>
              <w:left w:val="nil"/>
              <w:bottom w:val="single" w:sz="4" w:space="0" w:color="auto"/>
              <w:right w:val="nil"/>
            </w:tcBorders>
          </w:tcPr>
          <w:p w:rsidR="009D2D5B" w:rsidRDefault="009D2D5B" w:rsidP="009C7324">
            <w:pPr>
              <w:spacing w:before="24" w:after="216"/>
              <w:ind w:right="14"/>
              <w:jc w:val="center"/>
              <w:rPr>
                <w:sz w:val="26"/>
                <w:szCs w:val="26"/>
              </w:rPr>
            </w:pPr>
          </w:p>
        </w:tc>
        <w:tc>
          <w:tcPr>
            <w:tcW w:w="865" w:type="dxa"/>
            <w:tcBorders>
              <w:top w:val="nil"/>
              <w:left w:val="nil"/>
              <w:bottom w:val="single" w:sz="4" w:space="0" w:color="auto"/>
              <w:right w:val="single" w:sz="4" w:space="0" w:color="auto"/>
            </w:tcBorders>
            <w:noWrap/>
          </w:tcPr>
          <w:p w:rsidR="009D2D5B" w:rsidRPr="007643DA" w:rsidRDefault="009D2D5B" w:rsidP="009C7324">
            <w:pPr>
              <w:spacing w:before="24" w:after="216"/>
              <w:ind w:right="14"/>
              <w:jc w:val="center"/>
              <w:rPr>
                <w:sz w:val="26"/>
                <w:szCs w:val="26"/>
              </w:rPr>
            </w:pPr>
            <w:r>
              <w:rPr>
                <w:sz w:val="26"/>
                <w:szCs w:val="26"/>
              </w:rPr>
              <w:t>-</w:t>
            </w:r>
          </w:p>
        </w:tc>
        <w:tc>
          <w:tcPr>
            <w:tcW w:w="1226" w:type="dxa"/>
            <w:tcBorders>
              <w:top w:val="nil"/>
              <w:left w:val="nil"/>
              <w:bottom w:val="single" w:sz="4" w:space="0" w:color="auto"/>
              <w:right w:val="single" w:sz="4" w:space="0" w:color="auto"/>
            </w:tcBorders>
          </w:tcPr>
          <w:p w:rsidR="009D2D5B" w:rsidRDefault="009D2D5B" w:rsidP="009C7324">
            <w:pPr>
              <w:spacing w:before="24" w:after="216"/>
              <w:ind w:right="14"/>
              <w:jc w:val="center"/>
              <w:rPr>
                <w:sz w:val="26"/>
                <w:szCs w:val="26"/>
              </w:rPr>
            </w:pPr>
            <w:r>
              <w:rPr>
                <w:sz w:val="26"/>
                <w:szCs w:val="26"/>
              </w:rPr>
              <w:t>-</w:t>
            </w:r>
          </w:p>
        </w:tc>
      </w:tr>
      <w:tr w:rsidR="009D2D5B" w:rsidRPr="003D5C6B">
        <w:trPr>
          <w:trHeight w:val="20"/>
          <w:jc w:val="center"/>
        </w:trPr>
        <w:tc>
          <w:tcPr>
            <w:tcW w:w="779" w:type="dxa"/>
            <w:tcBorders>
              <w:top w:val="nil"/>
              <w:left w:val="single" w:sz="4" w:space="0" w:color="auto"/>
              <w:bottom w:val="single" w:sz="4" w:space="0" w:color="auto"/>
              <w:right w:val="single" w:sz="4" w:space="0" w:color="auto"/>
            </w:tcBorders>
            <w:noWrap/>
          </w:tcPr>
          <w:p w:rsidR="009D2D5B" w:rsidRPr="003D5C6B" w:rsidRDefault="009D2D5B" w:rsidP="003D5C6B">
            <w:pPr>
              <w:rPr>
                <w:color w:val="000000"/>
              </w:rPr>
            </w:pPr>
          </w:p>
        </w:tc>
        <w:tc>
          <w:tcPr>
            <w:tcW w:w="2922" w:type="dxa"/>
            <w:tcBorders>
              <w:top w:val="nil"/>
              <w:left w:val="nil"/>
              <w:bottom w:val="single" w:sz="4" w:space="0" w:color="auto"/>
              <w:right w:val="single" w:sz="4" w:space="0" w:color="auto"/>
            </w:tcBorders>
            <w:noWrap/>
          </w:tcPr>
          <w:p w:rsidR="009D2D5B" w:rsidRPr="007643DA" w:rsidRDefault="009D2D5B" w:rsidP="009C7324">
            <w:pPr>
              <w:shd w:val="clear" w:color="auto" w:fill="FFFFFF"/>
              <w:rPr>
                <w:sz w:val="26"/>
                <w:szCs w:val="26"/>
              </w:rPr>
            </w:pPr>
            <w:r>
              <w:rPr>
                <w:sz w:val="26"/>
                <w:szCs w:val="26"/>
              </w:rPr>
              <w:t>ИТОГО</w:t>
            </w:r>
          </w:p>
        </w:tc>
        <w:tc>
          <w:tcPr>
            <w:tcW w:w="1417" w:type="dxa"/>
            <w:tcBorders>
              <w:top w:val="nil"/>
              <w:left w:val="nil"/>
              <w:bottom w:val="single" w:sz="4" w:space="0" w:color="auto"/>
              <w:right w:val="single" w:sz="4" w:space="0" w:color="auto"/>
            </w:tcBorders>
            <w:noWrap/>
          </w:tcPr>
          <w:p w:rsidR="009D2D5B" w:rsidRPr="007643DA" w:rsidRDefault="009D2D5B" w:rsidP="009C7324">
            <w:pPr>
              <w:spacing w:before="24" w:after="216"/>
              <w:ind w:right="14"/>
              <w:jc w:val="center"/>
              <w:rPr>
                <w:sz w:val="26"/>
                <w:szCs w:val="26"/>
              </w:rPr>
            </w:pPr>
            <w:r>
              <w:rPr>
                <w:sz w:val="26"/>
                <w:szCs w:val="26"/>
              </w:rPr>
              <w:t>2396</w:t>
            </w:r>
          </w:p>
        </w:tc>
        <w:tc>
          <w:tcPr>
            <w:tcW w:w="1108" w:type="dxa"/>
            <w:tcBorders>
              <w:top w:val="nil"/>
              <w:left w:val="nil"/>
              <w:bottom w:val="single" w:sz="4" w:space="0" w:color="auto"/>
              <w:right w:val="single" w:sz="4" w:space="0" w:color="auto"/>
            </w:tcBorders>
            <w:noWrap/>
          </w:tcPr>
          <w:p w:rsidR="009D2D5B" w:rsidRPr="007643DA" w:rsidRDefault="009D2D5B" w:rsidP="009C7324">
            <w:pPr>
              <w:spacing w:before="24" w:after="216"/>
              <w:ind w:right="14"/>
              <w:jc w:val="center"/>
              <w:rPr>
                <w:sz w:val="26"/>
                <w:szCs w:val="26"/>
              </w:rPr>
            </w:pPr>
            <w:r>
              <w:rPr>
                <w:sz w:val="26"/>
                <w:szCs w:val="26"/>
              </w:rPr>
              <w:t>2425</w:t>
            </w:r>
          </w:p>
        </w:tc>
        <w:tc>
          <w:tcPr>
            <w:tcW w:w="1182" w:type="dxa"/>
            <w:tcBorders>
              <w:top w:val="nil"/>
              <w:left w:val="nil"/>
              <w:bottom w:val="single" w:sz="4" w:space="0" w:color="auto"/>
              <w:right w:val="single" w:sz="4" w:space="0" w:color="auto"/>
            </w:tcBorders>
            <w:noWrap/>
          </w:tcPr>
          <w:p w:rsidR="009D2D5B" w:rsidRPr="007643DA" w:rsidRDefault="009D2D5B" w:rsidP="009C7324">
            <w:pPr>
              <w:spacing w:before="24" w:after="216"/>
              <w:ind w:right="14"/>
              <w:jc w:val="center"/>
              <w:rPr>
                <w:sz w:val="26"/>
                <w:szCs w:val="26"/>
              </w:rPr>
            </w:pPr>
            <w:r>
              <w:rPr>
                <w:sz w:val="26"/>
                <w:szCs w:val="26"/>
              </w:rPr>
              <w:t>2436</w:t>
            </w:r>
          </w:p>
        </w:tc>
        <w:tc>
          <w:tcPr>
            <w:tcW w:w="355" w:type="dxa"/>
            <w:tcBorders>
              <w:top w:val="nil"/>
              <w:left w:val="nil"/>
              <w:bottom w:val="single" w:sz="4" w:space="0" w:color="auto"/>
              <w:right w:val="nil"/>
            </w:tcBorders>
          </w:tcPr>
          <w:p w:rsidR="009D2D5B" w:rsidRDefault="009D2D5B" w:rsidP="009C7324">
            <w:pPr>
              <w:spacing w:before="24" w:after="216"/>
              <w:ind w:right="14"/>
              <w:jc w:val="center"/>
              <w:rPr>
                <w:sz w:val="26"/>
                <w:szCs w:val="26"/>
              </w:rPr>
            </w:pPr>
          </w:p>
        </w:tc>
        <w:tc>
          <w:tcPr>
            <w:tcW w:w="865" w:type="dxa"/>
            <w:tcBorders>
              <w:top w:val="nil"/>
              <w:left w:val="nil"/>
              <w:bottom w:val="single" w:sz="4" w:space="0" w:color="auto"/>
              <w:right w:val="single" w:sz="4" w:space="0" w:color="auto"/>
            </w:tcBorders>
            <w:noWrap/>
          </w:tcPr>
          <w:p w:rsidR="009D2D5B" w:rsidRPr="007643DA" w:rsidRDefault="009D2D5B" w:rsidP="009C7324">
            <w:pPr>
              <w:spacing w:before="24" w:after="216"/>
              <w:ind w:right="14"/>
              <w:jc w:val="center"/>
              <w:rPr>
                <w:sz w:val="26"/>
                <w:szCs w:val="26"/>
              </w:rPr>
            </w:pPr>
            <w:r>
              <w:rPr>
                <w:sz w:val="26"/>
                <w:szCs w:val="26"/>
              </w:rPr>
              <w:t>2567</w:t>
            </w:r>
          </w:p>
        </w:tc>
        <w:tc>
          <w:tcPr>
            <w:tcW w:w="1226" w:type="dxa"/>
            <w:tcBorders>
              <w:top w:val="nil"/>
              <w:left w:val="nil"/>
              <w:bottom w:val="single" w:sz="4" w:space="0" w:color="auto"/>
              <w:right w:val="single" w:sz="4" w:space="0" w:color="auto"/>
            </w:tcBorders>
          </w:tcPr>
          <w:p w:rsidR="009D2D5B" w:rsidRDefault="009D2D5B" w:rsidP="009C7324">
            <w:pPr>
              <w:spacing w:before="24" w:after="216"/>
              <w:ind w:right="14"/>
              <w:jc w:val="center"/>
              <w:rPr>
                <w:sz w:val="26"/>
                <w:szCs w:val="26"/>
              </w:rPr>
            </w:pPr>
            <w:r>
              <w:rPr>
                <w:sz w:val="26"/>
                <w:szCs w:val="26"/>
              </w:rPr>
              <w:t>2615</w:t>
            </w:r>
          </w:p>
        </w:tc>
      </w:tr>
    </w:tbl>
    <w:p w:rsidR="009D2D5B" w:rsidRDefault="009D2D5B" w:rsidP="00BB1B50">
      <w:pPr>
        <w:pStyle w:val="BodyTextIndent"/>
        <w:spacing w:after="0" w:line="276" w:lineRule="auto"/>
        <w:rPr>
          <w:rFonts w:ascii="Times New Roman" w:hAnsi="Times New Roman" w:cs="Times New Roman"/>
        </w:rPr>
      </w:pPr>
    </w:p>
    <w:p w:rsidR="009D2D5B" w:rsidRDefault="009D2D5B" w:rsidP="00BB1B50">
      <w:pPr>
        <w:pStyle w:val="BodyTextIndent"/>
        <w:spacing w:after="0" w:line="276" w:lineRule="auto"/>
        <w:rPr>
          <w:rFonts w:ascii="Times New Roman" w:hAnsi="Times New Roman" w:cs="Times New Roman"/>
        </w:rPr>
      </w:pPr>
    </w:p>
    <w:p w:rsidR="009D2D5B" w:rsidRDefault="009D2D5B" w:rsidP="00BB1B50">
      <w:pPr>
        <w:pStyle w:val="BodyTextIndent"/>
        <w:spacing w:after="0" w:line="276" w:lineRule="auto"/>
        <w:rPr>
          <w:rFonts w:ascii="Times New Roman" w:hAnsi="Times New Roman" w:cs="Times New Roman"/>
        </w:rPr>
      </w:pPr>
    </w:p>
    <w:p w:rsidR="009D2D5B" w:rsidRDefault="009D2D5B" w:rsidP="00BB1B50">
      <w:pPr>
        <w:pStyle w:val="BodyTextIndent"/>
        <w:spacing w:after="0" w:line="276" w:lineRule="auto"/>
        <w:rPr>
          <w:rFonts w:ascii="Times New Roman" w:hAnsi="Times New Roman" w:cs="Times New Roman"/>
        </w:rPr>
      </w:pPr>
    </w:p>
    <w:p w:rsidR="009D2D5B" w:rsidRDefault="009D2D5B" w:rsidP="00BB1B50">
      <w:pPr>
        <w:pStyle w:val="BodyTextIndent"/>
        <w:spacing w:after="0" w:line="276" w:lineRule="auto"/>
        <w:rPr>
          <w:rFonts w:ascii="Times New Roman" w:hAnsi="Times New Roman" w:cs="Times New Roman"/>
        </w:rPr>
      </w:pPr>
    </w:p>
    <w:p w:rsidR="009D2D5B" w:rsidRPr="00BB1B50" w:rsidRDefault="009D2D5B" w:rsidP="00BB1B50">
      <w:pPr>
        <w:pStyle w:val="BodyTextIndent"/>
        <w:spacing w:after="0" w:line="276" w:lineRule="auto"/>
        <w:rPr>
          <w:rFonts w:ascii="Times New Roman" w:hAnsi="Times New Roman" w:cs="Times New Roman"/>
        </w:rPr>
      </w:pPr>
    </w:p>
    <w:p w:rsidR="009D2D5B" w:rsidRDefault="009D2D5B">
      <w:pPr>
        <w:sectPr w:rsidR="009D2D5B" w:rsidSect="0026704C">
          <w:pgSz w:w="11907" w:h="16840" w:code="9"/>
          <w:pgMar w:top="851" w:right="851" w:bottom="567" w:left="1418" w:header="720" w:footer="720" w:gutter="0"/>
          <w:cols w:space="720"/>
          <w:docGrid w:linePitch="381"/>
        </w:sectPr>
      </w:pPr>
    </w:p>
    <w:p w:rsidR="009D2D5B" w:rsidRPr="00BB1B50" w:rsidRDefault="009D2D5B" w:rsidP="000C2D42">
      <w:pPr>
        <w:pStyle w:val="BodyTextIndent"/>
        <w:spacing w:after="0" w:line="276" w:lineRule="auto"/>
        <w:rPr>
          <w:rFonts w:ascii="Times New Roman" w:hAnsi="Times New Roman" w:cs="Times New Roman"/>
        </w:rPr>
      </w:pPr>
      <w:r w:rsidRPr="00BB1B50">
        <w:rPr>
          <w:rFonts w:ascii="Times New Roman" w:hAnsi="Times New Roman" w:cs="Times New Roman"/>
        </w:rPr>
        <w:t>Таблица</w:t>
      </w:r>
      <w:r>
        <w:rPr>
          <w:rFonts w:ascii="Times New Roman" w:hAnsi="Times New Roman" w:cs="Times New Roman"/>
        </w:rPr>
        <w:t xml:space="preserve"> 21. </w:t>
      </w:r>
      <w:r w:rsidRPr="00BB1B50">
        <w:rPr>
          <w:rFonts w:ascii="Times New Roman" w:hAnsi="Times New Roman" w:cs="Times New Roman"/>
        </w:rPr>
        <w:t xml:space="preserve">Возрастная структура поселения, чел. (по материалам </w:t>
      </w:r>
      <w:r>
        <w:rPr>
          <w:rFonts w:ascii="Times New Roman" w:hAnsi="Times New Roman" w:cs="Times New Roman"/>
        </w:rPr>
        <w:t>Администрации СП</w:t>
      </w:r>
      <w:r w:rsidRPr="00097054">
        <w:rPr>
          <w:b/>
          <w:bCs/>
        </w:rPr>
        <w:t xml:space="preserve"> </w:t>
      </w:r>
      <w:r w:rsidRPr="00097054">
        <w:rPr>
          <w:rFonts w:ascii="Times New Roman" w:hAnsi="Times New Roman" w:cs="Times New Roman"/>
        </w:rPr>
        <w:t>по состоянию на 01.01.2011г</w:t>
      </w:r>
      <w:r w:rsidRPr="00BB1B50">
        <w:rPr>
          <w:rFonts w:ascii="Times New Roman" w:hAnsi="Times New Roman" w:cs="Times New Roman"/>
        </w:rPr>
        <w:t>)</w:t>
      </w:r>
    </w:p>
    <w:tbl>
      <w:tblPr>
        <w:tblW w:w="14520" w:type="dxa"/>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88"/>
        <w:gridCol w:w="2292"/>
        <w:gridCol w:w="2520"/>
        <w:gridCol w:w="2040"/>
        <w:gridCol w:w="1998"/>
        <w:gridCol w:w="2322"/>
        <w:gridCol w:w="2280"/>
        <w:gridCol w:w="480"/>
      </w:tblGrid>
      <w:tr w:rsidR="009D2D5B" w:rsidRPr="00C2559A">
        <w:trPr>
          <w:trHeight w:hRule="exact" w:val="303"/>
        </w:trPr>
        <w:tc>
          <w:tcPr>
            <w:tcW w:w="588" w:type="dxa"/>
            <w:vMerge w:val="restart"/>
          </w:tcPr>
          <w:p w:rsidR="009D2D5B" w:rsidRPr="00C2559A" w:rsidRDefault="009D2D5B" w:rsidP="00C2559A">
            <w:pPr>
              <w:tabs>
                <w:tab w:val="left" w:pos="1695"/>
              </w:tabs>
              <w:jc w:val="both"/>
              <w:rPr>
                <w:sz w:val="26"/>
                <w:szCs w:val="26"/>
              </w:rPr>
            </w:pPr>
            <w:r w:rsidRPr="00C2559A">
              <w:rPr>
                <w:sz w:val="26"/>
                <w:szCs w:val="26"/>
              </w:rPr>
              <w:t>№</w:t>
            </w:r>
          </w:p>
        </w:tc>
        <w:tc>
          <w:tcPr>
            <w:tcW w:w="2292" w:type="dxa"/>
            <w:vMerge w:val="restart"/>
          </w:tcPr>
          <w:p w:rsidR="009D2D5B" w:rsidRPr="00C2559A" w:rsidRDefault="009D2D5B" w:rsidP="00C2559A">
            <w:pPr>
              <w:tabs>
                <w:tab w:val="left" w:pos="1695"/>
              </w:tabs>
              <w:jc w:val="both"/>
              <w:rPr>
                <w:sz w:val="26"/>
                <w:szCs w:val="26"/>
              </w:rPr>
            </w:pPr>
            <w:r w:rsidRPr="00C2559A">
              <w:rPr>
                <w:sz w:val="26"/>
                <w:szCs w:val="26"/>
              </w:rPr>
              <w:t>Населенный пункт</w:t>
            </w:r>
          </w:p>
        </w:tc>
        <w:tc>
          <w:tcPr>
            <w:tcW w:w="2520" w:type="dxa"/>
            <w:vMerge w:val="restart"/>
          </w:tcPr>
          <w:p w:rsidR="009D2D5B" w:rsidRPr="00C2559A" w:rsidRDefault="009D2D5B" w:rsidP="00C2559A">
            <w:pPr>
              <w:tabs>
                <w:tab w:val="left" w:pos="1695"/>
              </w:tabs>
              <w:jc w:val="both"/>
              <w:rPr>
                <w:sz w:val="26"/>
                <w:szCs w:val="26"/>
              </w:rPr>
            </w:pPr>
            <w:r w:rsidRPr="00C2559A">
              <w:rPr>
                <w:sz w:val="26"/>
                <w:szCs w:val="26"/>
              </w:rPr>
              <w:t>название</w:t>
            </w:r>
          </w:p>
        </w:tc>
        <w:tc>
          <w:tcPr>
            <w:tcW w:w="2040" w:type="dxa"/>
            <w:vMerge w:val="restart"/>
          </w:tcPr>
          <w:p w:rsidR="009D2D5B" w:rsidRPr="00C2559A" w:rsidRDefault="009D2D5B" w:rsidP="00C2559A">
            <w:pPr>
              <w:tabs>
                <w:tab w:val="left" w:pos="1695"/>
              </w:tabs>
              <w:jc w:val="both"/>
              <w:rPr>
                <w:sz w:val="26"/>
                <w:szCs w:val="26"/>
              </w:rPr>
            </w:pPr>
            <w:r w:rsidRPr="00C2559A">
              <w:rPr>
                <w:sz w:val="26"/>
                <w:szCs w:val="26"/>
              </w:rPr>
              <w:t>всего</w:t>
            </w:r>
          </w:p>
        </w:tc>
        <w:tc>
          <w:tcPr>
            <w:tcW w:w="7080" w:type="dxa"/>
            <w:gridSpan w:val="4"/>
          </w:tcPr>
          <w:p w:rsidR="009D2D5B" w:rsidRPr="00C2559A" w:rsidRDefault="009D2D5B" w:rsidP="00C2559A">
            <w:pPr>
              <w:tabs>
                <w:tab w:val="left" w:pos="1695"/>
              </w:tabs>
              <w:rPr>
                <w:sz w:val="26"/>
                <w:szCs w:val="26"/>
              </w:rPr>
            </w:pPr>
            <w:r w:rsidRPr="00C2559A">
              <w:rPr>
                <w:sz w:val="26"/>
                <w:szCs w:val="26"/>
              </w:rPr>
              <w:t>возрастной состав населения</w:t>
            </w:r>
          </w:p>
          <w:p w:rsidR="009D2D5B" w:rsidRPr="00C2559A" w:rsidRDefault="009D2D5B" w:rsidP="00C2559A">
            <w:pPr>
              <w:tabs>
                <w:tab w:val="left" w:pos="1695"/>
              </w:tabs>
              <w:ind w:firstLine="709"/>
              <w:jc w:val="both"/>
              <w:rPr>
                <w:sz w:val="26"/>
                <w:szCs w:val="26"/>
              </w:rPr>
            </w:pPr>
            <w:r w:rsidRPr="00C2559A">
              <w:rPr>
                <w:sz w:val="26"/>
                <w:szCs w:val="26"/>
              </w:rPr>
              <w:t>В том числе в возрасте</w:t>
            </w:r>
          </w:p>
        </w:tc>
      </w:tr>
      <w:tr w:rsidR="009D2D5B" w:rsidRPr="00C2559A">
        <w:trPr>
          <w:trHeight w:hRule="exact" w:val="648"/>
        </w:trPr>
        <w:tc>
          <w:tcPr>
            <w:tcW w:w="588" w:type="dxa"/>
            <w:vMerge/>
            <w:vAlign w:val="center"/>
          </w:tcPr>
          <w:p w:rsidR="009D2D5B" w:rsidRPr="00C2559A" w:rsidRDefault="009D2D5B" w:rsidP="009C7324">
            <w:pPr>
              <w:rPr>
                <w:sz w:val="26"/>
                <w:szCs w:val="26"/>
              </w:rPr>
            </w:pPr>
          </w:p>
        </w:tc>
        <w:tc>
          <w:tcPr>
            <w:tcW w:w="2292" w:type="dxa"/>
            <w:vMerge/>
            <w:vAlign w:val="center"/>
          </w:tcPr>
          <w:p w:rsidR="009D2D5B" w:rsidRPr="00C2559A" w:rsidRDefault="009D2D5B" w:rsidP="009C7324">
            <w:pPr>
              <w:rPr>
                <w:sz w:val="26"/>
                <w:szCs w:val="26"/>
              </w:rPr>
            </w:pPr>
          </w:p>
        </w:tc>
        <w:tc>
          <w:tcPr>
            <w:tcW w:w="2520" w:type="dxa"/>
            <w:vMerge/>
            <w:vAlign w:val="center"/>
          </w:tcPr>
          <w:p w:rsidR="009D2D5B" w:rsidRPr="00C2559A" w:rsidRDefault="009D2D5B" w:rsidP="009C7324">
            <w:pPr>
              <w:rPr>
                <w:sz w:val="26"/>
                <w:szCs w:val="26"/>
              </w:rPr>
            </w:pPr>
          </w:p>
        </w:tc>
        <w:tc>
          <w:tcPr>
            <w:tcW w:w="2040" w:type="dxa"/>
            <w:vMerge/>
            <w:vAlign w:val="center"/>
          </w:tcPr>
          <w:p w:rsidR="009D2D5B" w:rsidRPr="00C2559A" w:rsidRDefault="009D2D5B" w:rsidP="009C7324">
            <w:pPr>
              <w:rPr>
                <w:sz w:val="26"/>
                <w:szCs w:val="26"/>
              </w:rPr>
            </w:pPr>
          </w:p>
        </w:tc>
        <w:tc>
          <w:tcPr>
            <w:tcW w:w="1998" w:type="dxa"/>
          </w:tcPr>
          <w:p w:rsidR="009D2D5B" w:rsidRPr="00C2559A" w:rsidRDefault="009D2D5B" w:rsidP="00C2559A">
            <w:pPr>
              <w:tabs>
                <w:tab w:val="left" w:pos="1695"/>
              </w:tabs>
              <w:jc w:val="both"/>
              <w:rPr>
                <w:sz w:val="26"/>
                <w:szCs w:val="26"/>
              </w:rPr>
            </w:pPr>
            <w:r w:rsidRPr="00C2559A">
              <w:rPr>
                <w:sz w:val="26"/>
                <w:szCs w:val="26"/>
              </w:rPr>
              <w:t>0-18</w:t>
            </w:r>
          </w:p>
        </w:tc>
        <w:tc>
          <w:tcPr>
            <w:tcW w:w="2322" w:type="dxa"/>
          </w:tcPr>
          <w:p w:rsidR="009D2D5B" w:rsidRPr="00C2559A" w:rsidRDefault="009D2D5B" w:rsidP="00C2559A">
            <w:pPr>
              <w:tabs>
                <w:tab w:val="left" w:pos="1695"/>
              </w:tabs>
              <w:ind w:right="-581"/>
              <w:rPr>
                <w:sz w:val="26"/>
                <w:szCs w:val="26"/>
              </w:rPr>
            </w:pPr>
            <w:r w:rsidRPr="00C2559A">
              <w:rPr>
                <w:sz w:val="26"/>
                <w:szCs w:val="26"/>
              </w:rPr>
              <w:t>Жен. 18-55</w:t>
            </w:r>
          </w:p>
          <w:p w:rsidR="009D2D5B" w:rsidRPr="00C2559A" w:rsidRDefault="009D2D5B" w:rsidP="00C2559A">
            <w:pPr>
              <w:tabs>
                <w:tab w:val="left" w:pos="1695"/>
              </w:tabs>
              <w:jc w:val="both"/>
              <w:rPr>
                <w:sz w:val="26"/>
                <w:szCs w:val="26"/>
              </w:rPr>
            </w:pPr>
            <w:r w:rsidRPr="00C2559A">
              <w:rPr>
                <w:sz w:val="26"/>
                <w:szCs w:val="26"/>
              </w:rPr>
              <w:t>Муж. 18-60</w:t>
            </w:r>
          </w:p>
        </w:tc>
        <w:tc>
          <w:tcPr>
            <w:tcW w:w="2280" w:type="dxa"/>
          </w:tcPr>
          <w:p w:rsidR="009D2D5B" w:rsidRPr="00C2559A" w:rsidRDefault="009D2D5B" w:rsidP="00C2559A">
            <w:pPr>
              <w:tabs>
                <w:tab w:val="left" w:pos="1695"/>
              </w:tabs>
              <w:rPr>
                <w:sz w:val="26"/>
                <w:szCs w:val="26"/>
              </w:rPr>
            </w:pPr>
            <w:r w:rsidRPr="00C2559A">
              <w:rPr>
                <w:sz w:val="26"/>
                <w:szCs w:val="26"/>
              </w:rPr>
              <w:t>Старше  Жен. 55</w:t>
            </w:r>
          </w:p>
          <w:p w:rsidR="009D2D5B" w:rsidRPr="00C2559A" w:rsidRDefault="009D2D5B" w:rsidP="00C2559A">
            <w:pPr>
              <w:tabs>
                <w:tab w:val="left" w:pos="1695"/>
              </w:tabs>
              <w:ind w:right="-468"/>
              <w:jc w:val="both"/>
              <w:rPr>
                <w:sz w:val="26"/>
                <w:szCs w:val="26"/>
              </w:rPr>
            </w:pPr>
            <w:r w:rsidRPr="00C2559A">
              <w:rPr>
                <w:sz w:val="26"/>
                <w:szCs w:val="26"/>
              </w:rPr>
              <w:t>Муж. 60</w:t>
            </w:r>
          </w:p>
        </w:tc>
        <w:tc>
          <w:tcPr>
            <w:tcW w:w="480" w:type="dxa"/>
          </w:tcPr>
          <w:p w:rsidR="009D2D5B" w:rsidRPr="00C2559A" w:rsidRDefault="009D2D5B" w:rsidP="00C2559A">
            <w:pPr>
              <w:tabs>
                <w:tab w:val="left" w:pos="1695"/>
              </w:tabs>
              <w:ind w:left="2178" w:hanging="2178"/>
              <w:jc w:val="both"/>
              <w:rPr>
                <w:sz w:val="26"/>
                <w:szCs w:val="26"/>
              </w:rPr>
            </w:pPr>
          </w:p>
        </w:tc>
      </w:tr>
      <w:tr w:rsidR="009D2D5B" w:rsidRPr="00C2559A">
        <w:trPr>
          <w:trHeight w:hRule="exact" w:val="397"/>
        </w:trPr>
        <w:tc>
          <w:tcPr>
            <w:tcW w:w="588" w:type="dxa"/>
          </w:tcPr>
          <w:p w:rsidR="009D2D5B" w:rsidRPr="00C2559A" w:rsidRDefault="009D2D5B" w:rsidP="00C2559A">
            <w:pPr>
              <w:tabs>
                <w:tab w:val="left" w:pos="1695"/>
              </w:tabs>
              <w:jc w:val="both"/>
              <w:rPr>
                <w:sz w:val="26"/>
                <w:szCs w:val="26"/>
              </w:rPr>
            </w:pPr>
            <w:r w:rsidRPr="00C2559A">
              <w:rPr>
                <w:sz w:val="26"/>
                <w:szCs w:val="26"/>
              </w:rPr>
              <w:t>1</w:t>
            </w:r>
          </w:p>
        </w:tc>
        <w:tc>
          <w:tcPr>
            <w:tcW w:w="2292" w:type="dxa"/>
          </w:tcPr>
          <w:p w:rsidR="009D2D5B" w:rsidRPr="00C2559A" w:rsidRDefault="009D2D5B" w:rsidP="00C2559A">
            <w:pPr>
              <w:tabs>
                <w:tab w:val="left" w:pos="1695"/>
              </w:tabs>
              <w:jc w:val="both"/>
              <w:rPr>
                <w:sz w:val="26"/>
                <w:szCs w:val="26"/>
              </w:rPr>
            </w:pPr>
            <w:r w:rsidRPr="00C2559A">
              <w:rPr>
                <w:sz w:val="26"/>
                <w:szCs w:val="26"/>
              </w:rPr>
              <w:t xml:space="preserve">Деревня </w:t>
            </w:r>
          </w:p>
        </w:tc>
        <w:tc>
          <w:tcPr>
            <w:tcW w:w="2520" w:type="dxa"/>
          </w:tcPr>
          <w:p w:rsidR="009D2D5B" w:rsidRPr="00C2559A" w:rsidRDefault="009D2D5B" w:rsidP="00C2559A">
            <w:pPr>
              <w:jc w:val="both"/>
              <w:rPr>
                <w:sz w:val="26"/>
                <w:szCs w:val="26"/>
              </w:rPr>
            </w:pPr>
            <w:r w:rsidRPr="00C2559A">
              <w:rPr>
                <w:sz w:val="26"/>
                <w:szCs w:val="26"/>
              </w:rPr>
              <w:t>Турабьево</w:t>
            </w:r>
          </w:p>
        </w:tc>
        <w:tc>
          <w:tcPr>
            <w:tcW w:w="2040" w:type="dxa"/>
          </w:tcPr>
          <w:p w:rsidR="009D2D5B" w:rsidRPr="00C2559A" w:rsidRDefault="009D2D5B" w:rsidP="00C2559A">
            <w:pPr>
              <w:spacing w:before="24" w:after="216"/>
              <w:ind w:right="14"/>
              <w:jc w:val="right"/>
              <w:rPr>
                <w:sz w:val="26"/>
                <w:szCs w:val="26"/>
              </w:rPr>
            </w:pPr>
            <w:r w:rsidRPr="00C2559A">
              <w:rPr>
                <w:sz w:val="26"/>
                <w:szCs w:val="26"/>
              </w:rPr>
              <w:t>31</w:t>
            </w:r>
          </w:p>
        </w:tc>
        <w:tc>
          <w:tcPr>
            <w:tcW w:w="1998" w:type="dxa"/>
          </w:tcPr>
          <w:p w:rsidR="009D2D5B" w:rsidRPr="00C2559A" w:rsidRDefault="009D2D5B" w:rsidP="00C2559A">
            <w:pPr>
              <w:tabs>
                <w:tab w:val="left" w:pos="1695"/>
              </w:tabs>
              <w:jc w:val="both"/>
              <w:rPr>
                <w:sz w:val="26"/>
                <w:szCs w:val="26"/>
              </w:rPr>
            </w:pPr>
            <w:r w:rsidRPr="00C2559A">
              <w:rPr>
                <w:sz w:val="26"/>
                <w:szCs w:val="26"/>
              </w:rPr>
              <w:t>7</w:t>
            </w:r>
          </w:p>
        </w:tc>
        <w:tc>
          <w:tcPr>
            <w:tcW w:w="2322" w:type="dxa"/>
          </w:tcPr>
          <w:p w:rsidR="009D2D5B" w:rsidRPr="00C2559A" w:rsidRDefault="009D2D5B" w:rsidP="00C2559A">
            <w:pPr>
              <w:tabs>
                <w:tab w:val="left" w:pos="1695"/>
              </w:tabs>
              <w:jc w:val="both"/>
              <w:rPr>
                <w:sz w:val="26"/>
                <w:szCs w:val="26"/>
              </w:rPr>
            </w:pPr>
            <w:r w:rsidRPr="00C2559A">
              <w:rPr>
                <w:sz w:val="26"/>
                <w:szCs w:val="26"/>
              </w:rPr>
              <w:t>20</w:t>
            </w:r>
          </w:p>
        </w:tc>
        <w:tc>
          <w:tcPr>
            <w:tcW w:w="2280" w:type="dxa"/>
          </w:tcPr>
          <w:p w:rsidR="009D2D5B" w:rsidRPr="00C2559A" w:rsidRDefault="009D2D5B" w:rsidP="00C2559A">
            <w:pPr>
              <w:tabs>
                <w:tab w:val="left" w:pos="1695"/>
              </w:tabs>
              <w:jc w:val="both"/>
              <w:rPr>
                <w:sz w:val="26"/>
                <w:szCs w:val="26"/>
              </w:rPr>
            </w:pPr>
            <w:r w:rsidRPr="00C2559A">
              <w:rPr>
                <w:sz w:val="26"/>
                <w:szCs w:val="26"/>
              </w:rPr>
              <w:t>4</w:t>
            </w:r>
          </w:p>
        </w:tc>
        <w:tc>
          <w:tcPr>
            <w:tcW w:w="480" w:type="dxa"/>
          </w:tcPr>
          <w:p w:rsidR="009D2D5B" w:rsidRPr="00C2559A" w:rsidRDefault="009D2D5B" w:rsidP="00C2559A">
            <w:pPr>
              <w:tabs>
                <w:tab w:val="left" w:pos="1695"/>
              </w:tabs>
              <w:jc w:val="both"/>
              <w:rPr>
                <w:sz w:val="20"/>
                <w:szCs w:val="20"/>
              </w:rPr>
            </w:pPr>
          </w:p>
        </w:tc>
      </w:tr>
      <w:tr w:rsidR="009D2D5B" w:rsidRPr="00C2559A">
        <w:trPr>
          <w:trHeight w:hRule="exact" w:val="397"/>
        </w:trPr>
        <w:tc>
          <w:tcPr>
            <w:tcW w:w="588" w:type="dxa"/>
          </w:tcPr>
          <w:p w:rsidR="009D2D5B" w:rsidRPr="00C2559A" w:rsidRDefault="009D2D5B" w:rsidP="00C2559A">
            <w:pPr>
              <w:tabs>
                <w:tab w:val="left" w:pos="1695"/>
              </w:tabs>
              <w:jc w:val="both"/>
              <w:rPr>
                <w:sz w:val="26"/>
                <w:szCs w:val="26"/>
              </w:rPr>
            </w:pPr>
            <w:r w:rsidRPr="00C2559A">
              <w:rPr>
                <w:sz w:val="26"/>
                <w:szCs w:val="26"/>
              </w:rPr>
              <w:t>2</w:t>
            </w:r>
          </w:p>
        </w:tc>
        <w:tc>
          <w:tcPr>
            <w:tcW w:w="2292" w:type="dxa"/>
          </w:tcPr>
          <w:p w:rsidR="009D2D5B" w:rsidRPr="00C2559A" w:rsidRDefault="009D2D5B" w:rsidP="00C2559A">
            <w:pPr>
              <w:tabs>
                <w:tab w:val="left" w:pos="1695"/>
              </w:tabs>
              <w:jc w:val="both"/>
              <w:rPr>
                <w:sz w:val="26"/>
                <w:szCs w:val="26"/>
              </w:rPr>
            </w:pPr>
            <w:r w:rsidRPr="00C2559A">
              <w:rPr>
                <w:sz w:val="26"/>
                <w:szCs w:val="26"/>
              </w:rPr>
              <w:t xml:space="preserve">Деревня </w:t>
            </w:r>
          </w:p>
        </w:tc>
        <w:tc>
          <w:tcPr>
            <w:tcW w:w="2520" w:type="dxa"/>
          </w:tcPr>
          <w:p w:rsidR="009D2D5B" w:rsidRPr="00C2559A" w:rsidRDefault="009D2D5B" w:rsidP="00C2559A">
            <w:pPr>
              <w:jc w:val="both"/>
              <w:rPr>
                <w:sz w:val="26"/>
                <w:szCs w:val="26"/>
              </w:rPr>
            </w:pPr>
            <w:r w:rsidRPr="00C2559A">
              <w:rPr>
                <w:sz w:val="26"/>
                <w:szCs w:val="26"/>
              </w:rPr>
              <w:t>Зубино</w:t>
            </w:r>
          </w:p>
        </w:tc>
        <w:tc>
          <w:tcPr>
            <w:tcW w:w="2040" w:type="dxa"/>
          </w:tcPr>
          <w:p w:rsidR="009D2D5B" w:rsidRPr="00C2559A" w:rsidRDefault="009D2D5B" w:rsidP="00C2559A">
            <w:pPr>
              <w:spacing w:before="24" w:after="216"/>
              <w:ind w:right="14"/>
              <w:jc w:val="right"/>
              <w:rPr>
                <w:sz w:val="26"/>
                <w:szCs w:val="26"/>
              </w:rPr>
            </w:pPr>
            <w:r w:rsidRPr="00C2559A">
              <w:rPr>
                <w:sz w:val="26"/>
                <w:szCs w:val="26"/>
              </w:rPr>
              <w:t>18</w:t>
            </w:r>
          </w:p>
        </w:tc>
        <w:tc>
          <w:tcPr>
            <w:tcW w:w="1998" w:type="dxa"/>
          </w:tcPr>
          <w:p w:rsidR="009D2D5B" w:rsidRPr="00C2559A" w:rsidRDefault="009D2D5B" w:rsidP="00C2559A">
            <w:pPr>
              <w:tabs>
                <w:tab w:val="left" w:pos="1695"/>
              </w:tabs>
              <w:jc w:val="both"/>
              <w:rPr>
                <w:sz w:val="26"/>
                <w:szCs w:val="26"/>
              </w:rPr>
            </w:pPr>
            <w:r w:rsidRPr="00C2559A">
              <w:rPr>
                <w:sz w:val="26"/>
                <w:szCs w:val="26"/>
              </w:rPr>
              <w:t>5</w:t>
            </w:r>
          </w:p>
        </w:tc>
        <w:tc>
          <w:tcPr>
            <w:tcW w:w="2322" w:type="dxa"/>
          </w:tcPr>
          <w:p w:rsidR="009D2D5B" w:rsidRPr="00C2559A" w:rsidRDefault="009D2D5B" w:rsidP="00C2559A">
            <w:pPr>
              <w:tabs>
                <w:tab w:val="left" w:pos="1695"/>
              </w:tabs>
              <w:jc w:val="both"/>
              <w:rPr>
                <w:sz w:val="26"/>
                <w:szCs w:val="26"/>
              </w:rPr>
            </w:pPr>
            <w:r w:rsidRPr="00C2559A">
              <w:rPr>
                <w:sz w:val="26"/>
                <w:szCs w:val="26"/>
              </w:rPr>
              <w:t>9</w:t>
            </w:r>
          </w:p>
        </w:tc>
        <w:tc>
          <w:tcPr>
            <w:tcW w:w="2280" w:type="dxa"/>
          </w:tcPr>
          <w:p w:rsidR="009D2D5B" w:rsidRPr="00C2559A" w:rsidRDefault="009D2D5B" w:rsidP="00C2559A">
            <w:pPr>
              <w:tabs>
                <w:tab w:val="left" w:pos="1695"/>
              </w:tabs>
              <w:jc w:val="both"/>
              <w:rPr>
                <w:sz w:val="26"/>
                <w:szCs w:val="26"/>
              </w:rPr>
            </w:pPr>
            <w:r w:rsidRPr="00C2559A">
              <w:rPr>
                <w:sz w:val="26"/>
                <w:szCs w:val="26"/>
              </w:rPr>
              <w:t>4</w:t>
            </w:r>
          </w:p>
        </w:tc>
        <w:tc>
          <w:tcPr>
            <w:tcW w:w="480" w:type="dxa"/>
          </w:tcPr>
          <w:p w:rsidR="009D2D5B" w:rsidRPr="00C2559A" w:rsidRDefault="009D2D5B" w:rsidP="00C2559A">
            <w:pPr>
              <w:tabs>
                <w:tab w:val="left" w:pos="1695"/>
              </w:tabs>
              <w:jc w:val="both"/>
              <w:rPr>
                <w:sz w:val="20"/>
                <w:szCs w:val="20"/>
              </w:rPr>
            </w:pPr>
          </w:p>
        </w:tc>
      </w:tr>
      <w:tr w:rsidR="009D2D5B" w:rsidRPr="00C2559A">
        <w:trPr>
          <w:trHeight w:hRule="exact" w:val="397"/>
        </w:trPr>
        <w:tc>
          <w:tcPr>
            <w:tcW w:w="588" w:type="dxa"/>
          </w:tcPr>
          <w:p w:rsidR="009D2D5B" w:rsidRPr="00C2559A" w:rsidRDefault="009D2D5B" w:rsidP="00C2559A">
            <w:pPr>
              <w:tabs>
                <w:tab w:val="left" w:pos="1695"/>
              </w:tabs>
              <w:jc w:val="both"/>
              <w:rPr>
                <w:sz w:val="26"/>
                <w:szCs w:val="26"/>
              </w:rPr>
            </w:pPr>
            <w:r w:rsidRPr="00C2559A">
              <w:rPr>
                <w:sz w:val="26"/>
                <w:szCs w:val="26"/>
              </w:rPr>
              <w:t>3</w:t>
            </w:r>
          </w:p>
        </w:tc>
        <w:tc>
          <w:tcPr>
            <w:tcW w:w="2292" w:type="dxa"/>
          </w:tcPr>
          <w:p w:rsidR="009D2D5B" w:rsidRPr="00C2559A" w:rsidRDefault="009D2D5B" w:rsidP="00C2559A">
            <w:pPr>
              <w:tabs>
                <w:tab w:val="left" w:pos="1695"/>
              </w:tabs>
              <w:jc w:val="both"/>
              <w:rPr>
                <w:sz w:val="26"/>
                <w:szCs w:val="26"/>
              </w:rPr>
            </w:pPr>
            <w:r w:rsidRPr="00C2559A">
              <w:rPr>
                <w:sz w:val="26"/>
                <w:szCs w:val="26"/>
              </w:rPr>
              <w:t xml:space="preserve">Деревня </w:t>
            </w:r>
          </w:p>
        </w:tc>
        <w:tc>
          <w:tcPr>
            <w:tcW w:w="2520" w:type="dxa"/>
          </w:tcPr>
          <w:p w:rsidR="009D2D5B" w:rsidRPr="00C2559A" w:rsidRDefault="009D2D5B" w:rsidP="00C2559A">
            <w:pPr>
              <w:jc w:val="both"/>
              <w:rPr>
                <w:sz w:val="26"/>
                <w:szCs w:val="26"/>
              </w:rPr>
            </w:pPr>
            <w:r w:rsidRPr="00C2559A">
              <w:rPr>
                <w:sz w:val="26"/>
                <w:szCs w:val="26"/>
              </w:rPr>
              <w:t>Катино</w:t>
            </w:r>
          </w:p>
        </w:tc>
        <w:tc>
          <w:tcPr>
            <w:tcW w:w="2040" w:type="dxa"/>
          </w:tcPr>
          <w:p w:rsidR="009D2D5B" w:rsidRPr="00C2559A" w:rsidRDefault="009D2D5B" w:rsidP="00C2559A">
            <w:pPr>
              <w:spacing w:before="24" w:after="216"/>
              <w:ind w:right="14"/>
              <w:jc w:val="right"/>
              <w:rPr>
                <w:sz w:val="26"/>
                <w:szCs w:val="26"/>
              </w:rPr>
            </w:pPr>
            <w:r w:rsidRPr="00C2559A">
              <w:rPr>
                <w:sz w:val="26"/>
                <w:szCs w:val="26"/>
              </w:rPr>
              <w:t>27</w:t>
            </w:r>
          </w:p>
        </w:tc>
        <w:tc>
          <w:tcPr>
            <w:tcW w:w="1998" w:type="dxa"/>
          </w:tcPr>
          <w:p w:rsidR="009D2D5B" w:rsidRPr="00C2559A" w:rsidRDefault="009D2D5B" w:rsidP="00C2559A">
            <w:pPr>
              <w:tabs>
                <w:tab w:val="left" w:pos="1695"/>
              </w:tabs>
              <w:jc w:val="both"/>
              <w:rPr>
                <w:sz w:val="26"/>
                <w:szCs w:val="26"/>
              </w:rPr>
            </w:pPr>
            <w:r w:rsidRPr="00C2559A">
              <w:rPr>
                <w:sz w:val="26"/>
                <w:szCs w:val="26"/>
              </w:rPr>
              <w:t>5</w:t>
            </w:r>
          </w:p>
        </w:tc>
        <w:tc>
          <w:tcPr>
            <w:tcW w:w="2322" w:type="dxa"/>
          </w:tcPr>
          <w:p w:rsidR="009D2D5B" w:rsidRPr="00C2559A" w:rsidRDefault="009D2D5B" w:rsidP="00C2559A">
            <w:pPr>
              <w:tabs>
                <w:tab w:val="left" w:pos="1695"/>
              </w:tabs>
              <w:jc w:val="both"/>
              <w:rPr>
                <w:sz w:val="26"/>
                <w:szCs w:val="26"/>
              </w:rPr>
            </w:pPr>
            <w:r w:rsidRPr="00C2559A">
              <w:rPr>
                <w:sz w:val="26"/>
                <w:szCs w:val="26"/>
              </w:rPr>
              <w:t>19</w:t>
            </w:r>
          </w:p>
        </w:tc>
        <w:tc>
          <w:tcPr>
            <w:tcW w:w="2280" w:type="dxa"/>
          </w:tcPr>
          <w:p w:rsidR="009D2D5B" w:rsidRPr="00C2559A" w:rsidRDefault="009D2D5B" w:rsidP="00C2559A">
            <w:pPr>
              <w:tabs>
                <w:tab w:val="left" w:pos="1695"/>
              </w:tabs>
              <w:jc w:val="both"/>
              <w:rPr>
                <w:sz w:val="26"/>
                <w:szCs w:val="26"/>
              </w:rPr>
            </w:pPr>
            <w:r w:rsidRPr="00C2559A">
              <w:rPr>
                <w:sz w:val="26"/>
                <w:szCs w:val="26"/>
              </w:rPr>
              <w:t>3</w:t>
            </w:r>
          </w:p>
        </w:tc>
        <w:tc>
          <w:tcPr>
            <w:tcW w:w="480" w:type="dxa"/>
          </w:tcPr>
          <w:p w:rsidR="009D2D5B" w:rsidRPr="00C2559A" w:rsidRDefault="009D2D5B" w:rsidP="00C2559A">
            <w:pPr>
              <w:tabs>
                <w:tab w:val="left" w:pos="1695"/>
              </w:tabs>
              <w:jc w:val="both"/>
              <w:rPr>
                <w:sz w:val="20"/>
                <w:szCs w:val="20"/>
              </w:rPr>
            </w:pPr>
          </w:p>
        </w:tc>
      </w:tr>
      <w:tr w:rsidR="009D2D5B" w:rsidRPr="00C2559A">
        <w:trPr>
          <w:trHeight w:hRule="exact" w:val="397"/>
        </w:trPr>
        <w:tc>
          <w:tcPr>
            <w:tcW w:w="588" w:type="dxa"/>
          </w:tcPr>
          <w:p w:rsidR="009D2D5B" w:rsidRPr="00C2559A" w:rsidRDefault="009D2D5B" w:rsidP="00C2559A">
            <w:pPr>
              <w:tabs>
                <w:tab w:val="left" w:pos="1695"/>
              </w:tabs>
              <w:jc w:val="both"/>
              <w:rPr>
                <w:sz w:val="26"/>
                <w:szCs w:val="26"/>
              </w:rPr>
            </w:pPr>
            <w:r w:rsidRPr="00C2559A">
              <w:rPr>
                <w:sz w:val="26"/>
                <w:szCs w:val="26"/>
              </w:rPr>
              <w:t>4</w:t>
            </w:r>
          </w:p>
        </w:tc>
        <w:tc>
          <w:tcPr>
            <w:tcW w:w="2292" w:type="dxa"/>
          </w:tcPr>
          <w:p w:rsidR="009D2D5B" w:rsidRPr="00C2559A" w:rsidRDefault="009D2D5B" w:rsidP="00C2559A">
            <w:pPr>
              <w:tabs>
                <w:tab w:val="left" w:pos="1695"/>
              </w:tabs>
              <w:jc w:val="both"/>
              <w:rPr>
                <w:sz w:val="26"/>
                <w:szCs w:val="26"/>
              </w:rPr>
            </w:pPr>
            <w:r w:rsidRPr="00C2559A">
              <w:rPr>
                <w:sz w:val="26"/>
                <w:szCs w:val="26"/>
              </w:rPr>
              <w:t xml:space="preserve">Деревня </w:t>
            </w:r>
          </w:p>
        </w:tc>
        <w:tc>
          <w:tcPr>
            <w:tcW w:w="2520" w:type="dxa"/>
          </w:tcPr>
          <w:p w:rsidR="009D2D5B" w:rsidRPr="00C2559A" w:rsidRDefault="009D2D5B" w:rsidP="00C2559A">
            <w:pPr>
              <w:tabs>
                <w:tab w:val="left" w:pos="1305"/>
              </w:tabs>
              <w:jc w:val="both"/>
              <w:rPr>
                <w:sz w:val="26"/>
                <w:szCs w:val="26"/>
              </w:rPr>
            </w:pPr>
            <w:r w:rsidRPr="00C2559A">
              <w:rPr>
                <w:sz w:val="26"/>
                <w:szCs w:val="26"/>
              </w:rPr>
              <w:t>Жужелино</w:t>
            </w:r>
          </w:p>
        </w:tc>
        <w:tc>
          <w:tcPr>
            <w:tcW w:w="2040" w:type="dxa"/>
          </w:tcPr>
          <w:p w:rsidR="009D2D5B" w:rsidRPr="00C2559A" w:rsidRDefault="009D2D5B" w:rsidP="00C2559A">
            <w:pPr>
              <w:spacing w:before="24" w:after="216"/>
              <w:ind w:right="14"/>
              <w:jc w:val="right"/>
              <w:rPr>
                <w:sz w:val="26"/>
                <w:szCs w:val="26"/>
              </w:rPr>
            </w:pPr>
            <w:r w:rsidRPr="00C2559A">
              <w:rPr>
                <w:sz w:val="26"/>
                <w:szCs w:val="26"/>
              </w:rPr>
              <w:t>28</w:t>
            </w:r>
          </w:p>
        </w:tc>
        <w:tc>
          <w:tcPr>
            <w:tcW w:w="1998" w:type="dxa"/>
          </w:tcPr>
          <w:p w:rsidR="009D2D5B" w:rsidRPr="00C2559A" w:rsidRDefault="009D2D5B" w:rsidP="00C2559A">
            <w:pPr>
              <w:tabs>
                <w:tab w:val="left" w:pos="1695"/>
              </w:tabs>
              <w:jc w:val="both"/>
              <w:rPr>
                <w:sz w:val="26"/>
                <w:szCs w:val="26"/>
              </w:rPr>
            </w:pPr>
            <w:r w:rsidRPr="00C2559A">
              <w:rPr>
                <w:sz w:val="26"/>
                <w:szCs w:val="26"/>
              </w:rPr>
              <w:t>3</w:t>
            </w:r>
          </w:p>
        </w:tc>
        <w:tc>
          <w:tcPr>
            <w:tcW w:w="2322" w:type="dxa"/>
          </w:tcPr>
          <w:p w:rsidR="009D2D5B" w:rsidRPr="00C2559A" w:rsidRDefault="009D2D5B" w:rsidP="00C2559A">
            <w:pPr>
              <w:tabs>
                <w:tab w:val="left" w:pos="1695"/>
              </w:tabs>
              <w:jc w:val="both"/>
              <w:rPr>
                <w:sz w:val="26"/>
                <w:szCs w:val="26"/>
              </w:rPr>
            </w:pPr>
            <w:r w:rsidRPr="00C2559A">
              <w:rPr>
                <w:sz w:val="26"/>
                <w:szCs w:val="26"/>
              </w:rPr>
              <w:t>21</w:t>
            </w:r>
          </w:p>
        </w:tc>
        <w:tc>
          <w:tcPr>
            <w:tcW w:w="2280" w:type="dxa"/>
          </w:tcPr>
          <w:p w:rsidR="009D2D5B" w:rsidRPr="00C2559A" w:rsidRDefault="009D2D5B" w:rsidP="00C2559A">
            <w:pPr>
              <w:tabs>
                <w:tab w:val="left" w:pos="1695"/>
              </w:tabs>
              <w:jc w:val="both"/>
              <w:rPr>
                <w:sz w:val="26"/>
                <w:szCs w:val="26"/>
              </w:rPr>
            </w:pPr>
            <w:r w:rsidRPr="00C2559A">
              <w:rPr>
                <w:sz w:val="26"/>
                <w:szCs w:val="26"/>
              </w:rPr>
              <w:t>4</w:t>
            </w:r>
          </w:p>
        </w:tc>
        <w:tc>
          <w:tcPr>
            <w:tcW w:w="480" w:type="dxa"/>
          </w:tcPr>
          <w:p w:rsidR="009D2D5B" w:rsidRPr="00C2559A" w:rsidRDefault="009D2D5B" w:rsidP="00C2559A">
            <w:pPr>
              <w:tabs>
                <w:tab w:val="left" w:pos="1695"/>
              </w:tabs>
              <w:jc w:val="both"/>
              <w:rPr>
                <w:sz w:val="20"/>
                <w:szCs w:val="20"/>
              </w:rPr>
            </w:pPr>
          </w:p>
        </w:tc>
      </w:tr>
      <w:tr w:rsidR="009D2D5B" w:rsidRPr="00C2559A">
        <w:trPr>
          <w:trHeight w:hRule="exact" w:val="397"/>
        </w:trPr>
        <w:tc>
          <w:tcPr>
            <w:tcW w:w="588" w:type="dxa"/>
          </w:tcPr>
          <w:p w:rsidR="009D2D5B" w:rsidRPr="00C2559A" w:rsidRDefault="009D2D5B" w:rsidP="00C2559A">
            <w:pPr>
              <w:tabs>
                <w:tab w:val="left" w:pos="1695"/>
              </w:tabs>
              <w:jc w:val="both"/>
              <w:rPr>
                <w:sz w:val="26"/>
                <w:szCs w:val="26"/>
              </w:rPr>
            </w:pPr>
            <w:r w:rsidRPr="00C2559A">
              <w:rPr>
                <w:sz w:val="26"/>
                <w:szCs w:val="26"/>
              </w:rPr>
              <w:t>5</w:t>
            </w:r>
          </w:p>
        </w:tc>
        <w:tc>
          <w:tcPr>
            <w:tcW w:w="2292" w:type="dxa"/>
          </w:tcPr>
          <w:p w:rsidR="009D2D5B" w:rsidRPr="00C2559A" w:rsidRDefault="009D2D5B" w:rsidP="00C2559A">
            <w:pPr>
              <w:tabs>
                <w:tab w:val="left" w:pos="1695"/>
              </w:tabs>
              <w:jc w:val="both"/>
              <w:rPr>
                <w:sz w:val="26"/>
                <w:szCs w:val="26"/>
              </w:rPr>
            </w:pPr>
            <w:r w:rsidRPr="00C2559A">
              <w:rPr>
                <w:sz w:val="26"/>
                <w:szCs w:val="26"/>
              </w:rPr>
              <w:t xml:space="preserve">Деревня </w:t>
            </w:r>
          </w:p>
        </w:tc>
        <w:tc>
          <w:tcPr>
            <w:tcW w:w="2520" w:type="dxa"/>
          </w:tcPr>
          <w:p w:rsidR="009D2D5B" w:rsidRPr="00C2559A" w:rsidRDefault="009D2D5B" w:rsidP="00C2559A">
            <w:pPr>
              <w:jc w:val="both"/>
              <w:rPr>
                <w:sz w:val="26"/>
                <w:szCs w:val="26"/>
              </w:rPr>
            </w:pPr>
            <w:r w:rsidRPr="00C2559A">
              <w:rPr>
                <w:sz w:val="26"/>
                <w:szCs w:val="26"/>
              </w:rPr>
              <w:t>Юрьево</w:t>
            </w:r>
          </w:p>
        </w:tc>
        <w:tc>
          <w:tcPr>
            <w:tcW w:w="2040" w:type="dxa"/>
          </w:tcPr>
          <w:p w:rsidR="009D2D5B" w:rsidRPr="00C2559A" w:rsidRDefault="009D2D5B" w:rsidP="00C2559A">
            <w:pPr>
              <w:spacing w:before="24" w:after="216"/>
              <w:ind w:right="14"/>
              <w:jc w:val="right"/>
              <w:rPr>
                <w:sz w:val="26"/>
                <w:szCs w:val="26"/>
              </w:rPr>
            </w:pPr>
            <w:r w:rsidRPr="00C2559A">
              <w:rPr>
                <w:sz w:val="26"/>
                <w:szCs w:val="26"/>
              </w:rPr>
              <w:t>23</w:t>
            </w:r>
          </w:p>
        </w:tc>
        <w:tc>
          <w:tcPr>
            <w:tcW w:w="1998" w:type="dxa"/>
          </w:tcPr>
          <w:p w:rsidR="009D2D5B" w:rsidRPr="00C2559A" w:rsidRDefault="009D2D5B" w:rsidP="00C2559A">
            <w:pPr>
              <w:tabs>
                <w:tab w:val="left" w:pos="1695"/>
              </w:tabs>
              <w:jc w:val="both"/>
              <w:rPr>
                <w:sz w:val="26"/>
                <w:szCs w:val="26"/>
              </w:rPr>
            </w:pPr>
            <w:r w:rsidRPr="00C2559A">
              <w:rPr>
                <w:sz w:val="26"/>
                <w:szCs w:val="26"/>
              </w:rPr>
              <w:t>1</w:t>
            </w:r>
          </w:p>
        </w:tc>
        <w:tc>
          <w:tcPr>
            <w:tcW w:w="2322" w:type="dxa"/>
          </w:tcPr>
          <w:p w:rsidR="009D2D5B" w:rsidRPr="00C2559A" w:rsidRDefault="009D2D5B" w:rsidP="00C2559A">
            <w:pPr>
              <w:tabs>
                <w:tab w:val="left" w:pos="1695"/>
              </w:tabs>
              <w:jc w:val="both"/>
              <w:rPr>
                <w:sz w:val="26"/>
                <w:szCs w:val="26"/>
              </w:rPr>
            </w:pPr>
            <w:r w:rsidRPr="00C2559A">
              <w:rPr>
                <w:sz w:val="26"/>
                <w:szCs w:val="26"/>
              </w:rPr>
              <w:t>17</w:t>
            </w:r>
          </w:p>
        </w:tc>
        <w:tc>
          <w:tcPr>
            <w:tcW w:w="2280" w:type="dxa"/>
          </w:tcPr>
          <w:p w:rsidR="009D2D5B" w:rsidRPr="00C2559A" w:rsidRDefault="009D2D5B" w:rsidP="00C2559A">
            <w:pPr>
              <w:tabs>
                <w:tab w:val="left" w:pos="1695"/>
              </w:tabs>
              <w:jc w:val="both"/>
              <w:rPr>
                <w:sz w:val="26"/>
                <w:szCs w:val="26"/>
              </w:rPr>
            </w:pPr>
            <w:r w:rsidRPr="00C2559A">
              <w:rPr>
                <w:sz w:val="26"/>
                <w:szCs w:val="26"/>
              </w:rPr>
              <w:t>5</w:t>
            </w:r>
          </w:p>
        </w:tc>
        <w:tc>
          <w:tcPr>
            <w:tcW w:w="480" w:type="dxa"/>
          </w:tcPr>
          <w:p w:rsidR="009D2D5B" w:rsidRPr="00C2559A" w:rsidRDefault="009D2D5B" w:rsidP="00C2559A">
            <w:pPr>
              <w:tabs>
                <w:tab w:val="left" w:pos="1695"/>
              </w:tabs>
              <w:jc w:val="both"/>
              <w:rPr>
                <w:sz w:val="20"/>
                <w:szCs w:val="20"/>
              </w:rPr>
            </w:pPr>
          </w:p>
        </w:tc>
      </w:tr>
      <w:tr w:rsidR="009D2D5B" w:rsidRPr="00C2559A">
        <w:trPr>
          <w:trHeight w:hRule="exact" w:val="397"/>
        </w:trPr>
        <w:tc>
          <w:tcPr>
            <w:tcW w:w="588" w:type="dxa"/>
          </w:tcPr>
          <w:p w:rsidR="009D2D5B" w:rsidRPr="00C2559A" w:rsidRDefault="009D2D5B" w:rsidP="00C2559A">
            <w:pPr>
              <w:tabs>
                <w:tab w:val="left" w:pos="1695"/>
              </w:tabs>
              <w:jc w:val="both"/>
              <w:rPr>
                <w:sz w:val="26"/>
                <w:szCs w:val="26"/>
              </w:rPr>
            </w:pPr>
            <w:r w:rsidRPr="00C2559A">
              <w:rPr>
                <w:sz w:val="26"/>
                <w:szCs w:val="26"/>
              </w:rPr>
              <w:t>6</w:t>
            </w:r>
          </w:p>
        </w:tc>
        <w:tc>
          <w:tcPr>
            <w:tcW w:w="2292" w:type="dxa"/>
          </w:tcPr>
          <w:p w:rsidR="009D2D5B" w:rsidRPr="00C2559A" w:rsidRDefault="009D2D5B" w:rsidP="00C2559A">
            <w:pPr>
              <w:tabs>
                <w:tab w:val="left" w:pos="1695"/>
              </w:tabs>
              <w:jc w:val="both"/>
              <w:rPr>
                <w:sz w:val="26"/>
                <w:szCs w:val="26"/>
              </w:rPr>
            </w:pPr>
            <w:r w:rsidRPr="00C2559A">
              <w:rPr>
                <w:sz w:val="26"/>
                <w:szCs w:val="26"/>
              </w:rPr>
              <w:t xml:space="preserve">Село </w:t>
            </w:r>
          </w:p>
        </w:tc>
        <w:tc>
          <w:tcPr>
            <w:tcW w:w="2520" w:type="dxa"/>
          </w:tcPr>
          <w:p w:rsidR="009D2D5B" w:rsidRPr="00C2559A" w:rsidRDefault="009D2D5B" w:rsidP="00C2559A">
            <w:pPr>
              <w:jc w:val="both"/>
              <w:rPr>
                <w:sz w:val="26"/>
                <w:szCs w:val="26"/>
              </w:rPr>
            </w:pPr>
            <w:r w:rsidRPr="00C2559A">
              <w:rPr>
                <w:sz w:val="26"/>
                <w:szCs w:val="26"/>
              </w:rPr>
              <w:t xml:space="preserve"> Минское</w:t>
            </w:r>
          </w:p>
        </w:tc>
        <w:tc>
          <w:tcPr>
            <w:tcW w:w="2040" w:type="dxa"/>
          </w:tcPr>
          <w:p w:rsidR="009D2D5B" w:rsidRPr="00C2559A" w:rsidRDefault="009D2D5B" w:rsidP="00C2559A">
            <w:pPr>
              <w:spacing w:before="24" w:after="216"/>
              <w:ind w:right="14"/>
              <w:jc w:val="right"/>
              <w:rPr>
                <w:sz w:val="26"/>
                <w:szCs w:val="26"/>
              </w:rPr>
            </w:pPr>
            <w:r w:rsidRPr="00C2559A">
              <w:rPr>
                <w:sz w:val="26"/>
                <w:szCs w:val="26"/>
              </w:rPr>
              <w:t>18</w:t>
            </w:r>
            <w:r>
              <w:rPr>
                <w:sz w:val="26"/>
                <w:szCs w:val="26"/>
              </w:rPr>
              <w:t>70</w:t>
            </w:r>
          </w:p>
        </w:tc>
        <w:tc>
          <w:tcPr>
            <w:tcW w:w="1998" w:type="dxa"/>
          </w:tcPr>
          <w:p w:rsidR="009D2D5B" w:rsidRPr="00C2559A" w:rsidRDefault="009D2D5B" w:rsidP="00C2559A">
            <w:pPr>
              <w:tabs>
                <w:tab w:val="left" w:pos="1695"/>
              </w:tabs>
              <w:jc w:val="both"/>
              <w:rPr>
                <w:sz w:val="26"/>
                <w:szCs w:val="26"/>
              </w:rPr>
            </w:pPr>
            <w:r w:rsidRPr="00C2559A">
              <w:rPr>
                <w:sz w:val="26"/>
                <w:szCs w:val="26"/>
              </w:rPr>
              <w:t>294</w:t>
            </w:r>
          </w:p>
        </w:tc>
        <w:tc>
          <w:tcPr>
            <w:tcW w:w="2322" w:type="dxa"/>
          </w:tcPr>
          <w:p w:rsidR="009D2D5B" w:rsidRPr="00C2559A" w:rsidRDefault="009D2D5B" w:rsidP="00C2559A">
            <w:pPr>
              <w:tabs>
                <w:tab w:val="left" w:pos="1695"/>
              </w:tabs>
              <w:jc w:val="both"/>
              <w:rPr>
                <w:sz w:val="26"/>
                <w:szCs w:val="26"/>
              </w:rPr>
            </w:pPr>
            <w:r w:rsidRPr="00C2559A">
              <w:rPr>
                <w:sz w:val="26"/>
                <w:szCs w:val="26"/>
              </w:rPr>
              <w:t>1168</w:t>
            </w:r>
          </w:p>
        </w:tc>
        <w:tc>
          <w:tcPr>
            <w:tcW w:w="2280" w:type="dxa"/>
          </w:tcPr>
          <w:p w:rsidR="009D2D5B" w:rsidRPr="00C2559A" w:rsidRDefault="009D2D5B" w:rsidP="00C2559A">
            <w:pPr>
              <w:tabs>
                <w:tab w:val="left" w:pos="1695"/>
              </w:tabs>
              <w:jc w:val="both"/>
              <w:rPr>
                <w:sz w:val="26"/>
                <w:szCs w:val="26"/>
              </w:rPr>
            </w:pPr>
            <w:r w:rsidRPr="00C2559A">
              <w:rPr>
                <w:sz w:val="26"/>
                <w:szCs w:val="26"/>
              </w:rPr>
              <w:t>367</w:t>
            </w:r>
          </w:p>
        </w:tc>
        <w:tc>
          <w:tcPr>
            <w:tcW w:w="480" w:type="dxa"/>
          </w:tcPr>
          <w:p w:rsidR="009D2D5B" w:rsidRPr="00C2559A" w:rsidRDefault="009D2D5B" w:rsidP="00C2559A">
            <w:pPr>
              <w:tabs>
                <w:tab w:val="left" w:pos="1695"/>
              </w:tabs>
              <w:jc w:val="both"/>
              <w:rPr>
                <w:sz w:val="20"/>
                <w:szCs w:val="20"/>
              </w:rPr>
            </w:pPr>
          </w:p>
        </w:tc>
      </w:tr>
      <w:tr w:rsidR="009D2D5B" w:rsidRPr="00C2559A">
        <w:trPr>
          <w:trHeight w:hRule="exact" w:val="397"/>
        </w:trPr>
        <w:tc>
          <w:tcPr>
            <w:tcW w:w="588" w:type="dxa"/>
          </w:tcPr>
          <w:p w:rsidR="009D2D5B" w:rsidRPr="00C2559A" w:rsidRDefault="009D2D5B" w:rsidP="00C2559A">
            <w:pPr>
              <w:tabs>
                <w:tab w:val="left" w:pos="1695"/>
              </w:tabs>
              <w:jc w:val="both"/>
              <w:rPr>
                <w:sz w:val="26"/>
                <w:szCs w:val="26"/>
              </w:rPr>
            </w:pPr>
            <w:r w:rsidRPr="00C2559A">
              <w:rPr>
                <w:sz w:val="26"/>
                <w:szCs w:val="26"/>
              </w:rPr>
              <w:t>7</w:t>
            </w:r>
          </w:p>
        </w:tc>
        <w:tc>
          <w:tcPr>
            <w:tcW w:w="2292" w:type="dxa"/>
          </w:tcPr>
          <w:p w:rsidR="009D2D5B" w:rsidRPr="00C2559A" w:rsidRDefault="009D2D5B" w:rsidP="00C2559A">
            <w:pPr>
              <w:tabs>
                <w:tab w:val="left" w:pos="1695"/>
              </w:tabs>
              <w:jc w:val="both"/>
              <w:rPr>
                <w:sz w:val="26"/>
                <w:szCs w:val="26"/>
              </w:rPr>
            </w:pPr>
            <w:r w:rsidRPr="00C2559A">
              <w:rPr>
                <w:sz w:val="26"/>
                <w:szCs w:val="26"/>
              </w:rPr>
              <w:t xml:space="preserve">Деревня </w:t>
            </w:r>
          </w:p>
        </w:tc>
        <w:tc>
          <w:tcPr>
            <w:tcW w:w="2520" w:type="dxa"/>
          </w:tcPr>
          <w:p w:rsidR="009D2D5B" w:rsidRPr="00C2559A" w:rsidRDefault="009D2D5B" w:rsidP="00C2559A">
            <w:pPr>
              <w:jc w:val="both"/>
              <w:rPr>
                <w:sz w:val="26"/>
                <w:szCs w:val="26"/>
              </w:rPr>
            </w:pPr>
            <w:r w:rsidRPr="00C2559A">
              <w:rPr>
                <w:sz w:val="26"/>
                <w:szCs w:val="26"/>
              </w:rPr>
              <w:t>Иванниково</w:t>
            </w:r>
          </w:p>
        </w:tc>
        <w:tc>
          <w:tcPr>
            <w:tcW w:w="2040" w:type="dxa"/>
          </w:tcPr>
          <w:p w:rsidR="009D2D5B" w:rsidRPr="00C2559A" w:rsidRDefault="009D2D5B" w:rsidP="00C2559A">
            <w:pPr>
              <w:spacing w:before="24" w:after="216"/>
              <w:ind w:right="14"/>
              <w:jc w:val="right"/>
              <w:rPr>
                <w:sz w:val="26"/>
                <w:szCs w:val="26"/>
              </w:rPr>
            </w:pPr>
            <w:r w:rsidRPr="00C2559A">
              <w:rPr>
                <w:sz w:val="26"/>
                <w:szCs w:val="26"/>
              </w:rPr>
              <w:t>6</w:t>
            </w:r>
          </w:p>
        </w:tc>
        <w:tc>
          <w:tcPr>
            <w:tcW w:w="1998" w:type="dxa"/>
          </w:tcPr>
          <w:p w:rsidR="009D2D5B" w:rsidRPr="00C2559A" w:rsidRDefault="009D2D5B" w:rsidP="00C2559A">
            <w:pPr>
              <w:tabs>
                <w:tab w:val="left" w:pos="1695"/>
              </w:tabs>
              <w:jc w:val="both"/>
              <w:rPr>
                <w:sz w:val="26"/>
                <w:szCs w:val="26"/>
              </w:rPr>
            </w:pPr>
            <w:r w:rsidRPr="00C2559A">
              <w:rPr>
                <w:sz w:val="26"/>
                <w:szCs w:val="26"/>
              </w:rPr>
              <w:t>1</w:t>
            </w:r>
          </w:p>
        </w:tc>
        <w:tc>
          <w:tcPr>
            <w:tcW w:w="2322" w:type="dxa"/>
          </w:tcPr>
          <w:p w:rsidR="009D2D5B" w:rsidRPr="00C2559A" w:rsidRDefault="009D2D5B" w:rsidP="00C2559A">
            <w:pPr>
              <w:tabs>
                <w:tab w:val="left" w:pos="1695"/>
              </w:tabs>
              <w:jc w:val="both"/>
              <w:rPr>
                <w:sz w:val="26"/>
                <w:szCs w:val="26"/>
              </w:rPr>
            </w:pPr>
            <w:r w:rsidRPr="00C2559A">
              <w:rPr>
                <w:sz w:val="26"/>
                <w:szCs w:val="26"/>
              </w:rPr>
              <w:t>4</w:t>
            </w:r>
          </w:p>
        </w:tc>
        <w:tc>
          <w:tcPr>
            <w:tcW w:w="2280" w:type="dxa"/>
          </w:tcPr>
          <w:p w:rsidR="009D2D5B" w:rsidRPr="00C2559A" w:rsidRDefault="009D2D5B" w:rsidP="00C2559A">
            <w:pPr>
              <w:tabs>
                <w:tab w:val="left" w:pos="1695"/>
              </w:tabs>
              <w:jc w:val="both"/>
              <w:rPr>
                <w:sz w:val="26"/>
                <w:szCs w:val="26"/>
              </w:rPr>
            </w:pPr>
            <w:r w:rsidRPr="00C2559A">
              <w:rPr>
                <w:sz w:val="26"/>
                <w:szCs w:val="26"/>
              </w:rPr>
              <w:t>1</w:t>
            </w:r>
          </w:p>
        </w:tc>
        <w:tc>
          <w:tcPr>
            <w:tcW w:w="480" w:type="dxa"/>
          </w:tcPr>
          <w:p w:rsidR="009D2D5B" w:rsidRPr="00C2559A" w:rsidRDefault="009D2D5B" w:rsidP="00C2559A">
            <w:pPr>
              <w:tabs>
                <w:tab w:val="left" w:pos="1695"/>
              </w:tabs>
              <w:ind w:firstLine="709"/>
              <w:jc w:val="both"/>
              <w:rPr>
                <w:sz w:val="20"/>
                <w:szCs w:val="20"/>
              </w:rPr>
            </w:pPr>
          </w:p>
        </w:tc>
      </w:tr>
      <w:tr w:rsidR="009D2D5B" w:rsidRPr="00C2559A">
        <w:trPr>
          <w:trHeight w:hRule="exact" w:val="397"/>
        </w:trPr>
        <w:tc>
          <w:tcPr>
            <w:tcW w:w="588" w:type="dxa"/>
          </w:tcPr>
          <w:p w:rsidR="009D2D5B" w:rsidRPr="00C2559A" w:rsidRDefault="009D2D5B" w:rsidP="00C2559A">
            <w:pPr>
              <w:tabs>
                <w:tab w:val="left" w:pos="1695"/>
              </w:tabs>
              <w:jc w:val="both"/>
              <w:rPr>
                <w:sz w:val="26"/>
                <w:szCs w:val="26"/>
              </w:rPr>
            </w:pPr>
            <w:r w:rsidRPr="00C2559A">
              <w:rPr>
                <w:sz w:val="26"/>
                <w:szCs w:val="26"/>
              </w:rPr>
              <w:t>8</w:t>
            </w:r>
          </w:p>
        </w:tc>
        <w:tc>
          <w:tcPr>
            <w:tcW w:w="2292" w:type="dxa"/>
          </w:tcPr>
          <w:p w:rsidR="009D2D5B" w:rsidRPr="00C2559A" w:rsidRDefault="009D2D5B" w:rsidP="00C2559A">
            <w:pPr>
              <w:tabs>
                <w:tab w:val="left" w:pos="1695"/>
              </w:tabs>
              <w:jc w:val="both"/>
              <w:rPr>
                <w:sz w:val="26"/>
                <w:szCs w:val="26"/>
              </w:rPr>
            </w:pPr>
            <w:r w:rsidRPr="00C2559A">
              <w:rPr>
                <w:sz w:val="26"/>
                <w:szCs w:val="26"/>
              </w:rPr>
              <w:t xml:space="preserve">Деревня </w:t>
            </w:r>
          </w:p>
        </w:tc>
        <w:tc>
          <w:tcPr>
            <w:tcW w:w="2520" w:type="dxa"/>
          </w:tcPr>
          <w:p w:rsidR="009D2D5B" w:rsidRPr="00C2559A" w:rsidRDefault="009D2D5B" w:rsidP="00C2559A">
            <w:pPr>
              <w:jc w:val="both"/>
              <w:rPr>
                <w:sz w:val="26"/>
                <w:szCs w:val="26"/>
              </w:rPr>
            </w:pPr>
            <w:r w:rsidRPr="00C2559A">
              <w:rPr>
                <w:sz w:val="26"/>
                <w:szCs w:val="26"/>
              </w:rPr>
              <w:t xml:space="preserve"> Куликово</w:t>
            </w:r>
          </w:p>
        </w:tc>
        <w:tc>
          <w:tcPr>
            <w:tcW w:w="2040" w:type="dxa"/>
          </w:tcPr>
          <w:p w:rsidR="009D2D5B" w:rsidRPr="00C2559A" w:rsidRDefault="009D2D5B" w:rsidP="00C2559A">
            <w:pPr>
              <w:spacing w:before="24" w:after="216"/>
              <w:ind w:right="14"/>
              <w:jc w:val="right"/>
              <w:rPr>
                <w:sz w:val="26"/>
                <w:szCs w:val="26"/>
              </w:rPr>
            </w:pPr>
            <w:r w:rsidRPr="00C2559A">
              <w:rPr>
                <w:sz w:val="26"/>
                <w:szCs w:val="26"/>
              </w:rPr>
              <w:t>67</w:t>
            </w:r>
          </w:p>
        </w:tc>
        <w:tc>
          <w:tcPr>
            <w:tcW w:w="1998" w:type="dxa"/>
          </w:tcPr>
          <w:p w:rsidR="009D2D5B" w:rsidRPr="00C2559A" w:rsidRDefault="009D2D5B" w:rsidP="00C2559A">
            <w:pPr>
              <w:tabs>
                <w:tab w:val="left" w:pos="1695"/>
              </w:tabs>
              <w:jc w:val="both"/>
              <w:rPr>
                <w:sz w:val="26"/>
                <w:szCs w:val="26"/>
              </w:rPr>
            </w:pPr>
            <w:r w:rsidRPr="00C2559A">
              <w:rPr>
                <w:sz w:val="26"/>
                <w:szCs w:val="26"/>
              </w:rPr>
              <w:t>10</w:t>
            </w:r>
          </w:p>
        </w:tc>
        <w:tc>
          <w:tcPr>
            <w:tcW w:w="2322" w:type="dxa"/>
          </w:tcPr>
          <w:p w:rsidR="009D2D5B" w:rsidRPr="00C2559A" w:rsidRDefault="009D2D5B" w:rsidP="00C2559A">
            <w:pPr>
              <w:tabs>
                <w:tab w:val="left" w:pos="1695"/>
              </w:tabs>
              <w:jc w:val="both"/>
              <w:rPr>
                <w:sz w:val="26"/>
                <w:szCs w:val="26"/>
              </w:rPr>
            </w:pPr>
            <w:r w:rsidRPr="00C2559A">
              <w:rPr>
                <w:sz w:val="26"/>
                <w:szCs w:val="26"/>
              </w:rPr>
              <w:t>39</w:t>
            </w:r>
          </w:p>
        </w:tc>
        <w:tc>
          <w:tcPr>
            <w:tcW w:w="2280" w:type="dxa"/>
          </w:tcPr>
          <w:p w:rsidR="009D2D5B" w:rsidRPr="00C2559A" w:rsidRDefault="009D2D5B" w:rsidP="00C2559A">
            <w:pPr>
              <w:tabs>
                <w:tab w:val="left" w:pos="1695"/>
              </w:tabs>
              <w:jc w:val="both"/>
              <w:rPr>
                <w:sz w:val="26"/>
                <w:szCs w:val="26"/>
              </w:rPr>
            </w:pPr>
            <w:r w:rsidRPr="00C2559A">
              <w:rPr>
                <w:sz w:val="26"/>
                <w:szCs w:val="26"/>
              </w:rPr>
              <w:t>18</w:t>
            </w:r>
          </w:p>
        </w:tc>
        <w:tc>
          <w:tcPr>
            <w:tcW w:w="480" w:type="dxa"/>
          </w:tcPr>
          <w:p w:rsidR="009D2D5B" w:rsidRPr="00C2559A" w:rsidRDefault="009D2D5B" w:rsidP="00C2559A">
            <w:pPr>
              <w:tabs>
                <w:tab w:val="left" w:pos="1695"/>
              </w:tabs>
              <w:jc w:val="both"/>
              <w:rPr>
                <w:sz w:val="20"/>
                <w:szCs w:val="20"/>
              </w:rPr>
            </w:pPr>
          </w:p>
        </w:tc>
      </w:tr>
      <w:tr w:rsidR="009D2D5B" w:rsidRPr="00C2559A">
        <w:trPr>
          <w:trHeight w:hRule="exact" w:val="397"/>
        </w:trPr>
        <w:tc>
          <w:tcPr>
            <w:tcW w:w="588" w:type="dxa"/>
          </w:tcPr>
          <w:p w:rsidR="009D2D5B" w:rsidRPr="00C2559A" w:rsidRDefault="009D2D5B" w:rsidP="00C2559A">
            <w:pPr>
              <w:tabs>
                <w:tab w:val="left" w:pos="1695"/>
              </w:tabs>
              <w:jc w:val="both"/>
              <w:rPr>
                <w:sz w:val="26"/>
                <w:szCs w:val="26"/>
              </w:rPr>
            </w:pPr>
            <w:r w:rsidRPr="00C2559A">
              <w:rPr>
                <w:sz w:val="26"/>
                <w:szCs w:val="26"/>
              </w:rPr>
              <w:t>9</w:t>
            </w:r>
          </w:p>
        </w:tc>
        <w:tc>
          <w:tcPr>
            <w:tcW w:w="2292" w:type="dxa"/>
          </w:tcPr>
          <w:p w:rsidR="009D2D5B" w:rsidRPr="00C2559A" w:rsidRDefault="009D2D5B" w:rsidP="00C2559A">
            <w:pPr>
              <w:tabs>
                <w:tab w:val="left" w:pos="1695"/>
              </w:tabs>
              <w:jc w:val="both"/>
              <w:rPr>
                <w:sz w:val="26"/>
                <w:szCs w:val="26"/>
              </w:rPr>
            </w:pPr>
            <w:r w:rsidRPr="00C2559A">
              <w:rPr>
                <w:sz w:val="26"/>
                <w:szCs w:val="26"/>
              </w:rPr>
              <w:t>Деревня</w:t>
            </w:r>
          </w:p>
        </w:tc>
        <w:tc>
          <w:tcPr>
            <w:tcW w:w="2520" w:type="dxa"/>
          </w:tcPr>
          <w:p w:rsidR="009D2D5B" w:rsidRPr="00C2559A" w:rsidRDefault="009D2D5B" w:rsidP="00C2559A">
            <w:pPr>
              <w:jc w:val="both"/>
              <w:rPr>
                <w:sz w:val="26"/>
                <w:szCs w:val="26"/>
              </w:rPr>
            </w:pPr>
            <w:r w:rsidRPr="00C2559A">
              <w:rPr>
                <w:sz w:val="26"/>
                <w:szCs w:val="26"/>
              </w:rPr>
              <w:t xml:space="preserve"> д. Руболдино</w:t>
            </w:r>
          </w:p>
        </w:tc>
        <w:tc>
          <w:tcPr>
            <w:tcW w:w="2040" w:type="dxa"/>
          </w:tcPr>
          <w:p w:rsidR="009D2D5B" w:rsidRPr="00C2559A" w:rsidRDefault="009D2D5B" w:rsidP="00C2559A">
            <w:pPr>
              <w:spacing w:before="24" w:after="216"/>
              <w:ind w:right="14"/>
              <w:jc w:val="right"/>
              <w:rPr>
                <w:sz w:val="26"/>
                <w:szCs w:val="26"/>
              </w:rPr>
            </w:pPr>
            <w:r w:rsidRPr="00C2559A">
              <w:rPr>
                <w:sz w:val="26"/>
                <w:szCs w:val="26"/>
              </w:rPr>
              <w:t>36</w:t>
            </w:r>
          </w:p>
        </w:tc>
        <w:tc>
          <w:tcPr>
            <w:tcW w:w="1998" w:type="dxa"/>
          </w:tcPr>
          <w:p w:rsidR="009D2D5B" w:rsidRPr="00C2559A" w:rsidRDefault="009D2D5B" w:rsidP="00C2559A">
            <w:pPr>
              <w:tabs>
                <w:tab w:val="left" w:pos="1695"/>
              </w:tabs>
              <w:jc w:val="both"/>
              <w:rPr>
                <w:sz w:val="26"/>
                <w:szCs w:val="26"/>
              </w:rPr>
            </w:pPr>
            <w:r w:rsidRPr="00C2559A">
              <w:rPr>
                <w:sz w:val="26"/>
                <w:szCs w:val="26"/>
              </w:rPr>
              <w:t>20</w:t>
            </w:r>
          </w:p>
        </w:tc>
        <w:tc>
          <w:tcPr>
            <w:tcW w:w="2322" w:type="dxa"/>
          </w:tcPr>
          <w:p w:rsidR="009D2D5B" w:rsidRPr="00C2559A" w:rsidRDefault="009D2D5B" w:rsidP="00C2559A">
            <w:pPr>
              <w:tabs>
                <w:tab w:val="left" w:pos="1695"/>
              </w:tabs>
              <w:jc w:val="both"/>
              <w:rPr>
                <w:sz w:val="26"/>
                <w:szCs w:val="26"/>
              </w:rPr>
            </w:pPr>
            <w:r w:rsidRPr="00C2559A">
              <w:rPr>
                <w:sz w:val="26"/>
                <w:szCs w:val="26"/>
              </w:rPr>
              <w:t>7</w:t>
            </w:r>
          </w:p>
        </w:tc>
        <w:tc>
          <w:tcPr>
            <w:tcW w:w="2280" w:type="dxa"/>
          </w:tcPr>
          <w:p w:rsidR="009D2D5B" w:rsidRPr="00C2559A" w:rsidRDefault="009D2D5B" w:rsidP="00C2559A">
            <w:pPr>
              <w:tabs>
                <w:tab w:val="left" w:pos="1695"/>
              </w:tabs>
              <w:jc w:val="both"/>
              <w:rPr>
                <w:sz w:val="26"/>
                <w:szCs w:val="26"/>
              </w:rPr>
            </w:pPr>
            <w:r w:rsidRPr="00C2559A">
              <w:rPr>
                <w:sz w:val="26"/>
                <w:szCs w:val="26"/>
              </w:rPr>
              <w:t>9</w:t>
            </w:r>
          </w:p>
        </w:tc>
        <w:tc>
          <w:tcPr>
            <w:tcW w:w="480" w:type="dxa"/>
          </w:tcPr>
          <w:p w:rsidR="009D2D5B" w:rsidRPr="00C2559A" w:rsidRDefault="009D2D5B" w:rsidP="00C2559A">
            <w:pPr>
              <w:tabs>
                <w:tab w:val="left" w:pos="1695"/>
              </w:tabs>
              <w:jc w:val="both"/>
              <w:rPr>
                <w:sz w:val="20"/>
                <w:szCs w:val="20"/>
              </w:rPr>
            </w:pPr>
          </w:p>
        </w:tc>
      </w:tr>
      <w:tr w:rsidR="009D2D5B" w:rsidRPr="00C2559A">
        <w:trPr>
          <w:trHeight w:hRule="exact" w:val="397"/>
        </w:trPr>
        <w:tc>
          <w:tcPr>
            <w:tcW w:w="588" w:type="dxa"/>
          </w:tcPr>
          <w:p w:rsidR="009D2D5B" w:rsidRPr="00C2559A" w:rsidRDefault="009D2D5B" w:rsidP="00C2559A">
            <w:pPr>
              <w:tabs>
                <w:tab w:val="left" w:pos="1695"/>
              </w:tabs>
              <w:jc w:val="both"/>
              <w:rPr>
                <w:sz w:val="26"/>
                <w:szCs w:val="26"/>
              </w:rPr>
            </w:pPr>
            <w:r w:rsidRPr="00C2559A">
              <w:rPr>
                <w:sz w:val="26"/>
                <w:szCs w:val="26"/>
              </w:rPr>
              <w:t>10</w:t>
            </w:r>
          </w:p>
        </w:tc>
        <w:tc>
          <w:tcPr>
            <w:tcW w:w="2292" w:type="dxa"/>
          </w:tcPr>
          <w:p w:rsidR="009D2D5B" w:rsidRPr="00C2559A" w:rsidRDefault="009D2D5B" w:rsidP="00C2559A">
            <w:pPr>
              <w:tabs>
                <w:tab w:val="left" w:pos="1695"/>
              </w:tabs>
              <w:jc w:val="both"/>
              <w:rPr>
                <w:sz w:val="26"/>
                <w:szCs w:val="26"/>
              </w:rPr>
            </w:pPr>
            <w:r w:rsidRPr="00C2559A">
              <w:rPr>
                <w:sz w:val="26"/>
                <w:szCs w:val="26"/>
              </w:rPr>
              <w:t xml:space="preserve">Деревня </w:t>
            </w:r>
          </w:p>
        </w:tc>
        <w:tc>
          <w:tcPr>
            <w:tcW w:w="2520" w:type="dxa"/>
          </w:tcPr>
          <w:p w:rsidR="009D2D5B" w:rsidRPr="00C2559A" w:rsidRDefault="009D2D5B" w:rsidP="00C2559A">
            <w:pPr>
              <w:jc w:val="both"/>
              <w:rPr>
                <w:sz w:val="26"/>
                <w:szCs w:val="26"/>
              </w:rPr>
            </w:pPr>
            <w:r w:rsidRPr="00C2559A">
              <w:rPr>
                <w:sz w:val="26"/>
                <w:szCs w:val="26"/>
              </w:rPr>
              <w:t xml:space="preserve"> Нажерово</w:t>
            </w:r>
          </w:p>
        </w:tc>
        <w:tc>
          <w:tcPr>
            <w:tcW w:w="2040" w:type="dxa"/>
          </w:tcPr>
          <w:p w:rsidR="009D2D5B" w:rsidRPr="00C2559A" w:rsidRDefault="009D2D5B" w:rsidP="00C2559A">
            <w:pPr>
              <w:spacing w:before="24" w:after="216"/>
              <w:ind w:right="14"/>
              <w:jc w:val="right"/>
              <w:rPr>
                <w:sz w:val="26"/>
                <w:szCs w:val="26"/>
              </w:rPr>
            </w:pPr>
            <w:r w:rsidRPr="00C2559A">
              <w:rPr>
                <w:sz w:val="26"/>
                <w:szCs w:val="26"/>
              </w:rPr>
              <w:t>56</w:t>
            </w:r>
          </w:p>
        </w:tc>
        <w:tc>
          <w:tcPr>
            <w:tcW w:w="1998" w:type="dxa"/>
          </w:tcPr>
          <w:p w:rsidR="009D2D5B" w:rsidRPr="00C2559A" w:rsidRDefault="009D2D5B" w:rsidP="00C2559A">
            <w:pPr>
              <w:tabs>
                <w:tab w:val="left" w:pos="1695"/>
              </w:tabs>
              <w:jc w:val="both"/>
              <w:rPr>
                <w:sz w:val="26"/>
                <w:szCs w:val="26"/>
              </w:rPr>
            </w:pPr>
            <w:r w:rsidRPr="00C2559A">
              <w:rPr>
                <w:sz w:val="26"/>
                <w:szCs w:val="26"/>
              </w:rPr>
              <w:t>13</w:t>
            </w:r>
          </w:p>
        </w:tc>
        <w:tc>
          <w:tcPr>
            <w:tcW w:w="2322" w:type="dxa"/>
          </w:tcPr>
          <w:p w:rsidR="009D2D5B" w:rsidRPr="00C2559A" w:rsidRDefault="009D2D5B" w:rsidP="00C2559A">
            <w:pPr>
              <w:tabs>
                <w:tab w:val="left" w:pos="1695"/>
              </w:tabs>
              <w:jc w:val="both"/>
              <w:rPr>
                <w:sz w:val="26"/>
                <w:szCs w:val="26"/>
              </w:rPr>
            </w:pPr>
            <w:r w:rsidRPr="00C2559A">
              <w:rPr>
                <w:sz w:val="26"/>
                <w:szCs w:val="26"/>
              </w:rPr>
              <w:t>36</w:t>
            </w:r>
          </w:p>
        </w:tc>
        <w:tc>
          <w:tcPr>
            <w:tcW w:w="2280" w:type="dxa"/>
          </w:tcPr>
          <w:p w:rsidR="009D2D5B" w:rsidRPr="00C2559A" w:rsidRDefault="009D2D5B" w:rsidP="00C2559A">
            <w:pPr>
              <w:tabs>
                <w:tab w:val="left" w:pos="1695"/>
              </w:tabs>
              <w:jc w:val="both"/>
              <w:rPr>
                <w:sz w:val="26"/>
                <w:szCs w:val="26"/>
              </w:rPr>
            </w:pPr>
            <w:r w:rsidRPr="00C2559A">
              <w:rPr>
                <w:sz w:val="26"/>
                <w:szCs w:val="26"/>
              </w:rPr>
              <w:t>7</w:t>
            </w:r>
          </w:p>
        </w:tc>
        <w:tc>
          <w:tcPr>
            <w:tcW w:w="480" w:type="dxa"/>
          </w:tcPr>
          <w:p w:rsidR="009D2D5B" w:rsidRPr="00C2559A" w:rsidRDefault="009D2D5B" w:rsidP="00C2559A">
            <w:pPr>
              <w:tabs>
                <w:tab w:val="left" w:pos="1695"/>
              </w:tabs>
              <w:jc w:val="both"/>
              <w:rPr>
                <w:sz w:val="20"/>
                <w:szCs w:val="20"/>
              </w:rPr>
            </w:pPr>
          </w:p>
        </w:tc>
      </w:tr>
      <w:tr w:rsidR="009D2D5B" w:rsidRPr="00C2559A">
        <w:trPr>
          <w:trHeight w:hRule="exact" w:val="397"/>
        </w:trPr>
        <w:tc>
          <w:tcPr>
            <w:tcW w:w="588" w:type="dxa"/>
          </w:tcPr>
          <w:p w:rsidR="009D2D5B" w:rsidRPr="00C2559A" w:rsidRDefault="009D2D5B" w:rsidP="00C2559A">
            <w:pPr>
              <w:tabs>
                <w:tab w:val="left" w:pos="1695"/>
              </w:tabs>
              <w:jc w:val="both"/>
              <w:rPr>
                <w:sz w:val="26"/>
                <w:szCs w:val="26"/>
              </w:rPr>
            </w:pPr>
            <w:r w:rsidRPr="00C2559A">
              <w:rPr>
                <w:sz w:val="26"/>
                <w:szCs w:val="26"/>
              </w:rPr>
              <w:t>11</w:t>
            </w:r>
          </w:p>
        </w:tc>
        <w:tc>
          <w:tcPr>
            <w:tcW w:w="2292" w:type="dxa"/>
          </w:tcPr>
          <w:p w:rsidR="009D2D5B" w:rsidRPr="00C2559A" w:rsidRDefault="009D2D5B" w:rsidP="00C2559A">
            <w:pPr>
              <w:tabs>
                <w:tab w:val="left" w:pos="1695"/>
              </w:tabs>
              <w:jc w:val="both"/>
              <w:rPr>
                <w:sz w:val="26"/>
                <w:szCs w:val="26"/>
              </w:rPr>
            </w:pPr>
            <w:r w:rsidRPr="00C2559A">
              <w:rPr>
                <w:sz w:val="26"/>
                <w:szCs w:val="26"/>
              </w:rPr>
              <w:t>Местечко</w:t>
            </w:r>
          </w:p>
        </w:tc>
        <w:tc>
          <w:tcPr>
            <w:tcW w:w="2520" w:type="dxa"/>
          </w:tcPr>
          <w:p w:rsidR="009D2D5B" w:rsidRPr="00C2559A" w:rsidRDefault="009D2D5B" w:rsidP="00C2559A">
            <w:pPr>
              <w:jc w:val="both"/>
              <w:rPr>
                <w:sz w:val="26"/>
                <w:szCs w:val="26"/>
              </w:rPr>
            </w:pPr>
            <w:r w:rsidRPr="00C2559A">
              <w:rPr>
                <w:sz w:val="26"/>
                <w:szCs w:val="26"/>
              </w:rPr>
              <w:t>Колос</w:t>
            </w:r>
          </w:p>
        </w:tc>
        <w:tc>
          <w:tcPr>
            <w:tcW w:w="2040" w:type="dxa"/>
          </w:tcPr>
          <w:p w:rsidR="009D2D5B" w:rsidRPr="00C2559A" w:rsidRDefault="009D2D5B" w:rsidP="00C2559A">
            <w:pPr>
              <w:spacing w:before="24" w:after="216"/>
              <w:ind w:right="14"/>
              <w:jc w:val="right"/>
              <w:rPr>
                <w:sz w:val="26"/>
                <w:szCs w:val="26"/>
              </w:rPr>
            </w:pPr>
            <w:r w:rsidRPr="00C2559A">
              <w:rPr>
                <w:sz w:val="26"/>
                <w:szCs w:val="26"/>
              </w:rPr>
              <w:t>89</w:t>
            </w:r>
          </w:p>
        </w:tc>
        <w:tc>
          <w:tcPr>
            <w:tcW w:w="1998" w:type="dxa"/>
          </w:tcPr>
          <w:p w:rsidR="009D2D5B" w:rsidRPr="00C2559A" w:rsidRDefault="009D2D5B" w:rsidP="00C2559A">
            <w:pPr>
              <w:tabs>
                <w:tab w:val="left" w:pos="1695"/>
              </w:tabs>
              <w:jc w:val="both"/>
              <w:rPr>
                <w:sz w:val="26"/>
                <w:szCs w:val="26"/>
              </w:rPr>
            </w:pPr>
            <w:r w:rsidRPr="00C2559A">
              <w:rPr>
                <w:sz w:val="26"/>
                <w:szCs w:val="26"/>
              </w:rPr>
              <w:t>12</w:t>
            </w:r>
          </w:p>
        </w:tc>
        <w:tc>
          <w:tcPr>
            <w:tcW w:w="2322" w:type="dxa"/>
          </w:tcPr>
          <w:p w:rsidR="009D2D5B" w:rsidRPr="00C2559A" w:rsidRDefault="009D2D5B" w:rsidP="00C2559A">
            <w:pPr>
              <w:tabs>
                <w:tab w:val="left" w:pos="1695"/>
              </w:tabs>
              <w:jc w:val="both"/>
              <w:rPr>
                <w:sz w:val="26"/>
                <w:szCs w:val="26"/>
              </w:rPr>
            </w:pPr>
            <w:r w:rsidRPr="00C2559A">
              <w:rPr>
                <w:sz w:val="26"/>
                <w:szCs w:val="26"/>
              </w:rPr>
              <w:t>55</w:t>
            </w:r>
          </w:p>
        </w:tc>
        <w:tc>
          <w:tcPr>
            <w:tcW w:w="2280" w:type="dxa"/>
          </w:tcPr>
          <w:p w:rsidR="009D2D5B" w:rsidRPr="00C2559A" w:rsidRDefault="009D2D5B" w:rsidP="00C2559A">
            <w:pPr>
              <w:tabs>
                <w:tab w:val="left" w:pos="1695"/>
              </w:tabs>
              <w:jc w:val="both"/>
              <w:rPr>
                <w:sz w:val="26"/>
                <w:szCs w:val="26"/>
              </w:rPr>
            </w:pPr>
            <w:r w:rsidRPr="00C2559A">
              <w:rPr>
                <w:sz w:val="26"/>
                <w:szCs w:val="26"/>
              </w:rPr>
              <w:t>22</w:t>
            </w:r>
          </w:p>
        </w:tc>
        <w:tc>
          <w:tcPr>
            <w:tcW w:w="480" w:type="dxa"/>
          </w:tcPr>
          <w:p w:rsidR="009D2D5B" w:rsidRPr="00C2559A" w:rsidRDefault="009D2D5B" w:rsidP="00C2559A">
            <w:pPr>
              <w:tabs>
                <w:tab w:val="left" w:pos="1695"/>
              </w:tabs>
              <w:jc w:val="both"/>
              <w:rPr>
                <w:sz w:val="20"/>
                <w:szCs w:val="20"/>
              </w:rPr>
            </w:pPr>
          </w:p>
        </w:tc>
      </w:tr>
      <w:tr w:rsidR="009D2D5B" w:rsidRPr="00C2559A">
        <w:trPr>
          <w:trHeight w:hRule="exact" w:val="397"/>
        </w:trPr>
        <w:tc>
          <w:tcPr>
            <w:tcW w:w="588" w:type="dxa"/>
          </w:tcPr>
          <w:p w:rsidR="009D2D5B" w:rsidRPr="00C2559A" w:rsidRDefault="009D2D5B" w:rsidP="00C2559A">
            <w:pPr>
              <w:tabs>
                <w:tab w:val="left" w:pos="1695"/>
              </w:tabs>
              <w:jc w:val="both"/>
              <w:rPr>
                <w:sz w:val="26"/>
                <w:szCs w:val="26"/>
              </w:rPr>
            </w:pPr>
            <w:r w:rsidRPr="00C2559A">
              <w:rPr>
                <w:sz w:val="26"/>
                <w:szCs w:val="26"/>
              </w:rPr>
              <w:t>12</w:t>
            </w:r>
          </w:p>
        </w:tc>
        <w:tc>
          <w:tcPr>
            <w:tcW w:w="2292" w:type="dxa"/>
          </w:tcPr>
          <w:p w:rsidR="009D2D5B" w:rsidRPr="00C2559A" w:rsidRDefault="009D2D5B" w:rsidP="00C2559A">
            <w:pPr>
              <w:tabs>
                <w:tab w:val="left" w:pos="1695"/>
              </w:tabs>
              <w:jc w:val="both"/>
              <w:rPr>
                <w:sz w:val="26"/>
                <w:szCs w:val="26"/>
              </w:rPr>
            </w:pPr>
            <w:r w:rsidRPr="00C2559A">
              <w:rPr>
                <w:sz w:val="26"/>
                <w:szCs w:val="26"/>
              </w:rPr>
              <w:t>Местечко</w:t>
            </w:r>
          </w:p>
        </w:tc>
        <w:tc>
          <w:tcPr>
            <w:tcW w:w="2520" w:type="dxa"/>
          </w:tcPr>
          <w:p w:rsidR="009D2D5B" w:rsidRPr="00C2559A" w:rsidRDefault="009D2D5B" w:rsidP="00C2559A">
            <w:pPr>
              <w:jc w:val="both"/>
              <w:rPr>
                <w:sz w:val="26"/>
                <w:szCs w:val="26"/>
              </w:rPr>
            </w:pPr>
            <w:r w:rsidRPr="00C2559A">
              <w:rPr>
                <w:sz w:val="26"/>
                <w:szCs w:val="26"/>
              </w:rPr>
              <w:t>Козловы Горы</w:t>
            </w:r>
          </w:p>
        </w:tc>
        <w:tc>
          <w:tcPr>
            <w:tcW w:w="2040" w:type="dxa"/>
          </w:tcPr>
          <w:p w:rsidR="009D2D5B" w:rsidRPr="00C2559A" w:rsidRDefault="009D2D5B" w:rsidP="00C2559A">
            <w:pPr>
              <w:spacing w:before="24" w:after="216"/>
              <w:ind w:right="14"/>
              <w:jc w:val="right"/>
              <w:rPr>
                <w:sz w:val="26"/>
                <w:szCs w:val="26"/>
              </w:rPr>
            </w:pPr>
            <w:r w:rsidRPr="00C2559A">
              <w:rPr>
                <w:sz w:val="26"/>
                <w:szCs w:val="26"/>
              </w:rPr>
              <w:t>134</w:t>
            </w:r>
          </w:p>
        </w:tc>
        <w:tc>
          <w:tcPr>
            <w:tcW w:w="1998" w:type="dxa"/>
          </w:tcPr>
          <w:p w:rsidR="009D2D5B" w:rsidRPr="00C2559A" w:rsidRDefault="009D2D5B" w:rsidP="00C2559A">
            <w:pPr>
              <w:tabs>
                <w:tab w:val="left" w:pos="1695"/>
              </w:tabs>
              <w:jc w:val="both"/>
              <w:rPr>
                <w:sz w:val="26"/>
                <w:szCs w:val="26"/>
              </w:rPr>
            </w:pPr>
            <w:r w:rsidRPr="00C2559A">
              <w:rPr>
                <w:sz w:val="26"/>
                <w:szCs w:val="26"/>
              </w:rPr>
              <w:t>25</w:t>
            </w:r>
          </w:p>
        </w:tc>
        <w:tc>
          <w:tcPr>
            <w:tcW w:w="2322" w:type="dxa"/>
          </w:tcPr>
          <w:p w:rsidR="009D2D5B" w:rsidRPr="00C2559A" w:rsidRDefault="009D2D5B" w:rsidP="00C2559A">
            <w:pPr>
              <w:tabs>
                <w:tab w:val="left" w:pos="1695"/>
              </w:tabs>
              <w:jc w:val="both"/>
              <w:rPr>
                <w:sz w:val="26"/>
                <w:szCs w:val="26"/>
              </w:rPr>
            </w:pPr>
            <w:r w:rsidRPr="00C2559A">
              <w:rPr>
                <w:sz w:val="26"/>
                <w:szCs w:val="26"/>
              </w:rPr>
              <w:t>75</w:t>
            </w:r>
          </w:p>
        </w:tc>
        <w:tc>
          <w:tcPr>
            <w:tcW w:w="2280" w:type="dxa"/>
          </w:tcPr>
          <w:p w:rsidR="009D2D5B" w:rsidRPr="00C2559A" w:rsidRDefault="009D2D5B" w:rsidP="00C2559A">
            <w:pPr>
              <w:tabs>
                <w:tab w:val="left" w:pos="1695"/>
              </w:tabs>
              <w:jc w:val="both"/>
              <w:rPr>
                <w:sz w:val="26"/>
                <w:szCs w:val="26"/>
              </w:rPr>
            </w:pPr>
            <w:r w:rsidRPr="00C2559A">
              <w:rPr>
                <w:sz w:val="26"/>
                <w:szCs w:val="26"/>
              </w:rPr>
              <w:t>34</w:t>
            </w:r>
          </w:p>
        </w:tc>
        <w:tc>
          <w:tcPr>
            <w:tcW w:w="480" w:type="dxa"/>
          </w:tcPr>
          <w:p w:rsidR="009D2D5B" w:rsidRPr="00C2559A" w:rsidRDefault="009D2D5B" w:rsidP="00C2559A">
            <w:pPr>
              <w:tabs>
                <w:tab w:val="left" w:pos="1695"/>
              </w:tabs>
              <w:jc w:val="both"/>
              <w:rPr>
                <w:sz w:val="20"/>
                <w:szCs w:val="20"/>
              </w:rPr>
            </w:pPr>
          </w:p>
        </w:tc>
      </w:tr>
      <w:tr w:rsidR="009D2D5B" w:rsidRPr="00C2559A">
        <w:trPr>
          <w:trHeight w:hRule="exact" w:val="397"/>
        </w:trPr>
        <w:tc>
          <w:tcPr>
            <w:tcW w:w="588" w:type="dxa"/>
          </w:tcPr>
          <w:p w:rsidR="009D2D5B" w:rsidRPr="00C2559A" w:rsidRDefault="009D2D5B" w:rsidP="00C2559A">
            <w:pPr>
              <w:tabs>
                <w:tab w:val="left" w:pos="1695"/>
              </w:tabs>
              <w:jc w:val="both"/>
              <w:rPr>
                <w:sz w:val="26"/>
                <w:szCs w:val="26"/>
              </w:rPr>
            </w:pPr>
            <w:r w:rsidRPr="00C2559A">
              <w:rPr>
                <w:sz w:val="26"/>
                <w:szCs w:val="26"/>
              </w:rPr>
              <w:t>13</w:t>
            </w:r>
          </w:p>
        </w:tc>
        <w:tc>
          <w:tcPr>
            <w:tcW w:w="2292" w:type="dxa"/>
          </w:tcPr>
          <w:p w:rsidR="009D2D5B" w:rsidRPr="00C2559A" w:rsidRDefault="009D2D5B" w:rsidP="00C2559A">
            <w:pPr>
              <w:tabs>
                <w:tab w:val="left" w:pos="1695"/>
              </w:tabs>
              <w:jc w:val="both"/>
              <w:rPr>
                <w:sz w:val="26"/>
                <w:szCs w:val="26"/>
              </w:rPr>
            </w:pPr>
            <w:r w:rsidRPr="00C2559A">
              <w:rPr>
                <w:sz w:val="26"/>
                <w:szCs w:val="26"/>
              </w:rPr>
              <w:t>Поселок</w:t>
            </w:r>
          </w:p>
        </w:tc>
        <w:tc>
          <w:tcPr>
            <w:tcW w:w="2520" w:type="dxa"/>
          </w:tcPr>
          <w:p w:rsidR="009D2D5B" w:rsidRPr="00C2559A" w:rsidRDefault="009D2D5B" w:rsidP="00C2559A">
            <w:pPr>
              <w:jc w:val="both"/>
              <w:rPr>
                <w:sz w:val="26"/>
                <w:szCs w:val="26"/>
              </w:rPr>
            </w:pPr>
            <w:r w:rsidRPr="00C2559A">
              <w:rPr>
                <w:sz w:val="26"/>
                <w:szCs w:val="26"/>
              </w:rPr>
              <w:t>Крутик</w:t>
            </w:r>
          </w:p>
        </w:tc>
        <w:tc>
          <w:tcPr>
            <w:tcW w:w="2040" w:type="dxa"/>
          </w:tcPr>
          <w:p w:rsidR="009D2D5B" w:rsidRPr="00C2559A" w:rsidRDefault="009D2D5B" w:rsidP="00C2559A">
            <w:pPr>
              <w:spacing w:before="24" w:after="216"/>
              <w:ind w:right="14"/>
              <w:jc w:val="right"/>
              <w:rPr>
                <w:sz w:val="26"/>
                <w:szCs w:val="26"/>
              </w:rPr>
            </w:pPr>
            <w:r w:rsidRPr="00C2559A">
              <w:rPr>
                <w:sz w:val="26"/>
                <w:szCs w:val="26"/>
              </w:rPr>
              <w:t>104</w:t>
            </w:r>
          </w:p>
        </w:tc>
        <w:tc>
          <w:tcPr>
            <w:tcW w:w="1998" w:type="dxa"/>
          </w:tcPr>
          <w:p w:rsidR="009D2D5B" w:rsidRPr="00C2559A" w:rsidRDefault="009D2D5B" w:rsidP="00C2559A">
            <w:pPr>
              <w:tabs>
                <w:tab w:val="left" w:pos="1695"/>
              </w:tabs>
              <w:jc w:val="both"/>
              <w:rPr>
                <w:sz w:val="26"/>
                <w:szCs w:val="26"/>
              </w:rPr>
            </w:pPr>
            <w:r w:rsidRPr="00C2559A">
              <w:rPr>
                <w:sz w:val="26"/>
                <w:szCs w:val="26"/>
              </w:rPr>
              <w:t>13</w:t>
            </w:r>
          </w:p>
        </w:tc>
        <w:tc>
          <w:tcPr>
            <w:tcW w:w="2322" w:type="dxa"/>
          </w:tcPr>
          <w:p w:rsidR="009D2D5B" w:rsidRPr="00C2559A" w:rsidRDefault="009D2D5B" w:rsidP="00C2559A">
            <w:pPr>
              <w:tabs>
                <w:tab w:val="left" w:pos="1695"/>
              </w:tabs>
              <w:jc w:val="both"/>
              <w:rPr>
                <w:sz w:val="26"/>
                <w:szCs w:val="26"/>
              </w:rPr>
            </w:pPr>
            <w:r w:rsidRPr="00C2559A">
              <w:rPr>
                <w:sz w:val="26"/>
                <w:szCs w:val="26"/>
              </w:rPr>
              <w:t>66</w:t>
            </w:r>
          </w:p>
        </w:tc>
        <w:tc>
          <w:tcPr>
            <w:tcW w:w="2280" w:type="dxa"/>
          </w:tcPr>
          <w:p w:rsidR="009D2D5B" w:rsidRPr="00C2559A" w:rsidRDefault="009D2D5B" w:rsidP="00C2559A">
            <w:pPr>
              <w:tabs>
                <w:tab w:val="left" w:pos="1695"/>
              </w:tabs>
              <w:jc w:val="both"/>
              <w:rPr>
                <w:sz w:val="26"/>
                <w:szCs w:val="26"/>
              </w:rPr>
            </w:pPr>
            <w:r w:rsidRPr="00C2559A">
              <w:rPr>
                <w:sz w:val="26"/>
                <w:szCs w:val="26"/>
              </w:rPr>
              <w:t>25</w:t>
            </w:r>
          </w:p>
        </w:tc>
        <w:tc>
          <w:tcPr>
            <w:tcW w:w="480" w:type="dxa"/>
          </w:tcPr>
          <w:p w:rsidR="009D2D5B" w:rsidRPr="00C2559A" w:rsidRDefault="009D2D5B" w:rsidP="00C2559A">
            <w:pPr>
              <w:tabs>
                <w:tab w:val="left" w:pos="1695"/>
              </w:tabs>
              <w:jc w:val="both"/>
              <w:rPr>
                <w:sz w:val="20"/>
                <w:szCs w:val="20"/>
              </w:rPr>
            </w:pPr>
          </w:p>
        </w:tc>
      </w:tr>
      <w:tr w:rsidR="009D2D5B" w:rsidRPr="00C2559A">
        <w:trPr>
          <w:trHeight w:hRule="exact" w:val="397"/>
        </w:trPr>
        <w:tc>
          <w:tcPr>
            <w:tcW w:w="588" w:type="dxa"/>
          </w:tcPr>
          <w:p w:rsidR="009D2D5B" w:rsidRPr="00C2559A" w:rsidRDefault="009D2D5B" w:rsidP="00C2559A">
            <w:pPr>
              <w:tabs>
                <w:tab w:val="left" w:pos="1695"/>
              </w:tabs>
              <w:jc w:val="both"/>
              <w:rPr>
                <w:sz w:val="26"/>
                <w:szCs w:val="26"/>
              </w:rPr>
            </w:pPr>
            <w:r w:rsidRPr="00C2559A">
              <w:rPr>
                <w:sz w:val="26"/>
                <w:szCs w:val="26"/>
              </w:rPr>
              <w:t>14</w:t>
            </w:r>
          </w:p>
        </w:tc>
        <w:tc>
          <w:tcPr>
            <w:tcW w:w="2292" w:type="dxa"/>
          </w:tcPr>
          <w:p w:rsidR="009D2D5B" w:rsidRPr="00C2559A" w:rsidRDefault="009D2D5B" w:rsidP="00C2559A">
            <w:pPr>
              <w:tabs>
                <w:tab w:val="left" w:pos="0"/>
              </w:tabs>
              <w:ind w:left="24" w:right="-240"/>
              <w:jc w:val="both"/>
              <w:rPr>
                <w:sz w:val="26"/>
                <w:szCs w:val="26"/>
              </w:rPr>
            </w:pPr>
            <w:r w:rsidRPr="00C2559A">
              <w:rPr>
                <w:sz w:val="26"/>
                <w:szCs w:val="26"/>
              </w:rPr>
              <w:t>Деревня</w:t>
            </w:r>
          </w:p>
        </w:tc>
        <w:tc>
          <w:tcPr>
            <w:tcW w:w="2520" w:type="dxa"/>
          </w:tcPr>
          <w:p w:rsidR="009D2D5B" w:rsidRPr="00C2559A" w:rsidRDefault="009D2D5B" w:rsidP="00C2559A">
            <w:pPr>
              <w:jc w:val="both"/>
              <w:rPr>
                <w:sz w:val="26"/>
                <w:szCs w:val="26"/>
              </w:rPr>
            </w:pPr>
            <w:r w:rsidRPr="00C2559A">
              <w:rPr>
                <w:sz w:val="26"/>
                <w:szCs w:val="26"/>
              </w:rPr>
              <w:t>Становщиково</w:t>
            </w:r>
          </w:p>
        </w:tc>
        <w:tc>
          <w:tcPr>
            <w:tcW w:w="2040" w:type="dxa"/>
          </w:tcPr>
          <w:p w:rsidR="009D2D5B" w:rsidRPr="00C2559A" w:rsidRDefault="009D2D5B" w:rsidP="00C2559A">
            <w:pPr>
              <w:spacing w:before="24" w:after="216"/>
              <w:ind w:right="14"/>
              <w:jc w:val="right"/>
              <w:rPr>
                <w:sz w:val="26"/>
                <w:szCs w:val="26"/>
              </w:rPr>
            </w:pPr>
            <w:r w:rsidRPr="00C2559A">
              <w:rPr>
                <w:sz w:val="26"/>
                <w:szCs w:val="26"/>
              </w:rPr>
              <w:t>69</w:t>
            </w:r>
          </w:p>
        </w:tc>
        <w:tc>
          <w:tcPr>
            <w:tcW w:w="1998" w:type="dxa"/>
          </w:tcPr>
          <w:p w:rsidR="009D2D5B" w:rsidRPr="00C2559A" w:rsidRDefault="009D2D5B" w:rsidP="00C2559A">
            <w:pPr>
              <w:tabs>
                <w:tab w:val="left" w:pos="1695"/>
              </w:tabs>
              <w:jc w:val="both"/>
              <w:rPr>
                <w:sz w:val="26"/>
                <w:szCs w:val="26"/>
              </w:rPr>
            </w:pPr>
            <w:r w:rsidRPr="00C2559A">
              <w:rPr>
                <w:sz w:val="26"/>
                <w:szCs w:val="26"/>
              </w:rPr>
              <w:t>5</w:t>
            </w:r>
          </w:p>
        </w:tc>
        <w:tc>
          <w:tcPr>
            <w:tcW w:w="2322" w:type="dxa"/>
          </w:tcPr>
          <w:p w:rsidR="009D2D5B" w:rsidRPr="00C2559A" w:rsidRDefault="009D2D5B" w:rsidP="00C2559A">
            <w:pPr>
              <w:tabs>
                <w:tab w:val="left" w:pos="1695"/>
              </w:tabs>
              <w:jc w:val="both"/>
              <w:rPr>
                <w:sz w:val="26"/>
                <w:szCs w:val="26"/>
              </w:rPr>
            </w:pPr>
            <w:r w:rsidRPr="00C2559A">
              <w:rPr>
                <w:sz w:val="26"/>
                <w:szCs w:val="26"/>
              </w:rPr>
              <w:t>36</w:t>
            </w:r>
          </w:p>
        </w:tc>
        <w:tc>
          <w:tcPr>
            <w:tcW w:w="2280" w:type="dxa"/>
          </w:tcPr>
          <w:p w:rsidR="009D2D5B" w:rsidRPr="00C2559A" w:rsidRDefault="009D2D5B" w:rsidP="00C2559A">
            <w:pPr>
              <w:tabs>
                <w:tab w:val="left" w:pos="1695"/>
              </w:tabs>
              <w:jc w:val="both"/>
              <w:rPr>
                <w:sz w:val="26"/>
                <w:szCs w:val="26"/>
              </w:rPr>
            </w:pPr>
            <w:r w:rsidRPr="00C2559A">
              <w:rPr>
                <w:sz w:val="26"/>
                <w:szCs w:val="26"/>
              </w:rPr>
              <w:t>5</w:t>
            </w:r>
          </w:p>
        </w:tc>
        <w:tc>
          <w:tcPr>
            <w:tcW w:w="480" w:type="dxa"/>
          </w:tcPr>
          <w:p w:rsidR="009D2D5B" w:rsidRPr="00C2559A" w:rsidRDefault="009D2D5B" w:rsidP="00C2559A">
            <w:pPr>
              <w:tabs>
                <w:tab w:val="left" w:pos="1695"/>
              </w:tabs>
              <w:jc w:val="both"/>
              <w:rPr>
                <w:sz w:val="20"/>
                <w:szCs w:val="20"/>
              </w:rPr>
            </w:pPr>
          </w:p>
        </w:tc>
      </w:tr>
      <w:tr w:rsidR="009D2D5B" w:rsidRPr="00C2559A">
        <w:trPr>
          <w:trHeight w:hRule="exact" w:val="397"/>
        </w:trPr>
        <w:tc>
          <w:tcPr>
            <w:tcW w:w="588" w:type="dxa"/>
          </w:tcPr>
          <w:p w:rsidR="009D2D5B" w:rsidRPr="00C2559A" w:rsidRDefault="009D2D5B" w:rsidP="00C2559A">
            <w:pPr>
              <w:tabs>
                <w:tab w:val="left" w:pos="1695"/>
              </w:tabs>
              <w:jc w:val="both"/>
              <w:rPr>
                <w:sz w:val="26"/>
                <w:szCs w:val="26"/>
              </w:rPr>
            </w:pPr>
            <w:r w:rsidRPr="00C2559A">
              <w:rPr>
                <w:sz w:val="26"/>
                <w:szCs w:val="26"/>
              </w:rPr>
              <w:t>15</w:t>
            </w:r>
          </w:p>
        </w:tc>
        <w:tc>
          <w:tcPr>
            <w:tcW w:w="2292" w:type="dxa"/>
          </w:tcPr>
          <w:p w:rsidR="009D2D5B" w:rsidRPr="00C2559A" w:rsidRDefault="009D2D5B" w:rsidP="00C2559A">
            <w:pPr>
              <w:tabs>
                <w:tab w:val="left" w:pos="1695"/>
              </w:tabs>
              <w:jc w:val="both"/>
              <w:rPr>
                <w:sz w:val="26"/>
                <w:szCs w:val="26"/>
              </w:rPr>
            </w:pPr>
            <w:r w:rsidRPr="00C2559A">
              <w:rPr>
                <w:sz w:val="26"/>
                <w:szCs w:val="26"/>
              </w:rPr>
              <w:t>Деревня (дачная)</w:t>
            </w:r>
          </w:p>
        </w:tc>
        <w:tc>
          <w:tcPr>
            <w:tcW w:w="2520" w:type="dxa"/>
          </w:tcPr>
          <w:p w:rsidR="009D2D5B" w:rsidRPr="00C2559A" w:rsidRDefault="009D2D5B" w:rsidP="00C2559A">
            <w:pPr>
              <w:jc w:val="both"/>
              <w:rPr>
                <w:sz w:val="26"/>
                <w:szCs w:val="26"/>
              </w:rPr>
            </w:pPr>
            <w:r w:rsidRPr="00C2559A">
              <w:rPr>
                <w:sz w:val="26"/>
                <w:szCs w:val="26"/>
              </w:rPr>
              <w:t>Горинское</w:t>
            </w:r>
          </w:p>
        </w:tc>
        <w:tc>
          <w:tcPr>
            <w:tcW w:w="2040" w:type="dxa"/>
          </w:tcPr>
          <w:p w:rsidR="009D2D5B" w:rsidRPr="00C2559A" w:rsidRDefault="009D2D5B" w:rsidP="00C2559A">
            <w:pPr>
              <w:spacing w:before="24" w:after="216"/>
              <w:ind w:right="14"/>
              <w:jc w:val="right"/>
              <w:rPr>
                <w:sz w:val="26"/>
                <w:szCs w:val="26"/>
              </w:rPr>
            </w:pPr>
            <w:r w:rsidRPr="00C2559A">
              <w:rPr>
                <w:sz w:val="26"/>
                <w:szCs w:val="26"/>
              </w:rPr>
              <w:t>14домов</w:t>
            </w:r>
          </w:p>
        </w:tc>
        <w:tc>
          <w:tcPr>
            <w:tcW w:w="1998" w:type="dxa"/>
          </w:tcPr>
          <w:p w:rsidR="009D2D5B" w:rsidRPr="00C2559A" w:rsidRDefault="009D2D5B" w:rsidP="00C2559A">
            <w:pPr>
              <w:tabs>
                <w:tab w:val="left" w:pos="1695"/>
              </w:tabs>
              <w:jc w:val="both"/>
              <w:rPr>
                <w:sz w:val="26"/>
                <w:szCs w:val="26"/>
              </w:rPr>
            </w:pPr>
          </w:p>
        </w:tc>
        <w:tc>
          <w:tcPr>
            <w:tcW w:w="2322" w:type="dxa"/>
          </w:tcPr>
          <w:p w:rsidR="009D2D5B" w:rsidRPr="00C2559A" w:rsidRDefault="009D2D5B" w:rsidP="00C2559A">
            <w:pPr>
              <w:tabs>
                <w:tab w:val="left" w:pos="1695"/>
              </w:tabs>
              <w:jc w:val="both"/>
              <w:rPr>
                <w:sz w:val="26"/>
                <w:szCs w:val="26"/>
              </w:rPr>
            </w:pPr>
          </w:p>
        </w:tc>
        <w:tc>
          <w:tcPr>
            <w:tcW w:w="2280" w:type="dxa"/>
          </w:tcPr>
          <w:p w:rsidR="009D2D5B" w:rsidRPr="00C2559A" w:rsidRDefault="009D2D5B" w:rsidP="00C2559A">
            <w:pPr>
              <w:tabs>
                <w:tab w:val="left" w:pos="1695"/>
              </w:tabs>
              <w:jc w:val="both"/>
              <w:rPr>
                <w:sz w:val="26"/>
                <w:szCs w:val="26"/>
              </w:rPr>
            </w:pPr>
          </w:p>
        </w:tc>
        <w:tc>
          <w:tcPr>
            <w:tcW w:w="480" w:type="dxa"/>
          </w:tcPr>
          <w:p w:rsidR="009D2D5B" w:rsidRPr="00C2559A" w:rsidRDefault="009D2D5B" w:rsidP="00C2559A">
            <w:pPr>
              <w:tabs>
                <w:tab w:val="left" w:pos="1695"/>
              </w:tabs>
              <w:jc w:val="both"/>
              <w:rPr>
                <w:sz w:val="20"/>
                <w:szCs w:val="20"/>
              </w:rPr>
            </w:pPr>
          </w:p>
        </w:tc>
      </w:tr>
      <w:tr w:rsidR="009D2D5B" w:rsidRPr="00C2559A">
        <w:trPr>
          <w:trHeight w:hRule="exact" w:val="284"/>
        </w:trPr>
        <w:tc>
          <w:tcPr>
            <w:tcW w:w="588" w:type="dxa"/>
          </w:tcPr>
          <w:p w:rsidR="009D2D5B" w:rsidRPr="00C2559A" w:rsidRDefault="009D2D5B" w:rsidP="00C2559A">
            <w:pPr>
              <w:tabs>
                <w:tab w:val="left" w:pos="1695"/>
              </w:tabs>
              <w:jc w:val="both"/>
              <w:rPr>
                <w:sz w:val="26"/>
                <w:szCs w:val="26"/>
              </w:rPr>
            </w:pPr>
            <w:r w:rsidRPr="00C2559A">
              <w:rPr>
                <w:sz w:val="26"/>
                <w:szCs w:val="26"/>
              </w:rPr>
              <w:t>16</w:t>
            </w:r>
          </w:p>
        </w:tc>
        <w:tc>
          <w:tcPr>
            <w:tcW w:w="2292" w:type="dxa"/>
          </w:tcPr>
          <w:p w:rsidR="009D2D5B" w:rsidRPr="00C2559A" w:rsidRDefault="009D2D5B" w:rsidP="00C2559A">
            <w:pPr>
              <w:tabs>
                <w:tab w:val="left" w:pos="1695"/>
              </w:tabs>
              <w:jc w:val="both"/>
              <w:rPr>
                <w:sz w:val="26"/>
                <w:szCs w:val="26"/>
              </w:rPr>
            </w:pPr>
            <w:r w:rsidRPr="00C2559A">
              <w:rPr>
                <w:sz w:val="26"/>
                <w:szCs w:val="26"/>
              </w:rPr>
              <w:t>Деревня</w:t>
            </w:r>
          </w:p>
        </w:tc>
        <w:tc>
          <w:tcPr>
            <w:tcW w:w="2520" w:type="dxa"/>
          </w:tcPr>
          <w:p w:rsidR="009D2D5B" w:rsidRPr="00C2559A" w:rsidRDefault="009D2D5B" w:rsidP="00C2559A">
            <w:pPr>
              <w:jc w:val="both"/>
              <w:rPr>
                <w:sz w:val="26"/>
                <w:szCs w:val="26"/>
              </w:rPr>
            </w:pPr>
            <w:r w:rsidRPr="00C2559A">
              <w:rPr>
                <w:sz w:val="26"/>
                <w:szCs w:val="26"/>
              </w:rPr>
              <w:t>Подолец</w:t>
            </w:r>
          </w:p>
        </w:tc>
        <w:tc>
          <w:tcPr>
            <w:tcW w:w="2040" w:type="dxa"/>
          </w:tcPr>
          <w:p w:rsidR="009D2D5B" w:rsidRPr="00C2559A" w:rsidRDefault="009D2D5B" w:rsidP="00C2559A">
            <w:pPr>
              <w:spacing w:before="24" w:after="216"/>
              <w:ind w:right="14"/>
              <w:jc w:val="right"/>
              <w:rPr>
                <w:sz w:val="26"/>
                <w:szCs w:val="26"/>
              </w:rPr>
            </w:pPr>
            <w:r w:rsidRPr="00C2559A">
              <w:rPr>
                <w:sz w:val="26"/>
                <w:szCs w:val="26"/>
              </w:rPr>
              <w:t>57</w:t>
            </w:r>
          </w:p>
        </w:tc>
        <w:tc>
          <w:tcPr>
            <w:tcW w:w="1998" w:type="dxa"/>
          </w:tcPr>
          <w:p w:rsidR="009D2D5B" w:rsidRPr="00C2559A" w:rsidRDefault="009D2D5B" w:rsidP="00C2559A">
            <w:pPr>
              <w:tabs>
                <w:tab w:val="left" w:pos="1695"/>
              </w:tabs>
              <w:jc w:val="both"/>
              <w:rPr>
                <w:sz w:val="26"/>
                <w:szCs w:val="26"/>
              </w:rPr>
            </w:pPr>
            <w:r w:rsidRPr="00C2559A">
              <w:rPr>
                <w:sz w:val="26"/>
                <w:szCs w:val="26"/>
              </w:rPr>
              <w:t>6</w:t>
            </w:r>
          </w:p>
        </w:tc>
        <w:tc>
          <w:tcPr>
            <w:tcW w:w="2322" w:type="dxa"/>
          </w:tcPr>
          <w:p w:rsidR="009D2D5B" w:rsidRPr="00C2559A" w:rsidRDefault="009D2D5B" w:rsidP="00C2559A">
            <w:pPr>
              <w:tabs>
                <w:tab w:val="left" w:pos="1695"/>
              </w:tabs>
              <w:jc w:val="both"/>
              <w:rPr>
                <w:sz w:val="26"/>
                <w:szCs w:val="26"/>
              </w:rPr>
            </w:pPr>
            <w:r w:rsidRPr="00C2559A">
              <w:rPr>
                <w:sz w:val="26"/>
                <w:szCs w:val="26"/>
              </w:rPr>
              <w:t>41</w:t>
            </w:r>
          </w:p>
        </w:tc>
        <w:tc>
          <w:tcPr>
            <w:tcW w:w="2280" w:type="dxa"/>
          </w:tcPr>
          <w:p w:rsidR="009D2D5B" w:rsidRPr="00C2559A" w:rsidRDefault="009D2D5B" w:rsidP="00C2559A">
            <w:pPr>
              <w:tabs>
                <w:tab w:val="left" w:pos="1695"/>
              </w:tabs>
              <w:jc w:val="both"/>
              <w:rPr>
                <w:sz w:val="26"/>
                <w:szCs w:val="26"/>
              </w:rPr>
            </w:pPr>
            <w:r w:rsidRPr="00C2559A">
              <w:rPr>
                <w:sz w:val="26"/>
                <w:szCs w:val="26"/>
              </w:rPr>
              <w:t>10</w:t>
            </w:r>
          </w:p>
        </w:tc>
        <w:tc>
          <w:tcPr>
            <w:tcW w:w="480" w:type="dxa"/>
          </w:tcPr>
          <w:p w:rsidR="009D2D5B" w:rsidRPr="00C2559A" w:rsidRDefault="009D2D5B" w:rsidP="00C2559A">
            <w:pPr>
              <w:tabs>
                <w:tab w:val="left" w:pos="1695"/>
              </w:tabs>
              <w:jc w:val="both"/>
              <w:rPr>
                <w:sz w:val="20"/>
                <w:szCs w:val="20"/>
              </w:rPr>
            </w:pPr>
          </w:p>
        </w:tc>
      </w:tr>
      <w:tr w:rsidR="009D2D5B" w:rsidRPr="00C2559A">
        <w:trPr>
          <w:trHeight w:hRule="exact" w:val="397"/>
        </w:trPr>
        <w:tc>
          <w:tcPr>
            <w:tcW w:w="588" w:type="dxa"/>
          </w:tcPr>
          <w:p w:rsidR="009D2D5B" w:rsidRPr="00C2559A" w:rsidRDefault="009D2D5B" w:rsidP="00C2559A">
            <w:pPr>
              <w:tabs>
                <w:tab w:val="left" w:pos="1695"/>
              </w:tabs>
              <w:jc w:val="both"/>
              <w:rPr>
                <w:sz w:val="26"/>
                <w:szCs w:val="26"/>
              </w:rPr>
            </w:pPr>
            <w:r w:rsidRPr="00C2559A">
              <w:rPr>
                <w:sz w:val="26"/>
                <w:szCs w:val="26"/>
              </w:rPr>
              <w:t>17</w:t>
            </w:r>
          </w:p>
        </w:tc>
        <w:tc>
          <w:tcPr>
            <w:tcW w:w="2292" w:type="dxa"/>
          </w:tcPr>
          <w:p w:rsidR="009D2D5B" w:rsidRPr="00C2559A" w:rsidRDefault="009D2D5B" w:rsidP="00C2559A">
            <w:pPr>
              <w:tabs>
                <w:tab w:val="left" w:pos="1695"/>
              </w:tabs>
              <w:jc w:val="both"/>
              <w:rPr>
                <w:sz w:val="26"/>
                <w:szCs w:val="26"/>
              </w:rPr>
            </w:pPr>
            <w:r w:rsidRPr="00C2559A">
              <w:rPr>
                <w:sz w:val="26"/>
                <w:szCs w:val="26"/>
              </w:rPr>
              <w:t>Деревня (дачная)</w:t>
            </w:r>
          </w:p>
        </w:tc>
        <w:tc>
          <w:tcPr>
            <w:tcW w:w="2520" w:type="dxa"/>
          </w:tcPr>
          <w:p w:rsidR="009D2D5B" w:rsidRPr="00C2559A" w:rsidRDefault="009D2D5B" w:rsidP="00C2559A">
            <w:pPr>
              <w:jc w:val="both"/>
              <w:rPr>
                <w:sz w:val="26"/>
                <w:szCs w:val="26"/>
              </w:rPr>
            </w:pPr>
            <w:r w:rsidRPr="00C2559A">
              <w:rPr>
                <w:sz w:val="26"/>
                <w:szCs w:val="26"/>
              </w:rPr>
              <w:t xml:space="preserve">Пушкино </w:t>
            </w:r>
          </w:p>
        </w:tc>
        <w:tc>
          <w:tcPr>
            <w:tcW w:w="2040" w:type="dxa"/>
          </w:tcPr>
          <w:p w:rsidR="009D2D5B" w:rsidRPr="00C2559A" w:rsidRDefault="009D2D5B" w:rsidP="00C2559A">
            <w:pPr>
              <w:spacing w:before="24" w:after="216"/>
              <w:ind w:right="14"/>
              <w:jc w:val="right"/>
              <w:rPr>
                <w:sz w:val="26"/>
                <w:szCs w:val="26"/>
              </w:rPr>
            </w:pPr>
            <w:r w:rsidRPr="00C2559A">
              <w:rPr>
                <w:sz w:val="26"/>
                <w:szCs w:val="26"/>
              </w:rPr>
              <w:t>21 дом</w:t>
            </w:r>
          </w:p>
        </w:tc>
        <w:tc>
          <w:tcPr>
            <w:tcW w:w="1998" w:type="dxa"/>
          </w:tcPr>
          <w:p w:rsidR="009D2D5B" w:rsidRPr="00C2559A" w:rsidRDefault="009D2D5B" w:rsidP="00C2559A">
            <w:pPr>
              <w:tabs>
                <w:tab w:val="left" w:pos="1695"/>
              </w:tabs>
              <w:jc w:val="both"/>
              <w:rPr>
                <w:sz w:val="26"/>
                <w:szCs w:val="26"/>
              </w:rPr>
            </w:pPr>
          </w:p>
        </w:tc>
        <w:tc>
          <w:tcPr>
            <w:tcW w:w="2322" w:type="dxa"/>
          </w:tcPr>
          <w:p w:rsidR="009D2D5B" w:rsidRPr="00C2559A" w:rsidRDefault="009D2D5B" w:rsidP="00C2559A">
            <w:pPr>
              <w:tabs>
                <w:tab w:val="left" w:pos="1695"/>
              </w:tabs>
              <w:jc w:val="both"/>
              <w:rPr>
                <w:sz w:val="26"/>
                <w:szCs w:val="26"/>
              </w:rPr>
            </w:pPr>
          </w:p>
        </w:tc>
        <w:tc>
          <w:tcPr>
            <w:tcW w:w="2280" w:type="dxa"/>
          </w:tcPr>
          <w:p w:rsidR="009D2D5B" w:rsidRPr="00C2559A" w:rsidRDefault="009D2D5B" w:rsidP="00C2559A">
            <w:pPr>
              <w:tabs>
                <w:tab w:val="left" w:pos="1695"/>
              </w:tabs>
              <w:jc w:val="both"/>
              <w:rPr>
                <w:sz w:val="26"/>
                <w:szCs w:val="26"/>
              </w:rPr>
            </w:pPr>
          </w:p>
        </w:tc>
        <w:tc>
          <w:tcPr>
            <w:tcW w:w="480" w:type="dxa"/>
          </w:tcPr>
          <w:p w:rsidR="009D2D5B" w:rsidRPr="00C2559A" w:rsidRDefault="009D2D5B" w:rsidP="00C2559A">
            <w:pPr>
              <w:tabs>
                <w:tab w:val="left" w:pos="1695"/>
              </w:tabs>
              <w:jc w:val="both"/>
              <w:rPr>
                <w:sz w:val="20"/>
                <w:szCs w:val="20"/>
              </w:rPr>
            </w:pPr>
          </w:p>
        </w:tc>
      </w:tr>
      <w:tr w:rsidR="009D2D5B" w:rsidRPr="00C2559A">
        <w:trPr>
          <w:trHeight w:hRule="exact" w:val="397"/>
        </w:trPr>
        <w:tc>
          <w:tcPr>
            <w:tcW w:w="588" w:type="dxa"/>
          </w:tcPr>
          <w:p w:rsidR="009D2D5B" w:rsidRPr="00C2559A" w:rsidRDefault="009D2D5B" w:rsidP="00C2559A">
            <w:pPr>
              <w:tabs>
                <w:tab w:val="left" w:pos="1695"/>
              </w:tabs>
              <w:jc w:val="both"/>
              <w:rPr>
                <w:sz w:val="26"/>
                <w:szCs w:val="26"/>
              </w:rPr>
            </w:pPr>
            <w:r w:rsidRPr="00C2559A">
              <w:rPr>
                <w:sz w:val="26"/>
                <w:szCs w:val="26"/>
              </w:rPr>
              <w:t>18</w:t>
            </w:r>
          </w:p>
        </w:tc>
        <w:tc>
          <w:tcPr>
            <w:tcW w:w="2292" w:type="dxa"/>
          </w:tcPr>
          <w:p w:rsidR="009D2D5B" w:rsidRPr="00C2559A" w:rsidRDefault="009D2D5B" w:rsidP="00C2559A">
            <w:pPr>
              <w:tabs>
                <w:tab w:val="left" w:pos="1695"/>
              </w:tabs>
              <w:jc w:val="both"/>
              <w:rPr>
                <w:sz w:val="26"/>
                <w:szCs w:val="26"/>
              </w:rPr>
            </w:pPr>
            <w:r w:rsidRPr="00C2559A">
              <w:rPr>
                <w:sz w:val="26"/>
                <w:szCs w:val="26"/>
              </w:rPr>
              <w:t>Деревня (дачная)</w:t>
            </w:r>
          </w:p>
        </w:tc>
        <w:tc>
          <w:tcPr>
            <w:tcW w:w="2520" w:type="dxa"/>
          </w:tcPr>
          <w:p w:rsidR="009D2D5B" w:rsidRPr="00C2559A" w:rsidRDefault="009D2D5B" w:rsidP="00C2559A">
            <w:pPr>
              <w:jc w:val="both"/>
              <w:rPr>
                <w:sz w:val="26"/>
                <w:szCs w:val="26"/>
              </w:rPr>
            </w:pPr>
            <w:r w:rsidRPr="00C2559A">
              <w:rPr>
                <w:sz w:val="26"/>
                <w:szCs w:val="26"/>
              </w:rPr>
              <w:t>Новинки</w:t>
            </w:r>
          </w:p>
        </w:tc>
        <w:tc>
          <w:tcPr>
            <w:tcW w:w="2040" w:type="dxa"/>
          </w:tcPr>
          <w:p w:rsidR="009D2D5B" w:rsidRPr="00C2559A" w:rsidRDefault="009D2D5B" w:rsidP="00C2559A">
            <w:pPr>
              <w:spacing w:before="24" w:after="216"/>
              <w:ind w:right="14"/>
              <w:jc w:val="right"/>
              <w:rPr>
                <w:sz w:val="26"/>
                <w:szCs w:val="26"/>
              </w:rPr>
            </w:pPr>
            <w:r w:rsidRPr="00C2559A">
              <w:rPr>
                <w:sz w:val="26"/>
                <w:szCs w:val="26"/>
              </w:rPr>
              <w:t>2</w:t>
            </w:r>
            <w:r>
              <w:rPr>
                <w:sz w:val="26"/>
                <w:szCs w:val="26"/>
              </w:rPr>
              <w:t xml:space="preserve"> </w:t>
            </w:r>
            <w:r w:rsidRPr="00C2559A">
              <w:rPr>
                <w:sz w:val="26"/>
                <w:szCs w:val="26"/>
              </w:rPr>
              <w:t>дома</w:t>
            </w:r>
          </w:p>
        </w:tc>
        <w:tc>
          <w:tcPr>
            <w:tcW w:w="1998" w:type="dxa"/>
          </w:tcPr>
          <w:p w:rsidR="009D2D5B" w:rsidRPr="00C2559A" w:rsidRDefault="009D2D5B" w:rsidP="00C2559A">
            <w:pPr>
              <w:tabs>
                <w:tab w:val="left" w:pos="1695"/>
              </w:tabs>
              <w:jc w:val="both"/>
              <w:rPr>
                <w:sz w:val="26"/>
                <w:szCs w:val="26"/>
              </w:rPr>
            </w:pPr>
          </w:p>
        </w:tc>
        <w:tc>
          <w:tcPr>
            <w:tcW w:w="2322" w:type="dxa"/>
          </w:tcPr>
          <w:p w:rsidR="009D2D5B" w:rsidRPr="00C2559A" w:rsidRDefault="009D2D5B" w:rsidP="00C2559A">
            <w:pPr>
              <w:tabs>
                <w:tab w:val="left" w:pos="1695"/>
              </w:tabs>
              <w:jc w:val="both"/>
              <w:rPr>
                <w:sz w:val="26"/>
                <w:szCs w:val="26"/>
              </w:rPr>
            </w:pPr>
          </w:p>
        </w:tc>
        <w:tc>
          <w:tcPr>
            <w:tcW w:w="2280" w:type="dxa"/>
          </w:tcPr>
          <w:p w:rsidR="009D2D5B" w:rsidRPr="00C2559A" w:rsidRDefault="009D2D5B" w:rsidP="00C2559A">
            <w:pPr>
              <w:tabs>
                <w:tab w:val="left" w:pos="1695"/>
              </w:tabs>
              <w:jc w:val="both"/>
              <w:rPr>
                <w:sz w:val="26"/>
                <w:szCs w:val="26"/>
              </w:rPr>
            </w:pPr>
          </w:p>
        </w:tc>
        <w:tc>
          <w:tcPr>
            <w:tcW w:w="480" w:type="dxa"/>
          </w:tcPr>
          <w:p w:rsidR="009D2D5B" w:rsidRPr="00C2559A" w:rsidRDefault="009D2D5B" w:rsidP="00C2559A">
            <w:pPr>
              <w:tabs>
                <w:tab w:val="left" w:pos="1695"/>
              </w:tabs>
              <w:jc w:val="both"/>
              <w:rPr>
                <w:sz w:val="20"/>
                <w:szCs w:val="20"/>
              </w:rPr>
            </w:pPr>
          </w:p>
        </w:tc>
      </w:tr>
      <w:tr w:rsidR="009D2D5B" w:rsidRPr="00C2559A">
        <w:trPr>
          <w:trHeight w:hRule="exact" w:val="397"/>
        </w:trPr>
        <w:tc>
          <w:tcPr>
            <w:tcW w:w="588" w:type="dxa"/>
          </w:tcPr>
          <w:p w:rsidR="009D2D5B" w:rsidRPr="00C2559A" w:rsidRDefault="009D2D5B" w:rsidP="00C2559A">
            <w:pPr>
              <w:tabs>
                <w:tab w:val="left" w:pos="1695"/>
              </w:tabs>
              <w:jc w:val="both"/>
              <w:rPr>
                <w:sz w:val="26"/>
                <w:szCs w:val="26"/>
              </w:rPr>
            </w:pPr>
            <w:r w:rsidRPr="00C2559A">
              <w:rPr>
                <w:sz w:val="26"/>
                <w:szCs w:val="26"/>
              </w:rPr>
              <w:t>19</w:t>
            </w:r>
          </w:p>
        </w:tc>
        <w:tc>
          <w:tcPr>
            <w:tcW w:w="2292" w:type="dxa"/>
          </w:tcPr>
          <w:p w:rsidR="009D2D5B" w:rsidRPr="00C2559A" w:rsidRDefault="009D2D5B" w:rsidP="00C2559A">
            <w:pPr>
              <w:tabs>
                <w:tab w:val="left" w:pos="1695"/>
              </w:tabs>
              <w:jc w:val="both"/>
              <w:rPr>
                <w:sz w:val="26"/>
                <w:szCs w:val="26"/>
              </w:rPr>
            </w:pPr>
            <w:r w:rsidRPr="00C2559A">
              <w:rPr>
                <w:sz w:val="26"/>
                <w:szCs w:val="26"/>
              </w:rPr>
              <w:t>Деревня (дачная)</w:t>
            </w:r>
          </w:p>
        </w:tc>
        <w:tc>
          <w:tcPr>
            <w:tcW w:w="2520" w:type="dxa"/>
          </w:tcPr>
          <w:p w:rsidR="009D2D5B" w:rsidRPr="00C2559A" w:rsidRDefault="009D2D5B" w:rsidP="00C2559A">
            <w:pPr>
              <w:jc w:val="both"/>
              <w:rPr>
                <w:sz w:val="26"/>
                <w:szCs w:val="26"/>
              </w:rPr>
            </w:pPr>
            <w:r w:rsidRPr="00C2559A">
              <w:rPr>
                <w:sz w:val="26"/>
                <w:szCs w:val="26"/>
              </w:rPr>
              <w:t>Залесье</w:t>
            </w:r>
          </w:p>
        </w:tc>
        <w:tc>
          <w:tcPr>
            <w:tcW w:w="2040" w:type="dxa"/>
          </w:tcPr>
          <w:p w:rsidR="009D2D5B" w:rsidRPr="00C2559A" w:rsidRDefault="009D2D5B" w:rsidP="00C2559A">
            <w:pPr>
              <w:spacing w:before="24" w:after="216"/>
              <w:ind w:right="14"/>
              <w:jc w:val="right"/>
              <w:rPr>
                <w:sz w:val="26"/>
                <w:szCs w:val="26"/>
              </w:rPr>
            </w:pPr>
            <w:r w:rsidRPr="00C2559A">
              <w:rPr>
                <w:sz w:val="26"/>
                <w:szCs w:val="26"/>
              </w:rPr>
              <w:t>7 домов</w:t>
            </w:r>
          </w:p>
        </w:tc>
        <w:tc>
          <w:tcPr>
            <w:tcW w:w="1998" w:type="dxa"/>
          </w:tcPr>
          <w:p w:rsidR="009D2D5B" w:rsidRPr="00C2559A" w:rsidRDefault="009D2D5B" w:rsidP="00C2559A">
            <w:pPr>
              <w:tabs>
                <w:tab w:val="left" w:pos="1695"/>
              </w:tabs>
              <w:jc w:val="both"/>
              <w:rPr>
                <w:sz w:val="26"/>
                <w:szCs w:val="26"/>
              </w:rPr>
            </w:pPr>
          </w:p>
        </w:tc>
        <w:tc>
          <w:tcPr>
            <w:tcW w:w="2322" w:type="dxa"/>
          </w:tcPr>
          <w:p w:rsidR="009D2D5B" w:rsidRPr="00C2559A" w:rsidRDefault="009D2D5B" w:rsidP="00C2559A">
            <w:pPr>
              <w:tabs>
                <w:tab w:val="left" w:pos="1695"/>
              </w:tabs>
              <w:jc w:val="both"/>
              <w:rPr>
                <w:sz w:val="26"/>
                <w:szCs w:val="26"/>
              </w:rPr>
            </w:pPr>
          </w:p>
        </w:tc>
        <w:tc>
          <w:tcPr>
            <w:tcW w:w="2280" w:type="dxa"/>
          </w:tcPr>
          <w:p w:rsidR="009D2D5B" w:rsidRPr="00C2559A" w:rsidRDefault="009D2D5B" w:rsidP="00C2559A">
            <w:pPr>
              <w:tabs>
                <w:tab w:val="left" w:pos="1695"/>
              </w:tabs>
              <w:jc w:val="both"/>
              <w:rPr>
                <w:sz w:val="26"/>
                <w:szCs w:val="26"/>
              </w:rPr>
            </w:pPr>
          </w:p>
        </w:tc>
        <w:tc>
          <w:tcPr>
            <w:tcW w:w="480" w:type="dxa"/>
          </w:tcPr>
          <w:p w:rsidR="009D2D5B" w:rsidRPr="00C2559A" w:rsidRDefault="009D2D5B" w:rsidP="00C2559A">
            <w:pPr>
              <w:tabs>
                <w:tab w:val="left" w:pos="1695"/>
              </w:tabs>
              <w:jc w:val="both"/>
              <w:rPr>
                <w:sz w:val="20"/>
                <w:szCs w:val="20"/>
              </w:rPr>
            </w:pPr>
          </w:p>
        </w:tc>
      </w:tr>
      <w:tr w:rsidR="009D2D5B" w:rsidRPr="00C2559A">
        <w:trPr>
          <w:trHeight w:hRule="exact" w:val="397"/>
        </w:trPr>
        <w:tc>
          <w:tcPr>
            <w:tcW w:w="588" w:type="dxa"/>
          </w:tcPr>
          <w:p w:rsidR="009D2D5B" w:rsidRPr="00C2559A" w:rsidRDefault="009D2D5B" w:rsidP="00C2559A">
            <w:pPr>
              <w:tabs>
                <w:tab w:val="left" w:pos="1695"/>
              </w:tabs>
              <w:jc w:val="both"/>
              <w:rPr>
                <w:sz w:val="26"/>
                <w:szCs w:val="26"/>
              </w:rPr>
            </w:pPr>
          </w:p>
        </w:tc>
        <w:tc>
          <w:tcPr>
            <w:tcW w:w="2292" w:type="dxa"/>
          </w:tcPr>
          <w:p w:rsidR="009D2D5B" w:rsidRPr="00C2559A" w:rsidRDefault="009D2D5B" w:rsidP="00C2559A">
            <w:pPr>
              <w:tabs>
                <w:tab w:val="left" w:pos="1695"/>
              </w:tabs>
              <w:jc w:val="both"/>
              <w:rPr>
                <w:sz w:val="26"/>
                <w:szCs w:val="26"/>
              </w:rPr>
            </w:pPr>
          </w:p>
        </w:tc>
        <w:tc>
          <w:tcPr>
            <w:tcW w:w="2520" w:type="dxa"/>
          </w:tcPr>
          <w:p w:rsidR="009D2D5B" w:rsidRPr="00C2559A" w:rsidRDefault="009D2D5B" w:rsidP="00C2559A">
            <w:pPr>
              <w:jc w:val="both"/>
              <w:rPr>
                <w:sz w:val="26"/>
                <w:szCs w:val="26"/>
              </w:rPr>
            </w:pPr>
            <w:r w:rsidRPr="00C2559A">
              <w:rPr>
                <w:sz w:val="26"/>
                <w:szCs w:val="26"/>
              </w:rPr>
              <w:t>ИТОГО</w:t>
            </w:r>
          </w:p>
        </w:tc>
        <w:tc>
          <w:tcPr>
            <w:tcW w:w="2040" w:type="dxa"/>
          </w:tcPr>
          <w:p w:rsidR="009D2D5B" w:rsidRPr="00C2559A" w:rsidRDefault="009D2D5B" w:rsidP="00C2559A">
            <w:pPr>
              <w:spacing w:before="24" w:after="216"/>
              <w:ind w:right="14"/>
              <w:jc w:val="right"/>
              <w:rPr>
                <w:sz w:val="26"/>
                <w:szCs w:val="26"/>
              </w:rPr>
            </w:pPr>
            <w:r w:rsidRPr="00C2559A">
              <w:rPr>
                <w:sz w:val="26"/>
                <w:szCs w:val="26"/>
              </w:rPr>
              <w:t>2615</w:t>
            </w:r>
          </w:p>
        </w:tc>
        <w:tc>
          <w:tcPr>
            <w:tcW w:w="1998" w:type="dxa"/>
          </w:tcPr>
          <w:p w:rsidR="009D2D5B" w:rsidRPr="00C2559A" w:rsidRDefault="009D2D5B" w:rsidP="00C2559A">
            <w:pPr>
              <w:tabs>
                <w:tab w:val="left" w:pos="1695"/>
              </w:tabs>
              <w:jc w:val="both"/>
              <w:rPr>
                <w:sz w:val="26"/>
                <w:szCs w:val="26"/>
              </w:rPr>
            </w:pPr>
            <w:r w:rsidRPr="00C2559A">
              <w:rPr>
                <w:sz w:val="26"/>
                <w:szCs w:val="26"/>
              </w:rPr>
              <w:t>420</w:t>
            </w:r>
          </w:p>
        </w:tc>
        <w:tc>
          <w:tcPr>
            <w:tcW w:w="2322" w:type="dxa"/>
          </w:tcPr>
          <w:p w:rsidR="009D2D5B" w:rsidRPr="00C2559A" w:rsidRDefault="009D2D5B" w:rsidP="00C2559A">
            <w:pPr>
              <w:tabs>
                <w:tab w:val="left" w:pos="1695"/>
              </w:tabs>
              <w:jc w:val="both"/>
              <w:rPr>
                <w:sz w:val="26"/>
                <w:szCs w:val="26"/>
              </w:rPr>
            </w:pPr>
            <w:r w:rsidRPr="00C2559A">
              <w:rPr>
                <w:sz w:val="26"/>
                <w:szCs w:val="26"/>
              </w:rPr>
              <w:t>16</w:t>
            </w:r>
            <w:r>
              <w:rPr>
                <w:sz w:val="26"/>
                <w:szCs w:val="26"/>
              </w:rPr>
              <w:t>63</w:t>
            </w:r>
          </w:p>
        </w:tc>
        <w:tc>
          <w:tcPr>
            <w:tcW w:w="2280" w:type="dxa"/>
          </w:tcPr>
          <w:p w:rsidR="009D2D5B" w:rsidRPr="00C2559A" w:rsidRDefault="009D2D5B" w:rsidP="00C2559A">
            <w:pPr>
              <w:tabs>
                <w:tab w:val="left" w:pos="1695"/>
              </w:tabs>
              <w:jc w:val="both"/>
              <w:rPr>
                <w:sz w:val="26"/>
                <w:szCs w:val="26"/>
              </w:rPr>
            </w:pPr>
            <w:r>
              <w:rPr>
                <w:sz w:val="26"/>
                <w:szCs w:val="26"/>
              </w:rPr>
              <w:t>53</w:t>
            </w:r>
            <w:r w:rsidRPr="00C2559A">
              <w:rPr>
                <w:sz w:val="26"/>
                <w:szCs w:val="26"/>
              </w:rPr>
              <w:t>2</w:t>
            </w:r>
          </w:p>
        </w:tc>
        <w:tc>
          <w:tcPr>
            <w:tcW w:w="480" w:type="dxa"/>
          </w:tcPr>
          <w:p w:rsidR="009D2D5B" w:rsidRPr="00C2559A" w:rsidRDefault="009D2D5B" w:rsidP="00C2559A">
            <w:pPr>
              <w:tabs>
                <w:tab w:val="left" w:pos="1695"/>
              </w:tabs>
              <w:jc w:val="both"/>
              <w:rPr>
                <w:sz w:val="20"/>
                <w:szCs w:val="20"/>
              </w:rPr>
            </w:pPr>
          </w:p>
        </w:tc>
      </w:tr>
    </w:tbl>
    <w:p w:rsidR="009D2D5B" w:rsidRDefault="009D2D5B" w:rsidP="00BB1B50">
      <w:pPr>
        <w:jc w:val="right"/>
        <w:rPr>
          <w:b/>
          <w:bCs/>
          <w:color w:val="000000"/>
          <w:sz w:val="28"/>
          <w:szCs w:val="28"/>
        </w:rPr>
      </w:pPr>
    </w:p>
    <w:p w:rsidR="009D2D5B" w:rsidRDefault="009D2D5B" w:rsidP="00BB1B50">
      <w:pPr>
        <w:jc w:val="right"/>
        <w:rPr>
          <w:b/>
          <w:bCs/>
          <w:color w:val="000000"/>
          <w:sz w:val="28"/>
          <w:szCs w:val="28"/>
        </w:rPr>
        <w:sectPr w:rsidR="009D2D5B" w:rsidSect="0026704C">
          <w:pgSz w:w="16840" w:h="11907" w:orient="landscape" w:code="9"/>
          <w:pgMar w:top="851" w:right="567" w:bottom="1079" w:left="851" w:header="720" w:footer="720" w:gutter="0"/>
          <w:cols w:space="720"/>
          <w:docGrid w:linePitch="381"/>
        </w:sectPr>
      </w:pPr>
    </w:p>
    <w:p w:rsidR="009D2D5B" w:rsidRDefault="009D2D5B" w:rsidP="00BB1B50">
      <w:pPr>
        <w:jc w:val="right"/>
        <w:rPr>
          <w:b/>
          <w:bCs/>
          <w:color w:val="000000"/>
          <w:sz w:val="28"/>
          <w:szCs w:val="28"/>
        </w:rPr>
      </w:pPr>
    </w:p>
    <w:p w:rsidR="009D2D5B" w:rsidRPr="006D636C" w:rsidRDefault="009D2D5B" w:rsidP="007E69AB">
      <w:pPr>
        <w:tabs>
          <w:tab w:val="left" w:pos="5040"/>
        </w:tabs>
        <w:spacing w:line="360" w:lineRule="auto"/>
        <w:ind w:right="210"/>
        <w:jc w:val="center"/>
        <w:outlineLvl w:val="2"/>
        <w:rPr>
          <w:b/>
          <w:bCs/>
          <w:i/>
          <w:iCs/>
          <w:sz w:val="28"/>
          <w:szCs w:val="28"/>
          <w:lang w:eastAsia="ar-SA"/>
        </w:rPr>
      </w:pPr>
      <w:bookmarkStart w:id="114" w:name="_Toc260310872"/>
      <w:bookmarkStart w:id="115" w:name="_Toc260311090"/>
      <w:bookmarkStart w:id="116" w:name="_Toc263072495"/>
      <w:bookmarkStart w:id="117" w:name="_Toc265152986"/>
      <w:r>
        <w:rPr>
          <w:b/>
          <w:bCs/>
          <w:i/>
          <w:iCs/>
          <w:sz w:val="28"/>
          <w:szCs w:val="28"/>
          <w:lang w:eastAsia="ar-SA"/>
        </w:rPr>
        <w:t>3.6</w:t>
      </w:r>
      <w:r w:rsidRPr="006D636C">
        <w:rPr>
          <w:b/>
          <w:bCs/>
          <w:i/>
          <w:iCs/>
          <w:sz w:val="28"/>
          <w:szCs w:val="28"/>
          <w:lang w:eastAsia="ar-SA"/>
        </w:rPr>
        <w:t>.2. Занятость</w:t>
      </w:r>
      <w:bookmarkEnd w:id="114"/>
      <w:bookmarkEnd w:id="115"/>
      <w:bookmarkEnd w:id="116"/>
      <w:bookmarkEnd w:id="117"/>
      <w:r w:rsidRPr="006D636C">
        <w:rPr>
          <w:b/>
          <w:bCs/>
          <w:i/>
          <w:iCs/>
          <w:sz w:val="28"/>
          <w:szCs w:val="28"/>
          <w:lang w:eastAsia="ar-SA"/>
        </w:rPr>
        <w:t xml:space="preserve"> </w:t>
      </w:r>
    </w:p>
    <w:p w:rsidR="009D2D5B" w:rsidRPr="007E69AB" w:rsidRDefault="009D2D5B" w:rsidP="007E69AB">
      <w:pPr>
        <w:pStyle w:val="BodyTextIndent"/>
        <w:spacing w:after="0" w:line="276" w:lineRule="auto"/>
        <w:rPr>
          <w:rFonts w:ascii="Times New Roman" w:hAnsi="Times New Roman" w:cs="Times New Roman"/>
        </w:rPr>
      </w:pPr>
      <w:r w:rsidRPr="007E69AB">
        <w:rPr>
          <w:rFonts w:ascii="Times New Roman" w:hAnsi="Times New Roman" w:cs="Times New Roman"/>
        </w:rPr>
        <w:t xml:space="preserve">Анализ вопросов занятости населения проводился на основе анкетных данных, предоставленных предприятиями и организациями </w:t>
      </w:r>
      <w:r>
        <w:rPr>
          <w:rFonts w:ascii="Times New Roman" w:hAnsi="Times New Roman" w:cs="Times New Roman"/>
        </w:rPr>
        <w:t>Минского</w:t>
      </w:r>
      <w:r w:rsidRPr="007E69AB">
        <w:rPr>
          <w:rFonts w:ascii="Times New Roman" w:hAnsi="Times New Roman" w:cs="Times New Roman"/>
        </w:rPr>
        <w:t xml:space="preserve"> сельского поселения, а также данных, предоставленных отделом экономики Администрации Костромского муниципального района.</w:t>
      </w:r>
    </w:p>
    <w:p w:rsidR="009D2D5B" w:rsidRPr="00DE39E8" w:rsidRDefault="009D2D5B" w:rsidP="00DE39E8">
      <w:pPr>
        <w:pStyle w:val="BodyTextIndent"/>
        <w:spacing w:after="0" w:line="276" w:lineRule="auto"/>
        <w:rPr>
          <w:rFonts w:ascii="Times New Roman" w:hAnsi="Times New Roman" w:cs="Times New Roman"/>
        </w:rPr>
      </w:pPr>
      <w:r w:rsidRPr="00DE39E8">
        <w:rPr>
          <w:rFonts w:ascii="Times New Roman" w:hAnsi="Times New Roman" w:cs="Times New Roman"/>
        </w:rPr>
        <w:t xml:space="preserve">К градообразующим производственным предприятиям </w:t>
      </w:r>
      <w:r>
        <w:rPr>
          <w:rFonts w:ascii="Times New Roman" w:hAnsi="Times New Roman" w:cs="Times New Roman"/>
        </w:rPr>
        <w:t>Минского</w:t>
      </w:r>
      <w:r w:rsidRPr="00DE39E8">
        <w:rPr>
          <w:rFonts w:ascii="Times New Roman" w:hAnsi="Times New Roman" w:cs="Times New Roman"/>
        </w:rPr>
        <w:t xml:space="preserve"> сельского поселения относятся: </w:t>
      </w:r>
    </w:p>
    <w:p w:rsidR="009D2D5B" w:rsidRDefault="009D2D5B" w:rsidP="00BE1988">
      <w:pPr>
        <w:rPr>
          <w:i/>
          <w:iCs/>
          <w:sz w:val="26"/>
          <w:szCs w:val="26"/>
        </w:rPr>
      </w:pPr>
      <w:r>
        <w:rPr>
          <w:sz w:val="26"/>
          <w:szCs w:val="26"/>
        </w:rPr>
        <w:t xml:space="preserve">Таблица 22.   </w:t>
      </w:r>
      <w:r w:rsidRPr="00106620">
        <w:t>СПИСОК</w:t>
      </w:r>
      <w:r>
        <w:t xml:space="preserve"> </w:t>
      </w:r>
      <w:r w:rsidRPr="00BE1988">
        <w:rPr>
          <w:sz w:val="26"/>
          <w:szCs w:val="26"/>
        </w:rPr>
        <w:t>предприятий, организаций, юридических лиц на территории администрации Минского сельского поселения  на 01.01. 2010 г.</w:t>
      </w:r>
      <w:r w:rsidRPr="00BE1988">
        <w:rPr>
          <w:i/>
          <w:iCs/>
          <w:sz w:val="26"/>
          <w:szCs w:val="26"/>
        </w:rPr>
        <w:t xml:space="preserve"> </w:t>
      </w:r>
    </w:p>
    <w:tbl>
      <w:tblPr>
        <w:tblW w:w="0" w:type="auto"/>
        <w:tblInd w:w="-1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4087"/>
        <w:gridCol w:w="3983"/>
        <w:gridCol w:w="1784"/>
      </w:tblGrid>
      <w:tr w:rsidR="009D2D5B" w:rsidRPr="00761C7B">
        <w:tc>
          <w:tcPr>
            <w:tcW w:w="4087" w:type="dxa"/>
          </w:tcPr>
          <w:p w:rsidR="009D2D5B" w:rsidRPr="00761C7B" w:rsidRDefault="009D2D5B" w:rsidP="00366EAC">
            <w:r w:rsidRPr="00761C7B">
              <w:t>Наименование ЮЛ или ИП (ФИО)</w:t>
            </w:r>
          </w:p>
        </w:tc>
        <w:tc>
          <w:tcPr>
            <w:tcW w:w="3983" w:type="dxa"/>
          </w:tcPr>
          <w:p w:rsidR="009D2D5B" w:rsidRPr="00761C7B" w:rsidRDefault="009D2D5B" w:rsidP="00366EAC">
            <w:r w:rsidRPr="00761C7B">
              <w:t>Вид деятельности</w:t>
            </w:r>
          </w:p>
        </w:tc>
        <w:tc>
          <w:tcPr>
            <w:tcW w:w="1784" w:type="dxa"/>
          </w:tcPr>
          <w:p w:rsidR="009D2D5B" w:rsidRPr="00761C7B" w:rsidRDefault="009D2D5B" w:rsidP="00366EAC">
            <w:r w:rsidRPr="00761C7B">
              <w:t xml:space="preserve">Количество </w:t>
            </w:r>
          </w:p>
          <w:p w:rsidR="009D2D5B" w:rsidRPr="00761C7B" w:rsidRDefault="009D2D5B" w:rsidP="00366EAC">
            <w:r w:rsidRPr="00761C7B">
              <w:t>Работающих всего</w:t>
            </w:r>
          </w:p>
        </w:tc>
      </w:tr>
      <w:tr w:rsidR="009D2D5B" w:rsidRPr="00761C7B">
        <w:tc>
          <w:tcPr>
            <w:tcW w:w="4087" w:type="dxa"/>
          </w:tcPr>
          <w:p w:rsidR="009D2D5B" w:rsidRPr="00761C7B" w:rsidRDefault="009D2D5B" w:rsidP="00366EAC">
            <w:r w:rsidRPr="00761C7B">
              <w:t>Администрация Минского сельского поселения</w:t>
            </w:r>
          </w:p>
          <w:p w:rsidR="009D2D5B" w:rsidRPr="00761C7B" w:rsidRDefault="009D2D5B" w:rsidP="00366EAC"/>
          <w:p w:rsidR="009D2D5B" w:rsidRPr="00761C7B" w:rsidRDefault="009D2D5B" w:rsidP="00366EAC">
            <w:r w:rsidRPr="00761C7B">
              <w:t>ОАО «Минское»</w:t>
            </w:r>
          </w:p>
          <w:p w:rsidR="009D2D5B" w:rsidRPr="00761C7B" w:rsidRDefault="009D2D5B" w:rsidP="00366EAC"/>
          <w:p w:rsidR="009D2D5B" w:rsidRPr="00761C7B" w:rsidRDefault="009D2D5B" w:rsidP="00366EAC"/>
          <w:p w:rsidR="009D2D5B" w:rsidRPr="00761C7B" w:rsidRDefault="009D2D5B" w:rsidP="00366EAC"/>
          <w:p w:rsidR="009D2D5B" w:rsidRPr="00761C7B" w:rsidRDefault="009D2D5B" w:rsidP="00366EAC">
            <w:r w:rsidRPr="00761C7B">
              <w:t>ГНУ «Костромской научно-исследовательский институт сельского хозяйства»</w:t>
            </w:r>
            <w:r>
              <w:t xml:space="preserve"> российской академии с/х наук</w:t>
            </w:r>
          </w:p>
          <w:p w:rsidR="009D2D5B" w:rsidRPr="00761C7B" w:rsidRDefault="009D2D5B" w:rsidP="00366EAC"/>
          <w:p w:rsidR="009D2D5B" w:rsidRPr="00761C7B" w:rsidRDefault="009D2D5B" w:rsidP="00366EAC">
            <w:r w:rsidRPr="00761C7B">
              <w:t>Филиал Сберегательного банка РФ № 8640/060</w:t>
            </w:r>
          </w:p>
          <w:p w:rsidR="009D2D5B" w:rsidRPr="00761C7B" w:rsidRDefault="009D2D5B" w:rsidP="00366EAC"/>
          <w:p w:rsidR="009D2D5B" w:rsidRPr="00761C7B" w:rsidRDefault="009D2D5B" w:rsidP="00366EAC">
            <w:r w:rsidRPr="00761C7B">
              <w:t>Отделение почтовой связи с. Минское</w:t>
            </w:r>
          </w:p>
          <w:p w:rsidR="009D2D5B" w:rsidRPr="00761C7B" w:rsidRDefault="009D2D5B" w:rsidP="00366EAC"/>
          <w:p w:rsidR="009D2D5B" w:rsidRPr="00761C7B" w:rsidRDefault="009D2D5B" w:rsidP="00366EAC">
            <w:r w:rsidRPr="00761C7B">
              <w:t>Минский участок МУП «Коммунальные системы» администрации Костромского района</w:t>
            </w:r>
          </w:p>
          <w:p w:rsidR="009D2D5B" w:rsidRPr="00761C7B" w:rsidRDefault="009D2D5B" w:rsidP="00366EAC"/>
          <w:p w:rsidR="009D2D5B" w:rsidRPr="00761C7B" w:rsidRDefault="009D2D5B" w:rsidP="00366EAC">
            <w:r w:rsidRPr="00761C7B">
              <w:t>Минский участок МУП «Коммунсервис» администрации Костромского района</w:t>
            </w:r>
          </w:p>
          <w:p w:rsidR="009D2D5B" w:rsidRPr="00761C7B" w:rsidRDefault="009D2D5B" w:rsidP="00366EAC"/>
          <w:p w:rsidR="009D2D5B" w:rsidRPr="00761C7B" w:rsidRDefault="009D2D5B" w:rsidP="00366EAC">
            <w:r w:rsidRPr="00761C7B">
              <w:t>ЛПУ «Санаторий Колос»</w:t>
            </w:r>
          </w:p>
          <w:p w:rsidR="009D2D5B" w:rsidRPr="00761C7B" w:rsidRDefault="009D2D5B" w:rsidP="00366EAC"/>
          <w:p w:rsidR="009D2D5B" w:rsidRPr="00761C7B" w:rsidRDefault="009D2D5B" w:rsidP="00366EAC">
            <w:r w:rsidRPr="00761C7B">
              <w:t>ГУЗ «Костромской областной противотуберкулёзный школьный санаторий»</w:t>
            </w:r>
          </w:p>
          <w:p w:rsidR="009D2D5B" w:rsidRPr="00761C7B" w:rsidRDefault="009D2D5B" w:rsidP="00366EAC"/>
          <w:p w:rsidR="009D2D5B" w:rsidRPr="00761C7B" w:rsidRDefault="009D2D5B" w:rsidP="00366EAC">
            <w:r w:rsidRPr="00761C7B">
              <w:t>ОГУ «Губернский двор»</w:t>
            </w:r>
          </w:p>
        </w:tc>
        <w:tc>
          <w:tcPr>
            <w:tcW w:w="3983" w:type="dxa"/>
          </w:tcPr>
          <w:p w:rsidR="009D2D5B" w:rsidRPr="00761C7B" w:rsidRDefault="009D2D5B" w:rsidP="00366EAC"/>
          <w:p w:rsidR="009D2D5B" w:rsidRPr="00761C7B" w:rsidRDefault="009D2D5B" w:rsidP="00366EAC"/>
          <w:p w:rsidR="009D2D5B" w:rsidRPr="00761C7B" w:rsidRDefault="009D2D5B" w:rsidP="00366EAC"/>
          <w:p w:rsidR="009D2D5B" w:rsidRPr="00761C7B" w:rsidRDefault="009D2D5B" w:rsidP="00366EAC">
            <w:r w:rsidRPr="00761C7B">
              <w:t>Сельскохозяйственное производство с развитым животноводством и растениеводством</w:t>
            </w:r>
          </w:p>
          <w:p w:rsidR="009D2D5B" w:rsidRPr="00761C7B" w:rsidRDefault="009D2D5B" w:rsidP="00366EAC"/>
          <w:p w:rsidR="009D2D5B" w:rsidRPr="00761C7B" w:rsidRDefault="009D2D5B" w:rsidP="00366EAC">
            <w:r w:rsidRPr="00761C7B">
              <w:t>Научно-исследовательская</w:t>
            </w:r>
            <w:r>
              <w:t xml:space="preserve"> </w:t>
            </w:r>
            <w:r w:rsidRPr="00761C7B">
              <w:t>и производственная деятельность в области с/х</w:t>
            </w:r>
            <w:r>
              <w:t>.</w:t>
            </w:r>
          </w:p>
          <w:p w:rsidR="009D2D5B" w:rsidRPr="00761C7B" w:rsidRDefault="009D2D5B" w:rsidP="00366EAC"/>
          <w:p w:rsidR="009D2D5B" w:rsidRPr="00761C7B" w:rsidRDefault="009D2D5B" w:rsidP="00366EAC"/>
          <w:p w:rsidR="009D2D5B" w:rsidRPr="00761C7B" w:rsidRDefault="009D2D5B" w:rsidP="00366EAC"/>
          <w:p w:rsidR="009D2D5B" w:rsidRPr="00761C7B" w:rsidRDefault="009D2D5B" w:rsidP="00366EAC"/>
          <w:p w:rsidR="009D2D5B" w:rsidRPr="00761C7B" w:rsidRDefault="009D2D5B" w:rsidP="00366EAC"/>
          <w:p w:rsidR="009D2D5B" w:rsidRPr="00761C7B" w:rsidRDefault="009D2D5B" w:rsidP="00366EAC"/>
          <w:p w:rsidR="009D2D5B" w:rsidRDefault="009D2D5B" w:rsidP="00366EAC"/>
          <w:p w:rsidR="009D2D5B" w:rsidRPr="00761C7B" w:rsidRDefault="009D2D5B" w:rsidP="00366EAC">
            <w:r w:rsidRPr="00761C7B">
              <w:t>Коммунальные услуги</w:t>
            </w:r>
          </w:p>
          <w:p w:rsidR="009D2D5B" w:rsidRPr="00761C7B" w:rsidRDefault="009D2D5B" w:rsidP="00366EAC"/>
          <w:p w:rsidR="009D2D5B" w:rsidRPr="00761C7B" w:rsidRDefault="009D2D5B" w:rsidP="00366EAC"/>
          <w:p w:rsidR="009D2D5B" w:rsidRPr="00761C7B" w:rsidRDefault="009D2D5B" w:rsidP="00366EAC"/>
          <w:p w:rsidR="009D2D5B" w:rsidRDefault="009D2D5B" w:rsidP="00366EAC"/>
          <w:p w:rsidR="009D2D5B" w:rsidRPr="00761C7B" w:rsidRDefault="009D2D5B" w:rsidP="00366EAC">
            <w:r>
              <w:t>К</w:t>
            </w:r>
            <w:r w:rsidRPr="00761C7B">
              <w:t>оммунальные услуги</w:t>
            </w:r>
          </w:p>
          <w:p w:rsidR="009D2D5B" w:rsidRPr="00761C7B" w:rsidRDefault="009D2D5B" w:rsidP="00366EAC"/>
          <w:p w:rsidR="009D2D5B" w:rsidRPr="00761C7B" w:rsidRDefault="009D2D5B" w:rsidP="00366EAC"/>
          <w:p w:rsidR="009D2D5B" w:rsidRPr="00761C7B" w:rsidRDefault="009D2D5B" w:rsidP="00366EAC">
            <w:r w:rsidRPr="00761C7B">
              <w:t>Санаторий</w:t>
            </w:r>
          </w:p>
          <w:p w:rsidR="009D2D5B" w:rsidRPr="00761C7B" w:rsidRDefault="009D2D5B" w:rsidP="00366EAC"/>
          <w:p w:rsidR="009D2D5B" w:rsidRPr="00761C7B" w:rsidRDefault="009D2D5B" w:rsidP="00366EAC">
            <w:r w:rsidRPr="00761C7B">
              <w:t>Санаторий</w:t>
            </w:r>
          </w:p>
          <w:p w:rsidR="009D2D5B" w:rsidRPr="00761C7B" w:rsidRDefault="009D2D5B" w:rsidP="00366EAC"/>
          <w:p w:rsidR="009D2D5B" w:rsidRPr="00761C7B" w:rsidRDefault="009D2D5B" w:rsidP="00366EAC"/>
          <w:p w:rsidR="009D2D5B" w:rsidRPr="00761C7B" w:rsidRDefault="009D2D5B" w:rsidP="00366EAC"/>
          <w:p w:rsidR="009D2D5B" w:rsidRPr="00761C7B" w:rsidRDefault="009D2D5B" w:rsidP="00366EAC">
            <w:r w:rsidRPr="00761C7B">
              <w:t>Учреждение отдыха</w:t>
            </w:r>
          </w:p>
        </w:tc>
        <w:tc>
          <w:tcPr>
            <w:tcW w:w="1784" w:type="dxa"/>
          </w:tcPr>
          <w:p w:rsidR="009D2D5B" w:rsidRPr="00761C7B" w:rsidRDefault="009D2D5B" w:rsidP="00366EAC">
            <w:r w:rsidRPr="00761C7B">
              <w:t>8</w:t>
            </w:r>
          </w:p>
          <w:p w:rsidR="009D2D5B" w:rsidRPr="00761C7B" w:rsidRDefault="009D2D5B" w:rsidP="00366EAC"/>
          <w:p w:rsidR="009D2D5B" w:rsidRPr="00761C7B" w:rsidRDefault="009D2D5B" w:rsidP="00366EAC"/>
          <w:p w:rsidR="009D2D5B" w:rsidRPr="00761C7B" w:rsidRDefault="009D2D5B" w:rsidP="00366EAC">
            <w:r w:rsidRPr="00761C7B">
              <w:t>185</w:t>
            </w:r>
          </w:p>
          <w:p w:rsidR="009D2D5B" w:rsidRPr="00761C7B" w:rsidRDefault="009D2D5B" w:rsidP="00366EAC"/>
          <w:p w:rsidR="009D2D5B" w:rsidRPr="00761C7B" w:rsidRDefault="009D2D5B" w:rsidP="00366EAC"/>
          <w:p w:rsidR="009D2D5B" w:rsidRPr="00761C7B" w:rsidRDefault="009D2D5B" w:rsidP="00366EAC"/>
          <w:p w:rsidR="009D2D5B" w:rsidRPr="00761C7B" w:rsidRDefault="009D2D5B" w:rsidP="00366EAC">
            <w:r w:rsidRPr="00761C7B">
              <w:t>65</w:t>
            </w:r>
          </w:p>
          <w:p w:rsidR="009D2D5B" w:rsidRPr="00761C7B" w:rsidRDefault="009D2D5B" w:rsidP="00366EAC"/>
          <w:p w:rsidR="009D2D5B" w:rsidRPr="00761C7B" w:rsidRDefault="009D2D5B" w:rsidP="00366EAC"/>
          <w:p w:rsidR="009D2D5B" w:rsidRPr="00761C7B" w:rsidRDefault="009D2D5B" w:rsidP="00366EAC"/>
          <w:p w:rsidR="009D2D5B" w:rsidRDefault="009D2D5B" w:rsidP="00366EAC"/>
          <w:p w:rsidR="009D2D5B" w:rsidRPr="00761C7B" w:rsidRDefault="009D2D5B" w:rsidP="00366EAC">
            <w:r w:rsidRPr="00761C7B">
              <w:t>1</w:t>
            </w:r>
          </w:p>
          <w:p w:rsidR="009D2D5B" w:rsidRPr="00761C7B" w:rsidRDefault="009D2D5B" w:rsidP="00366EAC"/>
          <w:p w:rsidR="009D2D5B" w:rsidRPr="00761C7B" w:rsidRDefault="009D2D5B" w:rsidP="00366EAC"/>
          <w:p w:rsidR="009D2D5B" w:rsidRPr="00761C7B" w:rsidRDefault="009D2D5B" w:rsidP="00366EAC">
            <w:r w:rsidRPr="00761C7B">
              <w:t>2</w:t>
            </w:r>
          </w:p>
          <w:p w:rsidR="009D2D5B" w:rsidRPr="00761C7B" w:rsidRDefault="009D2D5B" w:rsidP="00366EAC"/>
          <w:p w:rsidR="009D2D5B" w:rsidRPr="00761C7B" w:rsidRDefault="009D2D5B" w:rsidP="00366EAC">
            <w:r w:rsidRPr="00761C7B">
              <w:t>18</w:t>
            </w:r>
          </w:p>
          <w:p w:rsidR="009D2D5B" w:rsidRPr="00761C7B" w:rsidRDefault="009D2D5B" w:rsidP="00366EAC"/>
          <w:p w:rsidR="009D2D5B" w:rsidRPr="00761C7B" w:rsidRDefault="009D2D5B" w:rsidP="00366EAC"/>
          <w:p w:rsidR="009D2D5B" w:rsidRPr="00761C7B" w:rsidRDefault="009D2D5B" w:rsidP="00366EAC"/>
          <w:p w:rsidR="009D2D5B" w:rsidRDefault="009D2D5B" w:rsidP="00366EAC"/>
          <w:p w:rsidR="009D2D5B" w:rsidRPr="00761C7B" w:rsidRDefault="009D2D5B" w:rsidP="00366EAC">
            <w:r w:rsidRPr="00761C7B">
              <w:t>25</w:t>
            </w:r>
          </w:p>
          <w:p w:rsidR="009D2D5B" w:rsidRPr="00761C7B" w:rsidRDefault="009D2D5B" w:rsidP="00366EAC"/>
          <w:p w:rsidR="009D2D5B" w:rsidRDefault="009D2D5B" w:rsidP="00366EAC"/>
          <w:p w:rsidR="009D2D5B" w:rsidRDefault="009D2D5B" w:rsidP="00366EAC"/>
          <w:p w:rsidR="009D2D5B" w:rsidRPr="00761C7B" w:rsidRDefault="009D2D5B" w:rsidP="00366EAC">
            <w:r w:rsidRPr="00761C7B">
              <w:t>109</w:t>
            </w:r>
          </w:p>
          <w:p w:rsidR="009D2D5B" w:rsidRPr="00761C7B" w:rsidRDefault="009D2D5B" w:rsidP="00366EAC"/>
          <w:p w:rsidR="009D2D5B" w:rsidRPr="00761C7B" w:rsidRDefault="009D2D5B" w:rsidP="00366EAC">
            <w:r w:rsidRPr="00761C7B">
              <w:t>73</w:t>
            </w:r>
          </w:p>
          <w:p w:rsidR="009D2D5B" w:rsidRPr="00761C7B" w:rsidRDefault="009D2D5B" w:rsidP="00366EAC"/>
          <w:p w:rsidR="009D2D5B" w:rsidRPr="00761C7B" w:rsidRDefault="009D2D5B" w:rsidP="00366EAC"/>
          <w:p w:rsidR="009D2D5B" w:rsidRPr="00761C7B" w:rsidRDefault="009D2D5B" w:rsidP="00366EAC"/>
          <w:p w:rsidR="009D2D5B" w:rsidRPr="00761C7B" w:rsidRDefault="009D2D5B" w:rsidP="00366EAC">
            <w:r w:rsidRPr="00761C7B">
              <w:t>78</w:t>
            </w:r>
          </w:p>
        </w:tc>
      </w:tr>
      <w:tr w:rsidR="009D2D5B" w:rsidRPr="00761C7B">
        <w:tc>
          <w:tcPr>
            <w:tcW w:w="4087" w:type="dxa"/>
          </w:tcPr>
          <w:p w:rsidR="009D2D5B" w:rsidRPr="00761C7B" w:rsidRDefault="009D2D5B" w:rsidP="00366EAC">
            <w:r w:rsidRPr="00761C7B">
              <w:t xml:space="preserve"> Муниципальное учреждение физической культуры и спорта Физкультурно-спортивный комплекс «Олимп» администрации Минского сельского поселения</w:t>
            </w:r>
          </w:p>
        </w:tc>
        <w:tc>
          <w:tcPr>
            <w:tcW w:w="3983" w:type="dxa"/>
          </w:tcPr>
          <w:p w:rsidR="009D2D5B" w:rsidRPr="00761C7B" w:rsidRDefault="009D2D5B" w:rsidP="00366EAC">
            <w:r w:rsidRPr="00761C7B">
              <w:t>Спортивное учреждение</w:t>
            </w:r>
          </w:p>
        </w:tc>
        <w:tc>
          <w:tcPr>
            <w:tcW w:w="1784" w:type="dxa"/>
          </w:tcPr>
          <w:p w:rsidR="009D2D5B" w:rsidRPr="00761C7B" w:rsidRDefault="009D2D5B" w:rsidP="00366EAC">
            <w:r w:rsidRPr="00761C7B">
              <w:t>4</w:t>
            </w:r>
          </w:p>
        </w:tc>
      </w:tr>
      <w:tr w:rsidR="009D2D5B" w:rsidRPr="00761C7B">
        <w:tc>
          <w:tcPr>
            <w:tcW w:w="4087" w:type="dxa"/>
          </w:tcPr>
          <w:p w:rsidR="009D2D5B" w:rsidRPr="00761C7B" w:rsidRDefault="009D2D5B" w:rsidP="00366EAC">
            <w:r w:rsidRPr="00761C7B">
              <w:t>Муниципальное учреждение культуры –Культурно-досуговый центр «Минское» администрации Минского сельского поселения</w:t>
            </w:r>
          </w:p>
        </w:tc>
        <w:tc>
          <w:tcPr>
            <w:tcW w:w="3983" w:type="dxa"/>
          </w:tcPr>
          <w:p w:rsidR="009D2D5B" w:rsidRPr="00761C7B" w:rsidRDefault="009D2D5B" w:rsidP="00366EAC">
            <w:r w:rsidRPr="00761C7B">
              <w:t>Зрелищное предприятие, культурно-просветительное</w:t>
            </w:r>
          </w:p>
        </w:tc>
        <w:tc>
          <w:tcPr>
            <w:tcW w:w="1784" w:type="dxa"/>
          </w:tcPr>
          <w:p w:rsidR="009D2D5B" w:rsidRPr="00761C7B" w:rsidRDefault="009D2D5B" w:rsidP="00366EAC">
            <w:r w:rsidRPr="00761C7B">
              <w:t>5</w:t>
            </w:r>
          </w:p>
        </w:tc>
      </w:tr>
      <w:tr w:rsidR="009D2D5B" w:rsidRPr="00761C7B">
        <w:tc>
          <w:tcPr>
            <w:tcW w:w="4087" w:type="dxa"/>
          </w:tcPr>
          <w:p w:rsidR="009D2D5B" w:rsidRPr="00761C7B" w:rsidRDefault="009D2D5B" w:rsidP="00366EAC"/>
        </w:tc>
        <w:tc>
          <w:tcPr>
            <w:tcW w:w="3983" w:type="dxa"/>
          </w:tcPr>
          <w:p w:rsidR="009D2D5B" w:rsidRPr="00761C7B" w:rsidRDefault="009D2D5B" w:rsidP="00366EAC">
            <w:r>
              <w:t xml:space="preserve">Итого </w:t>
            </w:r>
          </w:p>
        </w:tc>
        <w:tc>
          <w:tcPr>
            <w:tcW w:w="1784" w:type="dxa"/>
          </w:tcPr>
          <w:p w:rsidR="009D2D5B" w:rsidRPr="00761C7B" w:rsidRDefault="009D2D5B" w:rsidP="00366EAC">
            <w:r>
              <w:t>573</w:t>
            </w:r>
          </w:p>
        </w:tc>
      </w:tr>
    </w:tbl>
    <w:p w:rsidR="009D2D5B" w:rsidRDefault="009D2D5B" w:rsidP="00DE39E8">
      <w:pPr>
        <w:pStyle w:val="BodyTextIndent"/>
        <w:spacing w:after="0" w:line="276" w:lineRule="auto"/>
        <w:rPr>
          <w:rFonts w:ascii="Times New Roman" w:hAnsi="Times New Roman" w:cs="Times New Roman"/>
        </w:rPr>
      </w:pPr>
    </w:p>
    <w:p w:rsidR="009D2D5B" w:rsidRPr="00DE39E8" w:rsidRDefault="009D2D5B" w:rsidP="00DE39E8">
      <w:pPr>
        <w:pStyle w:val="BodyTextIndent"/>
        <w:spacing w:after="0" w:line="276" w:lineRule="auto"/>
        <w:rPr>
          <w:rFonts w:ascii="Times New Roman" w:hAnsi="Times New Roman" w:cs="Times New Roman"/>
        </w:rPr>
      </w:pPr>
    </w:p>
    <w:p w:rsidR="009D2D5B" w:rsidRPr="00DE39E8" w:rsidRDefault="009D2D5B" w:rsidP="00DE39E8">
      <w:pPr>
        <w:pStyle w:val="BodyTextIndent"/>
        <w:spacing w:after="0" w:line="276" w:lineRule="auto"/>
        <w:rPr>
          <w:rFonts w:ascii="Times New Roman" w:hAnsi="Times New Roman" w:cs="Times New Roman"/>
        </w:rPr>
      </w:pPr>
      <w:r w:rsidRPr="00DE39E8">
        <w:rPr>
          <w:rFonts w:ascii="Times New Roman" w:hAnsi="Times New Roman" w:cs="Times New Roman"/>
        </w:rPr>
        <w:t>За последние годы серьёзно обострилась кадровая проблема. Среднегодовая численность работающих снизилась. Снижается и качество кадрового потенциала предприятий сельского хозяйства.</w:t>
      </w:r>
      <w:r>
        <w:rPr>
          <w:rFonts w:ascii="Times New Roman" w:hAnsi="Times New Roman" w:cs="Times New Roman"/>
        </w:rPr>
        <w:t xml:space="preserve"> В связи с близостью г. Костромы  происходит отток трудоспособного населения из сельского поселения, при том что в летний период население увеличивается за счет дачников.</w:t>
      </w:r>
    </w:p>
    <w:p w:rsidR="009D2D5B" w:rsidRDefault="009D2D5B" w:rsidP="00DE39E8">
      <w:pPr>
        <w:pStyle w:val="BodyTextIndent"/>
        <w:spacing w:after="0" w:line="276" w:lineRule="auto"/>
        <w:rPr>
          <w:rFonts w:ascii="Times New Roman" w:hAnsi="Times New Roman" w:cs="Times New Roman"/>
        </w:rPr>
      </w:pPr>
    </w:p>
    <w:p w:rsidR="009D2D5B" w:rsidRPr="002427A8" w:rsidRDefault="009D2D5B" w:rsidP="00396FA7">
      <w:pPr>
        <w:pStyle w:val="BodyTextIndent"/>
        <w:spacing w:after="0" w:line="276" w:lineRule="auto"/>
        <w:rPr>
          <w:rFonts w:ascii="Times New Roman" w:hAnsi="Times New Roman" w:cs="Times New Roman"/>
        </w:rPr>
      </w:pPr>
      <w:bookmarkStart w:id="118" w:name="_Toc260310873"/>
      <w:bookmarkStart w:id="119" w:name="_Toc260311091"/>
      <w:bookmarkStart w:id="120" w:name="_Toc263072496"/>
      <w:bookmarkStart w:id="121" w:name="_Toc265152987"/>
      <w:r w:rsidRPr="00106620">
        <w:rPr>
          <w:rFonts w:ascii="Times New Roman" w:hAnsi="Times New Roman" w:cs="Times New Roman"/>
        </w:rPr>
        <w:t xml:space="preserve">Таблица </w:t>
      </w:r>
      <w:r>
        <w:rPr>
          <w:rFonts w:ascii="Times New Roman" w:hAnsi="Times New Roman" w:cs="Times New Roman"/>
        </w:rPr>
        <w:t xml:space="preserve">23. </w:t>
      </w:r>
      <w:r w:rsidRPr="002427A8">
        <w:rPr>
          <w:rFonts w:ascii="Times New Roman" w:hAnsi="Times New Roman" w:cs="Times New Roman"/>
        </w:rPr>
        <w:t xml:space="preserve">Характеристика садоводческих товариществ и дачных кооперативов, расположенных на территории администрации Минского сельского поселения. </w:t>
      </w:r>
    </w:p>
    <w:p w:rsidR="009D2D5B" w:rsidRPr="002427A8" w:rsidRDefault="009D2D5B" w:rsidP="00396FA7">
      <w:pPr>
        <w:jc w:val="center"/>
        <w:rPr>
          <w:sz w:val="26"/>
          <w:szCs w:val="26"/>
        </w:rPr>
      </w:pPr>
      <w:r>
        <w:t xml:space="preserve">                                                                                                                        </w:t>
      </w:r>
    </w:p>
    <w:p w:rsidR="009D2D5B" w:rsidRDefault="009D2D5B" w:rsidP="00396FA7">
      <w:pPr>
        <w:jc w:val="center"/>
        <w:rPr>
          <w:sz w:val="28"/>
          <w:szCs w:val="28"/>
        </w:rPr>
      </w:pPr>
    </w:p>
    <w:tbl>
      <w:tblPr>
        <w:tblW w:w="107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59"/>
        <w:gridCol w:w="1633"/>
        <w:gridCol w:w="2894"/>
        <w:gridCol w:w="1067"/>
        <w:gridCol w:w="1130"/>
        <w:gridCol w:w="1050"/>
        <w:gridCol w:w="1073"/>
        <w:gridCol w:w="1364"/>
      </w:tblGrid>
      <w:tr w:rsidR="009D2D5B">
        <w:trPr>
          <w:jc w:val="center"/>
        </w:trPr>
        <w:tc>
          <w:tcPr>
            <w:tcW w:w="559" w:type="dxa"/>
            <w:vAlign w:val="center"/>
          </w:tcPr>
          <w:p w:rsidR="009D2D5B" w:rsidRPr="00C2559A" w:rsidRDefault="009D2D5B" w:rsidP="00C2559A">
            <w:pPr>
              <w:jc w:val="center"/>
              <w:rPr>
                <w:b/>
                <w:bCs/>
                <w:sz w:val="20"/>
                <w:szCs w:val="20"/>
              </w:rPr>
            </w:pPr>
            <w:r w:rsidRPr="00C2559A">
              <w:rPr>
                <w:b/>
                <w:bCs/>
                <w:sz w:val="20"/>
                <w:szCs w:val="20"/>
              </w:rPr>
              <w:t>№</w:t>
            </w:r>
          </w:p>
          <w:p w:rsidR="009D2D5B" w:rsidRPr="00C2559A" w:rsidRDefault="009D2D5B" w:rsidP="00C2559A">
            <w:pPr>
              <w:jc w:val="center"/>
              <w:rPr>
                <w:b/>
                <w:bCs/>
                <w:sz w:val="20"/>
                <w:szCs w:val="20"/>
              </w:rPr>
            </w:pPr>
            <w:r w:rsidRPr="00C2559A">
              <w:rPr>
                <w:b/>
                <w:bCs/>
                <w:sz w:val="20"/>
                <w:szCs w:val="20"/>
              </w:rPr>
              <w:t>п/п</w:t>
            </w:r>
          </w:p>
        </w:tc>
        <w:tc>
          <w:tcPr>
            <w:tcW w:w="1633" w:type="dxa"/>
            <w:vAlign w:val="center"/>
          </w:tcPr>
          <w:p w:rsidR="009D2D5B" w:rsidRPr="00C2559A" w:rsidRDefault="009D2D5B" w:rsidP="00C2559A">
            <w:pPr>
              <w:jc w:val="center"/>
              <w:rPr>
                <w:b/>
                <w:bCs/>
                <w:sz w:val="20"/>
                <w:szCs w:val="20"/>
              </w:rPr>
            </w:pPr>
            <w:r w:rsidRPr="00C2559A">
              <w:rPr>
                <w:b/>
                <w:bCs/>
                <w:sz w:val="20"/>
                <w:szCs w:val="20"/>
              </w:rPr>
              <w:t>Наименование, ИНН</w:t>
            </w:r>
          </w:p>
        </w:tc>
        <w:tc>
          <w:tcPr>
            <w:tcW w:w="2894" w:type="dxa"/>
            <w:vAlign w:val="center"/>
          </w:tcPr>
          <w:p w:rsidR="009D2D5B" w:rsidRPr="00C2559A" w:rsidRDefault="009D2D5B" w:rsidP="00C2559A">
            <w:pPr>
              <w:jc w:val="center"/>
              <w:rPr>
                <w:b/>
                <w:bCs/>
                <w:sz w:val="20"/>
                <w:szCs w:val="20"/>
              </w:rPr>
            </w:pPr>
            <w:r w:rsidRPr="00C2559A">
              <w:rPr>
                <w:b/>
                <w:bCs/>
                <w:sz w:val="20"/>
                <w:szCs w:val="20"/>
              </w:rPr>
              <w:t>ФИО, адрес проживания председателя, контактный телефон</w:t>
            </w:r>
          </w:p>
        </w:tc>
        <w:tc>
          <w:tcPr>
            <w:tcW w:w="1067" w:type="dxa"/>
            <w:vAlign w:val="center"/>
          </w:tcPr>
          <w:p w:rsidR="009D2D5B" w:rsidRPr="00C2559A" w:rsidRDefault="009D2D5B" w:rsidP="00C2559A">
            <w:pPr>
              <w:jc w:val="center"/>
              <w:rPr>
                <w:b/>
                <w:bCs/>
                <w:sz w:val="20"/>
                <w:szCs w:val="20"/>
              </w:rPr>
            </w:pPr>
            <w:r w:rsidRPr="00C2559A">
              <w:rPr>
                <w:b/>
                <w:bCs/>
                <w:sz w:val="20"/>
                <w:szCs w:val="20"/>
              </w:rPr>
              <w:t>Место</w:t>
            </w:r>
          </w:p>
          <w:p w:rsidR="009D2D5B" w:rsidRPr="00C2559A" w:rsidRDefault="009D2D5B" w:rsidP="00C2559A">
            <w:pPr>
              <w:jc w:val="center"/>
              <w:rPr>
                <w:b/>
                <w:bCs/>
                <w:sz w:val="20"/>
                <w:szCs w:val="20"/>
              </w:rPr>
            </w:pPr>
            <w:r w:rsidRPr="00C2559A">
              <w:rPr>
                <w:b/>
                <w:bCs/>
                <w:sz w:val="20"/>
                <w:szCs w:val="20"/>
              </w:rPr>
              <w:t>располо</w:t>
            </w:r>
          </w:p>
          <w:p w:rsidR="009D2D5B" w:rsidRPr="00C2559A" w:rsidRDefault="009D2D5B" w:rsidP="00C2559A">
            <w:pPr>
              <w:jc w:val="center"/>
              <w:rPr>
                <w:b/>
                <w:bCs/>
                <w:sz w:val="20"/>
                <w:szCs w:val="20"/>
              </w:rPr>
            </w:pPr>
            <w:r w:rsidRPr="00C2559A">
              <w:rPr>
                <w:b/>
                <w:bCs/>
                <w:sz w:val="20"/>
                <w:szCs w:val="20"/>
              </w:rPr>
              <w:t>жения с/т</w:t>
            </w:r>
          </w:p>
        </w:tc>
        <w:tc>
          <w:tcPr>
            <w:tcW w:w="1130" w:type="dxa"/>
            <w:vAlign w:val="center"/>
          </w:tcPr>
          <w:p w:rsidR="009D2D5B" w:rsidRPr="00C2559A" w:rsidRDefault="009D2D5B" w:rsidP="00C2559A">
            <w:pPr>
              <w:jc w:val="center"/>
              <w:rPr>
                <w:b/>
                <w:bCs/>
                <w:sz w:val="20"/>
                <w:szCs w:val="20"/>
              </w:rPr>
            </w:pPr>
            <w:r w:rsidRPr="00C2559A">
              <w:rPr>
                <w:b/>
                <w:bCs/>
                <w:sz w:val="20"/>
                <w:szCs w:val="20"/>
              </w:rPr>
              <w:t>Площадь</w:t>
            </w:r>
          </w:p>
          <w:p w:rsidR="009D2D5B" w:rsidRPr="00C2559A" w:rsidRDefault="009D2D5B" w:rsidP="00C2559A">
            <w:pPr>
              <w:jc w:val="center"/>
              <w:rPr>
                <w:b/>
                <w:bCs/>
                <w:sz w:val="20"/>
                <w:szCs w:val="20"/>
              </w:rPr>
            </w:pPr>
            <w:r w:rsidRPr="00C2559A">
              <w:rPr>
                <w:b/>
                <w:bCs/>
                <w:sz w:val="20"/>
                <w:szCs w:val="20"/>
              </w:rPr>
              <w:t>земель</w:t>
            </w:r>
          </w:p>
          <w:p w:rsidR="009D2D5B" w:rsidRPr="00C2559A" w:rsidRDefault="009D2D5B" w:rsidP="00C2559A">
            <w:pPr>
              <w:jc w:val="center"/>
              <w:rPr>
                <w:b/>
                <w:bCs/>
                <w:sz w:val="20"/>
                <w:szCs w:val="20"/>
              </w:rPr>
            </w:pPr>
            <w:r w:rsidRPr="00C2559A">
              <w:rPr>
                <w:b/>
                <w:bCs/>
                <w:sz w:val="20"/>
                <w:szCs w:val="20"/>
              </w:rPr>
              <w:t>общего</w:t>
            </w:r>
          </w:p>
          <w:p w:rsidR="009D2D5B" w:rsidRPr="00C2559A" w:rsidRDefault="009D2D5B" w:rsidP="00C2559A">
            <w:pPr>
              <w:jc w:val="center"/>
              <w:rPr>
                <w:b/>
                <w:bCs/>
                <w:sz w:val="20"/>
                <w:szCs w:val="20"/>
              </w:rPr>
            </w:pPr>
            <w:r w:rsidRPr="00C2559A">
              <w:rPr>
                <w:b/>
                <w:bCs/>
                <w:sz w:val="20"/>
                <w:szCs w:val="20"/>
              </w:rPr>
              <w:t>пользова</w:t>
            </w:r>
          </w:p>
          <w:p w:rsidR="009D2D5B" w:rsidRPr="00C2559A" w:rsidRDefault="009D2D5B" w:rsidP="00C2559A">
            <w:pPr>
              <w:jc w:val="center"/>
              <w:rPr>
                <w:b/>
                <w:bCs/>
                <w:sz w:val="20"/>
                <w:szCs w:val="20"/>
              </w:rPr>
            </w:pPr>
            <w:r w:rsidRPr="00C2559A">
              <w:rPr>
                <w:b/>
                <w:bCs/>
                <w:sz w:val="20"/>
                <w:szCs w:val="20"/>
              </w:rPr>
              <w:t>ния, м</w:t>
            </w:r>
            <w:r w:rsidRPr="00C2559A">
              <w:rPr>
                <w:b/>
                <w:bCs/>
                <w:sz w:val="20"/>
                <w:szCs w:val="20"/>
                <w:vertAlign w:val="superscript"/>
              </w:rPr>
              <w:t>2</w:t>
            </w:r>
          </w:p>
        </w:tc>
        <w:tc>
          <w:tcPr>
            <w:tcW w:w="1050" w:type="dxa"/>
            <w:vAlign w:val="center"/>
          </w:tcPr>
          <w:p w:rsidR="009D2D5B" w:rsidRPr="00C2559A" w:rsidRDefault="009D2D5B" w:rsidP="00C2559A">
            <w:pPr>
              <w:jc w:val="center"/>
              <w:rPr>
                <w:b/>
                <w:bCs/>
                <w:sz w:val="20"/>
                <w:szCs w:val="20"/>
              </w:rPr>
            </w:pPr>
            <w:r w:rsidRPr="00C2559A">
              <w:rPr>
                <w:b/>
                <w:bCs/>
                <w:sz w:val="20"/>
                <w:szCs w:val="20"/>
              </w:rPr>
              <w:t>Общая</w:t>
            </w:r>
          </w:p>
          <w:p w:rsidR="009D2D5B" w:rsidRPr="00C2559A" w:rsidRDefault="009D2D5B" w:rsidP="00C2559A">
            <w:pPr>
              <w:jc w:val="center"/>
              <w:rPr>
                <w:b/>
                <w:bCs/>
                <w:sz w:val="20"/>
                <w:szCs w:val="20"/>
              </w:rPr>
            </w:pPr>
            <w:r w:rsidRPr="00C2559A">
              <w:rPr>
                <w:b/>
                <w:bCs/>
                <w:sz w:val="20"/>
                <w:szCs w:val="20"/>
              </w:rPr>
              <w:t>площадь</w:t>
            </w:r>
          </w:p>
          <w:p w:rsidR="009D2D5B" w:rsidRPr="00C2559A" w:rsidRDefault="009D2D5B" w:rsidP="00C2559A">
            <w:pPr>
              <w:jc w:val="center"/>
              <w:rPr>
                <w:b/>
                <w:bCs/>
                <w:sz w:val="20"/>
                <w:szCs w:val="20"/>
              </w:rPr>
            </w:pPr>
            <w:r w:rsidRPr="00C2559A">
              <w:rPr>
                <w:b/>
                <w:bCs/>
                <w:sz w:val="20"/>
                <w:szCs w:val="20"/>
              </w:rPr>
              <w:t>участка</w:t>
            </w:r>
          </w:p>
          <w:p w:rsidR="009D2D5B" w:rsidRPr="00C2559A" w:rsidRDefault="009D2D5B" w:rsidP="00C2559A">
            <w:pPr>
              <w:jc w:val="center"/>
              <w:rPr>
                <w:b/>
                <w:bCs/>
                <w:sz w:val="20"/>
                <w:szCs w:val="20"/>
              </w:rPr>
            </w:pPr>
            <w:r w:rsidRPr="00C2559A">
              <w:rPr>
                <w:b/>
                <w:bCs/>
                <w:sz w:val="20"/>
                <w:szCs w:val="20"/>
              </w:rPr>
              <w:t>с/т, м</w:t>
            </w:r>
            <w:r w:rsidRPr="00C2559A">
              <w:rPr>
                <w:b/>
                <w:bCs/>
                <w:sz w:val="20"/>
                <w:szCs w:val="20"/>
                <w:vertAlign w:val="superscript"/>
              </w:rPr>
              <w:t>2</w:t>
            </w:r>
          </w:p>
        </w:tc>
        <w:tc>
          <w:tcPr>
            <w:tcW w:w="1073" w:type="dxa"/>
            <w:vAlign w:val="center"/>
          </w:tcPr>
          <w:p w:rsidR="009D2D5B" w:rsidRPr="00C2559A" w:rsidRDefault="009D2D5B" w:rsidP="00C2559A">
            <w:pPr>
              <w:jc w:val="center"/>
              <w:rPr>
                <w:b/>
                <w:bCs/>
                <w:sz w:val="20"/>
                <w:szCs w:val="20"/>
              </w:rPr>
            </w:pPr>
            <w:r w:rsidRPr="00C2559A">
              <w:rPr>
                <w:b/>
                <w:bCs/>
                <w:sz w:val="20"/>
                <w:szCs w:val="20"/>
              </w:rPr>
              <w:t>Вид</w:t>
            </w:r>
          </w:p>
          <w:p w:rsidR="009D2D5B" w:rsidRPr="00C2559A" w:rsidRDefault="009D2D5B" w:rsidP="00C2559A">
            <w:pPr>
              <w:jc w:val="center"/>
              <w:rPr>
                <w:b/>
                <w:bCs/>
                <w:sz w:val="20"/>
                <w:szCs w:val="20"/>
              </w:rPr>
            </w:pPr>
            <w:r w:rsidRPr="00C2559A">
              <w:rPr>
                <w:b/>
                <w:bCs/>
                <w:sz w:val="20"/>
                <w:szCs w:val="20"/>
              </w:rPr>
              <w:t>собствен</w:t>
            </w:r>
          </w:p>
          <w:p w:rsidR="009D2D5B" w:rsidRPr="00C2559A" w:rsidRDefault="009D2D5B" w:rsidP="00C2559A">
            <w:pPr>
              <w:jc w:val="center"/>
              <w:rPr>
                <w:b/>
                <w:bCs/>
                <w:sz w:val="20"/>
                <w:szCs w:val="20"/>
              </w:rPr>
            </w:pPr>
            <w:r w:rsidRPr="00C2559A">
              <w:rPr>
                <w:b/>
                <w:bCs/>
                <w:sz w:val="20"/>
                <w:szCs w:val="20"/>
              </w:rPr>
              <w:t>ности</w:t>
            </w:r>
          </w:p>
        </w:tc>
        <w:tc>
          <w:tcPr>
            <w:tcW w:w="1364" w:type="dxa"/>
            <w:vAlign w:val="center"/>
          </w:tcPr>
          <w:p w:rsidR="009D2D5B" w:rsidRPr="00C2559A" w:rsidRDefault="009D2D5B" w:rsidP="00C2559A">
            <w:pPr>
              <w:jc w:val="center"/>
              <w:rPr>
                <w:b/>
                <w:bCs/>
                <w:sz w:val="20"/>
                <w:szCs w:val="20"/>
              </w:rPr>
            </w:pPr>
            <w:r w:rsidRPr="00C2559A">
              <w:rPr>
                <w:b/>
                <w:bCs/>
                <w:sz w:val="20"/>
                <w:szCs w:val="20"/>
              </w:rPr>
              <w:t>Катего</w:t>
            </w:r>
          </w:p>
          <w:p w:rsidR="009D2D5B" w:rsidRPr="00C2559A" w:rsidRDefault="009D2D5B" w:rsidP="00C2559A">
            <w:pPr>
              <w:jc w:val="center"/>
              <w:rPr>
                <w:b/>
                <w:bCs/>
                <w:sz w:val="20"/>
                <w:szCs w:val="20"/>
              </w:rPr>
            </w:pPr>
            <w:r w:rsidRPr="00C2559A">
              <w:rPr>
                <w:b/>
                <w:bCs/>
                <w:sz w:val="20"/>
                <w:szCs w:val="20"/>
              </w:rPr>
              <w:t>рия</w:t>
            </w:r>
          </w:p>
          <w:p w:rsidR="009D2D5B" w:rsidRPr="00C2559A" w:rsidRDefault="009D2D5B" w:rsidP="00C2559A">
            <w:pPr>
              <w:jc w:val="center"/>
              <w:rPr>
                <w:b/>
                <w:bCs/>
                <w:sz w:val="20"/>
                <w:szCs w:val="20"/>
              </w:rPr>
            </w:pPr>
            <w:r w:rsidRPr="00C2559A">
              <w:rPr>
                <w:b/>
                <w:bCs/>
                <w:sz w:val="20"/>
                <w:szCs w:val="20"/>
              </w:rPr>
              <w:t>земель</w:t>
            </w:r>
          </w:p>
        </w:tc>
      </w:tr>
      <w:tr w:rsidR="009D2D5B">
        <w:trPr>
          <w:jc w:val="center"/>
        </w:trPr>
        <w:tc>
          <w:tcPr>
            <w:tcW w:w="559" w:type="dxa"/>
            <w:vAlign w:val="center"/>
          </w:tcPr>
          <w:p w:rsidR="009D2D5B" w:rsidRPr="00C2559A" w:rsidRDefault="009D2D5B" w:rsidP="00C2559A">
            <w:pPr>
              <w:jc w:val="center"/>
              <w:rPr>
                <w:sz w:val="20"/>
                <w:szCs w:val="20"/>
              </w:rPr>
            </w:pPr>
            <w:r w:rsidRPr="00C2559A">
              <w:rPr>
                <w:sz w:val="20"/>
                <w:szCs w:val="20"/>
              </w:rPr>
              <w:t>1</w:t>
            </w:r>
          </w:p>
        </w:tc>
        <w:tc>
          <w:tcPr>
            <w:tcW w:w="1633" w:type="dxa"/>
            <w:vAlign w:val="center"/>
          </w:tcPr>
          <w:p w:rsidR="009D2D5B" w:rsidRPr="00C2559A" w:rsidRDefault="009D2D5B" w:rsidP="00C2559A">
            <w:pPr>
              <w:jc w:val="center"/>
              <w:rPr>
                <w:sz w:val="20"/>
                <w:szCs w:val="20"/>
              </w:rPr>
            </w:pPr>
            <w:r w:rsidRPr="00C2559A">
              <w:rPr>
                <w:sz w:val="20"/>
                <w:szCs w:val="20"/>
              </w:rPr>
              <w:t>Дачный коопратив «Юрьевский»</w:t>
            </w:r>
          </w:p>
        </w:tc>
        <w:tc>
          <w:tcPr>
            <w:tcW w:w="2894" w:type="dxa"/>
            <w:vAlign w:val="center"/>
          </w:tcPr>
          <w:p w:rsidR="009D2D5B" w:rsidRPr="00C2559A" w:rsidRDefault="009D2D5B" w:rsidP="00C2559A">
            <w:pPr>
              <w:jc w:val="center"/>
              <w:rPr>
                <w:sz w:val="20"/>
                <w:szCs w:val="20"/>
              </w:rPr>
            </w:pPr>
            <w:r w:rsidRPr="00C2559A">
              <w:rPr>
                <w:sz w:val="20"/>
                <w:szCs w:val="20"/>
              </w:rPr>
              <w:t>Лукин Юрий Михайлович,</w:t>
            </w:r>
          </w:p>
          <w:p w:rsidR="009D2D5B" w:rsidRPr="00C2559A" w:rsidRDefault="009D2D5B" w:rsidP="00C2559A">
            <w:pPr>
              <w:jc w:val="center"/>
              <w:rPr>
                <w:sz w:val="20"/>
                <w:szCs w:val="20"/>
              </w:rPr>
            </w:pPr>
            <w:r w:rsidRPr="00C2559A">
              <w:rPr>
                <w:sz w:val="20"/>
                <w:szCs w:val="20"/>
              </w:rPr>
              <w:t>Кострома, ул. Профсоюзная, 44 – 121</w:t>
            </w:r>
          </w:p>
          <w:p w:rsidR="009D2D5B" w:rsidRPr="00C2559A" w:rsidRDefault="009D2D5B" w:rsidP="00C2559A">
            <w:pPr>
              <w:jc w:val="center"/>
              <w:rPr>
                <w:sz w:val="20"/>
                <w:szCs w:val="20"/>
              </w:rPr>
            </w:pPr>
            <w:r w:rsidRPr="00C2559A">
              <w:rPr>
                <w:sz w:val="20"/>
                <w:szCs w:val="20"/>
              </w:rPr>
              <w:t>т. 22-23-19, 89106607084</w:t>
            </w:r>
          </w:p>
        </w:tc>
        <w:tc>
          <w:tcPr>
            <w:tcW w:w="1067" w:type="dxa"/>
            <w:vAlign w:val="center"/>
          </w:tcPr>
          <w:p w:rsidR="009D2D5B" w:rsidRPr="00C2559A" w:rsidRDefault="009D2D5B" w:rsidP="00C2559A">
            <w:pPr>
              <w:jc w:val="center"/>
              <w:rPr>
                <w:sz w:val="20"/>
                <w:szCs w:val="20"/>
              </w:rPr>
            </w:pPr>
            <w:r w:rsidRPr="00C2559A">
              <w:rPr>
                <w:sz w:val="20"/>
                <w:szCs w:val="20"/>
              </w:rPr>
              <w:t>д. Юрьево</w:t>
            </w:r>
          </w:p>
        </w:tc>
        <w:tc>
          <w:tcPr>
            <w:tcW w:w="1130" w:type="dxa"/>
            <w:vAlign w:val="center"/>
          </w:tcPr>
          <w:p w:rsidR="009D2D5B" w:rsidRPr="00C2559A" w:rsidRDefault="009D2D5B" w:rsidP="00C2559A">
            <w:pPr>
              <w:jc w:val="center"/>
              <w:rPr>
                <w:sz w:val="20"/>
                <w:szCs w:val="20"/>
              </w:rPr>
            </w:pPr>
            <w:r w:rsidRPr="00C2559A">
              <w:rPr>
                <w:sz w:val="20"/>
                <w:szCs w:val="20"/>
              </w:rPr>
              <w:t>1259,47 по результа</w:t>
            </w:r>
          </w:p>
          <w:p w:rsidR="009D2D5B" w:rsidRPr="00C2559A" w:rsidRDefault="009D2D5B" w:rsidP="00C2559A">
            <w:pPr>
              <w:jc w:val="center"/>
              <w:rPr>
                <w:sz w:val="20"/>
                <w:szCs w:val="20"/>
              </w:rPr>
            </w:pPr>
            <w:r w:rsidRPr="00C2559A">
              <w:rPr>
                <w:sz w:val="20"/>
                <w:szCs w:val="20"/>
              </w:rPr>
              <w:t>там меже</w:t>
            </w:r>
          </w:p>
          <w:p w:rsidR="009D2D5B" w:rsidRPr="00C2559A" w:rsidRDefault="009D2D5B" w:rsidP="00C2559A">
            <w:pPr>
              <w:jc w:val="center"/>
              <w:rPr>
                <w:sz w:val="20"/>
                <w:szCs w:val="20"/>
              </w:rPr>
            </w:pPr>
            <w:r w:rsidRPr="00C2559A">
              <w:rPr>
                <w:sz w:val="20"/>
                <w:szCs w:val="20"/>
              </w:rPr>
              <w:t>вания</w:t>
            </w:r>
          </w:p>
        </w:tc>
        <w:tc>
          <w:tcPr>
            <w:tcW w:w="1050" w:type="dxa"/>
            <w:vAlign w:val="center"/>
          </w:tcPr>
          <w:p w:rsidR="009D2D5B" w:rsidRPr="00C2559A" w:rsidRDefault="009D2D5B" w:rsidP="00C2559A">
            <w:pPr>
              <w:jc w:val="center"/>
              <w:rPr>
                <w:sz w:val="20"/>
                <w:szCs w:val="20"/>
              </w:rPr>
            </w:pPr>
            <w:r w:rsidRPr="00C2559A">
              <w:rPr>
                <w:sz w:val="20"/>
                <w:szCs w:val="20"/>
              </w:rPr>
              <w:t>10016,38 по резуль</w:t>
            </w:r>
          </w:p>
          <w:p w:rsidR="009D2D5B" w:rsidRPr="00C2559A" w:rsidRDefault="009D2D5B" w:rsidP="00C2559A">
            <w:pPr>
              <w:jc w:val="center"/>
              <w:rPr>
                <w:sz w:val="20"/>
                <w:szCs w:val="20"/>
              </w:rPr>
            </w:pPr>
            <w:r w:rsidRPr="00C2559A">
              <w:rPr>
                <w:sz w:val="20"/>
                <w:szCs w:val="20"/>
              </w:rPr>
              <w:t>татам ме</w:t>
            </w:r>
          </w:p>
          <w:p w:rsidR="009D2D5B" w:rsidRPr="00C2559A" w:rsidRDefault="009D2D5B" w:rsidP="00C2559A">
            <w:pPr>
              <w:jc w:val="center"/>
              <w:rPr>
                <w:sz w:val="20"/>
                <w:szCs w:val="20"/>
              </w:rPr>
            </w:pPr>
            <w:r w:rsidRPr="00C2559A">
              <w:rPr>
                <w:sz w:val="20"/>
                <w:szCs w:val="20"/>
              </w:rPr>
              <w:t>жевания</w:t>
            </w:r>
          </w:p>
        </w:tc>
        <w:tc>
          <w:tcPr>
            <w:tcW w:w="1073" w:type="dxa"/>
            <w:vAlign w:val="center"/>
          </w:tcPr>
          <w:p w:rsidR="009D2D5B" w:rsidRPr="00C2559A" w:rsidRDefault="009D2D5B" w:rsidP="00C2559A">
            <w:pPr>
              <w:jc w:val="center"/>
              <w:rPr>
                <w:sz w:val="20"/>
                <w:szCs w:val="20"/>
              </w:rPr>
            </w:pPr>
            <w:r w:rsidRPr="00C2559A">
              <w:rPr>
                <w:sz w:val="20"/>
                <w:szCs w:val="20"/>
              </w:rPr>
              <w:t>собствен</w:t>
            </w:r>
          </w:p>
          <w:p w:rsidR="009D2D5B" w:rsidRPr="00C2559A" w:rsidRDefault="009D2D5B" w:rsidP="00C2559A">
            <w:pPr>
              <w:jc w:val="center"/>
              <w:rPr>
                <w:sz w:val="20"/>
                <w:szCs w:val="20"/>
              </w:rPr>
            </w:pPr>
            <w:r w:rsidRPr="00C2559A">
              <w:rPr>
                <w:sz w:val="20"/>
                <w:szCs w:val="20"/>
              </w:rPr>
              <w:t>ность</w:t>
            </w:r>
          </w:p>
        </w:tc>
        <w:tc>
          <w:tcPr>
            <w:tcW w:w="1364" w:type="dxa"/>
            <w:vAlign w:val="center"/>
          </w:tcPr>
          <w:p w:rsidR="009D2D5B" w:rsidRPr="00C2559A" w:rsidRDefault="009D2D5B" w:rsidP="00C2559A">
            <w:pPr>
              <w:jc w:val="center"/>
              <w:rPr>
                <w:sz w:val="20"/>
                <w:szCs w:val="20"/>
              </w:rPr>
            </w:pPr>
            <w:r w:rsidRPr="00C2559A">
              <w:rPr>
                <w:sz w:val="20"/>
                <w:szCs w:val="20"/>
              </w:rPr>
              <w:t>с/х</w:t>
            </w:r>
          </w:p>
        </w:tc>
      </w:tr>
      <w:tr w:rsidR="009D2D5B">
        <w:trPr>
          <w:jc w:val="center"/>
        </w:trPr>
        <w:tc>
          <w:tcPr>
            <w:tcW w:w="559" w:type="dxa"/>
            <w:vAlign w:val="center"/>
          </w:tcPr>
          <w:p w:rsidR="009D2D5B" w:rsidRPr="00C2559A" w:rsidRDefault="009D2D5B" w:rsidP="00C2559A">
            <w:pPr>
              <w:jc w:val="center"/>
              <w:rPr>
                <w:sz w:val="20"/>
                <w:szCs w:val="20"/>
              </w:rPr>
            </w:pPr>
            <w:r w:rsidRPr="00C2559A">
              <w:rPr>
                <w:sz w:val="20"/>
                <w:szCs w:val="20"/>
              </w:rPr>
              <w:t>2</w:t>
            </w:r>
          </w:p>
        </w:tc>
        <w:tc>
          <w:tcPr>
            <w:tcW w:w="1633" w:type="dxa"/>
            <w:vAlign w:val="center"/>
          </w:tcPr>
          <w:p w:rsidR="009D2D5B" w:rsidRPr="00C2559A" w:rsidRDefault="009D2D5B" w:rsidP="00C2559A">
            <w:pPr>
              <w:jc w:val="center"/>
              <w:rPr>
                <w:sz w:val="20"/>
                <w:szCs w:val="20"/>
              </w:rPr>
            </w:pPr>
            <w:r w:rsidRPr="00C2559A">
              <w:rPr>
                <w:sz w:val="20"/>
                <w:szCs w:val="20"/>
              </w:rPr>
              <w:t>С/Т</w:t>
            </w:r>
          </w:p>
          <w:p w:rsidR="009D2D5B" w:rsidRPr="00C2559A" w:rsidRDefault="009D2D5B" w:rsidP="00C2559A">
            <w:pPr>
              <w:jc w:val="center"/>
              <w:rPr>
                <w:sz w:val="20"/>
                <w:szCs w:val="20"/>
              </w:rPr>
            </w:pPr>
            <w:r w:rsidRPr="00C2559A">
              <w:rPr>
                <w:sz w:val="20"/>
                <w:szCs w:val="20"/>
              </w:rPr>
              <w:t>«Колос-92»</w:t>
            </w:r>
          </w:p>
          <w:p w:rsidR="009D2D5B" w:rsidRPr="00C2559A" w:rsidRDefault="009D2D5B" w:rsidP="00C2559A">
            <w:pPr>
              <w:jc w:val="center"/>
              <w:rPr>
                <w:sz w:val="20"/>
                <w:szCs w:val="20"/>
              </w:rPr>
            </w:pPr>
            <w:r w:rsidRPr="00C2559A">
              <w:rPr>
                <w:sz w:val="20"/>
                <w:szCs w:val="20"/>
              </w:rPr>
              <w:t>ИНН 4414004800</w:t>
            </w:r>
          </w:p>
        </w:tc>
        <w:tc>
          <w:tcPr>
            <w:tcW w:w="2894" w:type="dxa"/>
            <w:vAlign w:val="center"/>
          </w:tcPr>
          <w:p w:rsidR="009D2D5B" w:rsidRPr="00C2559A" w:rsidRDefault="009D2D5B" w:rsidP="00C2559A">
            <w:pPr>
              <w:jc w:val="center"/>
              <w:rPr>
                <w:sz w:val="20"/>
                <w:szCs w:val="20"/>
              </w:rPr>
            </w:pPr>
            <w:r w:rsidRPr="00C2559A">
              <w:rPr>
                <w:sz w:val="20"/>
                <w:szCs w:val="20"/>
              </w:rPr>
              <w:t>Недорезова Зинаида Петровна,</w:t>
            </w:r>
          </w:p>
          <w:p w:rsidR="009D2D5B" w:rsidRPr="00C2559A" w:rsidRDefault="009D2D5B" w:rsidP="00C2559A">
            <w:pPr>
              <w:jc w:val="center"/>
              <w:rPr>
                <w:sz w:val="20"/>
                <w:szCs w:val="20"/>
              </w:rPr>
            </w:pPr>
            <w:r w:rsidRPr="00C2559A">
              <w:rPr>
                <w:sz w:val="20"/>
                <w:szCs w:val="20"/>
              </w:rPr>
              <w:t>Кострома, м-н Давыдовский, 35 – 118</w:t>
            </w:r>
          </w:p>
          <w:p w:rsidR="009D2D5B" w:rsidRPr="00C2559A" w:rsidRDefault="009D2D5B" w:rsidP="00C2559A">
            <w:pPr>
              <w:jc w:val="center"/>
              <w:rPr>
                <w:sz w:val="20"/>
                <w:szCs w:val="20"/>
              </w:rPr>
            </w:pPr>
            <w:r w:rsidRPr="00C2559A">
              <w:rPr>
                <w:sz w:val="20"/>
                <w:szCs w:val="20"/>
              </w:rPr>
              <w:t>т. 57-84-28, 89106604465 – Юрий Александрович</w:t>
            </w:r>
          </w:p>
        </w:tc>
        <w:tc>
          <w:tcPr>
            <w:tcW w:w="1067" w:type="dxa"/>
            <w:vAlign w:val="center"/>
          </w:tcPr>
          <w:p w:rsidR="009D2D5B" w:rsidRPr="00C2559A" w:rsidRDefault="009D2D5B" w:rsidP="00C2559A">
            <w:pPr>
              <w:jc w:val="center"/>
              <w:rPr>
                <w:sz w:val="20"/>
                <w:szCs w:val="20"/>
              </w:rPr>
            </w:pPr>
            <w:r w:rsidRPr="00C2559A">
              <w:rPr>
                <w:sz w:val="20"/>
                <w:szCs w:val="20"/>
              </w:rPr>
              <w:t>м. Колос</w:t>
            </w:r>
          </w:p>
        </w:tc>
        <w:tc>
          <w:tcPr>
            <w:tcW w:w="1130" w:type="dxa"/>
            <w:vAlign w:val="center"/>
          </w:tcPr>
          <w:p w:rsidR="009D2D5B" w:rsidRPr="00C2559A" w:rsidRDefault="009D2D5B" w:rsidP="00C2559A">
            <w:pPr>
              <w:jc w:val="center"/>
              <w:rPr>
                <w:sz w:val="20"/>
                <w:szCs w:val="20"/>
              </w:rPr>
            </w:pPr>
            <w:r w:rsidRPr="00C2559A">
              <w:rPr>
                <w:sz w:val="20"/>
                <w:szCs w:val="20"/>
              </w:rPr>
              <w:t>5891 по</w:t>
            </w:r>
          </w:p>
          <w:p w:rsidR="009D2D5B" w:rsidRPr="00C2559A" w:rsidRDefault="009D2D5B" w:rsidP="00C2559A">
            <w:pPr>
              <w:jc w:val="center"/>
              <w:rPr>
                <w:sz w:val="20"/>
                <w:szCs w:val="20"/>
              </w:rPr>
            </w:pPr>
            <w:r w:rsidRPr="00C2559A">
              <w:rPr>
                <w:sz w:val="20"/>
                <w:szCs w:val="20"/>
              </w:rPr>
              <w:t>результа</w:t>
            </w:r>
          </w:p>
          <w:p w:rsidR="009D2D5B" w:rsidRPr="00C2559A" w:rsidRDefault="009D2D5B" w:rsidP="00C2559A">
            <w:pPr>
              <w:jc w:val="center"/>
              <w:rPr>
                <w:sz w:val="20"/>
                <w:szCs w:val="20"/>
              </w:rPr>
            </w:pPr>
            <w:r w:rsidRPr="00C2559A">
              <w:rPr>
                <w:sz w:val="20"/>
                <w:szCs w:val="20"/>
              </w:rPr>
              <w:t>там меже</w:t>
            </w:r>
          </w:p>
          <w:p w:rsidR="009D2D5B" w:rsidRPr="00C2559A" w:rsidRDefault="009D2D5B" w:rsidP="00C2559A">
            <w:pPr>
              <w:jc w:val="center"/>
              <w:rPr>
                <w:sz w:val="20"/>
                <w:szCs w:val="20"/>
              </w:rPr>
            </w:pPr>
            <w:r w:rsidRPr="00C2559A">
              <w:rPr>
                <w:sz w:val="20"/>
                <w:szCs w:val="20"/>
              </w:rPr>
              <w:t>вания</w:t>
            </w:r>
          </w:p>
        </w:tc>
        <w:tc>
          <w:tcPr>
            <w:tcW w:w="1050" w:type="dxa"/>
            <w:vAlign w:val="center"/>
          </w:tcPr>
          <w:p w:rsidR="009D2D5B" w:rsidRPr="00C2559A" w:rsidRDefault="009D2D5B" w:rsidP="00C2559A">
            <w:pPr>
              <w:jc w:val="center"/>
              <w:rPr>
                <w:sz w:val="20"/>
                <w:szCs w:val="20"/>
              </w:rPr>
            </w:pPr>
            <w:r w:rsidRPr="00C2559A">
              <w:rPr>
                <w:sz w:val="20"/>
                <w:szCs w:val="20"/>
              </w:rPr>
              <w:t>35000 по</w:t>
            </w:r>
          </w:p>
          <w:p w:rsidR="009D2D5B" w:rsidRPr="00C2559A" w:rsidRDefault="009D2D5B" w:rsidP="00C2559A">
            <w:pPr>
              <w:jc w:val="center"/>
              <w:rPr>
                <w:sz w:val="20"/>
                <w:szCs w:val="20"/>
              </w:rPr>
            </w:pPr>
            <w:r w:rsidRPr="00C2559A">
              <w:rPr>
                <w:sz w:val="20"/>
                <w:szCs w:val="20"/>
              </w:rPr>
              <w:t>результа</w:t>
            </w:r>
          </w:p>
          <w:p w:rsidR="009D2D5B" w:rsidRPr="00C2559A" w:rsidRDefault="009D2D5B" w:rsidP="00C2559A">
            <w:pPr>
              <w:jc w:val="center"/>
              <w:rPr>
                <w:sz w:val="20"/>
                <w:szCs w:val="20"/>
              </w:rPr>
            </w:pPr>
            <w:r w:rsidRPr="00C2559A">
              <w:rPr>
                <w:sz w:val="20"/>
                <w:szCs w:val="20"/>
              </w:rPr>
              <w:t>там меже</w:t>
            </w:r>
          </w:p>
          <w:p w:rsidR="009D2D5B" w:rsidRPr="00C2559A" w:rsidRDefault="009D2D5B" w:rsidP="00C2559A">
            <w:pPr>
              <w:jc w:val="center"/>
              <w:rPr>
                <w:sz w:val="20"/>
                <w:szCs w:val="20"/>
              </w:rPr>
            </w:pPr>
            <w:r w:rsidRPr="00C2559A">
              <w:rPr>
                <w:sz w:val="20"/>
                <w:szCs w:val="20"/>
              </w:rPr>
              <w:t>вания</w:t>
            </w:r>
          </w:p>
        </w:tc>
        <w:tc>
          <w:tcPr>
            <w:tcW w:w="1073" w:type="dxa"/>
            <w:vAlign w:val="center"/>
          </w:tcPr>
          <w:p w:rsidR="009D2D5B" w:rsidRPr="00C2559A" w:rsidRDefault="009D2D5B" w:rsidP="00C2559A">
            <w:pPr>
              <w:jc w:val="center"/>
              <w:rPr>
                <w:sz w:val="20"/>
                <w:szCs w:val="20"/>
              </w:rPr>
            </w:pPr>
            <w:r w:rsidRPr="00C2559A">
              <w:rPr>
                <w:sz w:val="20"/>
                <w:szCs w:val="20"/>
              </w:rPr>
              <w:t>собствен</w:t>
            </w:r>
          </w:p>
          <w:p w:rsidR="009D2D5B" w:rsidRPr="00C2559A" w:rsidRDefault="009D2D5B" w:rsidP="00C2559A">
            <w:pPr>
              <w:jc w:val="center"/>
              <w:rPr>
                <w:sz w:val="20"/>
                <w:szCs w:val="20"/>
              </w:rPr>
            </w:pPr>
            <w:r w:rsidRPr="00C2559A">
              <w:rPr>
                <w:sz w:val="20"/>
                <w:szCs w:val="20"/>
              </w:rPr>
              <w:t>ность</w:t>
            </w:r>
          </w:p>
        </w:tc>
        <w:tc>
          <w:tcPr>
            <w:tcW w:w="1364" w:type="dxa"/>
            <w:vAlign w:val="center"/>
          </w:tcPr>
          <w:p w:rsidR="009D2D5B" w:rsidRPr="00C2559A" w:rsidRDefault="009D2D5B" w:rsidP="00C2559A">
            <w:pPr>
              <w:jc w:val="center"/>
              <w:rPr>
                <w:sz w:val="20"/>
                <w:szCs w:val="20"/>
              </w:rPr>
            </w:pPr>
            <w:r w:rsidRPr="00C2559A">
              <w:rPr>
                <w:sz w:val="20"/>
                <w:szCs w:val="20"/>
              </w:rPr>
              <w:t>с/х</w:t>
            </w:r>
          </w:p>
        </w:tc>
      </w:tr>
      <w:tr w:rsidR="009D2D5B">
        <w:trPr>
          <w:jc w:val="center"/>
        </w:trPr>
        <w:tc>
          <w:tcPr>
            <w:tcW w:w="559" w:type="dxa"/>
            <w:vAlign w:val="center"/>
          </w:tcPr>
          <w:p w:rsidR="009D2D5B" w:rsidRPr="00C2559A" w:rsidRDefault="009D2D5B" w:rsidP="00C2559A">
            <w:pPr>
              <w:jc w:val="center"/>
              <w:rPr>
                <w:sz w:val="20"/>
                <w:szCs w:val="20"/>
              </w:rPr>
            </w:pPr>
            <w:r w:rsidRPr="00C2559A">
              <w:rPr>
                <w:sz w:val="20"/>
                <w:szCs w:val="20"/>
              </w:rPr>
              <w:t>3</w:t>
            </w:r>
          </w:p>
        </w:tc>
        <w:tc>
          <w:tcPr>
            <w:tcW w:w="1633" w:type="dxa"/>
            <w:vAlign w:val="center"/>
          </w:tcPr>
          <w:p w:rsidR="009D2D5B" w:rsidRPr="00C2559A" w:rsidRDefault="009D2D5B" w:rsidP="00C2559A">
            <w:pPr>
              <w:jc w:val="center"/>
              <w:rPr>
                <w:sz w:val="20"/>
                <w:szCs w:val="20"/>
              </w:rPr>
            </w:pPr>
            <w:r w:rsidRPr="00C2559A">
              <w:rPr>
                <w:sz w:val="20"/>
                <w:szCs w:val="20"/>
              </w:rPr>
              <w:t>С/Т «Минчанин»</w:t>
            </w:r>
          </w:p>
          <w:p w:rsidR="009D2D5B" w:rsidRPr="00C2559A" w:rsidRDefault="009D2D5B" w:rsidP="00C2559A">
            <w:pPr>
              <w:jc w:val="center"/>
              <w:rPr>
                <w:sz w:val="20"/>
                <w:szCs w:val="20"/>
              </w:rPr>
            </w:pPr>
            <w:r w:rsidRPr="00C2559A">
              <w:rPr>
                <w:sz w:val="20"/>
                <w:szCs w:val="20"/>
              </w:rPr>
              <w:t>ИНН 4414004825</w:t>
            </w:r>
          </w:p>
        </w:tc>
        <w:tc>
          <w:tcPr>
            <w:tcW w:w="2894" w:type="dxa"/>
            <w:vAlign w:val="center"/>
          </w:tcPr>
          <w:p w:rsidR="009D2D5B" w:rsidRPr="00C2559A" w:rsidRDefault="009D2D5B" w:rsidP="00C2559A">
            <w:pPr>
              <w:jc w:val="center"/>
              <w:rPr>
                <w:sz w:val="20"/>
                <w:szCs w:val="20"/>
              </w:rPr>
            </w:pPr>
            <w:r w:rsidRPr="00C2559A">
              <w:rPr>
                <w:sz w:val="20"/>
                <w:szCs w:val="20"/>
              </w:rPr>
              <w:t>Маслова Татьяна Константиновна (казначей),</w:t>
            </w:r>
          </w:p>
          <w:p w:rsidR="009D2D5B" w:rsidRPr="00C2559A" w:rsidRDefault="009D2D5B" w:rsidP="00C2559A">
            <w:pPr>
              <w:jc w:val="center"/>
              <w:rPr>
                <w:sz w:val="20"/>
                <w:szCs w:val="20"/>
              </w:rPr>
            </w:pPr>
            <w:r w:rsidRPr="00C2559A">
              <w:rPr>
                <w:sz w:val="20"/>
                <w:szCs w:val="20"/>
              </w:rPr>
              <w:t>с.Минское, ул. Куколевского, 11 – 5</w:t>
            </w:r>
          </w:p>
          <w:p w:rsidR="009D2D5B" w:rsidRPr="00C2559A" w:rsidRDefault="009D2D5B" w:rsidP="00C2559A">
            <w:pPr>
              <w:jc w:val="center"/>
              <w:rPr>
                <w:sz w:val="20"/>
                <w:szCs w:val="20"/>
              </w:rPr>
            </w:pPr>
            <w:r w:rsidRPr="00C2559A">
              <w:rPr>
                <w:sz w:val="20"/>
                <w:szCs w:val="20"/>
              </w:rPr>
              <w:t>т. 653-671</w:t>
            </w:r>
          </w:p>
        </w:tc>
        <w:tc>
          <w:tcPr>
            <w:tcW w:w="1067" w:type="dxa"/>
            <w:vAlign w:val="center"/>
          </w:tcPr>
          <w:p w:rsidR="009D2D5B" w:rsidRPr="00C2559A" w:rsidRDefault="009D2D5B" w:rsidP="00C2559A">
            <w:pPr>
              <w:jc w:val="center"/>
              <w:rPr>
                <w:sz w:val="20"/>
                <w:szCs w:val="20"/>
              </w:rPr>
            </w:pPr>
            <w:r w:rsidRPr="00C2559A">
              <w:rPr>
                <w:sz w:val="20"/>
                <w:szCs w:val="20"/>
              </w:rPr>
              <w:t>с.</w:t>
            </w:r>
          </w:p>
          <w:p w:rsidR="009D2D5B" w:rsidRPr="00C2559A" w:rsidRDefault="009D2D5B" w:rsidP="00C2559A">
            <w:pPr>
              <w:jc w:val="center"/>
              <w:rPr>
                <w:sz w:val="20"/>
                <w:szCs w:val="20"/>
              </w:rPr>
            </w:pPr>
            <w:r w:rsidRPr="00C2559A">
              <w:rPr>
                <w:sz w:val="20"/>
                <w:szCs w:val="20"/>
              </w:rPr>
              <w:t>Минское</w:t>
            </w:r>
          </w:p>
        </w:tc>
        <w:tc>
          <w:tcPr>
            <w:tcW w:w="1130" w:type="dxa"/>
            <w:vAlign w:val="center"/>
          </w:tcPr>
          <w:p w:rsidR="009D2D5B" w:rsidRPr="00C2559A" w:rsidRDefault="009D2D5B" w:rsidP="00C2559A">
            <w:pPr>
              <w:jc w:val="center"/>
              <w:rPr>
                <w:sz w:val="20"/>
                <w:szCs w:val="20"/>
              </w:rPr>
            </w:pPr>
          </w:p>
        </w:tc>
        <w:tc>
          <w:tcPr>
            <w:tcW w:w="1050" w:type="dxa"/>
            <w:vAlign w:val="center"/>
          </w:tcPr>
          <w:p w:rsidR="009D2D5B" w:rsidRPr="00C2559A" w:rsidRDefault="009D2D5B" w:rsidP="00C2559A">
            <w:pPr>
              <w:jc w:val="center"/>
              <w:rPr>
                <w:sz w:val="20"/>
                <w:szCs w:val="20"/>
              </w:rPr>
            </w:pPr>
            <w:r w:rsidRPr="00C2559A">
              <w:rPr>
                <w:sz w:val="20"/>
                <w:szCs w:val="20"/>
              </w:rPr>
              <w:t>214979,23</w:t>
            </w:r>
          </w:p>
        </w:tc>
        <w:tc>
          <w:tcPr>
            <w:tcW w:w="1073" w:type="dxa"/>
            <w:vAlign w:val="center"/>
          </w:tcPr>
          <w:p w:rsidR="009D2D5B" w:rsidRPr="00C2559A" w:rsidRDefault="009D2D5B" w:rsidP="00C2559A">
            <w:pPr>
              <w:jc w:val="center"/>
              <w:rPr>
                <w:sz w:val="20"/>
                <w:szCs w:val="20"/>
              </w:rPr>
            </w:pPr>
            <w:r w:rsidRPr="00C2559A">
              <w:rPr>
                <w:sz w:val="20"/>
                <w:szCs w:val="20"/>
              </w:rPr>
              <w:t>собственность</w:t>
            </w:r>
          </w:p>
        </w:tc>
        <w:tc>
          <w:tcPr>
            <w:tcW w:w="1364" w:type="dxa"/>
            <w:vAlign w:val="center"/>
          </w:tcPr>
          <w:p w:rsidR="009D2D5B" w:rsidRPr="00C2559A" w:rsidRDefault="009D2D5B" w:rsidP="00C2559A">
            <w:pPr>
              <w:jc w:val="center"/>
              <w:rPr>
                <w:sz w:val="20"/>
                <w:szCs w:val="20"/>
              </w:rPr>
            </w:pPr>
            <w:r w:rsidRPr="00C2559A">
              <w:rPr>
                <w:sz w:val="20"/>
                <w:szCs w:val="20"/>
              </w:rPr>
              <w:t>с/х</w:t>
            </w:r>
          </w:p>
        </w:tc>
      </w:tr>
      <w:tr w:rsidR="009D2D5B">
        <w:trPr>
          <w:jc w:val="center"/>
        </w:trPr>
        <w:tc>
          <w:tcPr>
            <w:tcW w:w="559" w:type="dxa"/>
            <w:vAlign w:val="center"/>
          </w:tcPr>
          <w:p w:rsidR="009D2D5B" w:rsidRPr="00C2559A" w:rsidRDefault="009D2D5B" w:rsidP="00C2559A">
            <w:pPr>
              <w:jc w:val="center"/>
              <w:rPr>
                <w:sz w:val="20"/>
                <w:szCs w:val="20"/>
              </w:rPr>
            </w:pPr>
            <w:r w:rsidRPr="00C2559A">
              <w:rPr>
                <w:sz w:val="20"/>
                <w:szCs w:val="20"/>
              </w:rPr>
              <w:t>4</w:t>
            </w:r>
          </w:p>
        </w:tc>
        <w:tc>
          <w:tcPr>
            <w:tcW w:w="1633" w:type="dxa"/>
            <w:vAlign w:val="center"/>
          </w:tcPr>
          <w:p w:rsidR="009D2D5B" w:rsidRPr="00C2559A" w:rsidRDefault="009D2D5B" w:rsidP="00C2559A">
            <w:pPr>
              <w:jc w:val="center"/>
              <w:rPr>
                <w:sz w:val="20"/>
                <w:szCs w:val="20"/>
              </w:rPr>
            </w:pPr>
            <w:r w:rsidRPr="00C2559A">
              <w:rPr>
                <w:sz w:val="20"/>
                <w:szCs w:val="20"/>
              </w:rPr>
              <w:t>С/Т «Опытник»</w:t>
            </w:r>
          </w:p>
          <w:p w:rsidR="009D2D5B" w:rsidRPr="00C2559A" w:rsidRDefault="009D2D5B" w:rsidP="00C2559A">
            <w:pPr>
              <w:jc w:val="center"/>
              <w:rPr>
                <w:sz w:val="20"/>
                <w:szCs w:val="20"/>
              </w:rPr>
            </w:pPr>
            <w:r w:rsidRPr="00C2559A">
              <w:rPr>
                <w:sz w:val="20"/>
                <w:szCs w:val="20"/>
              </w:rPr>
              <w:t>ИНН 4414004818</w:t>
            </w:r>
          </w:p>
        </w:tc>
        <w:tc>
          <w:tcPr>
            <w:tcW w:w="2894" w:type="dxa"/>
            <w:vAlign w:val="center"/>
          </w:tcPr>
          <w:p w:rsidR="009D2D5B" w:rsidRPr="00C2559A" w:rsidRDefault="009D2D5B" w:rsidP="00C2559A">
            <w:pPr>
              <w:jc w:val="center"/>
              <w:rPr>
                <w:sz w:val="20"/>
                <w:szCs w:val="20"/>
              </w:rPr>
            </w:pPr>
            <w:r w:rsidRPr="00C2559A">
              <w:rPr>
                <w:sz w:val="20"/>
                <w:szCs w:val="20"/>
              </w:rPr>
              <w:t>Шибаева Лариса Даниловна,</w:t>
            </w:r>
          </w:p>
          <w:p w:rsidR="009D2D5B" w:rsidRPr="00C2559A" w:rsidRDefault="009D2D5B" w:rsidP="00C2559A">
            <w:pPr>
              <w:jc w:val="center"/>
              <w:rPr>
                <w:sz w:val="20"/>
                <w:szCs w:val="20"/>
              </w:rPr>
            </w:pPr>
            <w:r w:rsidRPr="00C2559A">
              <w:rPr>
                <w:sz w:val="20"/>
                <w:szCs w:val="20"/>
              </w:rPr>
              <w:t>с.Минское, ул. Куколевского,</w:t>
            </w:r>
          </w:p>
          <w:p w:rsidR="009D2D5B" w:rsidRPr="00C2559A" w:rsidRDefault="009D2D5B" w:rsidP="00C2559A">
            <w:pPr>
              <w:jc w:val="center"/>
              <w:rPr>
                <w:sz w:val="20"/>
                <w:szCs w:val="20"/>
              </w:rPr>
            </w:pPr>
            <w:r w:rsidRPr="00C2559A">
              <w:rPr>
                <w:sz w:val="20"/>
                <w:szCs w:val="20"/>
              </w:rPr>
              <w:t>14 – 6</w:t>
            </w:r>
          </w:p>
          <w:p w:rsidR="009D2D5B" w:rsidRPr="00C2559A" w:rsidRDefault="009D2D5B" w:rsidP="00C2559A">
            <w:pPr>
              <w:jc w:val="center"/>
              <w:rPr>
                <w:sz w:val="20"/>
                <w:szCs w:val="20"/>
              </w:rPr>
            </w:pPr>
            <w:r w:rsidRPr="00C2559A">
              <w:rPr>
                <w:sz w:val="20"/>
                <w:szCs w:val="20"/>
              </w:rPr>
              <w:t>т. 653-005</w:t>
            </w:r>
          </w:p>
        </w:tc>
        <w:tc>
          <w:tcPr>
            <w:tcW w:w="1067" w:type="dxa"/>
            <w:vAlign w:val="center"/>
          </w:tcPr>
          <w:p w:rsidR="009D2D5B" w:rsidRPr="00C2559A" w:rsidRDefault="009D2D5B" w:rsidP="00C2559A">
            <w:pPr>
              <w:jc w:val="center"/>
              <w:rPr>
                <w:sz w:val="20"/>
                <w:szCs w:val="20"/>
              </w:rPr>
            </w:pPr>
            <w:r w:rsidRPr="00C2559A">
              <w:rPr>
                <w:sz w:val="20"/>
                <w:szCs w:val="20"/>
              </w:rPr>
              <w:t>с.</w:t>
            </w:r>
          </w:p>
          <w:p w:rsidR="009D2D5B" w:rsidRPr="00C2559A" w:rsidRDefault="009D2D5B" w:rsidP="00C2559A">
            <w:pPr>
              <w:jc w:val="center"/>
              <w:rPr>
                <w:sz w:val="20"/>
                <w:szCs w:val="20"/>
              </w:rPr>
            </w:pPr>
            <w:r w:rsidRPr="00C2559A">
              <w:rPr>
                <w:sz w:val="20"/>
                <w:szCs w:val="20"/>
              </w:rPr>
              <w:t>Минское</w:t>
            </w:r>
          </w:p>
        </w:tc>
        <w:tc>
          <w:tcPr>
            <w:tcW w:w="1130" w:type="dxa"/>
            <w:vAlign w:val="center"/>
          </w:tcPr>
          <w:p w:rsidR="009D2D5B" w:rsidRPr="00C2559A" w:rsidRDefault="009D2D5B" w:rsidP="00C2559A">
            <w:pPr>
              <w:jc w:val="center"/>
              <w:rPr>
                <w:sz w:val="20"/>
                <w:szCs w:val="20"/>
              </w:rPr>
            </w:pPr>
          </w:p>
        </w:tc>
        <w:tc>
          <w:tcPr>
            <w:tcW w:w="1050" w:type="dxa"/>
            <w:vAlign w:val="center"/>
          </w:tcPr>
          <w:p w:rsidR="009D2D5B" w:rsidRPr="00C2559A" w:rsidRDefault="009D2D5B" w:rsidP="00C2559A">
            <w:pPr>
              <w:jc w:val="center"/>
              <w:rPr>
                <w:sz w:val="20"/>
                <w:szCs w:val="20"/>
              </w:rPr>
            </w:pPr>
            <w:r w:rsidRPr="00C2559A">
              <w:rPr>
                <w:sz w:val="20"/>
                <w:szCs w:val="20"/>
              </w:rPr>
              <w:t>8100</w:t>
            </w:r>
          </w:p>
        </w:tc>
        <w:tc>
          <w:tcPr>
            <w:tcW w:w="1073" w:type="dxa"/>
            <w:vAlign w:val="center"/>
          </w:tcPr>
          <w:p w:rsidR="009D2D5B" w:rsidRPr="00C2559A" w:rsidRDefault="009D2D5B" w:rsidP="00C2559A">
            <w:pPr>
              <w:jc w:val="center"/>
              <w:rPr>
                <w:sz w:val="20"/>
                <w:szCs w:val="20"/>
              </w:rPr>
            </w:pPr>
            <w:r w:rsidRPr="00C2559A">
              <w:rPr>
                <w:sz w:val="20"/>
                <w:szCs w:val="20"/>
              </w:rPr>
              <w:t>собственность</w:t>
            </w:r>
          </w:p>
        </w:tc>
        <w:tc>
          <w:tcPr>
            <w:tcW w:w="1364" w:type="dxa"/>
            <w:vAlign w:val="center"/>
          </w:tcPr>
          <w:p w:rsidR="009D2D5B" w:rsidRPr="00C2559A" w:rsidRDefault="009D2D5B" w:rsidP="00C2559A">
            <w:pPr>
              <w:jc w:val="center"/>
              <w:rPr>
                <w:sz w:val="20"/>
                <w:szCs w:val="20"/>
              </w:rPr>
            </w:pPr>
            <w:r w:rsidRPr="00C2559A">
              <w:rPr>
                <w:sz w:val="20"/>
                <w:szCs w:val="20"/>
              </w:rPr>
              <w:t>с/х</w:t>
            </w:r>
          </w:p>
        </w:tc>
      </w:tr>
      <w:tr w:rsidR="009D2D5B">
        <w:trPr>
          <w:jc w:val="center"/>
        </w:trPr>
        <w:tc>
          <w:tcPr>
            <w:tcW w:w="559" w:type="dxa"/>
            <w:vAlign w:val="center"/>
          </w:tcPr>
          <w:p w:rsidR="009D2D5B" w:rsidRPr="00C2559A" w:rsidRDefault="009D2D5B" w:rsidP="00C2559A">
            <w:pPr>
              <w:jc w:val="center"/>
              <w:rPr>
                <w:sz w:val="20"/>
                <w:szCs w:val="20"/>
              </w:rPr>
            </w:pPr>
            <w:r w:rsidRPr="00C2559A">
              <w:rPr>
                <w:sz w:val="20"/>
                <w:szCs w:val="20"/>
              </w:rPr>
              <w:t>5</w:t>
            </w:r>
          </w:p>
        </w:tc>
        <w:tc>
          <w:tcPr>
            <w:tcW w:w="1633" w:type="dxa"/>
            <w:vAlign w:val="center"/>
          </w:tcPr>
          <w:p w:rsidR="009D2D5B" w:rsidRPr="00C2559A" w:rsidRDefault="009D2D5B" w:rsidP="00C2559A">
            <w:pPr>
              <w:jc w:val="center"/>
              <w:rPr>
                <w:sz w:val="20"/>
                <w:szCs w:val="20"/>
              </w:rPr>
            </w:pPr>
            <w:r w:rsidRPr="00C2559A">
              <w:rPr>
                <w:sz w:val="20"/>
                <w:szCs w:val="20"/>
              </w:rPr>
              <w:t>С/Т «Нива»</w:t>
            </w:r>
          </w:p>
          <w:p w:rsidR="009D2D5B" w:rsidRPr="00C2559A" w:rsidRDefault="009D2D5B" w:rsidP="00C2559A">
            <w:pPr>
              <w:jc w:val="center"/>
              <w:rPr>
                <w:sz w:val="20"/>
                <w:szCs w:val="20"/>
              </w:rPr>
            </w:pPr>
            <w:r w:rsidRPr="00C2559A">
              <w:rPr>
                <w:sz w:val="20"/>
                <w:szCs w:val="20"/>
              </w:rPr>
              <w:t>ИНН 4414009260</w:t>
            </w:r>
          </w:p>
        </w:tc>
        <w:tc>
          <w:tcPr>
            <w:tcW w:w="2894" w:type="dxa"/>
            <w:vAlign w:val="center"/>
          </w:tcPr>
          <w:p w:rsidR="009D2D5B" w:rsidRPr="00C2559A" w:rsidRDefault="009D2D5B" w:rsidP="00C2559A">
            <w:pPr>
              <w:jc w:val="center"/>
              <w:rPr>
                <w:sz w:val="20"/>
                <w:szCs w:val="20"/>
              </w:rPr>
            </w:pPr>
            <w:r w:rsidRPr="00C2559A">
              <w:rPr>
                <w:sz w:val="20"/>
                <w:szCs w:val="20"/>
              </w:rPr>
              <w:t>Исаева Любовь Михайловна,</w:t>
            </w:r>
          </w:p>
          <w:p w:rsidR="009D2D5B" w:rsidRPr="00C2559A" w:rsidRDefault="009D2D5B" w:rsidP="00C2559A">
            <w:pPr>
              <w:jc w:val="center"/>
              <w:rPr>
                <w:sz w:val="20"/>
                <w:szCs w:val="20"/>
              </w:rPr>
            </w:pPr>
            <w:r w:rsidRPr="00C2559A">
              <w:rPr>
                <w:sz w:val="20"/>
                <w:szCs w:val="20"/>
              </w:rPr>
              <w:t>с.Минское, ул. Куколевского,</w:t>
            </w:r>
          </w:p>
          <w:p w:rsidR="009D2D5B" w:rsidRPr="00C2559A" w:rsidRDefault="009D2D5B" w:rsidP="00C2559A">
            <w:pPr>
              <w:jc w:val="center"/>
              <w:rPr>
                <w:sz w:val="20"/>
                <w:szCs w:val="20"/>
              </w:rPr>
            </w:pPr>
            <w:r w:rsidRPr="00C2559A">
              <w:rPr>
                <w:sz w:val="20"/>
                <w:szCs w:val="20"/>
              </w:rPr>
              <w:t>14 – 1</w:t>
            </w:r>
          </w:p>
          <w:p w:rsidR="009D2D5B" w:rsidRPr="00C2559A" w:rsidRDefault="009D2D5B" w:rsidP="00C2559A">
            <w:pPr>
              <w:jc w:val="center"/>
              <w:rPr>
                <w:sz w:val="20"/>
                <w:szCs w:val="20"/>
              </w:rPr>
            </w:pPr>
            <w:r w:rsidRPr="00C2559A">
              <w:rPr>
                <w:sz w:val="20"/>
                <w:szCs w:val="20"/>
              </w:rPr>
              <w:t>т. 653-260, 89065211412</w:t>
            </w:r>
          </w:p>
        </w:tc>
        <w:tc>
          <w:tcPr>
            <w:tcW w:w="1067" w:type="dxa"/>
            <w:vAlign w:val="center"/>
          </w:tcPr>
          <w:p w:rsidR="009D2D5B" w:rsidRPr="00C2559A" w:rsidRDefault="009D2D5B" w:rsidP="00C2559A">
            <w:pPr>
              <w:jc w:val="center"/>
              <w:rPr>
                <w:sz w:val="20"/>
                <w:szCs w:val="20"/>
              </w:rPr>
            </w:pPr>
            <w:r w:rsidRPr="00C2559A">
              <w:rPr>
                <w:sz w:val="20"/>
                <w:szCs w:val="20"/>
              </w:rPr>
              <w:t>с.</w:t>
            </w:r>
          </w:p>
          <w:p w:rsidR="009D2D5B" w:rsidRPr="00C2559A" w:rsidRDefault="009D2D5B" w:rsidP="00C2559A">
            <w:pPr>
              <w:jc w:val="center"/>
              <w:rPr>
                <w:sz w:val="20"/>
                <w:szCs w:val="20"/>
              </w:rPr>
            </w:pPr>
            <w:r w:rsidRPr="00C2559A">
              <w:rPr>
                <w:sz w:val="20"/>
                <w:szCs w:val="20"/>
              </w:rPr>
              <w:t>Минское</w:t>
            </w:r>
          </w:p>
        </w:tc>
        <w:tc>
          <w:tcPr>
            <w:tcW w:w="1130" w:type="dxa"/>
            <w:vAlign w:val="center"/>
          </w:tcPr>
          <w:p w:rsidR="009D2D5B" w:rsidRPr="00C2559A" w:rsidRDefault="009D2D5B" w:rsidP="00C2559A">
            <w:pPr>
              <w:jc w:val="center"/>
              <w:rPr>
                <w:sz w:val="20"/>
                <w:szCs w:val="20"/>
              </w:rPr>
            </w:pPr>
            <w:r w:rsidRPr="00C2559A">
              <w:rPr>
                <w:sz w:val="20"/>
                <w:szCs w:val="20"/>
              </w:rPr>
              <w:t>36397,5</w:t>
            </w:r>
          </w:p>
        </w:tc>
        <w:tc>
          <w:tcPr>
            <w:tcW w:w="1050" w:type="dxa"/>
            <w:vAlign w:val="center"/>
          </w:tcPr>
          <w:p w:rsidR="009D2D5B" w:rsidRPr="00C2559A" w:rsidRDefault="009D2D5B" w:rsidP="00C2559A">
            <w:pPr>
              <w:jc w:val="center"/>
              <w:rPr>
                <w:sz w:val="20"/>
                <w:szCs w:val="20"/>
              </w:rPr>
            </w:pPr>
            <w:r w:rsidRPr="00C2559A">
              <w:rPr>
                <w:sz w:val="20"/>
                <w:szCs w:val="20"/>
              </w:rPr>
              <w:t>167000</w:t>
            </w:r>
          </w:p>
        </w:tc>
        <w:tc>
          <w:tcPr>
            <w:tcW w:w="1073" w:type="dxa"/>
            <w:vAlign w:val="center"/>
          </w:tcPr>
          <w:p w:rsidR="009D2D5B" w:rsidRPr="00C2559A" w:rsidRDefault="009D2D5B" w:rsidP="00C2559A">
            <w:pPr>
              <w:jc w:val="center"/>
              <w:rPr>
                <w:sz w:val="20"/>
                <w:szCs w:val="20"/>
              </w:rPr>
            </w:pPr>
            <w:r w:rsidRPr="00C2559A">
              <w:rPr>
                <w:sz w:val="20"/>
                <w:szCs w:val="20"/>
              </w:rPr>
              <w:t>собственность</w:t>
            </w:r>
          </w:p>
        </w:tc>
        <w:tc>
          <w:tcPr>
            <w:tcW w:w="1364" w:type="dxa"/>
            <w:vAlign w:val="center"/>
          </w:tcPr>
          <w:p w:rsidR="009D2D5B" w:rsidRPr="00C2559A" w:rsidRDefault="009D2D5B" w:rsidP="00C2559A">
            <w:pPr>
              <w:jc w:val="center"/>
              <w:rPr>
                <w:sz w:val="20"/>
                <w:szCs w:val="20"/>
              </w:rPr>
            </w:pPr>
            <w:r w:rsidRPr="00C2559A">
              <w:rPr>
                <w:sz w:val="20"/>
                <w:szCs w:val="20"/>
              </w:rPr>
              <w:t>с/х</w:t>
            </w:r>
          </w:p>
        </w:tc>
      </w:tr>
      <w:tr w:rsidR="009D2D5B">
        <w:trPr>
          <w:jc w:val="center"/>
        </w:trPr>
        <w:tc>
          <w:tcPr>
            <w:tcW w:w="559" w:type="dxa"/>
            <w:vAlign w:val="center"/>
          </w:tcPr>
          <w:p w:rsidR="009D2D5B" w:rsidRPr="00C2559A" w:rsidRDefault="009D2D5B" w:rsidP="00C2559A">
            <w:pPr>
              <w:jc w:val="center"/>
              <w:rPr>
                <w:sz w:val="20"/>
                <w:szCs w:val="20"/>
              </w:rPr>
            </w:pPr>
            <w:r w:rsidRPr="00C2559A">
              <w:rPr>
                <w:sz w:val="20"/>
                <w:szCs w:val="20"/>
              </w:rPr>
              <w:t>6</w:t>
            </w:r>
          </w:p>
        </w:tc>
        <w:tc>
          <w:tcPr>
            <w:tcW w:w="1633" w:type="dxa"/>
            <w:vAlign w:val="center"/>
          </w:tcPr>
          <w:p w:rsidR="009D2D5B" w:rsidRPr="00C2559A" w:rsidRDefault="009D2D5B" w:rsidP="00C2559A">
            <w:pPr>
              <w:jc w:val="center"/>
              <w:rPr>
                <w:sz w:val="20"/>
                <w:szCs w:val="20"/>
              </w:rPr>
            </w:pPr>
            <w:r w:rsidRPr="00C2559A">
              <w:rPr>
                <w:sz w:val="20"/>
                <w:szCs w:val="20"/>
              </w:rPr>
              <w:t>Сад «Солнечный»</w:t>
            </w:r>
          </w:p>
        </w:tc>
        <w:tc>
          <w:tcPr>
            <w:tcW w:w="2894" w:type="dxa"/>
            <w:vAlign w:val="center"/>
          </w:tcPr>
          <w:p w:rsidR="009D2D5B" w:rsidRPr="00C2559A" w:rsidRDefault="009D2D5B" w:rsidP="00C2559A">
            <w:pPr>
              <w:jc w:val="center"/>
              <w:rPr>
                <w:sz w:val="20"/>
                <w:szCs w:val="20"/>
              </w:rPr>
            </w:pPr>
            <w:r w:rsidRPr="00C2559A">
              <w:rPr>
                <w:sz w:val="20"/>
                <w:szCs w:val="20"/>
              </w:rPr>
              <w:t>Макаренко Татьяна Александровна,</w:t>
            </w:r>
          </w:p>
          <w:p w:rsidR="009D2D5B" w:rsidRPr="00C2559A" w:rsidRDefault="009D2D5B" w:rsidP="00C2559A">
            <w:pPr>
              <w:jc w:val="center"/>
              <w:rPr>
                <w:sz w:val="20"/>
                <w:szCs w:val="20"/>
              </w:rPr>
            </w:pPr>
            <w:r w:rsidRPr="00C2559A">
              <w:rPr>
                <w:sz w:val="20"/>
                <w:szCs w:val="20"/>
              </w:rPr>
              <w:t>м.Козловы горы, 10 – 8</w:t>
            </w:r>
          </w:p>
          <w:p w:rsidR="009D2D5B" w:rsidRPr="00C2559A" w:rsidRDefault="009D2D5B" w:rsidP="00C2559A">
            <w:pPr>
              <w:jc w:val="center"/>
              <w:rPr>
                <w:sz w:val="20"/>
                <w:szCs w:val="20"/>
              </w:rPr>
            </w:pPr>
            <w:r w:rsidRPr="00C2559A">
              <w:rPr>
                <w:sz w:val="20"/>
                <w:szCs w:val="20"/>
              </w:rPr>
              <w:t>т. 653-492</w:t>
            </w:r>
          </w:p>
        </w:tc>
        <w:tc>
          <w:tcPr>
            <w:tcW w:w="1067" w:type="dxa"/>
            <w:vAlign w:val="center"/>
          </w:tcPr>
          <w:p w:rsidR="009D2D5B" w:rsidRPr="00C2559A" w:rsidRDefault="009D2D5B" w:rsidP="00C2559A">
            <w:pPr>
              <w:jc w:val="center"/>
              <w:rPr>
                <w:sz w:val="20"/>
                <w:szCs w:val="20"/>
              </w:rPr>
            </w:pPr>
            <w:r w:rsidRPr="00C2559A">
              <w:rPr>
                <w:sz w:val="20"/>
                <w:szCs w:val="20"/>
              </w:rPr>
              <w:t>м.</w:t>
            </w:r>
          </w:p>
          <w:p w:rsidR="009D2D5B" w:rsidRPr="00C2559A" w:rsidRDefault="009D2D5B" w:rsidP="00C2559A">
            <w:pPr>
              <w:jc w:val="center"/>
              <w:rPr>
                <w:sz w:val="20"/>
                <w:szCs w:val="20"/>
              </w:rPr>
            </w:pPr>
            <w:r w:rsidRPr="00C2559A">
              <w:rPr>
                <w:sz w:val="20"/>
                <w:szCs w:val="20"/>
              </w:rPr>
              <w:t>Козловы Горы</w:t>
            </w:r>
          </w:p>
        </w:tc>
        <w:tc>
          <w:tcPr>
            <w:tcW w:w="1130" w:type="dxa"/>
            <w:vAlign w:val="center"/>
          </w:tcPr>
          <w:p w:rsidR="009D2D5B" w:rsidRPr="00C2559A" w:rsidRDefault="009D2D5B" w:rsidP="00C2559A">
            <w:pPr>
              <w:jc w:val="center"/>
              <w:rPr>
                <w:sz w:val="20"/>
                <w:szCs w:val="20"/>
              </w:rPr>
            </w:pPr>
          </w:p>
        </w:tc>
        <w:tc>
          <w:tcPr>
            <w:tcW w:w="1050" w:type="dxa"/>
            <w:vAlign w:val="center"/>
          </w:tcPr>
          <w:p w:rsidR="009D2D5B" w:rsidRPr="00C2559A" w:rsidRDefault="009D2D5B" w:rsidP="00C2559A">
            <w:pPr>
              <w:jc w:val="center"/>
              <w:rPr>
                <w:sz w:val="20"/>
                <w:szCs w:val="20"/>
              </w:rPr>
            </w:pPr>
            <w:r w:rsidRPr="00C2559A">
              <w:rPr>
                <w:sz w:val="20"/>
                <w:szCs w:val="20"/>
              </w:rPr>
              <w:t>1600</w:t>
            </w:r>
          </w:p>
        </w:tc>
        <w:tc>
          <w:tcPr>
            <w:tcW w:w="1073" w:type="dxa"/>
            <w:vAlign w:val="center"/>
          </w:tcPr>
          <w:p w:rsidR="009D2D5B" w:rsidRPr="00C2559A" w:rsidRDefault="009D2D5B" w:rsidP="00C2559A">
            <w:pPr>
              <w:jc w:val="center"/>
              <w:rPr>
                <w:sz w:val="20"/>
                <w:szCs w:val="20"/>
              </w:rPr>
            </w:pPr>
            <w:r w:rsidRPr="00C2559A">
              <w:rPr>
                <w:sz w:val="20"/>
                <w:szCs w:val="20"/>
              </w:rPr>
              <w:t>собственность</w:t>
            </w:r>
          </w:p>
        </w:tc>
        <w:tc>
          <w:tcPr>
            <w:tcW w:w="1364" w:type="dxa"/>
            <w:vAlign w:val="center"/>
          </w:tcPr>
          <w:p w:rsidR="009D2D5B" w:rsidRPr="00C2559A" w:rsidRDefault="009D2D5B" w:rsidP="00C2559A">
            <w:pPr>
              <w:jc w:val="center"/>
              <w:rPr>
                <w:sz w:val="20"/>
                <w:szCs w:val="20"/>
              </w:rPr>
            </w:pPr>
            <w:r w:rsidRPr="00C2559A">
              <w:rPr>
                <w:sz w:val="20"/>
                <w:szCs w:val="20"/>
              </w:rPr>
              <w:t>с/х</w:t>
            </w:r>
          </w:p>
        </w:tc>
      </w:tr>
      <w:tr w:rsidR="009D2D5B">
        <w:trPr>
          <w:jc w:val="center"/>
        </w:trPr>
        <w:tc>
          <w:tcPr>
            <w:tcW w:w="559" w:type="dxa"/>
            <w:vAlign w:val="center"/>
          </w:tcPr>
          <w:p w:rsidR="009D2D5B" w:rsidRPr="00C2559A" w:rsidRDefault="009D2D5B" w:rsidP="00C2559A">
            <w:pPr>
              <w:jc w:val="center"/>
              <w:rPr>
                <w:sz w:val="20"/>
                <w:szCs w:val="20"/>
              </w:rPr>
            </w:pPr>
            <w:r w:rsidRPr="00C2559A">
              <w:rPr>
                <w:sz w:val="20"/>
                <w:szCs w:val="20"/>
              </w:rPr>
              <w:t>7</w:t>
            </w:r>
          </w:p>
        </w:tc>
        <w:tc>
          <w:tcPr>
            <w:tcW w:w="1633" w:type="dxa"/>
            <w:vAlign w:val="center"/>
          </w:tcPr>
          <w:p w:rsidR="009D2D5B" w:rsidRPr="00C2559A" w:rsidRDefault="009D2D5B" w:rsidP="00C2559A">
            <w:pPr>
              <w:jc w:val="center"/>
              <w:rPr>
                <w:sz w:val="20"/>
                <w:szCs w:val="20"/>
              </w:rPr>
            </w:pPr>
            <w:r w:rsidRPr="00C2559A">
              <w:rPr>
                <w:sz w:val="20"/>
                <w:szCs w:val="20"/>
              </w:rPr>
              <w:t>С/Т «Пушкино»</w:t>
            </w:r>
          </w:p>
          <w:p w:rsidR="009D2D5B" w:rsidRPr="00C2559A" w:rsidRDefault="009D2D5B" w:rsidP="00C2559A">
            <w:pPr>
              <w:jc w:val="center"/>
              <w:rPr>
                <w:sz w:val="20"/>
                <w:szCs w:val="20"/>
              </w:rPr>
            </w:pPr>
            <w:r w:rsidRPr="00C2559A">
              <w:rPr>
                <w:sz w:val="20"/>
                <w:szCs w:val="20"/>
              </w:rPr>
              <w:t>ИНН</w:t>
            </w:r>
          </w:p>
          <w:p w:rsidR="009D2D5B" w:rsidRPr="00C2559A" w:rsidRDefault="009D2D5B" w:rsidP="00C2559A">
            <w:pPr>
              <w:jc w:val="center"/>
              <w:rPr>
                <w:sz w:val="20"/>
                <w:szCs w:val="20"/>
              </w:rPr>
            </w:pPr>
          </w:p>
        </w:tc>
        <w:tc>
          <w:tcPr>
            <w:tcW w:w="2894" w:type="dxa"/>
            <w:vAlign w:val="center"/>
          </w:tcPr>
          <w:p w:rsidR="009D2D5B" w:rsidRPr="00C2559A" w:rsidRDefault="009D2D5B" w:rsidP="00C2559A">
            <w:pPr>
              <w:jc w:val="center"/>
              <w:rPr>
                <w:sz w:val="20"/>
                <w:szCs w:val="20"/>
              </w:rPr>
            </w:pPr>
            <w:r w:rsidRPr="00C2559A">
              <w:rPr>
                <w:sz w:val="20"/>
                <w:szCs w:val="20"/>
              </w:rPr>
              <w:t>Климушкин Петр Дмитриевич,</w:t>
            </w:r>
          </w:p>
          <w:p w:rsidR="009D2D5B" w:rsidRPr="00C2559A" w:rsidRDefault="009D2D5B" w:rsidP="00C2559A">
            <w:pPr>
              <w:jc w:val="center"/>
              <w:rPr>
                <w:sz w:val="20"/>
                <w:szCs w:val="20"/>
              </w:rPr>
            </w:pPr>
            <w:r w:rsidRPr="00C2559A">
              <w:rPr>
                <w:sz w:val="20"/>
                <w:szCs w:val="20"/>
              </w:rPr>
              <w:t>Кострома, ул. Советская,</w:t>
            </w:r>
          </w:p>
          <w:p w:rsidR="009D2D5B" w:rsidRPr="00C2559A" w:rsidRDefault="009D2D5B" w:rsidP="00C2559A">
            <w:pPr>
              <w:jc w:val="center"/>
              <w:rPr>
                <w:sz w:val="20"/>
                <w:szCs w:val="20"/>
              </w:rPr>
            </w:pPr>
            <w:r w:rsidRPr="00C2559A">
              <w:rPr>
                <w:sz w:val="20"/>
                <w:szCs w:val="20"/>
              </w:rPr>
              <w:t>86 – 104,</w:t>
            </w:r>
          </w:p>
          <w:p w:rsidR="009D2D5B" w:rsidRPr="00C2559A" w:rsidRDefault="009D2D5B" w:rsidP="00C2559A">
            <w:pPr>
              <w:jc w:val="center"/>
              <w:rPr>
                <w:sz w:val="20"/>
                <w:szCs w:val="20"/>
              </w:rPr>
            </w:pPr>
            <w:r w:rsidRPr="00C2559A">
              <w:rPr>
                <w:sz w:val="20"/>
                <w:szCs w:val="20"/>
              </w:rPr>
              <w:t>Т. 31-53-50, 53-43-45, 89036342597</w:t>
            </w:r>
          </w:p>
        </w:tc>
        <w:tc>
          <w:tcPr>
            <w:tcW w:w="1067" w:type="dxa"/>
            <w:vAlign w:val="center"/>
          </w:tcPr>
          <w:p w:rsidR="009D2D5B" w:rsidRPr="00C2559A" w:rsidRDefault="009D2D5B" w:rsidP="00C2559A">
            <w:pPr>
              <w:jc w:val="center"/>
              <w:rPr>
                <w:sz w:val="20"/>
                <w:szCs w:val="20"/>
              </w:rPr>
            </w:pPr>
            <w:r w:rsidRPr="00C2559A">
              <w:rPr>
                <w:sz w:val="20"/>
                <w:szCs w:val="20"/>
              </w:rPr>
              <w:t>д.</w:t>
            </w:r>
          </w:p>
          <w:p w:rsidR="009D2D5B" w:rsidRPr="00C2559A" w:rsidRDefault="009D2D5B" w:rsidP="00C2559A">
            <w:pPr>
              <w:jc w:val="center"/>
              <w:rPr>
                <w:sz w:val="20"/>
                <w:szCs w:val="20"/>
              </w:rPr>
            </w:pPr>
            <w:r w:rsidRPr="00C2559A">
              <w:rPr>
                <w:sz w:val="20"/>
                <w:szCs w:val="20"/>
              </w:rPr>
              <w:t>Пушкино</w:t>
            </w:r>
          </w:p>
        </w:tc>
        <w:tc>
          <w:tcPr>
            <w:tcW w:w="1130" w:type="dxa"/>
            <w:vAlign w:val="center"/>
          </w:tcPr>
          <w:p w:rsidR="009D2D5B" w:rsidRPr="00C2559A" w:rsidRDefault="009D2D5B" w:rsidP="00C2559A">
            <w:pPr>
              <w:jc w:val="center"/>
              <w:rPr>
                <w:sz w:val="20"/>
                <w:szCs w:val="20"/>
              </w:rPr>
            </w:pPr>
            <w:r w:rsidRPr="00C2559A">
              <w:rPr>
                <w:sz w:val="20"/>
                <w:szCs w:val="20"/>
              </w:rPr>
              <w:t>56972,72 по резуль</w:t>
            </w:r>
          </w:p>
          <w:p w:rsidR="009D2D5B" w:rsidRPr="00C2559A" w:rsidRDefault="009D2D5B" w:rsidP="00C2559A">
            <w:pPr>
              <w:jc w:val="center"/>
              <w:rPr>
                <w:sz w:val="20"/>
                <w:szCs w:val="20"/>
              </w:rPr>
            </w:pPr>
            <w:r w:rsidRPr="00C2559A">
              <w:rPr>
                <w:sz w:val="20"/>
                <w:szCs w:val="20"/>
              </w:rPr>
              <w:t>татам ме</w:t>
            </w:r>
          </w:p>
          <w:p w:rsidR="009D2D5B" w:rsidRPr="00C2559A" w:rsidRDefault="009D2D5B" w:rsidP="00C2559A">
            <w:pPr>
              <w:jc w:val="center"/>
              <w:rPr>
                <w:sz w:val="20"/>
                <w:szCs w:val="20"/>
              </w:rPr>
            </w:pPr>
            <w:r w:rsidRPr="00C2559A">
              <w:rPr>
                <w:sz w:val="20"/>
                <w:szCs w:val="20"/>
              </w:rPr>
              <w:t>жевания</w:t>
            </w:r>
          </w:p>
        </w:tc>
        <w:tc>
          <w:tcPr>
            <w:tcW w:w="1050" w:type="dxa"/>
            <w:vAlign w:val="center"/>
          </w:tcPr>
          <w:p w:rsidR="009D2D5B" w:rsidRPr="00C2559A" w:rsidRDefault="009D2D5B" w:rsidP="00C2559A">
            <w:pPr>
              <w:jc w:val="center"/>
              <w:rPr>
                <w:sz w:val="20"/>
                <w:szCs w:val="20"/>
              </w:rPr>
            </w:pPr>
            <w:r w:rsidRPr="00C2559A">
              <w:rPr>
                <w:sz w:val="20"/>
                <w:szCs w:val="20"/>
              </w:rPr>
              <w:t>56972,72 по резуль</w:t>
            </w:r>
          </w:p>
          <w:p w:rsidR="009D2D5B" w:rsidRPr="00C2559A" w:rsidRDefault="009D2D5B" w:rsidP="00C2559A">
            <w:pPr>
              <w:jc w:val="center"/>
              <w:rPr>
                <w:sz w:val="20"/>
                <w:szCs w:val="20"/>
              </w:rPr>
            </w:pPr>
            <w:r w:rsidRPr="00C2559A">
              <w:rPr>
                <w:sz w:val="20"/>
                <w:szCs w:val="20"/>
              </w:rPr>
              <w:t>татам ме</w:t>
            </w:r>
          </w:p>
          <w:p w:rsidR="009D2D5B" w:rsidRPr="00C2559A" w:rsidRDefault="009D2D5B" w:rsidP="00C2559A">
            <w:pPr>
              <w:jc w:val="center"/>
              <w:rPr>
                <w:sz w:val="20"/>
                <w:szCs w:val="20"/>
              </w:rPr>
            </w:pPr>
            <w:r w:rsidRPr="00C2559A">
              <w:rPr>
                <w:sz w:val="20"/>
                <w:szCs w:val="20"/>
              </w:rPr>
              <w:t>жевания</w:t>
            </w:r>
          </w:p>
        </w:tc>
        <w:tc>
          <w:tcPr>
            <w:tcW w:w="1073" w:type="dxa"/>
            <w:vAlign w:val="center"/>
          </w:tcPr>
          <w:p w:rsidR="009D2D5B" w:rsidRPr="00C2559A" w:rsidRDefault="009D2D5B" w:rsidP="00C2559A">
            <w:pPr>
              <w:jc w:val="center"/>
              <w:rPr>
                <w:sz w:val="20"/>
                <w:szCs w:val="20"/>
              </w:rPr>
            </w:pPr>
            <w:r w:rsidRPr="00C2559A">
              <w:rPr>
                <w:sz w:val="20"/>
                <w:szCs w:val="20"/>
              </w:rPr>
              <w:t>собственность</w:t>
            </w:r>
          </w:p>
        </w:tc>
        <w:tc>
          <w:tcPr>
            <w:tcW w:w="1364" w:type="dxa"/>
            <w:vAlign w:val="center"/>
          </w:tcPr>
          <w:p w:rsidR="009D2D5B" w:rsidRPr="00C2559A" w:rsidRDefault="009D2D5B" w:rsidP="00C2559A">
            <w:pPr>
              <w:jc w:val="center"/>
              <w:rPr>
                <w:sz w:val="20"/>
                <w:szCs w:val="20"/>
              </w:rPr>
            </w:pPr>
            <w:r w:rsidRPr="00C2559A">
              <w:rPr>
                <w:sz w:val="20"/>
                <w:szCs w:val="20"/>
              </w:rPr>
              <w:t>насе</w:t>
            </w:r>
          </w:p>
          <w:p w:rsidR="009D2D5B" w:rsidRPr="00C2559A" w:rsidRDefault="009D2D5B" w:rsidP="00C2559A">
            <w:pPr>
              <w:jc w:val="center"/>
              <w:rPr>
                <w:sz w:val="20"/>
                <w:szCs w:val="20"/>
              </w:rPr>
            </w:pPr>
            <w:r w:rsidRPr="00C2559A">
              <w:rPr>
                <w:sz w:val="20"/>
                <w:szCs w:val="20"/>
              </w:rPr>
              <w:t>ленных</w:t>
            </w:r>
          </w:p>
          <w:p w:rsidR="009D2D5B" w:rsidRPr="00C2559A" w:rsidRDefault="009D2D5B" w:rsidP="00C2559A">
            <w:pPr>
              <w:ind w:right="-90"/>
              <w:jc w:val="center"/>
              <w:rPr>
                <w:sz w:val="20"/>
                <w:szCs w:val="20"/>
              </w:rPr>
            </w:pPr>
            <w:r w:rsidRPr="00C2559A">
              <w:rPr>
                <w:sz w:val="20"/>
                <w:szCs w:val="20"/>
              </w:rPr>
              <w:t>пунктов</w:t>
            </w:r>
          </w:p>
        </w:tc>
      </w:tr>
      <w:tr w:rsidR="009D2D5B">
        <w:trPr>
          <w:jc w:val="center"/>
        </w:trPr>
        <w:tc>
          <w:tcPr>
            <w:tcW w:w="559" w:type="dxa"/>
            <w:vAlign w:val="center"/>
          </w:tcPr>
          <w:p w:rsidR="009D2D5B" w:rsidRPr="00C2559A" w:rsidRDefault="009D2D5B" w:rsidP="00C2559A">
            <w:pPr>
              <w:jc w:val="center"/>
              <w:rPr>
                <w:sz w:val="20"/>
                <w:szCs w:val="20"/>
              </w:rPr>
            </w:pPr>
            <w:r w:rsidRPr="00C2559A">
              <w:rPr>
                <w:sz w:val="20"/>
                <w:szCs w:val="20"/>
              </w:rPr>
              <w:t>8</w:t>
            </w:r>
          </w:p>
        </w:tc>
        <w:tc>
          <w:tcPr>
            <w:tcW w:w="1633" w:type="dxa"/>
            <w:vAlign w:val="center"/>
          </w:tcPr>
          <w:p w:rsidR="009D2D5B" w:rsidRPr="00C2559A" w:rsidRDefault="009D2D5B" w:rsidP="00C2559A">
            <w:pPr>
              <w:jc w:val="center"/>
              <w:rPr>
                <w:sz w:val="20"/>
                <w:szCs w:val="20"/>
              </w:rPr>
            </w:pPr>
            <w:r w:rsidRPr="00C2559A">
              <w:rPr>
                <w:sz w:val="20"/>
                <w:szCs w:val="20"/>
              </w:rPr>
              <w:t>С/Т «Родничок»</w:t>
            </w:r>
          </w:p>
          <w:p w:rsidR="009D2D5B" w:rsidRPr="00C2559A" w:rsidRDefault="009D2D5B" w:rsidP="00C2559A">
            <w:pPr>
              <w:jc w:val="center"/>
              <w:rPr>
                <w:sz w:val="20"/>
                <w:szCs w:val="20"/>
              </w:rPr>
            </w:pPr>
            <w:r w:rsidRPr="00C2559A">
              <w:rPr>
                <w:sz w:val="20"/>
                <w:szCs w:val="20"/>
              </w:rPr>
              <w:t>ИНН 4414007400</w:t>
            </w:r>
          </w:p>
        </w:tc>
        <w:tc>
          <w:tcPr>
            <w:tcW w:w="2894" w:type="dxa"/>
            <w:vAlign w:val="center"/>
          </w:tcPr>
          <w:p w:rsidR="009D2D5B" w:rsidRPr="00C2559A" w:rsidRDefault="009D2D5B" w:rsidP="00C2559A">
            <w:pPr>
              <w:jc w:val="center"/>
              <w:rPr>
                <w:sz w:val="20"/>
                <w:szCs w:val="20"/>
              </w:rPr>
            </w:pPr>
            <w:r w:rsidRPr="00C2559A">
              <w:rPr>
                <w:sz w:val="20"/>
                <w:szCs w:val="20"/>
              </w:rPr>
              <w:t>Лебедев Александр Леонидович,</w:t>
            </w:r>
          </w:p>
          <w:p w:rsidR="009D2D5B" w:rsidRPr="00C2559A" w:rsidRDefault="009D2D5B" w:rsidP="00C2559A">
            <w:pPr>
              <w:jc w:val="center"/>
              <w:rPr>
                <w:sz w:val="20"/>
                <w:szCs w:val="20"/>
              </w:rPr>
            </w:pPr>
            <w:r w:rsidRPr="00C2559A">
              <w:rPr>
                <w:sz w:val="20"/>
                <w:szCs w:val="20"/>
              </w:rPr>
              <w:t>м.Козловы Горы, с/т «Родничок», 15</w:t>
            </w:r>
          </w:p>
          <w:p w:rsidR="009D2D5B" w:rsidRPr="00C2559A" w:rsidRDefault="009D2D5B" w:rsidP="00C2559A">
            <w:pPr>
              <w:jc w:val="center"/>
              <w:rPr>
                <w:sz w:val="20"/>
                <w:szCs w:val="20"/>
              </w:rPr>
            </w:pPr>
            <w:r w:rsidRPr="00C2559A">
              <w:rPr>
                <w:sz w:val="20"/>
                <w:szCs w:val="20"/>
              </w:rPr>
              <w:t>т. 653-094, 89206473700</w:t>
            </w:r>
          </w:p>
        </w:tc>
        <w:tc>
          <w:tcPr>
            <w:tcW w:w="1067" w:type="dxa"/>
            <w:vAlign w:val="center"/>
          </w:tcPr>
          <w:p w:rsidR="009D2D5B" w:rsidRPr="00C2559A" w:rsidRDefault="009D2D5B" w:rsidP="00C2559A">
            <w:pPr>
              <w:jc w:val="center"/>
              <w:rPr>
                <w:sz w:val="20"/>
                <w:szCs w:val="20"/>
              </w:rPr>
            </w:pPr>
            <w:r w:rsidRPr="00C2559A">
              <w:rPr>
                <w:sz w:val="20"/>
                <w:szCs w:val="20"/>
              </w:rPr>
              <w:t>м.</w:t>
            </w:r>
          </w:p>
          <w:p w:rsidR="009D2D5B" w:rsidRPr="00C2559A" w:rsidRDefault="009D2D5B" w:rsidP="00C2559A">
            <w:pPr>
              <w:jc w:val="center"/>
              <w:rPr>
                <w:sz w:val="20"/>
                <w:szCs w:val="20"/>
              </w:rPr>
            </w:pPr>
            <w:r w:rsidRPr="00C2559A">
              <w:rPr>
                <w:sz w:val="20"/>
                <w:szCs w:val="20"/>
              </w:rPr>
              <w:t>Козловы</w:t>
            </w:r>
          </w:p>
          <w:p w:rsidR="009D2D5B" w:rsidRPr="00C2559A" w:rsidRDefault="009D2D5B" w:rsidP="00C2559A">
            <w:pPr>
              <w:jc w:val="center"/>
              <w:rPr>
                <w:sz w:val="20"/>
                <w:szCs w:val="20"/>
              </w:rPr>
            </w:pPr>
            <w:r w:rsidRPr="00C2559A">
              <w:rPr>
                <w:sz w:val="20"/>
                <w:szCs w:val="20"/>
              </w:rPr>
              <w:t>Горы</w:t>
            </w:r>
          </w:p>
        </w:tc>
        <w:tc>
          <w:tcPr>
            <w:tcW w:w="1130" w:type="dxa"/>
            <w:vAlign w:val="center"/>
          </w:tcPr>
          <w:p w:rsidR="009D2D5B" w:rsidRPr="00C2559A" w:rsidRDefault="009D2D5B" w:rsidP="00C2559A">
            <w:pPr>
              <w:jc w:val="center"/>
              <w:rPr>
                <w:sz w:val="20"/>
                <w:szCs w:val="20"/>
              </w:rPr>
            </w:pPr>
            <w:r w:rsidRPr="00C2559A">
              <w:rPr>
                <w:sz w:val="20"/>
                <w:szCs w:val="20"/>
              </w:rPr>
              <w:t>970</w:t>
            </w:r>
          </w:p>
        </w:tc>
        <w:tc>
          <w:tcPr>
            <w:tcW w:w="1050" w:type="dxa"/>
            <w:vAlign w:val="center"/>
          </w:tcPr>
          <w:p w:rsidR="009D2D5B" w:rsidRPr="00C2559A" w:rsidRDefault="009D2D5B" w:rsidP="00C2559A">
            <w:pPr>
              <w:jc w:val="center"/>
              <w:rPr>
                <w:sz w:val="20"/>
                <w:szCs w:val="20"/>
              </w:rPr>
            </w:pPr>
            <w:r w:rsidRPr="00C2559A">
              <w:rPr>
                <w:sz w:val="20"/>
                <w:szCs w:val="20"/>
              </w:rPr>
              <w:t>4001</w:t>
            </w:r>
          </w:p>
        </w:tc>
        <w:tc>
          <w:tcPr>
            <w:tcW w:w="1073" w:type="dxa"/>
            <w:vAlign w:val="center"/>
          </w:tcPr>
          <w:p w:rsidR="009D2D5B" w:rsidRPr="00C2559A" w:rsidRDefault="009D2D5B" w:rsidP="00C2559A">
            <w:pPr>
              <w:jc w:val="center"/>
              <w:rPr>
                <w:sz w:val="20"/>
                <w:szCs w:val="20"/>
              </w:rPr>
            </w:pPr>
            <w:r w:rsidRPr="00C2559A">
              <w:rPr>
                <w:sz w:val="20"/>
                <w:szCs w:val="20"/>
              </w:rPr>
              <w:t>собственность</w:t>
            </w:r>
          </w:p>
        </w:tc>
        <w:tc>
          <w:tcPr>
            <w:tcW w:w="1364" w:type="dxa"/>
            <w:vAlign w:val="center"/>
          </w:tcPr>
          <w:p w:rsidR="009D2D5B" w:rsidRPr="00C2559A" w:rsidRDefault="009D2D5B" w:rsidP="00C2559A">
            <w:pPr>
              <w:jc w:val="center"/>
              <w:rPr>
                <w:sz w:val="20"/>
                <w:szCs w:val="20"/>
              </w:rPr>
            </w:pPr>
            <w:r w:rsidRPr="00C2559A">
              <w:rPr>
                <w:sz w:val="20"/>
                <w:szCs w:val="20"/>
              </w:rPr>
              <w:t>с/х</w:t>
            </w:r>
          </w:p>
        </w:tc>
      </w:tr>
      <w:tr w:rsidR="009D2D5B">
        <w:trPr>
          <w:jc w:val="center"/>
        </w:trPr>
        <w:tc>
          <w:tcPr>
            <w:tcW w:w="559" w:type="dxa"/>
            <w:vAlign w:val="center"/>
          </w:tcPr>
          <w:p w:rsidR="009D2D5B" w:rsidRPr="00C2559A" w:rsidRDefault="009D2D5B" w:rsidP="00C2559A">
            <w:pPr>
              <w:jc w:val="center"/>
              <w:rPr>
                <w:sz w:val="20"/>
                <w:szCs w:val="20"/>
              </w:rPr>
            </w:pPr>
            <w:r w:rsidRPr="00C2559A">
              <w:rPr>
                <w:sz w:val="20"/>
                <w:szCs w:val="20"/>
              </w:rPr>
              <w:t>9</w:t>
            </w:r>
          </w:p>
        </w:tc>
        <w:tc>
          <w:tcPr>
            <w:tcW w:w="1633" w:type="dxa"/>
            <w:vAlign w:val="center"/>
          </w:tcPr>
          <w:p w:rsidR="009D2D5B" w:rsidRPr="00C2559A" w:rsidRDefault="009D2D5B" w:rsidP="00C2559A">
            <w:pPr>
              <w:jc w:val="center"/>
              <w:rPr>
                <w:sz w:val="20"/>
                <w:szCs w:val="20"/>
              </w:rPr>
            </w:pPr>
            <w:r w:rsidRPr="00C2559A">
              <w:rPr>
                <w:sz w:val="20"/>
                <w:szCs w:val="20"/>
              </w:rPr>
              <w:t>С/Т «Крутик»</w:t>
            </w:r>
          </w:p>
          <w:p w:rsidR="009D2D5B" w:rsidRPr="00C2559A" w:rsidRDefault="009D2D5B" w:rsidP="00C2559A">
            <w:pPr>
              <w:jc w:val="center"/>
              <w:rPr>
                <w:sz w:val="20"/>
                <w:szCs w:val="20"/>
              </w:rPr>
            </w:pPr>
            <w:r w:rsidRPr="00C2559A">
              <w:rPr>
                <w:sz w:val="20"/>
                <w:szCs w:val="20"/>
              </w:rPr>
              <w:t>ИНН 4414094864</w:t>
            </w:r>
          </w:p>
        </w:tc>
        <w:tc>
          <w:tcPr>
            <w:tcW w:w="2894" w:type="dxa"/>
            <w:vAlign w:val="center"/>
          </w:tcPr>
          <w:p w:rsidR="009D2D5B" w:rsidRPr="00C2559A" w:rsidRDefault="009D2D5B" w:rsidP="00C2559A">
            <w:pPr>
              <w:jc w:val="center"/>
              <w:rPr>
                <w:sz w:val="20"/>
                <w:szCs w:val="20"/>
              </w:rPr>
            </w:pPr>
            <w:r w:rsidRPr="00C2559A">
              <w:rPr>
                <w:sz w:val="20"/>
                <w:szCs w:val="20"/>
              </w:rPr>
              <w:t>Юрасова Татьяна Петровна,</w:t>
            </w:r>
          </w:p>
          <w:p w:rsidR="009D2D5B" w:rsidRPr="00C2559A" w:rsidRDefault="009D2D5B" w:rsidP="00C2559A">
            <w:pPr>
              <w:jc w:val="center"/>
              <w:rPr>
                <w:sz w:val="20"/>
                <w:szCs w:val="20"/>
              </w:rPr>
            </w:pPr>
            <w:r w:rsidRPr="00C2559A">
              <w:rPr>
                <w:sz w:val="20"/>
                <w:szCs w:val="20"/>
              </w:rPr>
              <w:t>Кострома, ул. Войкова,</w:t>
            </w:r>
          </w:p>
          <w:p w:rsidR="009D2D5B" w:rsidRPr="00C2559A" w:rsidRDefault="009D2D5B" w:rsidP="00C2559A">
            <w:pPr>
              <w:jc w:val="center"/>
              <w:rPr>
                <w:sz w:val="20"/>
                <w:szCs w:val="20"/>
              </w:rPr>
            </w:pPr>
            <w:r w:rsidRPr="00C2559A">
              <w:rPr>
                <w:sz w:val="20"/>
                <w:szCs w:val="20"/>
              </w:rPr>
              <w:t>33 – 42</w:t>
            </w:r>
          </w:p>
          <w:p w:rsidR="009D2D5B" w:rsidRPr="00C2559A" w:rsidRDefault="009D2D5B" w:rsidP="00C2559A">
            <w:pPr>
              <w:jc w:val="center"/>
              <w:rPr>
                <w:sz w:val="20"/>
                <w:szCs w:val="20"/>
              </w:rPr>
            </w:pPr>
            <w:r w:rsidRPr="00C2559A">
              <w:rPr>
                <w:sz w:val="20"/>
                <w:szCs w:val="20"/>
              </w:rPr>
              <w:t>т. 6307042, 89051536649</w:t>
            </w:r>
          </w:p>
        </w:tc>
        <w:tc>
          <w:tcPr>
            <w:tcW w:w="1067" w:type="dxa"/>
            <w:vAlign w:val="center"/>
          </w:tcPr>
          <w:p w:rsidR="009D2D5B" w:rsidRPr="00C2559A" w:rsidRDefault="009D2D5B" w:rsidP="00C2559A">
            <w:pPr>
              <w:jc w:val="center"/>
              <w:rPr>
                <w:sz w:val="20"/>
                <w:szCs w:val="20"/>
              </w:rPr>
            </w:pPr>
            <w:r w:rsidRPr="00C2559A">
              <w:rPr>
                <w:sz w:val="20"/>
                <w:szCs w:val="20"/>
              </w:rPr>
              <w:t>пос.</w:t>
            </w:r>
          </w:p>
          <w:p w:rsidR="009D2D5B" w:rsidRPr="00C2559A" w:rsidRDefault="009D2D5B" w:rsidP="00C2559A">
            <w:pPr>
              <w:jc w:val="center"/>
              <w:rPr>
                <w:sz w:val="20"/>
                <w:szCs w:val="20"/>
              </w:rPr>
            </w:pPr>
            <w:r w:rsidRPr="00C2559A">
              <w:rPr>
                <w:sz w:val="20"/>
                <w:szCs w:val="20"/>
              </w:rPr>
              <w:t>Крутик</w:t>
            </w:r>
          </w:p>
        </w:tc>
        <w:tc>
          <w:tcPr>
            <w:tcW w:w="1130" w:type="dxa"/>
            <w:vAlign w:val="center"/>
          </w:tcPr>
          <w:p w:rsidR="009D2D5B" w:rsidRPr="00C2559A" w:rsidRDefault="009D2D5B" w:rsidP="00C2559A">
            <w:pPr>
              <w:jc w:val="center"/>
              <w:rPr>
                <w:sz w:val="20"/>
                <w:szCs w:val="20"/>
              </w:rPr>
            </w:pPr>
          </w:p>
        </w:tc>
        <w:tc>
          <w:tcPr>
            <w:tcW w:w="1050" w:type="dxa"/>
            <w:vAlign w:val="center"/>
          </w:tcPr>
          <w:p w:rsidR="009D2D5B" w:rsidRPr="00C2559A" w:rsidRDefault="009D2D5B" w:rsidP="00C2559A">
            <w:pPr>
              <w:jc w:val="center"/>
              <w:rPr>
                <w:sz w:val="20"/>
                <w:szCs w:val="20"/>
              </w:rPr>
            </w:pPr>
            <w:r w:rsidRPr="00C2559A">
              <w:rPr>
                <w:sz w:val="20"/>
                <w:szCs w:val="20"/>
              </w:rPr>
              <w:t>12330</w:t>
            </w:r>
          </w:p>
        </w:tc>
        <w:tc>
          <w:tcPr>
            <w:tcW w:w="1073" w:type="dxa"/>
            <w:vAlign w:val="center"/>
          </w:tcPr>
          <w:p w:rsidR="009D2D5B" w:rsidRPr="00C2559A" w:rsidRDefault="009D2D5B" w:rsidP="00C2559A">
            <w:pPr>
              <w:jc w:val="center"/>
              <w:rPr>
                <w:sz w:val="20"/>
                <w:szCs w:val="20"/>
              </w:rPr>
            </w:pPr>
            <w:r w:rsidRPr="00C2559A">
              <w:rPr>
                <w:sz w:val="20"/>
                <w:szCs w:val="20"/>
              </w:rPr>
              <w:t>собственность</w:t>
            </w:r>
          </w:p>
        </w:tc>
        <w:tc>
          <w:tcPr>
            <w:tcW w:w="1364" w:type="dxa"/>
            <w:vAlign w:val="center"/>
          </w:tcPr>
          <w:p w:rsidR="009D2D5B" w:rsidRPr="00C2559A" w:rsidRDefault="009D2D5B" w:rsidP="00C2559A">
            <w:pPr>
              <w:jc w:val="center"/>
              <w:rPr>
                <w:sz w:val="20"/>
                <w:szCs w:val="20"/>
              </w:rPr>
            </w:pPr>
            <w:r w:rsidRPr="00C2559A">
              <w:rPr>
                <w:sz w:val="20"/>
                <w:szCs w:val="20"/>
              </w:rPr>
              <w:t>с/х</w:t>
            </w:r>
          </w:p>
        </w:tc>
      </w:tr>
      <w:tr w:rsidR="009D2D5B">
        <w:trPr>
          <w:jc w:val="center"/>
        </w:trPr>
        <w:tc>
          <w:tcPr>
            <w:tcW w:w="559" w:type="dxa"/>
            <w:vAlign w:val="center"/>
          </w:tcPr>
          <w:p w:rsidR="009D2D5B" w:rsidRPr="00C2559A" w:rsidRDefault="009D2D5B" w:rsidP="00C2559A">
            <w:pPr>
              <w:jc w:val="center"/>
              <w:rPr>
                <w:sz w:val="20"/>
                <w:szCs w:val="20"/>
              </w:rPr>
            </w:pPr>
            <w:r w:rsidRPr="00C2559A">
              <w:rPr>
                <w:sz w:val="20"/>
                <w:szCs w:val="20"/>
              </w:rPr>
              <w:t>10</w:t>
            </w:r>
          </w:p>
        </w:tc>
        <w:tc>
          <w:tcPr>
            <w:tcW w:w="1633" w:type="dxa"/>
            <w:vAlign w:val="center"/>
          </w:tcPr>
          <w:p w:rsidR="009D2D5B" w:rsidRPr="00C2559A" w:rsidRDefault="009D2D5B" w:rsidP="00C2559A">
            <w:pPr>
              <w:jc w:val="center"/>
              <w:rPr>
                <w:sz w:val="20"/>
                <w:szCs w:val="20"/>
              </w:rPr>
            </w:pPr>
            <w:r w:rsidRPr="00C2559A">
              <w:rPr>
                <w:sz w:val="20"/>
                <w:szCs w:val="20"/>
              </w:rPr>
              <w:t>ОНТ «Весна»</w:t>
            </w:r>
          </w:p>
          <w:p w:rsidR="009D2D5B" w:rsidRPr="00C2559A" w:rsidRDefault="009D2D5B" w:rsidP="00C2559A">
            <w:pPr>
              <w:jc w:val="center"/>
              <w:rPr>
                <w:sz w:val="20"/>
                <w:szCs w:val="20"/>
              </w:rPr>
            </w:pPr>
            <w:r w:rsidRPr="00C2559A">
              <w:rPr>
                <w:sz w:val="20"/>
                <w:szCs w:val="20"/>
              </w:rPr>
              <w:t>ИНН 4414006540</w:t>
            </w:r>
          </w:p>
        </w:tc>
        <w:tc>
          <w:tcPr>
            <w:tcW w:w="2894" w:type="dxa"/>
            <w:vAlign w:val="center"/>
          </w:tcPr>
          <w:p w:rsidR="009D2D5B" w:rsidRPr="00C2559A" w:rsidRDefault="009D2D5B" w:rsidP="00C2559A">
            <w:pPr>
              <w:jc w:val="center"/>
              <w:rPr>
                <w:sz w:val="20"/>
                <w:szCs w:val="20"/>
              </w:rPr>
            </w:pPr>
            <w:r w:rsidRPr="00C2559A">
              <w:rPr>
                <w:sz w:val="20"/>
                <w:szCs w:val="20"/>
              </w:rPr>
              <w:t>Ролдугин Владимир Тихонович,</w:t>
            </w:r>
          </w:p>
          <w:p w:rsidR="009D2D5B" w:rsidRPr="00C2559A" w:rsidRDefault="009D2D5B" w:rsidP="00C2559A">
            <w:pPr>
              <w:jc w:val="center"/>
              <w:rPr>
                <w:sz w:val="20"/>
                <w:szCs w:val="20"/>
              </w:rPr>
            </w:pPr>
            <w:r w:rsidRPr="00C2559A">
              <w:rPr>
                <w:sz w:val="20"/>
                <w:szCs w:val="20"/>
              </w:rPr>
              <w:t>с.Минское, ул. Новая, 6</w:t>
            </w:r>
          </w:p>
          <w:p w:rsidR="009D2D5B" w:rsidRPr="00C2559A" w:rsidRDefault="009D2D5B" w:rsidP="00C2559A">
            <w:pPr>
              <w:jc w:val="center"/>
              <w:rPr>
                <w:sz w:val="20"/>
                <w:szCs w:val="20"/>
              </w:rPr>
            </w:pPr>
            <w:r w:rsidRPr="00C2559A">
              <w:rPr>
                <w:sz w:val="20"/>
                <w:szCs w:val="20"/>
              </w:rPr>
              <w:t>т. 89092547762</w:t>
            </w:r>
          </w:p>
        </w:tc>
        <w:tc>
          <w:tcPr>
            <w:tcW w:w="1067" w:type="dxa"/>
            <w:vAlign w:val="center"/>
          </w:tcPr>
          <w:p w:rsidR="009D2D5B" w:rsidRPr="00C2559A" w:rsidRDefault="009D2D5B" w:rsidP="00C2559A">
            <w:pPr>
              <w:jc w:val="center"/>
              <w:rPr>
                <w:sz w:val="20"/>
                <w:szCs w:val="20"/>
              </w:rPr>
            </w:pPr>
            <w:r w:rsidRPr="00C2559A">
              <w:rPr>
                <w:sz w:val="20"/>
                <w:szCs w:val="20"/>
              </w:rPr>
              <w:t>с.</w:t>
            </w:r>
          </w:p>
          <w:p w:rsidR="009D2D5B" w:rsidRPr="00C2559A" w:rsidRDefault="009D2D5B" w:rsidP="00C2559A">
            <w:pPr>
              <w:jc w:val="center"/>
              <w:rPr>
                <w:sz w:val="20"/>
                <w:szCs w:val="20"/>
              </w:rPr>
            </w:pPr>
            <w:r w:rsidRPr="00C2559A">
              <w:rPr>
                <w:sz w:val="20"/>
                <w:szCs w:val="20"/>
              </w:rPr>
              <w:t>Минское</w:t>
            </w:r>
          </w:p>
        </w:tc>
        <w:tc>
          <w:tcPr>
            <w:tcW w:w="1130" w:type="dxa"/>
            <w:vAlign w:val="center"/>
          </w:tcPr>
          <w:p w:rsidR="009D2D5B" w:rsidRPr="00C2559A" w:rsidRDefault="009D2D5B" w:rsidP="00C2559A">
            <w:pPr>
              <w:jc w:val="center"/>
              <w:rPr>
                <w:sz w:val="20"/>
                <w:szCs w:val="20"/>
              </w:rPr>
            </w:pPr>
          </w:p>
        </w:tc>
        <w:tc>
          <w:tcPr>
            <w:tcW w:w="1050" w:type="dxa"/>
            <w:vAlign w:val="center"/>
          </w:tcPr>
          <w:p w:rsidR="009D2D5B" w:rsidRPr="00C2559A" w:rsidRDefault="009D2D5B" w:rsidP="00C2559A">
            <w:pPr>
              <w:jc w:val="center"/>
              <w:rPr>
                <w:sz w:val="20"/>
                <w:szCs w:val="20"/>
              </w:rPr>
            </w:pPr>
            <w:r w:rsidRPr="00C2559A">
              <w:rPr>
                <w:sz w:val="20"/>
                <w:szCs w:val="20"/>
              </w:rPr>
              <w:t>400000</w:t>
            </w:r>
          </w:p>
        </w:tc>
        <w:tc>
          <w:tcPr>
            <w:tcW w:w="1073" w:type="dxa"/>
            <w:vAlign w:val="center"/>
          </w:tcPr>
          <w:p w:rsidR="009D2D5B" w:rsidRPr="00C2559A" w:rsidRDefault="009D2D5B" w:rsidP="00C2559A">
            <w:pPr>
              <w:jc w:val="center"/>
              <w:rPr>
                <w:sz w:val="20"/>
                <w:szCs w:val="20"/>
              </w:rPr>
            </w:pPr>
            <w:r w:rsidRPr="00C2559A">
              <w:rPr>
                <w:sz w:val="20"/>
                <w:szCs w:val="20"/>
              </w:rPr>
              <w:t>постоян</w:t>
            </w:r>
          </w:p>
          <w:p w:rsidR="009D2D5B" w:rsidRPr="00C2559A" w:rsidRDefault="009D2D5B" w:rsidP="00C2559A">
            <w:pPr>
              <w:jc w:val="center"/>
              <w:rPr>
                <w:sz w:val="20"/>
                <w:szCs w:val="20"/>
              </w:rPr>
            </w:pPr>
            <w:r w:rsidRPr="00C2559A">
              <w:rPr>
                <w:sz w:val="20"/>
                <w:szCs w:val="20"/>
              </w:rPr>
              <w:t>ное бес</w:t>
            </w:r>
          </w:p>
          <w:p w:rsidR="009D2D5B" w:rsidRPr="00C2559A" w:rsidRDefault="009D2D5B" w:rsidP="00C2559A">
            <w:pPr>
              <w:jc w:val="center"/>
              <w:rPr>
                <w:sz w:val="20"/>
                <w:szCs w:val="20"/>
              </w:rPr>
            </w:pPr>
            <w:r w:rsidRPr="00C2559A">
              <w:rPr>
                <w:sz w:val="20"/>
                <w:szCs w:val="20"/>
              </w:rPr>
              <w:t>срочное</w:t>
            </w:r>
          </w:p>
          <w:p w:rsidR="009D2D5B" w:rsidRPr="00C2559A" w:rsidRDefault="009D2D5B" w:rsidP="00C2559A">
            <w:pPr>
              <w:jc w:val="center"/>
              <w:rPr>
                <w:sz w:val="20"/>
                <w:szCs w:val="20"/>
              </w:rPr>
            </w:pPr>
            <w:r w:rsidRPr="00C2559A">
              <w:rPr>
                <w:sz w:val="20"/>
                <w:szCs w:val="20"/>
              </w:rPr>
              <w:t>пользова</w:t>
            </w:r>
          </w:p>
          <w:p w:rsidR="009D2D5B" w:rsidRPr="00C2559A" w:rsidRDefault="009D2D5B" w:rsidP="00C2559A">
            <w:pPr>
              <w:jc w:val="center"/>
              <w:rPr>
                <w:sz w:val="20"/>
                <w:szCs w:val="20"/>
              </w:rPr>
            </w:pPr>
            <w:r w:rsidRPr="00C2559A">
              <w:rPr>
                <w:sz w:val="20"/>
                <w:szCs w:val="20"/>
              </w:rPr>
              <w:t>ние</w:t>
            </w:r>
          </w:p>
        </w:tc>
        <w:tc>
          <w:tcPr>
            <w:tcW w:w="1364" w:type="dxa"/>
            <w:vAlign w:val="center"/>
          </w:tcPr>
          <w:p w:rsidR="009D2D5B" w:rsidRPr="00C2559A" w:rsidRDefault="009D2D5B" w:rsidP="00C2559A">
            <w:pPr>
              <w:jc w:val="center"/>
              <w:rPr>
                <w:sz w:val="20"/>
                <w:szCs w:val="20"/>
              </w:rPr>
            </w:pPr>
            <w:r w:rsidRPr="00C2559A">
              <w:rPr>
                <w:sz w:val="20"/>
                <w:szCs w:val="20"/>
              </w:rPr>
              <w:t>с/х</w:t>
            </w:r>
          </w:p>
        </w:tc>
      </w:tr>
      <w:tr w:rsidR="009D2D5B">
        <w:trPr>
          <w:jc w:val="center"/>
        </w:trPr>
        <w:tc>
          <w:tcPr>
            <w:tcW w:w="559" w:type="dxa"/>
            <w:vAlign w:val="center"/>
          </w:tcPr>
          <w:p w:rsidR="009D2D5B" w:rsidRPr="00C2559A" w:rsidRDefault="009D2D5B" w:rsidP="00C2559A">
            <w:pPr>
              <w:jc w:val="center"/>
              <w:rPr>
                <w:sz w:val="20"/>
                <w:szCs w:val="20"/>
              </w:rPr>
            </w:pPr>
            <w:r w:rsidRPr="00C2559A">
              <w:rPr>
                <w:sz w:val="20"/>
                <w:szCs w:val="20"/>
              </w:rPr>
              <w:t>11</w:t>
            </w:r>
          </w:p>
        </w:tc>
        <w:tc>
          <w:tcPr>
            <w:tcW w:w="1633" w:type="dxa"/>
            <w:vAlign w:val="center"/>
          </w:tcPr>
          <w:p w:rsidR="009D2D5B" w:rsidRPr="00C2559A" w:rsidRDefault="009D2D5B" w:rsidP="00C2559A">
            <w:pPr>
              <w:jc w:val="center"/>
              <w:rPr>
                <w:sz w:val="20"/>
                <w:szCs w:val="20"/>
              </w:rPr>
            </w:pPr>
            <w:r w:rsidRPr="00C2559A">
              <w:rPr>
                <w:sz w:val="20"/>
                <w:szCs w:val="20"/>
              </w:rPr>
              <w:t>с.т. Колос</w:t>
            </w:r>
          </w:p>
        </w:tc>
        <w:tc>
          <w:tcPr>
            <w:tcW w:w="2894" w:type="dxa"/>
            <w:vAlign w:val="center"/>
          </w:tcPr>
          <w:p w:rsidR="009D2D5B" w:rsidRPr="00C2559A" w:rsidRDefault="009D2D5B" w:rsidP="00C2559A">
            <w:pPr>
              <w:jc w:val="center"/>
              <w:rPr>
                <w:sz w:val="20"/>
                <w:szCs w:val="20"/>
              </w:rPr>
            </w:pPr>
            <w:r w:rsidRPr="00C2559A">
              <w:rPr>
                <w:sz w:val="20"/>
                <w:szCs w:val="20"/>
              </w:rPr>
              <w:t>Березин Николай Петрович,</w:t>
            </w:r>
          </w:p>
          <w:p w:rsidR="009D2D5B" w:rsidRPr="00C2559A" w:rsidRDefault="009D2D5B" w:rsidP="00C2559A">
            <w:pPr>
              <w:jc w:val="center"/>
              <w:rPr>
                <w:sz w:val="20"/>
                <w:szCs w:val="20"/>
              </w:rPr>
            </w:pPr>
            <w:r w:rsidRPr="00C2559A">
              <w:rPr>
                <w:sz w:val="20"/>
                <w:szCs w:val="20"/>
              </w:rPr>
              <w:t>т. 89051531541, 53-86-29</w:t>
            </w:r>
          </w:p>
        </w:tc>
        <w:tc>
          <w:tcPr>
            <w:tcW w:w="1067" w:type="dxa"/>
            <w:vAlign w:val="center"/>
          </w:tcPr>
          <w:p w:rsidR="009D2D5B" w:rsidRPr="00C2559A" w:rsidRDefault="009D2D5B" w:rsidP="00C2559A">
            <w:pPr>
              <w:jc w:val="center"/>
              <w:rPr>
                <w:sz w:val="20"/>
                <w:szCs w:val="20"/>
              </w:rPr>
            </w:pPr>
            <w:r w:rsidRPr="00C2559A">
              <w:rPr>
                <w:sz w:val="20"/>
                <w:szCs w:val="20"/>
              </w:rPr>
              <w:t>М. Колос</w:t>
            </w:r>
          </w:p>
        </w:tc>
        <w:tc>
          <w:tcPr>
            <w:tcW w:w="1130" w:type="dxa"/>
            <w:vAlign w:val="center"/>
          </w:tcPr>
          <w:p w:rsidR="009D2D5B" w:rsidRPr="00C2559A" w:rsidRDefault="009D2D5B" w:rsidP="00C2559A">
            <w:pPr>
              <w:jc w:val="center"/>
              <w:rPr>
                <w:sz w:val="20"/>
                <w:szCs w:val="20"/>
              </w:rPr>
            </w:pPr>
          </w:p>
        </w:tc>
        <w:tc>
          <w:tcPr>
            <w:tcW w:w="1050" w:type="dxa"/>
            <w:vAlign w:val="center"/>
          </w:tcPr>
          <w:p w:rsidR="009D2D5B" w:rsidRPr="00C2559A" w:rsidRDefault="009D2D5B" w:rsidP="00C2559A">
            <w:pPr>
              <w:jc w:val="center"/>
              <w:rPr>
                <w:sz w:val="20"/>
                <w:szCs w:val="20"/>
              </w:rPr>
            </w:pPr>
            <w:r w:rsidRPr="00C2559A">
              <w:rPr>
                <w:sz w:val="20"/>
                <w:szCs w:val="20"/>
              </w:rPr>
              <w:t>16500</w:t>
            </w:r>
          </w:p>
        </w:tc>
        <w:tc>
          <w:tcPr>
            <w:tcW w:w="1073" w:type="dxa"/>
            <w:vAlign w:val="center"/>
          </w:tcPr>
          <w:p w:rsidR="009D2D5B" w:rsidRPr="00C2559A" w:rsidRDefault="009D2D5B" w:rsidP="00C2559A">
            <w:pPr>
              <w:jc w:val="center"/>
              <w:rPr>
                <w:sz w:val="20"/>
                <w:szCs w:val="20"/>
              </w:rPr>
            </w:pPr>
            <w:r w:rsidRPr="00C2559A">
              <w:rPr>
                <w:sz w:val="20"/>
                <w:szCs w:val="20"/>
              </w:rPr>
              <w:t>Государ</w:t>
            </w:r>
          </w:p>
          <w:p w:rsidR="009D2D5B" w:rsidRPr="00C2559A" w:rsidRDefault="009D2D5B" w:rsidP="00C2559A">
            <w:pPr>
              <w:jc w:val="center"/>
              <w:rPr>
                <w:sz w:val="20"/>
                <w:szCs w:val="20"/>
              </w:rPr>
            </w:pPr>
            <w:r w:rsidRPr="00C2559A">
              <w:rPr>
                <w:sz w:val="20"/>
                <w:szCs w:val="20"/>
              </w:rPr>
              <w:t>ственная собственность</w:t>
            </w:r>
          </w:p>
        </w:tc>
        <w:tc>
          <w:tcPr>
            <w:tcW w:w="1364" w:type="dxa"/>
            <w:vAlign w:val="center"/>
          </w:tcPr>
          <w:p w:rsidR="009D2D5B" w:rsidRPr="00C2559A" w:rsidRDefault="009D2D5B" w:rsidP="00C2559A">
            <w:pPr>
              <w:jc w:val="center"/>
              <w:rPr>
                <w:sz w:val="20"/>
                <w:szCs w:val="20"/>
              </w:rPr>
            </w:pPr>
            <w:r w:rsidRPr="00C2559A">
              <w:rPr>
                <w:sz w:val="20"/>
                <w:szCs w:val="20"/>
              </w:rPr>
              <w:t>земли запаса</w:t>
            </w:r>
          </w:p>
        </w:tc>
      </w:tr>
    </w:tbl>
    <w:p w:rsidR="009D2D5B" w:rsidRDefault="009D2D5B" w:rsidP="00396FA7">
      <w:pPr>
        <w:jc w:val="center"/>
      </w:pPr>
    </w:p>
    <w:p w:rsidR="009D2D5B" w:rsidRDefault="009D2D5B" w:rsidP="00396FA7">
      <w:pPr>
        <w:rPr>
          <w:b/>
          <w:bCs/>
          <w:sz w:val="28"/>
          <w:szCs w:val="28"/>
        </w:rPr>
        <w:sectPr w:rsidR="009D2D5B" w:rsidSect="0026704C">
          <w:pgSz w:w="11907" w:h="16840" w:code="9"/>
          <w:pgMar w:top="567" w:right="627" w:bottom="851" w:left="851" w:header="720" w:footer="720" w:gutter="0"/>
          <w:cols w:space="720"/>
          <w:docGrid w:linePitch="381"/>
        </w:sectPr>
      </w:pPr>
    </w:p>
    <w:p w:rsidR="009D2D5B" w:rsidRPr="006D636C" w:rsidRDefault="009D2D5B" w:rsidP="00502D5C">
      <w:pPr>
        <w:tabs>
          <w:tab w:val="left" w:pos="5040"/>
        </w:tabs>
        <w:spacing w:line="360" w:lineRule="auto"/>
        <w:ind w:right="210"/>
        <w:jc w:val="center"/>
        <w:outlineLvl w:val="2"/>
        <w:rPr>
          <w:b/>
          <w:bCs/>
          <w:i/>
          <w:iCs/>
          <w:sz w:val="28"/>
          <w:szCs w:val="28"/>
          <w:lang w:eastAsia="ar-SA"/>
        </w:rPr>
      </w:pPr>
      <w:r>
        <w:rPr>
          <w:b/>
          <w:bCs/>
          <w:i/>
          <w:iCs/>
          <w:sz w:val="28"/>
          <w:szCs w:val="28"/>
          <w:lang w:eastAsia="ar-SA"/>
        </w:rPr>
        <w:t>3.6</w:t>
      </w:r>
      <w:r w:rsidRPr="006D636C">
        <w:rPr>
          <w:b/>
          <w:bCs/>
          <w:i/>
          <w:iCs/>
          <w:sz w:val="28"/>
          <w:szCs w:val="28"/>
          <w:lang w:eastAsia="ar-SA"/>
        </w:rPr>
        <w:t>.3. Жилищная инфраструктура</w:t>
      </w:r>
      <w:bookmarkEnd w:id="118"/>
      <w:bookmarkEnd w:id="119"/>
      <w:bookmarkEnd w:id="120"/>
      <w:bookmarkEnd w:id="121"/>
    </w:p>
    <w:p w:rsidR="009D2D5B" w:rsidRDefault="009D2D5B" w:rsidP="00502D5C">
      <w:pPr>
        <w:spacing w:line="276" w:lineRule="auto"/>
        <w:ind w:firstLine="709"/>
        <w:jc w:val="both"/>
        <w:rPr>
          <w:sz w:val="26"/>
          <w:szCs w:val="26"/>
        </w:rPr>
      </w:pPr>
      <w:r w:rsidRPr="00502D5C">
        <w:rPr>
          <w:sz w:val="26"/>
          <w:szCs w:val="26"/>
        </w:rPr>
        <w:t>По Костромской области по состоянию на 20</w:t>
      </w:r>
      <w:r w:rsidRPr="00316BE9">
        <w:rPr>
          <w:sz w:val="26"/>
          <w:szCs w:val="26"/>
        </w:rPr>
        <w:t>08</w:t>
      </w:r>
      <w:r w:rsidRPr="00502D5C">
        <w:rPr>
          <w:sz w:val="26"/>
          <w:szCs w:val="26"/>
        </w:rPr>
        <w:t xml:space="preserve">г. показатель обеспеченности жильем равен </w:t>
      </w:r>
      <w:r w:rsidRPr="00316BE9">
        <w:rPr>
          <w:sz w:val="26"/>
          <w:szCs w:val="26"/>
        </w:rPr>
        <w:t>20</w:t>
      </w:r>
      <w:r>
        <w:rPr>
          <w:sz w:val="26"/>
          <w:szCs w:val="26"/>
        </w:rPr>
        <w:t>,6</w:t>
      </w:r>
      <w:r w:rsidRPr="00502D5C">
        <w:rPr>
          <w:sz w:val="26"/>
          <w:szCs w:val="26"/>
        </w:rPr>
        <w:t xml:space="preserve"> кв. м общей п</w:t>
      </w:r>
      <w:r>
        <w:rPr>
          <w:sz w:val="26"/>
          <w:szCs w:val="26"/>
        </w:rPr>
        <w:t>лощади на одного жителя области</w:t>
      </w:r>
      <w:r w:rsidRPr="00316BE9">
        <w:rPr>
          <w:sz w:val="26"/>
          <w:szCs w:val="26"/>
        </w:rPr>
        <w:t>.</w:t>
      </w:r>
      <w:r w:rsidRPr="00502D5C">
        <w:rPr>
          <w:sz w:val="26"/>
          <w:szCs w:val="26"/>
        </w:rPr>
        <w:t xml:space="preserve"> </w:t>
      </w:r>
    </w:p>
    <w:p w:rsidR="009D2D5B" w:rsidRPr="008F7380" w:rsidRDefault="009D2D5B" w:rsidP="008F7380">
      <w:pPr>
        <w:spacing w:line="276" w:lineRule="auto"/>
        <w:ind w:firstLine="709"/>
        <w:jc w:val="both"/>
        <w:rPr>
          <w:sz w:val="26"/>
          <w:szCs w:val="26"/>
        </w:rPr>
      </w:pPr>
      <w:r>
        <w:rPr>
          <w:sz w:val="26"/>
          <w:szCs w:val="26"/>
        </w:rPr>
        <w:t xml:space="preserve">Минское </w:t>
      </w:r>
      <w:r w:rsidRPr="00502D5C">
        <w:rPr>
          <w:sz w:val="26"/>
          <w:szCs w:val="26"/>
        </w:rPr>
        <w:t xml:space="preserve"> сельское  поселение имеет  высокий показатель обеспеченности жильем  </w:t>
      </w:r>
      <w:r w:rsidRPr="008F7380">
        <w:rPr>
          <w:sz w:val="26"/>
          <w:szCs w:val="26"/>
        </w:rPr>
        <w:t xml:space="preserve">– </w:t>
      </w:r>
      <w:r w:rsidRPr="008F7380">
        <w:rPr>
          <w:b/>
          <w:bCs/>
          <w:sz w:val="26"/>
          <w:szCs w:val="26"/>
        </w:rPr>
        <w:t>29,</w:t>
      </w:r>
      <w:r>
        <w:rPr>
          <w:b/>
          <w:bCs/>
          <w:sz w:val="26"/>
          <w:szCs w:val="26"/>
        </w:rPr>
        <w:t>9</w:t>
      </w:r>
      <w:r w:rsidRPr="008F7380">
        <w:rPr>
          <w:b/>
          <w:bCs/>
          <w:sz w:val="26"/>
          <w:szCs w:val="26"/>
        </w:rPr>
        <w:t xml:space="preserve"> кв. м на 1 человека</w:t>
      </w:r>
      <w:r w:rsidRPr="00502D5C">
        <w:rPr>
          <w:sz w:val="26"/>
          <w:szCs w:val="26"/>
        </w:rPr>
        <w:t xml:space="preserve"> при среднем показателе Костромского района  Костромской области 20,6 кв.м.на 1 человека. </w:t>
      </w:r>
      <w:r>
        <w:rPr>
          <w:sz w:val="26"/>
          <w:szCs w:val="26"/>
        </w:rPr>
        <w:t xml:space="preserve">Общая площадь жилой застройки  по поселению составляет </w:t>
      </w:r>
      <w:r w:rsidRPr="008F7380">
        <w:rPr>
          <w:sz w:val="26"/>
          <w:szCs w:val="26"/>
        </w:rPr>
        <w:t>76809</w:t>
      </w:r>
      <w:r>
        <w:rPr>
          <w:sz w:val="26"/>
          <w:szCs w:val="26"/>
        </w:rPr>
        <w:t xml:space="preserve"> кв.м. при численности населения </w:t>
      </w:r>
      <w:r w:rsidRPr="00313D77">
        <w:rPr>
          <w:sz w:val="26"/>
          <w:szCs w:val="26"/>
        </w:rPr>
        <w:t>2615</w:t>
      </w:r>
      <w:r>
        <w:rPr>
          <w:sz w:val="26"/>
          <w:szCs w:val="26"/>
        </w:rPr>
        <w:t>человек.</w:t>
      </w:r>
    </w:p>
    <w:p w:rsidR="009D2D5B" w:rsidRPr="00E05D60" w:rsidRDefault="009D2D5B" w:rsidP="00E05D60">
      <w:pPr>
        <w:keepNext/>
        <w:tabs>
          <w:tab w:val="left" w:pos="0"/>
        </w:tabs>
        <w:ind w:firstLine="567"/>
        <w:jc w:val="both"/>
        <w:outlineLvl w:val="0"/>
        <w:rPr>
          <w:sz w:val="26"/>
          <w:szCs w:val="26"/>
        </w:rPr>
      </w:pPr>
      <w:r w:rsidRPr="00E05D60">
        <w:rPr>
          <w:sz w:val="26"/>
          <w:szCs w:val="26"/>
        </w:rPr>
        <w:t>Жилищный фонд с</w:t>
      </w:r>
      <w:r>
        <w:rPr>
          <w:sz w:val="26"/>
          <w:szCs w:val="26"/>
        </w:rPr>
        <w:t>ела</w:t>
      </w:r>
      <w:r w:rsidRPr="00E05D60">
        <w:rPr>
          <w:sz w:val="26"/>
          <w:szCs w:val="26"/>
        </w:rPr>
        <w:t xml:space="preserve"> Минское на 01.01.2010 г. по данным администрации Минского  сельского поселения составляет</w:t>
      </w:r>
      <w:r w:rsidRPr="00E05D60">
        <w:rPr>
          <w:color w:val="000000"/>
          <w:sz w:val="26"/>
          <w:szCs w:val="26"/>
        </w:rPr>
        <w:t xml:space="preserve"> 44 119,0</w:t>
      </w:r>
      <w:r w:rsidRPr="00E05D60">
        <w:rPr>
          <w:sz w:val="26"/>
          <w:szCs w:val="26"/>
        </w:rPr>
        <w:t xml:space="preserve"> </w:t>
      </w:r>
      <w:r w:rsidRPr="00E05D60">
        <w:rPr>
          <w:color w:val="000000"/>
          <w:sz w:val="26"/>
          <w:szCs w:val="26"/>
        </w:rPr>
        <w:t>м</w:t>
      </w:r>
      <w:r w:rsidRPr="00E05D60">
        <w:rPr>
          <w:color w:val="000000"/>
          <w:sz w:val="26"/>
          <w:szCs w:val="26"/>
          <w:vertAlign w:val="superscript"/>
        </w:rPr>
        <w:t>2</w:t>
      </w:r>
      <w:r w:rsidRPr="00E05D60">
        <w:rPr>
          <w:sz w:val="26"/>
          <w:szCs w:val="26"/>
        </w:rPr>
        <w:t xml:space="preserve"> </w:t>
      </w:r>
      <w:r w:rsidRPr="00E05D60">
        <w:rPr>
          <w:color w:val="000000"/>
          <w:sz w:val="26"/>
          <w:szCs w:val="26"/>
        </w:rPr>
        <w:t>общей</w:t>
      </w:r>
      <w:r w:rsidRPr="00E05D60">
        <w:rPr>
          <w:sz w:val="26"/>
          <w:szCs w:val="26"/>
        </w:rPr>
        <w:t xml:space="preserve"> площади. </w:t>
      </w:r>
    </w:p>
    <w:p w:rsidR="009D2D5B" w:rsidRPr="00E05D60" w:rsidRDefault="009D2D5B" w:rsidP="00E05D60">
      <w:pPr>
        <w:keepNext/>
        <w:tabs>
          <w:tab w:val="left" w:pos="0"/>
        </w:tabs>
        <w:ind w:firstLine="567"/>
        <w:jc w:val="both"/>
        <w:outlineLvl w:val="0"/>
        <w:rPr>
          <w:sz w:val="26"/>
          <w:szCs w:val="26"/>
        </w:rPr>
      </w:pPr>
      <w:r w:rsidRPr="00E05D60">
        <w:rPr>
          <w:sz w:val="26"/>
          <w:szCs w:val="26"/>
        </w:rPr>
        <w:t>Жилой фонд состоит из:</w:t>
      </w:r>
    </w:p>
    <w:p w:rsidR="009D2D5B" w:rsidRPr="00E05D60" w:rsidRDefault="009D2D5B" w:rsidP="00E05D60">
      <w:pPr>
        <w:tabs>
          <w:tab w:val="left" w:pos="9355"/>
        </w:tabs>
        <w:ind w:firstLine="360"/>
        <w:jc w:val="both"/>
        <w:rPr>
          <w:color w:val="000000"/>
          <w:sz w:val="26"/>
          <w:szCs w:val="26"/>
          <w:vertAlign w:val="superscript"/>
        </w:rPr>
      </w:pPr>
      <w:r w:rsidRPr="00E05D60">
        <w:rPr>
          <w:sz w:val="26"/>
          <w:szCs w:val="26"/>
        </w:rPr>
        <w:t xml:space="preserve">1) Индивидуальные жилые дома с приквартирными участками 204 шт.- 15270 </w:t>
      </w:r>
      <w:r w:rsidRPr="00E05D60">
        <w:rPr>
          <w:color w:val="000000"/>
          <w:sz w:val="26"/>
          <w:szCs w:val="26"/>
        </w:rPr>
        <w:t>м</w:t>
      </w:r>
      <w:r w:rsidRPr="00E05D60">
        <w:rPr>
          <w:color w:val="000000"/>
          <w:sz w:val="26"/>
          <w:szCs w:val="26"/>
          <w:vertAlign w:val="superscript"/>
        </w:rPr>
        <w:t xml:space="preserve">2  </w:t>
      </w:r>
    </w:p>
    <w:p w:rsidR="009D2D5B" w:rsidRPr="00E05D60" w:rsidRDefault="009D2D5B" w:rsidP="00E05D60">
      <w:pPr>
        <w:tabs>
          <w:tab w:val="left" w:pos="9355"/>
        </w:tabs>
        <w:ind w:firstLine="360"/>
        <w:jc w:val="both"/>
        <w:rPr>
          <w:sz w:val="26"/>
          <w:szCs w:val="26"/>
        </w:rPr>
      </w:pPr>
      <w:r w:rsidRPr="00E05D60">
        <w:rPr>
          <w:sz w:val="26"/>
          <w:szCs w:val="26"/>
        </w:rPr>
        <w:t xml:space="preserve">2) Многоквартирные жилые дома  - 15 шт. общей площади 28849 </w:t>
      </w:r>
      <w:r w:rsidRPr="00E05D60">
        <w:rPr>
          <w:color w:val="000000"/>
          <w:sz w:val="26"/>
          <w:szCs w:val="26"/>
        </w:rPr>
        <w:t>м</w:t>
      </w:r>
      <w:r w:rsidRPr="00E05D60">
        <w:rPr>
          <w:color w:val="000000"/>
          <w:sz w:val="26"/>
          <w:szCs w:val="26"/>
          <w:vertAlign w:val="superscript"/>
        </w:rPr>
        <w:t>2</w:t>
      </w:r>
      <w:r w:rsidRPr="00E05D60">
        <w:rPr>
          <w:sz w:val="26"/>
          <w:szCs w:val="26"/>
        </w:rPr>
        <w:t>.</w:t>
      </w:r>
    </w:p>
    <w:p w:rsidR="009D2D5B" w:rsidRPr="00E05D60" w:rsidRDefault="009D2D5B" w:rsidP="00E05D60">
      <w:pPr>
        <w:tabs>
          <w:tab w:val="left" w:pos="9355"/>
        </w:tabs>
        <w:ind w:firstLine="567"/>
        <w:jc w:val="both"/>
        <w:rPr>
          <w:color w:val="000000"/>
          <w:sz w:val="26"/>
          <w:szCs w:val="26"/>
        </w:rPr>
      </w:pPr>
      <w:r w:rsidRPr="00E05D60">
        <w:rPr>
          <w:b/>
          <w:bCs/>
          <w:sz w:val="26"/>
          <w:szCs w:val="26"/>
        </w:rPr>
        <w:t xml:space="preserve"> </w:t>
      </w:r>
      <w:r w:rsidRPr="00E05D60">
        <w:rPr>
          <w:sz w:val="26"/>
          <w:szCs w:val="26"/>
        </w:rPr>
        <w:t>Средняя жилищная обеспеченность в с. Минское –</w:t>
      </w:r>
      <w:r w:rsidRPr="00E05D60">
        <w:rPr>
          <w:color w:val="000000"/>
          <w:sz w:val="26"/>
          <w:szCs w:val="26"/>
        </w:rPr>
        <w:t xml:space="preserve"> 24,1 м</w:t>
      </w:r>
      <w:r w:rsidRPr="00E05D60">
        <w:rPr>
          <w:color w:val="000000"/>
          <w:sz w:val="26"/>
          <w:szCs w:val="26"/>
          <w:vertAlign w:val="superscript"/>
        </w:rPr>
        <w:t xml:space="preserve">2 </w:t>
      </w:r>
      <w:r w:rsidRPr="00E05D60">
        <w:rPr>
          <w:color w:val="000000"/>
          <w:sz w:val="26"/>
          <w:szCs w:val="26"/>
        </w:rPr>
        <w:t>общ. пл./человека,</w:t>
      </w:r>
      <w:r w:rsidRPr="00E05D60">
        <w:rPr>
          <w:sz w:val="26"/>
          <w:szCs w:val="26"/>
        </w:rPr>
        <w:t xml:space="preserve"> это выше минимального показателя обеспеченности (18 </w:t>
      </w:r>
      <w:r w:rsidRPr="00E05D60">
        <w:rPr>
          <w:color w:val="000000"/>
          <w:sz w:val="26"/>
          <w:szCs w:val="26"/>
        </w:rPr>
        <w:t>м</w:t>
      </w:r>
      <w:r w:rsidRPr="00E05D60">
        <w:rPr>
          <w:color w:val="000000"/>
          <w:sz w:val="26"/>
          <w:szCs w:val="26"/>
          <w:vertAlign w:val="superscript"/>
        </w:rPr>
        <w:t>2</w:t>
      </w:r>
      <w:r w:rsidRPr="00E05D60">
        <w:rPr>
          <w:sz w:val="26"/>
          <w:szCs w:val="26"/>
        </w:rPr>
        <w:t xml:space="preserve">/человека),  средний показатель по сельским поселениям  Костромской области </w:t>
      </w:r>
      <w:r w:rsidRPr="00E05D60">
        <w:rPr>
          <w:color w:val="000000"/>
          <w:sz w:val="26"/>
          <w:szCs w:val="26"/>
        </w:rPr>
        <w:t>(21,5 м</w:t>
      </w:r>
      <w:r w:rsidRPr="00E05D60">
        <w:rPr>
          <w:color w:val="000000"/>
          <w:sz w:val="26"/>
          <w:szCs w:val="26"/>
          <w:vertAlign w:val="superscript"/>
        </w:rPr>
        <w:t>2</w:t>
      </w:r>
      <w:r w:rsidRPr="00E05D60">
        <w:rPr>
          <w:color w:val="000000"/>
          <w:sz w:val="26"/>
          <w:szCs w:val="26"/>
        </w:rPr>
        <w:t xml:space="preserve">/чел.). </w:t>
      </w:r>
    </w:p>
    <w:p w:rsidR="009D2D5B" w:rsidRPr="00E05D60" w:rsidRDefault="009D2D5B" w:rsidP="00E05D60">
      <w:pPr>
        <w:tabs>
          <w:tab w:val="left" w:pos="426"/>
        </w:tabs>
        <w:spacing w:after="60"/>
        <w:jc w:val="both"/>
        <w:rPr>
          <w:sz w:val="26"/>
          <w:szCs w:val="26"/>
        </w:rPr>
      </w:pPr>
      <w:r w:rsidRPr="00E05D60">
        <w:rPr>
          <w:sz w:val="26"/>
          <w:szCs w:val="26"/>
        </w:rPr>
        <w:t xml:space="preserve">Жилищный фонд, находящийся в муниципальной собственности </w:t>
      </w:r>
      <w:r>
        <w:rPr>
          <w:sz w:val="26"/>
          <w:szCs w:val="26"/>
        </w:rPr>
        <w:t xml:space="preserve">с. Минское </w:t>
      </w:r>
      <w:r w:rsidRPr="00E05D60">
        <w:rPr>
          <w:sz w:val="26"/>
          <w:szCs w:val="26"/>
        </w:rPr>
        <w:t xml:space="preserve">составляет 7,6% или 3339 </w:t>
      </w:r>
      <w:r w:rsidRPr="00E05D60">
        <w:rPr>
          <w:color w:val="000000"/>
          <w:sz w:val="26"/>
          <w:szCs w:val="26"/>
        </w:rPr>
        <w:t>м</w:t>
      </w:r>
      <w:r w:rsidRPr="00E05D60">
        <w:rPr>
          <w:color w:val="000000"/>
          <w:sz w:val="26"/>
          <w:szCs w:val="26"/>
          <w:vertAlign w:val="superscript"/>
        </w:rPr>
        <w:t xml:space="preserve">2  </w:t>
      </w:r>
      <w:r w:rsidRPr="00E05D60">
        <w:rPr>
          <w:sz w:val="26"/>
          <w:szCs w:val="26"/>
        </w:rPr>
        <w:t>В личной собственности граждан (частная) находится 92,4%  или 40780,0 м</w:t>
      </w:r>
      <w:r w:rsidRPr="00E05D60">
        <w:rPr>
          <w:sz w:val="26"/>
          <w:szCs w:val="26"/>
          <w:vertAlign w:val="superscript"/>
        </w:rPr>
        <w:t>2</w:t>
      </w:r>
      <w:r w:rsidRPr="00E05D60">
        <w:rPr>
          <w:sz w:val="26"/>
          <w:szCs w:val="26"/>
        </w:rPr>
        <w:t xml:space="preserve"> всего жилого фонда села Минское.</w:t>
      </w:r>
    </w:p>
    <w:p w:rsidR="009D2D5B" w:rsidRDefault="009D2D5B" w:rsidP="001D2032">
      <w:pPr>
        <w:tabs>
          <w:tab w:val="left" w:pos="426"/>
        </w:tabs>
        <w:spacing w:after="60"/>
        <w:jc w:val="both"/>
        <w:rPr>
          <w:sz w:val="26"/>
          <w:szCs w:val="26"/>
        </w:rPr>
      </w:pPr>
      <w:r w:rsidRPr="00E05D60">
        <w:rPr>
          <w:sz w:val="26"/>
          <w:szCs w:val="26"/>
        </w:rPr>
        <w:t xml:space="preserve">  Жилищный фонд обеспечен газом 100%</w:t>
      </w:r>
      <w:r w:rsidRPr="00E05D60">
        <w:rPr>
          <w:spacing w:val="-10"/>
          <w:sz w:val="26"/>
          <w:szCs w:val="26"/>
        </w:rPr>
        <w:t xml:space="preserve">, </w:t>
      </w:r>
      <w:r w:rsidRPr="00E05D60">
        <w:rPr>
          <w:sz w:val="26"/>
          <w:szCs w:val="26"/>
        </w:rPr>
        <w:t xml:space="preserve">канализацией 100%, (центральная и выгребные ямы)  водопроводом 94%,  центральным отоплением 73%, горячим водоснабжением 8 многоквартирных домов 3,6 %. </w:t>
      </w:r>
    </w:p>
    <w:p w:rsidR="009D2D5B" w:rsidRDefault="009D2D5B" w:rsidP="001D2032">
      <w:pPr>
        <w:tabs>
          <w:tab w:val="left" w:pos="426"/>
        </w:tabs>
        <w:spacing w:after="60"/>
        <w:jc w:val="both"/>
        <w:rPr>
          <w:sz w:val="26"/>
          <w:szCs w:val="26"/>
        </w:rPr>
      </w:pPr>
      <w:r>
        <w:rPr>
          <w:sz w:val="26"/>
          <w:szCs w:val="26"/>
        </w:rPr>
        <w:t xml:space="preserve">Жилищный фонд населенных пунктов Минского сельского поселения представлен </w:t>
      </w:r>
      <w:r w:rsidRPr="001D2032">
        <w:rPr>
          <w:sz w:val="26"/>
          <w:szCs w:val="26"/>
        </w:rPr>
        <w:t>в основном малоэтажной застройкой  усадебного и без усадебного типа</w:t>
      </w:r>
      <w:r>
        <w:rPr>
          <w:sz w:val="26"/>
          <w:szCs w:val="26"/>
        </w:rPr>
        <w:t>.</w:t>
      </w:r>
    </w:p>
    <w:p w:rsidR="009D2D5B" w:rsidRDefault="009D2D5B" w:rsidP="001D2032">
      <w:pPr>
        <w:spacing w:line="276" w:lineRule="auto"/>
        <w:ind w:firstLine="567"/>
        <w:jc w:val="both"/>
        <w:rPr>
          <w:sz w:val="26"/>
          <w:szCs w:val="26"/>
        </w:rPr>
      </w:pPr>
      <w:r w:rsidRPr="00502D5C">
        <w:rPr>
          <w:sz w:val="26"/>
          <w:szCs w:val="26"/>
        </w:rPr>
        <w:t>Ниже в таблиц</w:t>
      </w:r>
      <w:r>
        <w:rPr>
          <w:sz w:val="26"/>
          <w:szCs w:val="26"/>
        </w:rPr>
        <w:t xml:space="preserve">е </w:t>
      </w:r>
      <w:r w:rsidRPr="00182920">
        <w:rPr>
          <w:sz w:val="26"/>
          <w:szCs w:val="26"/>
        </w:rPr>
        <w:t>26</w:t>
      </w:r>
      <w:r>
        <w:rPr>
          <w:sz w:val="26"/>
          <w:szCs w:val="26"/>
        </w:rPr>
        <w:t xml:space="preserve"> приводятся характеристика</w:t>
      </w:r>
      <w:r w:rsidRPr="00502D5C">
        <w:rPr>
          <w:sz w:val="26"/>
          <w:szCs w:val="26"/>
        </w:rPr>
        <w:t xml:space="preserve"> жилого фонда </w:t>
      </w:r>
      <w:r>
        <w:rPr>
          <w:sz w:val="26"/>
          <w:szCs w:val="26"/>
        </w:rPr>
        <w:t>Минского</w:t>
      </w:r>
      <w:r w:rsidRPr="00502D5C">
        <w:rPr>
          <w:sz w:val="26"/>
          <w:szCs w:val="26"/>
        </w:rPr>
        <w:t xml:space="preserve"> сельского поселения на основании материалов, представленных органами управления </w:t>
      </w:r>
      <w:r>
        <w:rPr>
          <w:sz w:val="26"/>
          <w:szCs w:val="26"/>
        </w:rPr>
        <w:t>Минского</w:t>
      </w:r>
      <w:r w:rsidRPr="00502D5C">
        <w:rPr>
          <w:sz w:val="26"/>
          <w:szCs w:val="26"/>
        </w:rPr>
        <w:t xml:space="preserve"> сельского поселения и Костромского муниципального района.</w:t>
      </w:r>
    </w:p>
    <w:p w:rsidR="009D2D5B" w:rsidRDefault="009D2D5B" w:rsidP="001D2032">
      <w:pPr>
        <w:spacing w:line="276" w:lineRule="auto"/>
        <w:ind w:firstLine="567"/>
        <w:jc w:val="both"/>
        <w:rPr>
          <w:sz w:val="26"/>
          <w:szCs w:val="26"/>
        </w:rPr>
      </w:pPr>
      <w:r w:rsidRPr="00502D5C">
        <w:rPr>
          <w:sz w:val="26"/>
          <w:szCs w:val="26"/>
        </w:rPr>
        <w:t xml:space="preserve">  Мероприятиям генерального плана </w:t>
      </w:r>
      <w:r>
        <w:rPr>
          <w:sz w:val="26"/>
          <w:szCs w:val="26"/>
        </w:rPr>
        <w:t>Минского</w:t>
      </w:r>
      <w:r w:rsidRPr="00502D5C">
        <w:rPr>
          <w:sz w:val="26"/>
          <w:szCs w:val="26"/>
        </w:rPr>
        <w:t xml:space="preserve"> сельского поселения предлагается к замене (сносу) аварийное жилье, в основном силами собственников, по этапам в зависимости от степени износа жилого фонда</w:t>
      </w:r>
      <w:r w:rsidRPr="00C81EF1">
        <w:rPr>
          <w:sz w:val="26"/>
          <w:szCs w:val="26"/>
        </w:rPr>
        <w:t>.</w:t>
      </w:r>
    </w:p>
    <w:p w:rsidR="009D2D5B" w:rsidRPr="00502D5C" w:rsidRDefault="009D2D5B" w:rsidP="00502D5C">
      <w:pPr>
        <w:spacing w:line="276" w:lineRule="auto"/>
        <w:ind w:firstLine="709"/>
        <w:jc w:val="both"/>
        <w:rPr>
          <w:sz w:val="26"/>
          <w:szCs w:val="26"/>
        </w:rPr>
      </w:pPr>
      <w:r>
        <w:rPr>
          <w:sz w:val="26"/>
          <w:szCs w:val="26"/>
        </w:rPr>
        <w:t>Р</w:t>
      </w:r>
      <w:r w:rsidRPr="00502D5C">
        <w:rPr>
          <w:sz w:val="26"/>
          <w:szCs w:val="26"/>
        </w:rPr>
        <w:t xml:space="preserve">уководством администрации муниципального образования Костромской район  и МУП «Служба заказчика по ЖКУ» было принято решение о создании ОАО «Управляющая компания по ЖКУ», которая должна быть в максимальной степени ориентирована на удовлетворение нужд и потребностей собственников и нанимателей жилья в качественном предоставлении жилищно-коммунальных услуг, то есть должна представлять и защищать интересы потребителей услуг. </w:t>
      </w:r>
    </w:p>
    <w:p w:rsidR="009D2D5B" w:rsidRPr="00502D5C" w:rsidRDefault="009D2D5B" w:rsidP="00502D5C">
      <w:pPr>
        <w:spacing w:line="276" w:lineRule="auto"/>
        <w:ind w:firstLine="709"/>
        <w:jc w:val="both"/>
        <w:rPr>
          <w:sz w:val="26"/>
          <w:szCs w:val="26"/>
        </w:rPr>
      </w:pPr>
      <w:r w:rsidRPr="00502D5C">
        <w:rPr>
          <w:sz w:val="26"/>
          <w:szCs w:val="26"/>
        </w:rPr>
        <w:t>Для этого необходимо:</w:t>
      </w:r>
    </w:p>
    <w:p w:rsidR="009D2D5B" w:rsidRPr="00502D5C" w:rsidRDefault="009D2D5B" w:rsidP="00502D5C">
      <w:pPr>
        <w:spacing w:line="276" w:lineRule="auto"/>
        <w:ind w:firstLine="709"/>
        <w:jc w:val="both"/>
        <w:rPr>
          <w:sz w:val="26"/>
          <w:szCs w:val="26"/>
        </w:rPr>
      </w:pPr>
      <w:r w:rsidRPr="00502D5C">
        <w:rPr>
          <w:sz w:val="26"/>
          <w:szCs w:val="26"/>
        </w:rPr>
        <w:t>1) Повысить эффективность контроля за обоснованностью установления размеров платы за предоставляемые услуги на основе автоматизации рабочих мест, диспетчеризации, определения полных характеристик всего жилищного фонда (паспортизация жилого дома);</w:t>
      </w:r>
    </w:p>
    <w:p w:rsidR="009D2D5B" w:rsidRPr="00502D5C" w:rsidRDefault="009D2D5B" w:rsidP="00502D5C">
      <w:pPr>
        <w:spacing w:line="276" w:lineRule="auto"/>
        <w:ind w:firstLine="709"/>
        <w:jc w:val="both"/>
        <w:rPr>
          <w:sz w:val="26"/>
          <w:szCs w:val="26"/>
        </w:rPr>
      </w:pPr>
      <w:r w:rsidRPr="00502D5C">
        <w:rPr>
          <w:sz w:val="26"/>
          <w:szCs w:val="26"/>
        </w:rPr>
        <w:t>2) Увеличить объемы работ по энергосбережению;</w:t>
      </w:r>
    </w:p>
    <w:p w:rsidR="009D2D5B" w:rsidRPr="00502D5C" w:rsidRDefault="009D2D5B" w:rsidP="00502D5C">
      <w:pPr>
        <w:spacing w:line="276" w:lineRule="auto"/>
        <w:ind w:firstLine="709"/>
        <w:jc w:val="both"/>
        <w:rPr>
          <w:sz w:val="26"/>
          <w:szCs w:val="26"/>
        </w:rPr>
      </w:pPr>
      <w:r w:rsidRPr="00502D5C">
        <w:rPr>
          <w:sz w:val="26"/>
          <w:szCs w:val="26"/>
        </w:rPr>
        <w:t>3) Выполнять весь комплекса мероприятий по минимизации задолженностей граждан за жилищно-коммунальные услуги (работа и контроль со стороны ЕРКЦ);</w:t>
      </w:r>
    </w:p>
    <w:p w:rsidR="009D2D5B" w:rsidRPr="00502D5C" w:rsidRDefault="009D2D5B" w:rsidP="00502D5C">
      <w:pPr>
        <w:spacing w:line="276" w:lineRule="auto"/>
        <w:ind w:firstLine="709"/>
        <w:jc w:val="both"/>
        <w:rPr>
          <w:sz w:val="26"/>
          <w:szCs w:val="26"/>
        </w:rPr>
      </w:pPr>
      <w:r w:rsidRPr="00502D5C">
        <w:rPr>
          <w:sz w:val="26"/>
          <w:szCs w:val="26"/>
        </w:rPr>
        <w:t>4) Провести работы по добровольному страхованию объектов ЖКХ;</w:t>
      </w:r>
    </w:p>
    <w:p w:rsidR="009D2D5B" w:rsidRPr="00502D5C" w:rsidRDefault="009D2D5B" w:rsidP="00502D5C">
      <w:pPr>
        <w:spacing w:line="276" w:lineRule="auto"/>
        <w:ind w:firstLine="709"/>
        <w:jc w:val="both"/>
        <w:rPr>
          <w:sz w:val="26"/>
          <w:szCs w:val="26"/>
        </w:rPr>
      </w:pPr>
      <w:r w:rsidRPr="00502D5C">
        <w:rPr>
          <w:sz w:val="26"/>
          <w:szCs w:val="26"/>
        </w:rPr>
        <w:t>5) В ежедневном режиме вести разработку нормативно-правовых актов во всех направлениях отрасли в пределах своих полномочий;</w:t>
      </w:r>
    </w:p>
    <w:p w:rsidR="009D2D5B" w:rsidRPr="00502D5C" w:rsidRDefault="009D2D5B" w:rsidP="00502D5C">
      <w:pPr>
        <w:spacing w:line="276" w:lineRule="auto"/>
        <w:ind w:firstLine="709"/>
        <w:jc w:val="both"/>
        <w:rPr>
          <w:sz w:val="26"/>
          <w:szCs w:val="26"/>
        </w:rPr>
      </w:pPr>
      <w:r w:rsidRPr="00502D5C">
        <w:rPr>
          <w:sz w:val="26"/>
          <w:szCs w:val="26"/>
        </w:rPr>
        <w:t xml:space="preserve">6) Организовать взаимодействие, контроль и учет за деятельностью коммунальных предприятий по предупреждению и ликвидации аварийных ситуаций на объектах ЖКХ; </w:t>
      </w:r>
    </w:p>
    <w:p w:rsidR="009D2D5B" w:rsidRPr="00502D5C" w:rsidRDefault="009D2D5B" w:rsidP="00502D5C">
      <w:pPr>
        <w:spacing w:line="276" w:lineRule="auto"/>
        <w:ind w:firstLine="709"/>
        <w:jc w:val="both"/>
        <w:rPr>
          <w:sz w:val="26"/>
          <w:szCs w:val="26"/>
        </w:rPr>
      </w:pPr>
      <w:r w:rsidRPr="00502D5C">
        <w:rPr>
          <w:sz w:val="26"/>
          <w:szCs w:val="26"/>
        </w:rPr>
        <w:t xml:space="preserve">7) Добиться снижения затрат на производство ЖКУ; </w:t>
      </w:r>
    </w:p>
    <w:p w:rsidR="009D2D5B" w:rsidRPr="00502D5C" w:rsidRDefault="009D2D5B" w:rsidP="00502D5C">
      <w:pPr>
        <w:spacing w:line="276" w:lineRule="auto"/>
        <w:ind w:firstLine="709"/>
        <w:jc w:val="both"/>
        <w:rPr>
          <w:sz w:val="26"/>
          <w:szCs w:val="26"/>
        </w:rPr>
      </w:pPr>
      <w:r w:rsidRPr="00502D5C">
        <w:rPr>
          <w:sz w:val="26"/>
          <w:szCs w:val="26"/>
        </w:rPr>
        <w:t>8) Приступить к освоению новых технологий и т.п.</w:t>
      </w:r>
    </w:p>
    <w:p w:rsidR="009D2D5B" w:rsidRPr="00502D5C" w:rsidRDefault="009D2D5B" w:rsidP="00502D5C">
      <w:pPr>
        <w:spacing w:line="276" w:lineRule="auto"/>
        <w:ind w:firstLine="709"/>
        <w:jc w:val="both"/>
        <w:rPr>
          <w:sz w:val="26"/>
          <w:szCs w:val="26"/>
        </w:rPr>
      </w:pPr>
      <w:r w:rsidRPr="00502D5C">
        <w:rPr>
          <w:sz w:val="26"/>
          <w:szCs w:val="26"/>
        </w:rPr>
        <w:t xml:space="preserve">ОАО «Управляющая компания по ЖКУ» будет обеспечивать организацию работ по оказанию всего комплекса жилищно-коммунальных услуг населению, предприятиям и организациям района, осуществлять функции организатора рынка жилищно-коммунальных услуг. </w:t>
      </w:r>
    </w:p>
    <w:p w:rsidR="009D2D5B" w:rsidRPr="00F76FAF" w:rsidRDefault="009D2D5B" w:rsidP="00F76FAF">
      <w:pPr>
        <w:spacing w:line="276" w:lineRule="auto"/>
        <w:ind w:firstLine="709"/>
        <w:jc w:val="both"/>
        <w:rPr>
          <w:b/>
          <w:bCs/>
          <w:sz w:val="26"/>
          <w:szCs w:val="26"/>
        </w:rPr>
      </w:pPr>
      <w:r w:rsidRPr="00F76FAF">
        <w:rPr>
          <w:b/>
          <w:bCs/>
          <w:sz w:val="26"/>
          <w:szCs w:val="26"/>
        </w:rPr>
        <w:t xml:space="preserve">На территории </w:t>
      </w:r>
      <w:r>
        <w:rPr>
          <w:b/>
          <w:bCs/>
          <w:sz w:val="26"/>
          <w:szCs w:val="26"/>
        </w:rPr>
        <w:t>Минского</w:t>
      </w:r>
      <w:r w:rsidRPr="00F76FAF">
        <w:rPr>
          <w:b/>
          <w:bCs/>
          <w:sz w:val="26"/>
          <w:szCs w:val="26"/>
        </w:rPr>
        <w:t xml:space="preserve"> сельского поселения действуют:</w:t>
      </w:r>
    </w:p>
    <w:p w:rsidR="009D2D5B" w:rsidRPr="00F76FAF" w:rsidRDefault="009D2D5B" w:rsidP="000C7064">
      <w:pPr>
        <w:pStyle w:val="10"/>
        <w:spacing w:line="276" w:lineRule="auto"/>
        <w:ind w:left="0"/>
        <w:jc w:val="both"/>
        <w:rPr>
          <w:sz w:val="26"/>
          <w:szCs w:val="26"/>
        </w:rPr>
      </w:pPr>
      <w:r>
        <w:rPr>
          <w:sz w:val="26"/>
          <w:szCs w:val="26"/>
        </w:rPr>
        <w:t>Минский</w:t>
      </w:r>
      <w:r w:rsidRPr="00F76FAF">
        <w:rPr>
          <w:sz w:val="26"/>
          <w:szCs w:val="26"/>
        </w:rPr>
        <w:t xml:space="preserve"> участок МУП «Ко</w:t>
      </w:r>
      <w:r>
        <w:rPr>
          <w:sz w:val="26"/>
          <w:szCs w:val="26"/>
        </w:rPr>
        <w:t>ммунсервис» Костромского района;</w:t>
      </w:r>
    </w:p>
    <w:p w:rsidR="009D2D5B" w:rsidRPr="000A43D8" w:rsidRDefault="009D2D5B" w:rsidP="00967660">
      <w:pPr>
        <w:rPr>
          <w:b/>
          <w:bCs/>
          <w:sz w:val="28"/>
          <w:szCs w:val="28"/>
        </w:rPr>
      </w:pPr>
      <w:r w:rsidRPr="00967660">
        <w:rPr>
          <w:sz w:val="26"/>
          <w:szCs w:val="26"/>
        </w:rPr>
        <w:t>Минский участок МУП «Коммунальные системы» администрации Костромского района</w:t>
      </w:r>
      <w:r>
        <w:t>.</w:t>
      </w:r>
    </w:p>
    <w:p w:rsidR="009D2D5B" w:rsidRDefault="009D2D5B" w:rsidP="00E55F16">
      <w:pPr>
        <w:spacing w:line="276" w:lineRule="auto"/>
        <w:jc w:val="both"/>
        <w:rPr>
          <w:b/>
          <w:bCs/>
          <w:sz w:val="28"/>
          <w:szCs w:val="28"/>
        </w:rPr>
      </w:pPr>
    </w:p>
    <w:p w:rsidR="009D2D5B" w:rsidRDefault="009D2D5B" w:rsidP="00E55F16">
      <w:pPr>
        <w:spacing w:line="276" w:lineRule="auto"/>
        <w:jc w:val="both"/>
        <w:rPr>
          <w:b/>
          <w:bCs/>
          <w:sz w:val="28"/>
          <w:szCs w:val="28"/>
        </w:rPr>
      </w:pPr>
    </w:p>
    <w:p w:rsidR="009D2D5B" w:rsidRDefault="009D2D5B" w:rsidP="00E55F16">
      <w:pPr>
        <w:spacing w:line="276" w:lineRule="auto"/>
        <w:jc w:val="both"/>
        <w:rPr>
          <w:b/>
          <w:bCs/>
          <w:sz w:val="28"/>
          <w:szCs w:val="28"/>
        </w:rPr>
      </w:pPr>
    </w:p>
    <w:p w:rsidR="009D2D5B" w:rsidRDefault="009D2D5B" w:rsidP="00E55F16">
      <w:pPr>
        <w:spacing w:line="276" w:lineRule="auto"/>
        <w:jc w:val="both"/>
        <w:rPr>
          <w:b/>
          <w:bCs/>
          <w:sz w:val="28"/>
          <w:szCs w:val="28"/>
        </w:rPr>
      </w:pPr>
    </w:p>
    <w:p w:rsidR="009D2D5B" w:rsidRDefault="009D2D5B" w:rsidP="00E55F16">
      <w:pPr>
        <w:spacing w:line="276" w:lineRule="auto"/>
        <w:jc w:val="both"/>
        <w:rPr>
          <w:b/>
          <w:bCs/>
          <w:sz w:val="28"/>
          <w:szCs w:val="28"/>
        </w:rPr>
      </w:pPr>
    </w:p>
    <w:p w:rsidR="009D2D5B" w:rsidRDefault="009D2D5B" w:rsidP="00E55F16">
      <w:pPr>
        <w:spacing w:line="276" w:lineRule="auto"/>
        <w:jc w:val="both"/>
        <w:rPr>
          <w:b/>
          <w:bCs/>
          <w:sz w:val="28"/>
          <w:szCs w:val="28"/>
        </w:rPr>
      </w:pPr>
    </w:p>
    <w:p w:rsidR="009D2D5B" w:rsidRPr="000A43D8" w:rsidRDefault="009D2D5B" w:rsidP="00E55F16">
      <w:pPr>
        <w:spacing w:line="276" w:lineRule="auto"/>
        <w:jc w:val="both"/>
        <w:rPr>
          <w:b/>
          <w:bCs/>
          <w:sz w:val="28"/>
          <w:szCs w:val="28"/>
        </w:rPr>
      </w:pPr>
    </w:p>
    <w:p w:rsidR="009D2D5B" w:rsidRDefault="009D2D5B" w:rsidP="00E55F16">
      <w:pPr>
        <w:spacing w:line="276" w:lineRule="auto"/>
        <w:jc w:val="both"/>
        <w:rPr>
          <w:b/>
          <w:bCs/>
          <w:sz w:val="28"/>
          <w:szCs w:val="28"/>
        </w:rPr>
      </w:pPr>
    </w:p>
    <w:p w:rsidR="009D2D5B" w:rsidRDefault="009D2D5B" w:rsidP="00E55F16">
      <w:pPr>
        <w:spacing w:line="276" w:lineRule="auto"/>
        <w:jc w:val="both"/>
        <w:rPr>
          <w:b/>
          <w:bCs/>
          <w:sz w:val="28"/>
          <w:szCs w:val="28"/>
        </w:rPr>
      </w:pPr>
    </w:p>
    <w:p w:rsidR="009D2D5B" w:rsidRDefault="009D2D5B" w:rsidP="00E55F16">
      <w:pPr>
        <w:spacing w:line="276" w:lineRule="auto"/>
        <w:jc w:val="both"/>
        <w:rPr>
          <w:b/>
          <w:bCs/>
          <w:sz w:val="28"/>
          <w:szCs w:val="28"/>
        </w:rPr>
      </w:pPr>
    </w:p>
    <w:p w:rsidR="009D2D5B" w:rsidRDefault="009D2D5B" w:rsidP="00E55F16">
      <w:pPr>
        <w:spacing w:line="276" w:lineRule="auto"/>
        <w:jc w:val="both"/>
        <w:rPr>
          <w:b/>
          <w:bCs/>
          <w:sz w:val="28"/>
          <w:szCs w:val="28"/>
        </w:rPr>
      </w:pPr>
    </w:p>
    <w:p w:rsidR="009D2D5B" w:rsidRDefault="009D2D5B" w:rsidP="00E55F16">
      <w:pPr>
        <w:spacing w:line="276" w:lineRule="auto"/>
        <w:jc w:val="both"/>
        <w:rPr>
          <w:b/>
          <w:bCs/>
          <w:sz w:val="28"/>
          <w:szCs w:val="28"/>
        </w:rPr>
      </w:pPr>
    </w:p>
    <w:p w:rsidR="009D2D5B" w:rsidRDefault="009D2D5B" w:rsidP="00E55F16">
      <w:pPr>
        <w:spacing w:line="276" w:lineRule="auto"/>
        <w:jc w:val="both"/>
        <w:rPr>
          <w:b/>
          <w:bCs/>
          <w:sz w:val="28"/>
          <w:szCs w:val="28"/>
        </w:rPr>
      </w:pPr>
    </w:p>
    <w:p w:rsidR="009D2D5B" w:rsidRDefault="009D2D5B" w:rsidP="00E55F16">
      <w:pPr>
        <w:spacing w:line="276" w:lineRule="auto"/>
        <w:jc w:val="both"/>
        <w:rPr>
          <w:b/>
          <w:bCs/>
          <w:sz w:val="28"/>
          <w:szCs w:val="28"/>
        </w:rPr>
      </w:pPr>
    </w:p>
    <w:p w:rsidR="009D2D5B" w:rsidRDefault="009D2D5B" w:rsidP="00E55F16">
      <w:pPr>
        <w:spacing w:line="276" w:lineRule="auto"/>
        <w:jc w:val="both"/>
        <w:rPr>
          <w:b/>
          <w:bCs/>
          <w:sz w:val="28"/>
          <w:szCs w:val="28"/>
        </w:rPr>
      </w:pPr>
    </w:p>
    <w:p w:rsidR="009D2D5B" w:rsidRDefault="009D2D5B" w:rsidP="00E55F16">
      <w:pPr>
        <w:spacing w:line="276" w:lineRule="auto"/>
        <w:jc w:val="both"/>
        <w:rPr>
          <w:b/>
          <w:bCs/>
          <w:sz w:val="28"/>
          <w:szCs w:val="28"/>
        </w:rPr>
      </w:pPr>
    </w:p>
    <w:p w:rsidR="009D2D5B" w:rsidRDefault="009D2D5B" w:rsidP="00E55F16">
      <w:pPr>
        <w:spacing w:line="276" w:lineRule="auto"/>
        <w:jc w:val="both"/>
        <w:rPr>
          <w:b/>
          <w:bCs/>
          <w:sz w:val="28"/>
          <w:szCs w:val="28"/>
        </w:rPr>
      </w:pPr>
    </w:p>
    <w:p w:rsidR="009D2D5B" w:rsidRDefault="009D2D5B" w:rsidP="00E55F16">
      <w:pPr>
        <w:spacing w:line="276" w:lineRule="auto"/>
        <w:jc w:val="both"/>
        <w:rPr>
          <w:b/>
          <w:bCs/>
          <w:sz w:val="28"/>
          <w:szCs w:val="28"/>
        </w:rPr>
      </w:pPr>
    </w:p>
    <w:p w:rsidR="009D2D5B" w:rsidRDefault="009D2D5B" w:rsidP="00E55F16">
      <w:pPr>
        <w:spacing w:line="276" w:lineRule="auto"/>
        <w:jc w:val="both"/>
        <w:rPr>
          <w:b/>
          <w:bCs/>
          <w:sz w:val="28"/>
          <w:szCs w:val="28"/>
        </w:rPr>
      </w:pPr>
    </w:p>
    <w:p w:rsidR="009D2D5B" w:rsidRDefault="009D2D5B" w:rsidP="00E55F16">
      <w:pPr>
        <w:spacing w:line="276" w:lineRule="auto"/>
        <w:jc w:val="both"/>
        <w:rPr>
          <w:b/>
          <w:bCs/>
          <w:sz w:val="28"/>
          <w:szCs w:val="28"/>
        </w:rPr>
      </w:pPr>
    </w:p>
    <w:p w:rsidR="009D2D5B" w:rsidRDefault="009D2D5B" w:rsidP="00E55F16">
      <w:pPr>
        <w:spacing w:line="276" w:lineRule="auto"/>
        <w:jc w:val="both"/>
        <w:rPr>
          <w:b/>
          <w:bCs/>
          <w:sz w:val="28"/>
          <w:szCs w:val="28"/>
        </w:rPr>
      </w:pPr>
    </w:p>
    <w:p w:rsidR="009D2D5B" w:rsidRDefault="009D2D5B" w:rsidP="00E55F16">
      <w:pPr>
        <w:spacing w:line="276" w:lineRule="auto"/>
        <w:jc w:val="both"/>
        <w:rPr>
          <w:b/>
          <w:bCs/>
          <w:sz w:val="28"/>
          <w:szCs w:val="28"/>
        </w:rPr>
      </w:pPr>
    </w:p>
    <w:p w:rsidR="009D2D5B" w:rsidRDefault="009D2D5B" w:rsidP="00E55F16">
      <w:pPr>
        <w:spacing w:line="276" w:lineRule="auto"/>
        <w:jc w:val="both"/>
        <w:rPr>
          <w:b/>
          <w:bCs/>
          <w:sz w:val="28"/>
          <w:szCs w:val="28"/>
        </w:rPr>
      </w:pPr>
    </w:p>
    <w:p w:rsidR="009D2D5B" w:rsidRDefault="009D2D5B" w:rsidP="00E55F16">
      <w:pPr>
        <w:spacing w:line="276" w:lineRule="auto"/>
        <w:jc w:val="both"/>
        <w:rPr>
          <w:b/>
          <w:bCs/>
          <w:sz w:val="28"/>
          <w:szCs w:val="28"/>
        </w:rPr>
      </w:pPr>
    </w:p>
    <w:p w:rsidR="009D2D5B" w:rsidRDefault="009D2D5B" w:rsidP="00E55F16">
      <w:pPr>
        <w:spacing w:line="276" w:lineRule="auto"/>
        <w:jc w:val="both"/>
        <w:rPr>
          <w:b/>
          <w:bCs/>
          <w:sz w:val="28"/>
          <w:szCs w:val="28"/>
        </w:rPr>
      </w:pPr>
    </w:p>
    <w:p w:rsidR="009D2D5B" w:rsidRDefault="009D2D5B" w:rsidP="00E55F16">
      <w:pPr>
        <w:spacing w:line="276" w:lineRule="auto"/>
        <w:jc w:val="both"/>
        <w:rPr>
          <w:b/>
          <w:bCs/>
          <w:sz w:val="28"/>
          <w:szCs w:val="28"/>
        </w:rPr>
      </w:pPr>
    </w:p>
    <w:p w:rsidR="009D2D5B" w:rsidRDefault="009D2D5B" w:rsidP="00E55F16">
      <w:pPr>
        <w:spacing w:line="276" w:lineRule="auto"/>
        <w:jc w:val="both"/>
        <w:rPr>
          <w:b/>
          <w:bCs/>
          <w:sz w:val="28"/>
          <w:szCs w:val="28"/>
        </w:rPr>
      </w:pPr>
    </w:p>
    <w:p w:rsidR="009D2D5B" w:rsidRDefault="009D2D5B" w:rsidP="00E55F16">
      <w:pPr>
        <w:spacing w:line="276" w:lineRule="auto"/>
        <w:jc w:val="both"/>
        <w:rPr>
          <w:b/>
          <w:bCs/>
          <w:sz w:val="28"/>
          <w:szCs w:val="28"/>
        </w:rPr>
      </w:pPr>
      <w:r w:rsidRPr="00001D31">
        <w:rPr>
          <w:b/>
          <w:bCs/>
          <w:sz w:val="28"/>
          <w:szCs w:val="28"/>
        </w:rPr>
        <w:pict>
          <v:shape id="_x0000_i1034" type="#_x0000_t75" style="width:467.25pt;height:350.25pt">
            <v:imagedata r:id="rId20" o:title=""/>
          </v:shape>
        </w:pict>
      </w:r>
    </w:p>
    <w:p w:rsidR="009D2D5B" w:rsidRDefault="009D2D5B" w:rsidP="00E55F16">
      <w:pPr>
        <w:spacing w:line="276" w:lineRule="auto"/>
        <w:jc w:val="both"/>
        <w:rPr>
          <w:b/>
          <w:bCs/>
          <w:sz w:val="28"/>
          <w:szCs w:val="28"/>
        </w:rPr>
      </w:pPr>
    </w:p>
    <w:p w:rsidR="009D2D5B" w:rsidRDefault="009D2D5B" w:rsidP="00E55F16">
      <w:pPr>
        <w:spacing w:line="276" w:lineRule="auto"/>
        <w:jc w:val="both"/>
        <w:rPr>
          <w:sz w:val="26"/>
          <w:szCs w:val="26"/>
        </w:rPr>
      </w:pPr>
      <w:r>
        <w:rPr>
          <w:sz w:val="26"/>
          <w:szCs w:val="26"/>
        </w:rPr>
        <w:t xml:space="preserve">Рис.3  </w:t>
      </w:r>
      <w:r w:rsidRPr="00E55F16">
        <w:rPr>
          <w:sz w:val="26"/>
          <w:szCs w:val="26"/>
        </w:rPr>
        <w:t>Вид на существующую застройку с. Минское</w:t>
      </w:r>
    </w:p>
    <w:p w:rsidR="009D2D5B" w:rsidRDefault="009D2D5B" w:rsidP="00E55F16">
      <w:pPr>
        <w:spacing w:line="276" w:lineRule="auto"/>
        <w:jc w:val="both"/>
        <w:rPr>
          <w:sz w:val="26"/>
          <w:szCs w:val="26"/>
        </w:rPr>
      </w:pPr>
    </w:p>
    <w:p w:rsidR="009D2D5B" w:rsidRDefault="009D2D5B" w:rsidP="00E55F16">
      <w:pPr>
        <w:spacing w:line="276" w:lineRule="auto"/>
        <w:jc w:val="both"/>
        <w:rPr>
          <w:sz w:val="26"/>
          <w:szCs w:val="26"/>
        </w:rPr>
      </w:pPr>
    </w:p>
    <w:p w:rsidR="009D2D5B" w:rsidRDefault="009D2D5B" w:rsidP="00E55F16">
      <w:pPr>
        <w:spacing w:line="276" w:lineRule="auto"/>
        <w:jc w:val="both"/>
        <w:rPr>
          <w:sz w:val="26"/>
          <w:szCs w:val="26"/>
        </w:rPr>
      </w:pPr>
    </w:p>
    <w:p w:rsidR="009D2D5B" w:rsidRDefault="009D2D5B" w:rsidP="00E55F16">
      <w:pPr>
        <w:spacing w:line="276" w:lineRule="auto"/>
        <w:jc w:val="both"/>
        <w:rPr>
          <w:sz w:val="26"/>
          <w:szCs w:val="26"/>
        </w:rPr>
      </w:pPr>
    </w:p>
    <w:p w:rsidR="009D2D5B" w:rsidRDefault="009D2D5B" w:rsidP="00E55F16">
      <w:pPr>
        <w:spacing w:line="276" w:lineRule="auto"/>
        <w:jc w:val="both"/>
        <w:rPr>
          <w:sz w:val="26"/>
          <w:szCs w:val="26"/>
        </w:rPr>
      </w:pPr>
    </w:p>
    <w:p w:rsidR="009D2D5B" w:rsidRDefault="009D2D5B" w:rsidP="00E55F16">
      <w:pPr>
        <w:spacing w:line="276" w:lineRule="auto"/>
        <w:jc w:val="both"/>
        <w:rPr>
          <w:sz w:val="26"/>
          <w:szCs w:val="26"/>
        </w:rPr>
      </w:pPr>
    </w:p>
    <w:p w:rsidR="009D2D5B" w:rsidRDefault="009D2D5B" w:rsidP="00E55F16">
      <w:pPr>
        <w:spacing w:line="276" w:lineRule="auto"/>
        <w:jc w:val="both"/>
        <w:rPr>
          <w:sz w:val="26"/>
          <w:szCs w:val="26"/>
        </w:rPr>
      </w:pPr>
    </w:p>
    <w:p w:rsidR="009D2D5B" w:rsidRDefault="009D2D5B" w:rsidP="00E55F16">
      <w:pPr>
        <w:spacing w:line="276" w:lineRule="auto"/>
        <w:jc w:val="both"/>
        <w:rPr>
          <w:sz w:val="26"/>
          <w:szCs w:val="26"/>
        </w:rPr>
      </w:pPr>
    </w:p>
    <w:p w:rsidR="009D2D5B" w:rsidRDefault="009D2D5B" w:rsidP="00E55F16">
      <w:pPr>
        <w:spacing w:line="276" w:lineRule="auto"/>
        <w:jc w:val="both"/>
        <w:rPr>
          <w:sz w:val="26"/>
          <w:szCs w:val="26"/>
        </w:rPr>
      </w:pPr>
    </w:p>
    <w:p w:rsidR="009D2D5B" w:rsidRDefault="009D2D5B" w:rsidP="00E55F16">
      <w:pPr>
        <w:spacing w:line="276" w:lineRule="auto"/>
        <w:jc w:val="both"/>
        <w:rPr>
          <w:sz w:val="26"/>
          <w:szCs w:val="26"/>
        </w:rPr>
      </w:pPr>
    </w:p>
    <w:p w:rsidR="009D2D5B" w:rsidRDefault="009D2D5B" w:rsidP="00E55F16">
      <w:pPr>
        <w:spacing w:line="276" w:lineRule="auto"/>
        <w:jc w:val="both"/>
        <w:rPr>
          <w:sz w:val="26"/>
          <w:szCs w:val="26"/>
        </w:rPr>
      </w:pPr>
    </w:p>
    <w:p w:rsidR="009D2D5B" w:rsidRDefault="009D2D5B" w:rsidP="00E55F16">
      <w:pPr>
        <w:spacing w:line="276" w:lineRule="auto"/>
        <w:jc w:val="both"/>
        <w:rPr>
          <w:sz w:val="26"/>
          <w:szCs w:val="26"/>
        </w:rPr>
      </w:pPr>
    </w:p>
    <w:p w:rsidR="009D2D5B" w:rsidRDefault="009D2D5B" w:rsidP="00E55F16">
      <w:pPr>
        <w:spacing w:line="276" w:lineRule="auto"/>
        <w:jc w:val="both"/>
        <w:rPr>
          <w:sz w:val="26"/>
          <w:szCs w:val="26"/>
        </w:rPr>
      </w:pPr>
    </w:p>
    <w:p w:rsidR="009D2D5B" w:rsidRDefault="009D2D5B" w:rsidP="00E55F16">
      <w:pPr>
        <w:spacing w:line="276" w:lineRule="auto"/>
        <w:jc w:val="both"/>
        <w:rPr>
          <w:sz w:val="26"/>
          <w:szCs w:val="26"/>
        </w:rPr>
      </w:pPr>
    </w:p>
    <w:p w:rsidR="009D2D5B" w:rsidRDefault="009D2D5B" w:rsidP="00E55F16">
      <w:pPr>
        <w:spacing w:line="276" w:lineRule="auto"/>
        <w:jc w:val="both"/>
        <w:rPr>
          <w:sz w:val="26"/>
          <w:szCs w:val="26"/>
        </w:rPr>
      </w:pPr>
    </w:p>
    <w:p w:rsidR="009D2D5B" w:rsidRDefault="009D2D5B" w:rsidP="00E55F16">
      <w:pPr>
        <w:spacing w:line="276" w:lineRule="auto"/>
        <w:jc w:val="both"/>
        <w:rPr>
          <w:sz w:val="26"/>
          <w:szCs w:val="26"/>
        </w:rPr>
      </w:pPr>
    </w:p>
    <w:p w:rsidR="009D2D5B" w:rsidRDefault="009D2D5B" w:rsidP="00E55F16">
      <w:pPr>
        <w:spacing w:line="276" w:lineRule="auto"/>
        <w:jc w:val="both"/>
        <w:rPr>
          <w:sz w:val="28"/>
          <w:szCs w:val="28"/>
        </w:rPr>
      </w:pPr>
      <w:r w:rsidRPr="00001D31">
        <w:rPr>
          <w:sz w:val="28"/>
          <w:szCs w:val="28"/>
        </w:rPr>
        <w:pict>
          <v:shape id="_x0000_i1035" type="#_x0000_t75" style="width:467.25pt;height:350.25pt">
            <v:imagedata r:id="rId21" o:title=""/>
          </v:shape>
        </w:pict>
      </w:r>
    </w:p>
    <w:p w:rsidR="009D2D5B" w:rsidRDefault="009D2D5B" w:rsidP="00E55F16">
      <w:pPr>
        <w:spacing w:line="276" w:lineRule="auto"/>
        <w:jc w:val="both"/>
        <w:rPr>
          <w:sz w:val="28"/>
          <w:szCs w:val="28"/>
        </w:rPr>
      </w:pPr>
    </w:p>
    <w:p w:rsidR="009D2D5B" w:rsidRDefault="009D2D5B" w:rsidP="00E55F16">
      <w:pPr>
        <w:spacing w:line="276" w:lineRule="auto"/>
        <w:jc w:val="both"/>
        <w:rPr>
          <w:sz w:val="28"/>
          <w:szCs w:val="28"/>
        </w:rPr>
      </w:pPr>
    </w:p>
    <w:p w:rsidR="009D2D5B" w:rsidRDefault="009D2D5B" w:rsidP="00E55F16">
      <w:pPr>
        <w:spacing w:line="276" w:lineRule="auto"/>
        <w:jc w:val="both"/>
        <w:rPr>
          <w:sz w:val="28"/>
          <w:szCs w:val="28"/>
        </w:rPr>
      </w:pPr>
      <w:r>
        <w:rPr>
          <w:sz w:val="28"/>
          <w:szCs w:val="28"/>
        </w:rPr>
        <w:t>Рис. 4. Вид на усадебную застройку с. Минское</w:t>
      </w:r>
    </w:p>
    <w:p w:rsidR="009D2D5B" w:rsidRPr="00E55F16" w:rsidRDefault="009D2D5B" w:rsidP="00E55F16">
      <w:pPr>
        <w:spacing w:line="276" w:lineRule="auto"/>
        <w:jc w:val="both"/>
        <w:rPr>
          <w:sz w:val="26"/>
          <w:szCs w:val="26"/>
        </w:rPr>
        <w:sectPr w:rsidR="009D2D5B" w:rsidRPr="00E55F16" w:rsidSect="0026704C">
          <w:pgSz w:w="11907" w:h="16840" w:code="9"/>
          <w:pgMar w:top="851" w:right="851" w:bottom="567" w:left="1418" w:header="720" w:footer="720" w:gutter="0"/>
          <w:cols w:space="720"/>
          <w:docGrid w:linePitch="381"/>
        </w:sectPr>
      </w:pPr>
    </w:p>
    <w:p w:rsidR="009D2D5B" w:rsidRPr="00F76FAF" w:rsidRDefault="009D2D5B" w:rsidP="00F76FAF">
      <w:pPr>
        <w:spacing w:line="276" w:lineRule="auto"/>
        <w:ind w:firstLine="709"/>
        <w:jc w:val="both"/>
        <w:rPr>
          <w:sz w:val="26"/>
          <w:szCs w:val="26"/>
        </w:rPr>
      </w:pPr>
      <w:r w:rsidRPr="00F76FAF">
        <w:rPr>
          <w:sz w:val="26"/>
          <w:szCs w:val="26"/>
        </w:rPr>
        <w:t xml:space="preserve">Таблица </w:t>
      </w:r>
      <w:r>
        <w:rPr>
          <w:sz w:val="26"/>
          <w:szCs w:val="26"/>
        </w:rPr>
        <w:t>24</w:t>
      </w:r>
      <w:r w:rsidRPr="00F76FAF">
        <w:rPr>
          <w:sz w:val="26"/>
          <w:szCs w:val="26"/>
        </w:rPr>
        <w:t>.</w:t>
      </w:r>
      <w:r>
        <w:rPr>
          <w:sz w:val="26"/>
          <w:szCs w:val="26"/>
        </w:rPr>
        <w:t xml:space="preserve"> </w:t>
      </w:r>
      <w:r w:rsidRPr="00F76FAF">
        <w:rPr>
          <w:sz w:val="26"/>
          <w:szCs w:val="26"/>
        </w:rPr>
        <w:t>Характеристика жило</w:t>
      </w:r>
      <w:r>
        <w:rPr>
          <w:sz w:val="26"/>
          <w:szCs w:val="26"/>
        </w:rPr>
        <w:t xml:space="preserve">го фонда </w:t>
      </w:r>
      <w:r w:rsidRPr="00182920">
        <w:rPr>
          <w:sz w:val="20"/>
          <w:szCs w:val="20"/>
        </w:rPr>
        <w:t>(по состояниюна01.01.2010г.)</w:t>
      </w:r>
    </w:p>
    <w:tbl>
      <w:tblPr>
        <w:tblW w:w="15749" w:type="dxa"/>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000"/>
        <w:gridCol w:w="1240"/>
        <w:gridCol w:w="996"/>
        <w:gridCol w:w="996"/>
        <w:gridCol w:w="1229"/>
        <w:gridCol w:w="1129"/>
        <w:gridCol w:w="940"/>
        <w:gridCol w:w="945"/>
        <w:gridCol w:w="1328"/>
        <w:gridCol w:w="1038"/>
        <w:gridCol w:w="848"/>
        <w:gridCol w:w="940"/>
        <w:gridCol w:w="701"/>
        <w:gridCol w:w="701"/>
        <w:gridCol w:w="733"/>
      </w:tblGrid>
      <w:tr w:rsidR="009D2D5B" w:rsidRPr="00216F05">
        <w:trPr>
          <w:trHeight w:val="20"/>
        </w:trPr>
        <w:tc>
          <w:tcPr>
            <w:tcW w:w="2000" w:type="dxa"/>
            <w:vMerge w:val="restart"/>
            <w:noWrap/>
          </w:tcPr>
          <w:p w:rsidR="009D2D5B" w:rsidRPr="00216F05" w:rsidRDefault="009D2D5B" w:rsidP="00AC0760">
            <w:pPr>
              <w:jc w:val="center"/>
              <w:rPr>
                <w:b/>
                <w:bCs/>
                <w:color w:val="000000"/>
              </w:rPr>
            </w:pPr>
            <w:r w:rsidRPr="00216F05">
              <w:rPr>
                <w:b/>
                <w:bCs/>
                <w:color w:val="000000"/>
              </w:rPr>
              <w:t>Наименование населенного пункта</w:t>
            </w:r>
          </w:p>
        </w:tc>
        <w:tc>
          <w:tcPr>
            <w:tcW w:w="1240" w:type="dxa"/>
            <w:vMerge w:val="restart"/>
            <w:noWrap/>
          </w:tcPr>
          <w:p w:rsidR="009D2D5B" w:rsidRPr="00216F05" w:rsidRDefault="009D2D5B" w:rsidP="00AC0760">
            <w:pPr>
              <w:jc w:val="center"/>
              <w:rPr>
                <w:b/>
                <w:bCs/>
                <w:color w:val="000000"/>
              </w:rPr>
            </w:pPr>
            <w:r w:rsidRPr="00216F05">
              <w:rPr>
                <w:b/>
                <w:bCs/>
                <w:color w:val="000000"/>
              </w:rPr>
              <w:t>Общая жилая площадь, кв.м.</w:t>
            </w:r>
          </w:p>
        </w:tc>
        <w:tc>
          <w:tcPr>
            <w:tcW w:w="996" w:type="dxa"/>
            <w:vMerge w:val="restart"/>
            <w:noWrap/>
          </w:tcPr>
          <w:p w:rsidR="009D2D5B" w:rsidRDefault="009D2D5B" w:rsidP="00AC0760">
            <w:pPr>
              <w:jc w:val="center"/>
              <w:rPr>
                <w:b/>
                <w:bCs/>
                <w:color w:val="000000"/>
              </w:rPr>
            </w:pPr>
            <w:r w:rsidRPr="00216F05">
              <w:rPr>
                <w:b/>
                <w:bCs/>
                <w:color w:val="000000"/>
              </w:rPr>
              <w:t>в том</w:t>
            </w:r>
          </w:p>
          <w:p w:rsidR="009D2D5B" w:rsidRDefault="009D2D5B" w:rsidP="00AC0760">
            <w:pPr>
              <w:jc w:val="center"/>
              <w:rPr>
                <w:b/>
                <w:bCs/>
                <w:color w:val="000000"/>
              </w:rPr>
            </w:pPr>
            <w:r w:rsidRPr="00216F05">
              <w:rPr>
                <w:b/>
                <w:bCs/>
                <w:color w:val="000000"/>
              </w:rPr>
              <w:t xml:space="preserve"> числе </w:t>
            </w:r>
            <w:r>
              <w:rPr>
                <w:b/>
                <w:bCs/>
                <w:color w:val="000000"/>
              </w:rPr>
              <w:t>секци-</w:t>
            </w:r>
          </w:p>
          <w:p w:rsidR="009D2D5B" w:rsidRPr="00216F05" w:rsidRDefault="009D2D5B" w:rsidP="00AC0760">
            <w:pPr>
              <w:jc w:val="center"/>
              <w:rPr>
                <w:b/>
                <w:bCs/>
                <w:color w:val="000000"/>
              </w:rPr>
            </w:pPr>
            <w:r w:rsidRPr="00216F05">
              <w:rPr>
                <w:b/>
                <w:bCs/>
                <w:color w:val="000000"/>
              </w:rPr>
              <w:t>онная</w:t>
            </w:r>
          </w:p>
        </w:tc>
        <w:tc>
          <w:tcPr>
            <w:tcW w:w="996" w:type="dxa"/>
            <w:vMerge w:val="restart"/>
            <w:noWrap/>
          </w:tcPr>
          <w:p w:rsidR="009D2D5B" w:rsidRDefault="009D2D5B" w:rsidP="00AC0760">
            <w:pPr>
              <w:jc w:val="center"/>
              <w:rPr>
                <w:b/>
                <w:bCs/>
                <w:color w:val="000000"/>
              </w:rPr>
            </w:pPr>
            <w:r>
              <w:rPr>
                <w:b/>
                <w:bCs/>
                <w:color w:val="000000"/>
              </w:rPr>
              <w:t>у</w:t>
            </w:r>
            <w:r w:rsidRPr="00216F05">
              <w:rPr>
                <w:b/>
                <w:bCs/>
                <w:color w:val="000000"/>
              </w:rPr>
              <w:t>садеб</w:t>
            </w:r>
          </w:p>
          <w:p w:rsidR="009D2D5B" w:rsidRPr="00216F05" w:rsidRDefault="009D2D5B" w:rsidP="00AC0760">
            <w:pPr>
              <w:jc w:val="center"/>
              <w:rPr>
                <w:b/>
                <w:bCs/>
                <w:color w:val="000000"/>
              </w:rPr>
            </w:pPr>
            <w:r w:rsidRPr="00216F05">
              <w:rPr>
                <w:b/>
                <w:bCs/>
                <w:color w:val="000000"/>
              </w:rPr>
              <w:t>ная</w:t>
            </w:r>
          </w:p>
        </w:tc>
        <w:tc>
          <w:tcPr>
            <w:tcW w:w="1229" w:type="dxa"/>
            <w:vMerge w:val="restart"/>
            <w:noWrap/>
          </w:tcPr>
          <w:p w:rsidR="009D2D5B" w:rsidRDefault="009D2D5B" w:rsidP="00AC0760">
            <w:pPr>
              <w:jc w:val="center"/>
              <w:rPr>
                <w:b/>
                <w:bCs/>
                <w:color w:val="000000"/>
              </w:rPr>
            </w:pPr>
            <w:r w:rsidRPr="00216F05">
              <w:rPr>
                <w:b/>
                <w:bCs/>
                <w:color w:val="000000"/>
              </w:rPr>
              <w:t>Площадь селитеб</w:t>
            </w:r>
            <w:r>
              <w:rPr>
                <w:b/>
                <w:bCs/>
                <w:color w:val="000000"/>
              </w:rPr>
              <w:t>-</w:t>
            </w:r>
          </w:p>
          <w:p w:rsidR="009D2D5B" w:rsidRDefault="009D2D5B" w:rsidP="00AC0760">
            <w:pPr>
              <w:jc w:val="center"/>
              <w:rPr>
                <w:b/>
                <w:bCs/>
                <w:color w:val="000000"/>
              </w:rPr>
            </w:pPr>
            <w:r w:rsidRPr="00216F05">
              <w:rPr>
                <w:b/>
                <w:bCs/>
                <w:color w:val="000000"/>
              </w:rPr>
              <w:t>ной терри</w:t>
            </w:r>
            <w:r>
              <w:rPr>
                <w:b/>
                <w:bCs/>
                <w:color w:val="000000"/>
              </w:rPr>
              <w:t>-</w:t>
            </w:r>
          </w:p>
          <w:p w:rsidR="009D2D5B" w:rsidRPr="00216F05" w:rsidRDefault="009D2D5B" w:rsidP="00AC0760">
            <w:pPr>
              <w:jc w:val="center"/>
              <w:rPr>
                <w:b/>
                <w:bCs/>
                <w:color w:val="000000"/>
              </w:rPr>
            </w:pPr>
            <w:r w:rsidRPr="00216F05">
              <w:rPr>
                <w:b/>
                <w:bCs/>
                <w:color w:val="000000"/>
              </w:rPr>
              <w:t>тории, га</w:t>
            </w:r>
          </w:p>
        </w:tc>
        <w:tc>
          <w:tcPr>
            <w:tcW w:w="1129" w:type="dxa"/>
            <w:vMerge w:val="restart"/>
            <w:noWrap/>
          </w:tcPr>
          <w:p w:rsidR="009D2D5B" w:rsidRDefault="009D2D5B" w:rsidP="00AC0760">
            <w:pPr>
              <w:jc w:val="center"/>
              <w:rPr>
                <w:b/>
                <w:bCs/>
                <w:color w:val="000000"/>
              </w:rPr>
            </w:pPr>
            <w:r w:rsidRPr="00216F05">
              <w:rPr>
                <w:b/>
                <w:bCs/>
                <w:color w:val="000000"/>
              </w:rPr>
              <w:t xml:space="preserve">в том </w:t>
            </w:r>
          </w:p>
          <w:p w:rsidR="009D2D5B" w:rsidRPr="00216F05" w:rsidRDefault="009D2D5B" w:rsidP="00AC0760">
            <w:pPr>
              <w:jc w:val="center"/>
              <w:rPr>
                <w:b/>
                <w:bCs/>
                <w:color w:val="000000"/>
              </w:rPr>
            </w:pPr>
            <w:r w:rsidRPr="00216F05">
              <w:rPr>
                <w:b/>
                <w:bCs/>
                <w:color w:val="000000"/>
              </w:rPr>
              <w:t xml:space="preserve">числе под </w:t>
            </w:r>
            <w:r>
              <w:rPr>
                <w:b/>
                <w:bCs/>
                <w:color w:val="000000"/>
              </w:rPr>
              <w:t>секции-</w:t>
            </w:r>
            <w:r w:rsidRPr="00216F05">
              <w:rPr>
                <w:b/>
                <w:bCs/>
                <w:color w:val="000000"/>
              </w:rPr>
              <w:t>онной застрой</w:t>
            </w:r>
            <w:r>
              <w:rPr>
                <w:b/>
                <w:bCs/>
                <w:color w:val="000000"/>
              </w:rPr>
              <w:t>-</w:t>
            </w:r>
            <w:r w:rsidRPr="00216F05">
              <w:rPr>
                <w:b/>
                <w:bCs/>
                <w:color w:val="000000"/>
              </w:rPr>
              <w:t>кой</w:t>
            </w:r>
          </w:p>
        </w:tc>
        <w:tc>
          <w:tcPr>
            <w:tcW w:w="940" w:type="dxa"/>
            <w:vMerge w:val="restart"/>
            <w:noWrap/>
          </w:tcPr>
          <w:p w:rsidR="009D2D5B" w:rsidRDefault="009D2D5B" w:rsidP="00AC0760">
            <w:pPr>
              <w:jc w:val="center"/>
              <w:rPr>
                <w:b/>
                <w:bCs/>
                <w:color w:val="000000"/>
              </w:rPr>
            </w:pPr>
            <w:r>
              <w:rPr>
                <w:b/>
                <w:bCs/>
                <w:color w:val="000000"/>
              </w:rPr>
              <w:t>п</w:t>
            </w:r>
            <w:r w:rsidRPr="00216F05">
              <w:rPr>
                <w:b/>
                <w:bCs/>
                <w:color w:val="000000"/>
              </w:rPr>
              <w:t>од</w:t>
            </w:r>
          </w:p>
          <w:p w:rsidR="009D2D5B" w:rsidRDefault="009D2D5B" w:rsidP="00AC0760">
            <w:pPr>
              <w:jc w:val="center"/>
              <w:rPr>
                <w:b/>
                <w:bCs/>
                <w:color w:val="000000"/>
              </w:rPr>
            </w:pPr>
            <w:r w:rsidRPr="00216F05">
              <w:rPr>
                <w:b/>
                <w:bCs/>
                <w:color w:val="000000"/>
              </w:rPr>
              <w:t>усадеб</w:t>
            </w:r>
          </w:p>
          <w:p w:rsidR="009D2D5B" w:rsidRDefault="009D2D5B" w:rsidP="00AC0760">
            <w:pPr>
              <w:jc w:val="center"/>
              <w:rPr>
                <w:b/>
                <w:bCs/>
                <w:color w:val="000000"/>
              </w:rPr>
            </w:pPr>
            <w:r w:rsidRPr="00216F05">
              <w:rPr>
                <w:b/>
                <w:bCs/>
                <w:color w:val="000000"/>
              </w:rPr>
              <w:t>ной за</w:t>
            </w:r>
          </w:p>
          <w:p w:rsidR="009D2D5B" w:rsidRDefault="009D2D5B" w:rsidP="00AC0760">
            <w:pPr>
              <w:jc w:val="center"/>
              <w:rPr>
                <w:b/>
                <w:bCs/>
                <w:color w:val="000000"/>
              </w:rPr>
            </w:pPr>
            <w:r w:rsidRPr="00216F05">
              <w:rPr>
                <w:b/>
                <w:bCs/>
                <w:color w:val="000000"/>
              </w:rPr>
              <w:t>строй</w:t>
            </w:r>
            <w:r>
              <w:rPr>
                <w:b/>
                <w:bCs/>
                <w:color w:val="000000"/>
              </w:rPr>
              <w:t>-</w:t>
            </w:r>
          </w:p>
          <w:p w:rsidR="009D2D5B" w:rsidRDefault="009D2D5B" w:rsidP="00AC0760">
            <w:pPr>
              <w:ind w:right="-64"/>
              <w:jc w:val="center"/>
              <w:rPr>
                <w:b/>
                <w:bCs/>
                <w:color w:val="000000"/>
              </w:rPr>
            </w:pPr>
            <w:r w:rsidRPr="00216F05">
              <w:rPr>
                <w:b/>
                <w:bCs/>
                <w:color w:val="000000"/>
              </w:rPr>
              <w:t>кой</w:t>
            </w:r>
          </w:p>
          <w:p w:rsidR="009D2D5B" w:rsidRPr="00216F05" w:rsidRDefault="009D2D5B" w:rsidP="00AC0760">
            <w:pPr>
              <w:ind w:right="-64"/>
              <w:jc w:val="center"/>
              <w:rPr>
                <w:b/>
                <w:bCs/>
                <w:color w:val="000000"/>
              </w:rPr>
            </w:pPr>
            <w:r>
              <w:rPr>
                <w:b/>
                <w:bCs/>
                <w:color w:val="000000"/>
              </w:rPr>
              <w:t>га</w:t>
            </w:r>
          </w:p>
        </w:tc>
        <w:tc>
          <w:tcPr>
            <w:tcW w:w="945" w:type="dxa"/>
            <w:vMerge w:val="restart"/>
            <w:noWrap/>
          </w:tcPr>
          <w:p w:rsidR="009D2D5B" w:rsidRDefault="009D2D5B" w:rsidP="00AC0760">
            <w:pPr>
              <w:ind w:left="-13" w:right="-108"/>
              <w:jc w:val="center"/>
              <w:rPr>
                <w:b/>
                <w:bCs/>
                <w:color w:val="000000"/>
              </w:rPr>
            </w:pPr>
            <w:r w:rsidRPr="00216F05">
              <w:rPr>
                <w:b/>
                <w:bCs/>
                <w:color w:val="000000"/>
              </w:rPr>
              <w:t>Числен</w:t>
            </w:r>
          </w:p>
          <w:p w:rsidR="009D2D5B" w:rsidRPr="00216F05" w:rsidRDefault="009D2D5B" w:rsidP="00AC0760">
            <w:pPr>
              <w:ind w:left="-13" w:right="-140" w:firstLine="13"/>
              <w:jc w:val="center"/>
              <w:rPr>
                <w:b/>
                <w:bCs/>
                <w:color w:val="000000"/>
              </w:rPr>
            </w:pPr>
            <w:r w:rsidRPr="00216F05">
              <w:rPr>
                <w:b/>
                <w:bCs/>
                <w:color w:val="000000"/>
              </w:rPr>
              <w:t>ность насе</w:t>
            </w:r>
            <w:r>
              <w:rPr>
                <w:b/>
                <w:bCs/>
                <w:color w:val="000000"/>
              </w:rPr>
              <w:t>-</w:t>
            </w:r>
            <w:r w:rsidRPr="00216F05">
              <w:rPr>
                <w:b/>
                <w:bCs/>
                <w:color w:val="000000"/>
              </w:rPr>
              <w:t>ления всего, чел.</w:t>
            </w:r>
          </w:p>
        </w:tc>
        <w:tc>
          <w:tcPr>
            <w:tcW w:w="1328" w:type="dxa"/>
            <w:vMerge w:val="restart"/>
            <w:noWrap/>
          </w:tcPr>
          <w:p w:rsidR="009D2D5B" w:rsidRDefault="009D2D5B" w:rsidP="00AC0760">
            <w:pPr>
              <w:jc w:val="center"/>
              <w:rPr>
                <w:b/>
                <w:bCs/>
                <w:color w:val="000000"/>
              </w:rPr>
            </w:pPr>
            <w:r w:rsidRPr="00216F05">
              <w:rPr>
                <w:b/>
                <w:bCs/>
                <w:color w:val="000000"/>
              </w:rPr>
              <w:t xml:space="preserve">в том </w:t>
            </w:r>
          </w:p>
          <w:p w:rsidR="009D2D5B" w:rsidRDefault="009D2D5B" w:rsidP="00AC0760">
            <w:pPr>
              <w:jc w:val="center"/>
              <w:rPr>
                <w:b/>
                <w:bCs/>
                <w:color w:val="000000"/>
              </w:rPr>
            </w:pPr>
            <w:r w:rsidRPr="00216F05">
              <w:rPr>
                <w:b/>
                <w:bCs/>
                <w:color w:val="000000"/>
              </w:rPr>
              <w:t>числе прожива</w:t>
            </w:r>
          </w:p>
          <w:p w:rsidR="009D2D5B" w:rsidRPr="00216F05" w:rsidRDefault="009D2D5B" w:rsidP="00AC0760">
            <w:pPr>
              <w:ind w:right="34"/>
              <w:jc w:val="center"/>
              <w:rPr>
                <w:b/>
                <w:bCs/>
                <w:color w:val="000000"/>
              </w:rPr>
            </w:pPr>
            <w:r w:rsidRPr="00216F05">
              <w:rPr>
                <w:b/>
                <w:bCs/>
                <w:color w:val="000000"/>
              </w:rPr>
              <w:t xml:space="preserve">ющих в </w:t>
            </w:r>
            <w:r>
              <w:rPr>
                <w:b/>
                <w:bCs/>
                <w:color w:val="000000"/>
              </w:rPr>
              <w:t>секции-</w:t>
            </w:r>
            <w:r w:rsidRPr="00216F05">
              <w:rPr>
                <w:b/>
                <w:bCs/>
                <w:color w:val="000000"/>
              </w:rPr>
              <w:t>онной застройке</w:t>
            </w:r>
          </w:p>
        </w:tc>
        <w:tc>
          <w:tcPr>
            <w:tcW w:w="4946" w:type="dxa"/>
            <w:gridSpan w:val="6"/>
            <w:noWrap/>
          </w:tcPr>
          <w:p w:rsidR="009D2D5B" w:rsidRPr="00216F05" w:rsidRDefault="009D2D5B" w:rsidP="00AC0760">
            <w:pPr>
              <w:jc w:val="center"/>
              <w:rPr>
                <w:b/>
                <w:bCs/>
                <w:color w:val="000000"/>
              </w:rPr>
            </w:pPr>
            <w:r w:rsidRPr="00216F05">
              <w:rPr>
                <w:b/>
                <w:bCs/>
                <w:color w:val="000000"/>
              </w:rPr>
              <w:t>Инженерно-техническое обслуживание населенного пункта</w:t>
            </w:r>
          </w:p>
        </w:tc>
      </w:tr>
      <w:tr w:rsidR="009D2D5B" w:rsidRPr="00216F05">
        <w:trPr>
          <w:trHeight w:val="20"/>
        </w:trPr>
        <w:tc>
          <w:tcPr>
            <w:tcW w:w="2000" w:type="dxa"/>
            <w:vMerge/>
            <w:noWrap/>
          </w:tcPr>
          <w:p w:rsidR="009D2D5B" w:rsidRPr="00216F05" w:rsidRDefault="009D2D5B" w:rsidP="00AC0760">
            <w:pPr>
              <w:rPr>
                <w:color w:val="000000"/>
              </w:rPr>
            </w:pPr>
          </w:p>
        </w:tc>
        <w:tc>
          <w:tcPr>
            <w:tcW w:w="1240" w:type="dxa"/>
            <w:vMerge/>
            <w:noWrap/>
          </w:tcPr>
          <w:p w:rsidR="009D2D5B" w:rsidRPr="00216F05" w:rsidRDefault="009D2D5B" w:rsidP="00AC0760">
            <w:pPr>
              <w:rPr>
                <w:color w:val="000000"/>
              </w:rPr>
            </w:pPr>
          </w:p>
        </w:tc>
        <w:tc>
          <w:tcPr>
            <w:tcW w:w="996" w:type="dxa"/>
            <w:vMerge/>
            <w:noWrap/>
          </w:tcPr>
          <w:p w:rsidR="009D2D5B" w:rsidRPr="00216F05" w:rsidRDefault="009D2D5B" w:rsidP="00AC0760">
            <w:pPr>
              <w:rPr>
                <w:color w:val="000000"/>
              </w:rPr>
            </w:pPr>
          </w:p>
        </w:tc>
        <w:tc>
          <w:tcPr>
            <w:tcW w:w="996" w:type="dxa"/>
            <w:vMerge/>
            <w:noWrap/>
          </w:tcPr>
          <w:p w:rsidR="009D2D5B" w:rsidRPr="00216F05" w:rsidRDefault="009D2D5B" w:rsidP="00AC0760">
            <w:pPr>
              <w:rPr>
                <w:color w:val="000000"/>
              </w:rPr>
            </w:pPr>
          </w:p>
        </w:tc>
        <w:tc>
          <w:tcPr>
            <w:tcW w:w="1229" w:type="dxa"/>
            <w:vMerge/>
            <w:noWrap/>
          </w:tcPr>
          <w:p w:rsidR="009D2D5B" w:rsidRPr="00216F05" w:rsidRDefault="009D2D5B" w:rsidP="00AC0760">
            <w:pPr>
              <w:rPr>
                <w:color w:val="000000"/>
              </w:rPr>
            </w:pPr>
          </w:p>
        </w:tc>
        <w:tc>
          <w:tcPr>
            <w:tcW w:w="1129" w:type="dxa"/>
            <w:vMerge/>
            <w:noWrap/>
          </w:tcPr>
          <w:p w:rsidR="009D2D5B" w:rsidRPr="00216F05" w:rsidRDefault="009D2D5B" w:rsidP="00AC0760">
            <w:pPr>
              <w:rPr>
                <w:color w:val="000000"/>
              </w:rPr>
            </w:pPr>
          </w:p>
        </w:tc>
        <w:tc>
          <w:tcPr>
            <w:tcW w:w="940" w:type="dxa"/>
            <w:vMerge/>
            <w:noWrap/>
          </w:tcPr>
          <w:p w:rsidR="009D2D5B" w:rsidRPr="00216F05" w:rsidRDefault="009D2D5B" w:rsidP="00AC0760">
            <w:pPr>
              <w:rPr>
                <w:color w:val="000000"/>
              </w:rPr>
            </w:pPr>
          </w:p>
        </w:tc>
        <w:tc>
          <w:tcPr>
            <w:tcW w:w="945" w:type="dxa"/>
            <w:vMerge/>
            <w:noWrap/>
          </w:tcPr>
          <w:p w:rsidR="009D2D5B" w:rsidRPr="00216F05" w:rsidRDefault="009D2D5B" w:rsidP="00AC0760">
            <w:pPr>
              <w:rPr>
                <w:color w:val="000000"/>
              </w:rPr>
            </w:pPr>
          </w:p>
        </w:tc>
        <w:tc>
          <w:tcPr>
            <w:tcW w:w="1328" w:type="dxa"/>
            <w:vMerge/>
            <w:noWrap/>
          </w:tcPr>
          <w:p w:rsidR="009D2D5B" w:rsidRPr="00216F05" w:rsidRDefault="009D2D5B" w:rsidP="00AC0760">
            <w:pPr>
              <w:rPr>
                <w:color w:val="000000"/>
              </w:rPr>
            </w:pPr>
          </w:p>
        </w:tc>
        <w:tc>
          <w:tcPr>
            <w:tcW w:w="1886" w:type="dxa"/>
            <w:gridSpan w:val="2"/>
            <w:noWrap/>
          </w:tcPr>
          <w:p w:rsidR="009D2D5B" w:rsidRPr="00216F05" w:rsidRDefault="009D2D5B" w:rsidP="00AC0760">
            <w:pPr>
              <w:jc w:val="center"/>
              <w:rPr>
                <w:b/>
                <w:bCs/>
                <w:color w:val="000000"/>
              </w:rPr>
            </w:pPr>
            <w:r w:rsidRPr="00216F05">
              <w:rPr>
                <w:b/>
                <w:bCs/>
                <w:color w:val="000000"/>
              </w:rPr>
              <w:t>Водоснабжение</w:t>
            </w:r>
          </w:p>
        </w:tc>
        <w:tc>
          <w:tcPr>
            <w:tcW w:w="940" w:type="dxa"/>
            <w:vMerge w:val="restart"/>
            <w:noWrap/>
          </w:tcPr>
          <w:p w:rsidR="009D2D5B" w:rsidRDefault="009D2D5B" w:rsidP="00AC0760">
            <w:pPr>
              <w:jc w:val="center"/>
              <w:rPr>
                <w:b/>
                <w:bCs/>
                <w:color w:val="000000"/>
              </w:rPr>
            </w:pPr>
            <w:r w:rsidRPr="00216F05">
              <w:rPr>
                <w:b/>
                <w:bCs/>
                <w:color w:val="000000"/>
              </w:rPr>
              <w:t>тепло</w:t>
            </w:r>
          </w:p>
          <w:p w:rsidR="009D2D5B" w:rsidRDefault="009D2D5B" w:rsidP="00AC0760">
            <w:pPr>
              <w:jc w:val="center"/>
              <w:rPr>
                <w:b/>
                <w:bCs/>
                <w:color w:val="000000"/>
              </w:rPr>
            </w:pPr>
            <w:r w:rsidRPr="00216F05">
              <w:rPr>
                <w:b/>
                <w:bCs/>
                <w:color w:val="000000"/>
              </w:rPr>
              <w:t>снаб</w:t>
            </w:r>
          </w:p>
          <w:p w:rsidR="009D2D5B" w:rsidRPr="00216F05" w:rsidRDefault="009D2D5B" w:rsidP="00AC0760">
            <w:pPr>
              <w:jc w:val="center"/>
              <w:rPr>
                <w:b/>
                <w:bCs/>
                <w:color w:val="000000"/>
              </w:rPr>
            </w:pPr>
            <w:r w:rsidRPr="00216F05">
              <w:rPr>
                <w:b/>
                <w:bCs/>
                <w:color w:val="000000"/>
              </w:rPr>
              <w:t>жение, %</w:t>
            </w:r>
          </w:p>
        </w:tc>
        <w:tc>
          <w:tcPr>
            <w:tcW w:w="701" w:type="dxa"/>
            <w:vMerge w:val="restart"/>
            <w:noWrap/>
          </w:tcPr>
          <w:p w:rsidR="009D2D5B" w:rsidRDefault="009D2D5B" w:rsidP="00AC0760">
            <w:pPr>
              <w:jc w:val="center"/>
              <w:rPr>
                <w:b/>
                <w:bCs/>
                <w:color w:val="000000"/>
              </w:rPr>
            </w:pPr>
            <w:r w:rsidRPr="00216F05">
              <w:rPr>
                <w:b/>
                <w:bCs/>
                <w:color w:val="000000"/>
              </w:rPr>
              <w:t>газо</w:t>
            </w:r>
          </w:p>
          <w:p w:rsidR="009D2D5B" w:rsidRDefault="009D2D5B" w:rsidP="00AC0760">
            <w:pPr>
              <w:jc w:val="center"/>
              <w:rPr>
                <w:b/>
                <w:bCs/>
                <w:color w:val="000000"/>
              </w:rPr>
            </w:pPr>
            <w:r w:rsidRPr="00216F05">
              <w:rPr>
                <w:b/>
                <w:bCs/>
                <w:color w:val="000000"/>
              </w:rPr>
              <w:t>снаб</w:t>
            </w:r>
          </w:p>
          <w:p w:rsidR="009D2D5B" w:rsidRDefault="009D2D5B" w:rsidP="00AC0760">
            <w:pPr>
              <w:jc w:val="center"/>
              <w:rPr>
                <w:b/>
                <w:bCs/>
                <w:color w:val="000000"/>
              </w:rPr>
            </w:pPr>
            <w:r w:rsidRPr="00216F05">
              <w:rPr>
                <w:b/>
                <w:bCs/>
                <w:color w:val="000000"/>
              </w:rPr>
              <w:t>же</w:t>
            </w:r>
          </w:p>
          <w:p w:rsidR="009D2D5B" w:rsidRPr="00216F05" w:rsidRDefault="009D2D5B" w:rsidP="00AC0760">
            <w:pPr>
              <w:jc w:val="center"/>
              <w:rPr>
                <w:b/>
                <w:bCs/>
                <w:color w:val="000000"/>
              </w:rPr>
            </w:pPr>
            <w:r w:rsidRPr="00216F05">
              <w:rPr>
                <w:b/>
                <w:bCs/>
                <w:color w:val="000000"/>
              </w:rPr>
              <w:t>ние, %</w:t>
            </w:r>
          </w:p>
        </w:tc>
        <w:tc>
          <w:tcPr>
            <w:tcW w:w="701" w:type="dxa"/>
            <w:vMerge w:val="restart"/>
            <w:noWrap/>
          </w:tcPr>
          <w:p w:rsidR="009D2D5B" w:rsidRDefault="009D2D5B" w:rsidP="00AC0760">
            <w:pPr>
              <w:jc w:val="center"/>
              <w:rPr>
                <w:b/>
                <w:bCs/>
                <w:color w:val="000000"/>
              </w:rPr>
            </w:pPr>
            <w:r>
              <w:rPr>
                <w:b/>
                <w:bCs/>
                <w:color w:val="000000"/>
              </w:rPr>
              <w:t>элек</w:t>
            </w:r>
          </w:p>
          <w:p w:rsidR="009D2D5B" w:rsidRDefault="009D2D5B" w:rsidP="00AC0760">
            <w:pPr>
              <w:jc w:val="center"/>
              <w:rPr>
                <w:b/>
                <w:bCs/>
                <w:color w:val="000000"/>
              </w:rPr>
            </w:pPr>
            <w:r>
              <w:rPr>
                <w:b/>
                <w:bCs/>
                <w:color w:val="000000"/>
              </w:rPr>
              <w:t>тро</w:t>
            </w:r>
          </w:p>
          <w:p w:rsidR="009D2D5B" w:rsidRDefault="009D2D5B" w:rsidP="00AC0760">
            <w:pPr>
              <w:jc w:val="center"/>
              <w:rPr>
                <w:b/>
                <w:bCs/>
                <w:color w:val="000000"/>
              </w:rPr>
            </w:pPr>
            <w:r>
              <w:rPr>
                <w:b/>
                <w:bCs/>
                <w:color w:val="000000"/>
              </w:rPr>
              <w:t>снаб</w:t>
            </w:r>
          </w:p>
          <w:p w:rsidR="009D2D5B" w:rsidRDefault="009D2D5B" w:rsidP="00AC0760">
            <w:pPr>
              <w:jc w:val="center"/>
              <w:rPr>
                <w:b/>
                <w:bCs/>
                <w:color w:val="000000"/>
              </w:rPr>
            </w:pPr>
            <w:r>
              <w:rPr>
                <w:b/>
                <w:bCs/>
                <w:color w:val="000000"/>
              </w:rPr>
              <w:t>же</w:t>
            </w:r>
          </w:p>
          <w:p w:rsidR="009D2D5B" w:rsidRPr="00216F05" w:rsidRDefault="009D2D5B" w:rsidP="00AC0760">
            <w:pPr>
              <w:jc w:val="center"/>
              <w:rPr>
                <w:b/>
                <w:bCs/>
                <w:color w:val="000000"/>
              </w:rPr>
            </w:pPr>
            <w:r>
              <w:rPr>
                <w:b/>
                <w:bCs/>
                <w:color w:val="000000"/>
              </w:rPr>
              <w:t>ние</w:t>
            </w:r>
          </w:p>
        </w:tc>
        <w:tc>
          <w:tcPr>
            <w:tcW w:w="718" w:type="dxa"/>
            <w:vMerge w:val="restart"/>
            <w:noWrap/>
          </w:tcPr>
          <w:p w:rsidR="009D2D5B" w:rsidRDefault="009D2D5B" w:rsidP="00AC0760">
            <w:pPr>
              <w:jc w:val="center"/>
              <w:rPr>
                <w:b/>
                <w:bCs/>
                <w:color w:val="000000"/>
              </w:rPr>
            </w:pPr>
            <w:r>
              <w:rPr>
                <w:b/>
                <w:bCs/>
                <w:color w:val="000000"/>
              </w:rPr>
              <w:t>кана</w:t>
            </w:r>
          </w:p>
          <w:p w:rsidR="009D2D5B" w:rsidRDefault="009D2D5B" w:rsidP="00AC0760">
            <w:pPr>
              <w:jc w:val="center"/>
              <w:rPr>
                <w:b/>
                <w:bCs/>
                <w:color w:val="000000"/>
              </w:rPr>
            </w:pPr>
            <w:r>
              <w:rPr>
                <w:b/>
                <w:bCs/>
                <w:color w:val="000000"/>
              </w:rPr>
              <w:t>лиза</w:t>
            </w:r>
          </w:p>
          <w:p w:rsidR="009D2D5B" w:rsidRPr="00216F05" w:rsidRDefault="009D2D5B" w:rsidP="00AC0760">
            <w:pPr>
              <w:jc w:val="center"/>
              <w:rPr>
                <w:b/>
                <w:bCs/>
                <w:color w:val="000000"/>
              </w:rPr>
            </w:pPr>
            <w:r>
              <w:rPr>
                <w:b/>
                <w:bCs/>
                <w:color w:val="000000"/>
              </w:rPr>
              <w:t>ция</w:t>
            </w:r>
          </w:p>
        </w:tc>
      </w:tr>
      <w:tr w:rsidR="009D2D5B" w:rsidRPr="00216F05">
        <w:trPr>
          <w:trHeight w:val="20"/>
        </w:trPr>
        <w:tc>
          <w:tcPr>
            <w:tcW w:w="2000" w:type="dxa"/>
            <w:vMerge/>
            <w:noWrap/>
          </w:tcPr>
          <w:p w:rsidR="009D2D5B" w:rsidRPr="00216F05" w:rsidRDefault="009D2D5B" w:rsidP="00AC0760">
            <w:pPr>
              <w:rPr>
                <w:color w:val="000000"/>
              </w:rPr>
            </w:pPr>
          </w:p>
        </w:tc>
        <w:tc>
          <w:tcPr>
            <w:tcW w:w="1240" w:type="dxa"/>
            <w:vMerge/>
            <w:noWrap/>
          </w:tcPr>
          <w:p w:rsidR="009D2D5B" w:rsidRPr="00216F05" w:rsidRDefault="009D2D5B" w:rsidP="00AC0760">
            <w:pPr>
              <w:rPr>
                <w:color w:val="000000"/>
              </w:rPr>
            </w:pPr>
          </w:p>
        </w:tc>
        <w:tc>
          <w:tcPr>
            <w:tcW w:w="996" w:type="dxa"/>
            <w:vMerge/>
            <w:noWrap/>
          </w:tcPr>
          <w:p w:rsidR="009D2D5B" w:rsidRPr="00216F05" w:rsidRDefault="009D2D5B" w:rsidP="00AC0760">
            <w:pPr>
              <w:rPr>
                <w:color w:val="000000"/>
              </w:rPr>
            </w:pPr>
          </w:p>
        </w:tc>
        <w:tc>
          <w:tcPr>
            <w:tcW w:w="996" w:type="dxa"/>
            <w:vMerge/>
            <w:noWrap/>
          </w:tcPr>
          <w:p w:rsidR="009D2D5B" w:rsidRPr="00216F05" w:rsidRDefault="009D2D5B" w:rsidP="00AC0760">
            <w:pPr>
              <w:rPr>
                <w:color w:val="000000"/>
              </w:rPr>
            </w:pPr>
          </w:p>
        </w:tc>
        <w:tc>
          <w:tcPr>
            <w:tcW w:w="1229" w:type="dxa"/>
            <w:vMerge/>
            <w:noWrap/>
          </w:tcPr>
          <w:p w:rsidR="009D2D5B" w:rsidRPr="00216F05" w:rsidRDefault="009D2D5B" w:rsidP="00AC0760">
            <w:pPr>
              <w:rPr>
                <w:color w:val="000000"/>
              </w:rPr>
            </w:pPr>
          </w:p>
        </w:tc>
        <w:tc>
          <w:tcPr>
            <w:tcW w:w="1129" w:type="dxa"/>
            <w:vMerge/>
            <w:noWrap/>
          </w:tcPr>
          <w:p w:rsidR="009D2D5B" w:rsidRPr="00216F05" w:rsidRDefault="009D2D5B" w:rsidP="00AC0760">
            <w:pPr>
              <w:rPr>
                <w:color w:val="000000"/>
              </w:rPr>
            </w:pPr>
          </w:p>
        </w:tc>
        <w:tc>
          <w:tcPr>
            <w:tcW w:w="940" w:type="dxa"/>
            <w:vMerge/>
            <w:noWrap/>
          </w:tcPr>
          <w:p w:rsidR="009D2D5B" w:rsidRPr="00216F05" w:rsidRDefault="009D2D5B" w:rsidP="00AC0760">
            <w:pPr>
              <w:rPr>
                <w:color w:val="000000"/>
              </w:rPr>
            </w:pPr>
          </w:p>
        </w:tc>
        <w:tc>
          <w:tcPr>
            <w:tcW w:w="945" w:type="dxa"/>
            <w:vMerge/>
            <w:noWrap/>
          </w:tcPr>
          <w:p w:rsidR="009D2D5B" w:rsidRPr="00216F05" w:rsidRDefault="009D2D5B" w:rsidP="00AC0760">
            <w:pPr>
              <w:rPr>
                <w:color w:val="000000"/>
              </w:rPr>
            </w:pPr>
          </w:p>
        </w:tc>
        <w:tc>
          <w:tcPr>
            <w:tcW w:w="1328" w:type="dxa"/>
            <w:vMerge/>
            <w:noWrap/>
          </w:tcPr>
          <w:p w:rsidR="009D2D5B" w:rsidRPr="00216F05" w:rsidRDefault="009D2D5B" w:rsidP="00AC0760">
            <w:pPr>
              <w:rPr>
                <w:color w:val="000000"/>
              </w:rPr>
            </w:pPr>
          </w:p>
        </w:tc>
        <w:tc>
          <w:tcPr>
            <w:tcW w:w="1038" w:type="dxa"/>
            <w:noWrap/>
          </w:tcPr>
          <w:p w:rsidR="009D2D5B" w:rsidRPr="00216F05" w:rsidRDefault="009D2D5B" w:rsidP="00AC0760">
            <w:pPr>
              <w:ind w:right="-14"/>
              <w:jc w:val="center"/>
              <w:rPr>
                <w:b/>
                <w:bCs/>
                <w:color w:val="000000"/>
              </w:rPr>
            </w:pPr>
            <w:r w:rsidRPr="00216F05">
              <w:rPr>
                <w:b/>
                <w:bCs/>
                <w:color w:val="000000"/>
              </w:rPr>
              <w:t>холод</w:t>
            </w:r>
            <w:r>
              <w:rPr>
                <w:b/>
                <w:bCs/>
                <w:color w:val="000000"/>
              </w:rPr>
              <w:t>-</w:t>
            </w:r>
            <w:r w:rsidRPr="00216F05">
              <w:rPr>
                <w:b/>
                <w:bCs/>
                <w:color w:val="000000"/>
              </w:rPr>
              <w:t>ное, %</w:t>
            </w:r>
          </w:p>
        </w:tc>
        <w:tc>
          <w:tcPr>
            <w:tcW w:w="848" w:type="dxa"/>
            <w:noWrap/>
          </w:tcPr>
          <w:p w:rsidR="009D2D5B" w:rsidRPr="00216F05" w:rsidRDefault="009D2D5B" w:rsidP="00AC0760">
            <w:pPr>
              <w:jc w:val="center"/>
              <w:rPr>
                <w:b/>
                <w:bCs/>
                <w:color w:val="000000"/>
              </w:rPr>
            </w:pPr>
            <w:r w:rsidRPr="00216F05">
              <w:rPr>
                <w:b/>
                <w:bCs/>
                <w:color w:val="000000"/>
              </w:rPr>
              <w:t>горя</w:t>
            </w:r>
            <w:r>
              <w:rPr>
                <w:b/>
                <w:bCs/>
                <w:color w:val="000000"/>
              </w:rPr>
              <w:t>-</w:t>
            </w:r>
            <w:r w:rsidRPr="00216F05">
              <w:rPr>
                <w:b/>
                <w:bCs/>
                <w:color w:val="000000"/>
              </w:rPr>
              <w:t>чее, %</w:t>
            </w:r>
          </w:p>
        </w:tc>
        <w:tc>
          <w:tcPr>
            <w:tcW w:w="940" w:type="dxa"/>
            <w:vMerge/>
            <w:noWrap/>
          </w:tcPr>
          <w:p w:rsidR="009D2D5B" w:rsidRPr="00216F05" w:rsidRDefault="009D2D5B" w:rsidP="00AC0760">
            <w:pPr>
              <w:jc w:val="center"/>
              <w:rPr>
                <w:b/>
                <w:bCs/>
                <w:color w:val="000000"/>
              </w:rPr>
            </w:pPr>
          </w:p>
        </w:tc>
        <w:tc>
          <w:tcPr>
            <w:tcW w:w="701" w:type="dxa"/>
            <w:vMerge/>
            <w:noWrap/>
          </w:tcPr>
          <w:p w:rsidR="009D2D5B" w:rsidRPr="00216F05" w:rsidRDefault="009D2D5B" w:rsidP="00AC0760">
            <w:pPr>
              <w:jc w:val="center"/>
              <w:rPr>
                <w:b/>
                <w:bCs/>
                <w:color w:val="000000"/>
              </w:rPr>
            </w:pPr>
          </w:p>
        </w:tc>
        <w:tc>
          <w:tcPr>
            <w:tcW w:w="701" w:type="dxa"/>
            <w:vMerge/>
            <w:noWrap/>
          </w:tcPr>
          <w:p w:rsidR="009D2D5B" w:rsidRPr="00216F05" w:rsidRDefault="009D2D5B" w:rsidP="00AC0760">
            <w:pPr>
              <w:jc w:val="center"/>
              <w:rPr>
                <w:b/>
                <w:bCs/>
                <w:color w:val="000000"/>
              </w:rPr>
            </w:pPr>
          </w:p>
        </w:tc>
        <w:tc>
          <w:tcPr>
            <w:tcW w:w="718" w:type="dxa"/>
            <w:vMerge/>
            <w:noWrap/>
          </w:tcPr>
          <w:p w:rsidR="009D2D5B" w:rsidRPr="00216F05" w:rsidRDefault="009D2D5B" w:rsidP="00AC0760">
            <w:pPr>
              <w:jc w:val="center"/>
              <w:rPr>
                <w:b/>
                <w:bCs/>
                <w:color w:val="000000"/>
              </w:rPr>
            </w:pPr>
          </w:p>
        </w:tc>
      </w:tr>
      <w:tr w:rsidR="009D2D5B" w:rsidRPr="00FA2A1A">
        <w:trPr>
          <w:trHeight w:val="20"/>
        </w:trPr>
        <w:tc>
          <w:tcPr>
            <w:tcW w:w="2000" w:type="dxa"/>
            <w:noWrap/>
          </w:tcPr>
          <w:p w:rsidR="009D2D5B" w:rsidRPr="00FA2A1A" w:rsidRDefault="009D2D5B" w:rsidP="00AC0760">
            <w:pPr>
              <w:jc w:val="center"/>
              <w:rPr>
                <w:b/>
                <w:bCs/>
                <w:color w:val="000000"/>
              </w:rPr>
            </w:pPr>
            <w:r w:rsidRPr="00FA2A1A">
              <w:rPr>
                <w:b/>
                <w:bCs/>
                <w:color w:val="000000"/>
              </w:rPr>
              <w:t>1</w:t>
            </w:r>
          </w:p>
        </w:tc>
        <w:tc>
          <w:tcPr>
            <w:tcW w:w="1240" w:type="dxa"/>
            <w:noWrap/>
          </w:tcPr>
          <w:p w:rsidR="009D2D5B" w:rsidRPr="00FA2A1A" w:rsidRDefault="009D2D5B" w:rsidP="00AC0760">
            <w:pPr>
              <w:jc w:val="center"/>
              <w:rPr>
                <w:b/>
                <w:bCs/>
                <w:color w:val="000000"/>
              </w:rPr>
            </w:pPr>
            <w:r w:rsidRPr="00FA2A1A">
              <w:rPr>
                <w:b/>
                <w:bCs/>
                <w:color w:val="000000"/>
              </w:rPr>
              <w:t>2</w:t>
            </w:r>
          </w:p>
        </w:tc>
        <w:tc>
          <w:tcPr>
            <w:tcW w:w="996" w:type="dxa"/>
            <w:noWrap/>
          </w:tcPr>
          <w:p w:rsidR="009D2D5B" w:rsidRPr="00FA2A1A" w:rsidRDefault="009D2D5B" w:rsidP="00AC0760">
            <w:pPr>
              <w:jc w:val="center"/>
              <w:rPr>
                <w:b/>
                <w:bCs/>
                <w:color w:val="000000"/>
              </w:rPr>
            </w:pPr>
            <w:r w:rsidRPr="00FA2A1A">
              <w:rPr>
                <w:b/>
                <w:bCs/>
                <w:color w:val="000000"/>
              </w:rPr>
              <w:t>3</w:t>
            </w:r>
          </w:p>
        </w:tc>
        <w:tc>
          <w:tcPr>
            <w:tcW w:w="996" w:type="dxa"/>
            <w:noWrap/>
          </w:tcPr>
          <w:p w:rsidR="009D2D5B" w:rsidRPr="00FA2A1A" w:rsidRDefault="009D2D5B" w:rsidP="00AC0760">
            <w:pPr>
              <w:jc w:val="center"/>
              <w:rPr>
                <w:b/>
                <w:bCs/>
                <w:color w:val="000000"/>
              </w:rPr>
            </w:pPr>
            <w:r w:rsidRPr="00FA2A1A">
              <w:rPr>
                <w:b/>
                <w:bCs/>
                <w:color w:val="000000"/>
              </w:rPr>
              <w:t>4</w:t>
            </w:r>
          </w:p>
        </w:tc>
        <w:tc>
          <w:tcPr>
            <w:tcW w:w="1229" w:type="dxa"/>
            <w:noWrap/>
          </w:tcPr>
          <w:p w:rsidR="009D2D5B" w:rsidRPr="00FA2A1A" w:rsidRDefault="009D2D5B" w:rsidP="00AC0760">
            <w:pPr>
              <w:jc w:val="center"/>
              <w:rPr>
                <w:b/>
                <w:bCs/>
                <w:color w:val="000000"/>
              </w:rPr>
            </w:pPr>
            <w:r w:rsidRPr="00FA2A1A">
              <w:rPr>
                <w:b/>
                <w:bCs/>
                <w:color w:val="000000"/>
              </w:rPr>
              <w:t>5</w:t>
            </w:r>
          </w:p>
        </w:tc>
        <w:tc>
          <w:tcPr>
            <w:tcW w:w="1129" w:type="dxa"/>
            <w:noWrap/>
          </w:tcPr>
          <w:p w:rsidR="009D2D5B" w:rsidRPr="00FA2A1A" w:rsidRDefault="009D2D5B" w:rsidP="00AC0760">
            <w:pPr>
              <w:jc w:val="center"/>
              <w:rPr>
                <w:b/>
                <w:bCs/>
                <w:color w:val="000000"/>
              </w:rPr>
            </w:pPr>
            <w:r w:rsidRPr="00FA2A1A">
              <w:rPr>
                <w:b/>
                <w:bCs/>
                <w:color w:val="000000"/>
              </w:rPr>
              <w:t>6</w:t>
            </w:r>
          </w:p>
        </w:tc>
        <w:tc>
          <w:tcPr>
            <w:tcW w:w="940" w:type="dxa"/>
            <w:noWrap/>
          </w:tcPr>
          <w:p w:rsidR="009D2D5B" w:rsidRPr="00FA2A1A" w:rsidRDefault="009D2D5B" w:rsidP="00AC0760">
            <w:pPr>
              <w:jc w:val="center"/>
              <w:rPr>
                <w:b/>
                <w:bCs/>
                <w:color w:val="000000"/>
              </w:rPr>
            </w:pPr>
            <w:r w:rsidRPr="00FA2A1A">
              <w:rPr>
                <w:b/>
                <w:bCs/>
                <w:color w:val="000000"/>
              </w:rPr>
              <w:t>7</w:t>
            </w:r>
          </w:p>
        </w:tc>
        <w:tc>
          <w:tcPr>
            <w:tcW w:w="945" w:type="dxa"/>
            <w:noWrap/>
          </w:tcPr>
          <w:p w:rsidR="009D2D5B" w:rsidRPr="00FA2A1A" w:rsidRDefault="009D2D5B" w:rsidP="00AC0760">
            <w:pPr>
              <w:jc w:val="center"/>
              <w:rPr>
                <w:b/>
                <w:bCs/>
                <w:color w:val="000000"/>
              </w:rPr>
            </w:pPr>
            <w:r w:rsidRPr="00FA2A1A">
              <w:rPr>
                <w:b/>
                <w:bCs/>
                <w:color w:val="000000"/>
              </w:rPr>
              <w:t>8</w:t>
            </w:r>
          </w:p>
        </w:tc>
        <w:tc>
          <w:tcPr>
            <w:tcW w:w="1328" w:type="dxa"/>
            <w:noWrap/>
          </w:tcPr>
          <w:p w:rsidR="009D2D5B" w:rsidRPr="00FA2A1A" w:rsidRDefault="009D2D5B" w:rsidP="00AC0760">
            <w:pPr>
              <w:jc w:val="center"/>
              <w:rPr>
                <w:b/>
                <w:bCs/>
                <w:color w:val="000000"/>
              </w:rPr>
            </w:pPr>
            <w:r w:rsidRPr="00FA2A1A">
              <w:rPr>
                <w:b/>
                <w:bCs/>
                <w:color w:val="000000"/>
              </w:rPr>
              <w:t>9</w:t>
            </w:r>
          </w:p>
        </w:tc>
        <w:tc>
          <w:tcPr>
            <w:tcW w:w="1038" w:type="dxa"/>
            <w:noWrap/>
          </w:tcPr>
          <w:p w:rsidR="009D2D5B" w:rsidRPr="00FA2A1A" w:rsidRDefault="009D2D5B" w:rsidP="00AC0760">
            <w:pPr>
              <w:jc w:val="center"/>
              <w:rPr>
                <w:b/>
                <w:bCs/>
                <w:color w:val="000000"/>
              </w:rPr>
            </w:pPr>
            <w:r w:rsidRPr="00FA2A1A">
              <w:rPr>
                <w:b/>
                <w:bCs/>
                <w:color w:val="000000"/>
              </w:rPr>
              <w:t>10</w:t>
            </w:r>
          </w:p>
        </w:tc>
        <w:tc>
          <w:tcPr>
            <w:tcW w:w="848" w:type="dxa"/>
            <w:noWrap/>
          </w:tcPr>
          <w:p w:rsidR="009D2D5B" w:rsidRPr="00FA2A1A" w:rsidRDefault="009D2D5B" w:rsidP="00AC0760">
            <w:pPr>
              <w:jc w:val="center"/>
              <w:rPr>
                <w:b/>
                <w:bCs/>
                <w:color w:val="000000"/>
              </w:rPr>
            </w:pPr>
            <w:r w:rsidRPr="00FA2A1A">
              <w:rPr>
                <w:b/>
                <w:bCs/>
                <w:color w:val="000000"/>
              </w:rPr>
              <w:t>11</w:t>
            </w:r>
          </w:p>
        </w:tc>
        <w:tc>
          <w:tcPr>
            <w:tcW w:w="940" w:type="dxa"/>
            <w:noWrap/>
          </w:tcPr>
          <w:p w:rsidR="009D2D5B" w:rsidRPr="00FA2A1A" w:rsidRDefault="009D2D5B" w:rsidP="00AC0760">
            <w:pPr>
              <w:jc w:val="center"/>
              <w:rPr>
                <w:b/>
                <w:bCs/>
                <w:color w:val="000000"/>
              </w:rPr>
            </w:pPr>
            <w:r w:rsidRPr="00FA2A1A">
              <w:rPr>
                <w:b/>
                <w:bCs/>
                <w:color w:val="000000"/>
              </w:rPr>
              <w:t>12</w:t>
            </w:r>
          </w:p>
        </w:tc>
        <w:tc>
          <w:tcPr>
            <w:tcW w:w="701" w:type="dxa"/>
            <w:noWrap/>
          </w:tcPr>
          <w:p w:rsidR="009D2D5B" w:rsidRPr="00FA2A1A" w:rsidRDefault="009D2D5B" w:rsidP="00AC0760">
            <w:pPr>
              <w:jc w:val="center"/>
              <w:rPr>
                <w:b/>
                <w:bCs/>
                <w:color w:val="000000"/>
              </w:rPr>
            </w:pPr>
            <w:r w:rsidRPr="00FA2A1A">
              <w:rPr>
                <w:b/>
                <w:bCs/>
                <w:color w:val="000000"/>
              </w:rPr>
              <w:t>13</w:t>
            </w:r>
          </w:p>
        </w:tc>
        <w:tc>
          <w:tcPr>
            <w:tcW w:w="701" w:type="dxa"/>
            <w:noWrap/>
          </w:tcPr>
          <w:p w:rsidR="009D2D5B" w:rsidRPr="00FA2A1A" w:rsidRDefault="009D2D5B" w:rsidP="00AC0760">
            <w:pPr>
              <w:jc w:val="center"/>
              <w:rPr>
                <w:b/>
                <w:bCs/>
                <w:color w:val="000000"/>
              </w:rPr>
            </w:pPr>
            <w:r w:rsidRPr="00FA2A1A">
              <w:rPr>
                <w:b/>
                <w:bCs/>
                <w:color w:val="000000"/>
              </w:rPr>
              <w:t>14</w:t>
            </w:r>
          </w:p>
        </w:tc>
        <w:tc>
          <w:tcPr>
            <w:tcW w:w="718" w:type="dxa"/>
            <w:noWrap/>
          </w:tcPr>
          <w:p w:rsidR="009D2D5B" w:rsidRPr="00FA2A1A" w:rsidRDefault="009D2D5B" w:rsidP="00AC0760">
            <w:pPr>
              <w:jc w:val="center"/>
              <w:rPr>
                <w:b/>
                <w:bCs/>
                <w:color w:val="000000"/>
              </w:rPr>
            </w:pPr>
            <w:r w:rsidRPr="00FA2A1A">
              <w:rPr>
                <w:b/>
                <w:bCs/>
                <w:color w:val="000000"/>
              </w:rPr>
              <w:t>15</w:t>
            </w:r>
          </w:p>
        </w:tc>
      </w:tr>
      <w:tr w:rsidR="009D2D5B" w:rsidRPr="00216F05">
        <w:trPr>
          <w:trHeight w:val="20"/>
        </w:trPr>
        <w:tc>
          <w:tcPr>
            <w:tcW w:w="2000" w:type="dxa"/>
            <w:noWrap/>
          </w:tcPr>
          <w:p w:rsidR="009D2D5B" w:rsidRPr="00216F05" w:rsidRDefault="009D2D5B" w:rsidP="00AC0760">
            <w:pPr>
              <w:rPr>
                <w:color w:val="000000"/>
              </w:rPr>
            </w:pPr>
            <w:r>
              <w:rPr>
                <w:b/>
                <w:bCs/>
                <w:color w:val="000000"/>
              </w:rPr>
              <w:t>с</w:t>
            </w:r>
            <w:r w:rsidRPr="00216F05">
              <w:rPr>
                <w:b/>
                <w:bCs/>
                <w:color w:val="000000"/>
              </w:rPr>
              <w:t xml:space="preserve">. </w:t>
            </w:r>
            <w:r>
              <w:rPr>
                <w:b/>
                <w:bCs/>
                <w:color w:val="000000"/>
              </w:rPr>
              <w:t>Минское</w:t>
            </w:r>
          </w:p>
        </w:tc>
        <w:tc>
          <w:tcPr>
            <w:tcW w:w="1240" w:type="dxa"/>
            <w:noWrap/>
          </w:tcPr>
          <w:p w:rsidR="009D2D5B" w:rsidRPr="00216F05" w:rsidRDefault="009D2D5B" w:rsidP="00AC0760">
            <w:pPr>
              <w:jc w:val="right"/>
              <w:rPr>
                <w:color w:val="000000"/>
              </w:rPr>
            </w:pPr>
            <w:r>
              <w:rPr>
                <w:color w:val="000000"/>
              </w:rPr>
              <w:t>44119,0</w:t>
            </w:r>
          </w:p>
        </w:tc>
        <w:tc>
          <w:tcPr>
            <w:tcW w:w="996" w:type="dxa"/>
            <w:noWrap/>
          </w:tcPr>
          <w:p w:rsidR="009D2D5B" w:rsidRPr="00216F05" w:rsidRDefault="009D2D5B" w:rsidP="00AC0760">
            <w:pPr>
              <w:jc w:val="right"/>
              <w:rPr>
                <w:color w:val="000000"/>
              </w:rPr>
            </w:pPr>
            <w:r>
              <w:rPr>
                <w:color w:val="000000"/>
              </w:rPr>
              <w:t>28849</w:t>
            </w:r>
          </w:p>
        </w:tc>
        <w:tc>
          <w:tcPr>
            <w:tcW w:w="996" w:type="dxa"/>
            <w:noWrap/>
          </w:tcPr>
          <w:p w:rsidR="009D2D5B" w:rsidRPr="00216F05" w:rsidRDefault="009D2D5B" w:rsidP="00AC0760">
            <w:pPr>
              <w:jc w:val="right"/>
              <w:rPr>
                <w:color w:val="000000"/>
              </w:rPr>
            </w:pPr>
            <w:r>
              <w:rPr>
                <w:color w:val="000000"/>
              </w:rPr>
              <w:t>15270</w:t>
            </w:r>
          </w:p>
        </w:tc>
        <w:tc>
          <w:tcPr>
            <w:tcW w:w="1229" w:type="dxa"/>
            <w:noWrap/>
          </w:tcPr>
          <w:p w:rsidR="009D2D5B" w:rsidRPr="00216F05" w:rsidRDefault="009D2D5B" w:rsidP="00AC0760">
            <w:pPr>
              <w:jc w:val="right"/>
              <w:rPr>
                <w:color w:val="000000"/>
              </w:rPr>
            </w:pPr>
          </w:p>
        </w:tc>
        <w:tc>
          <w:tcPr>
            <w:tcW w:w="1129" w:type="dxa"/>
            <w:noWrap/>
          </w:tcPr>
          <w:p w:rsidR="009D2D5B" w:rsidRPr="00216F05" w:rsidRDefault="009D2D5B" w:rsidP="00313D77">
            <w:pPr>
              <w:jc w:val="center"/>
              <w:rPr>
                <w:color w:val="000000"/>
              </w:rPr>
            </w:pPr>
            <w:r>
              <w:rPr>
                <w:color w:val="000000"/>
              </w:rPr>
              <w:t>7</w:t>
            </w:r>
          </w:p>
        </w:tc>
        <w:tc>
          <w:tcPr>
            <w:tcW w:w="940" w:type="dxa"/>
            <w:noWrap/>
          </w:tcPr>
          <w:p w:rsidR="009D2D5B" w:rsidRPr="00216F05" w:rsidRDefault="009D2D5B" w:rsidP="00AC0760">
            <w:pPr>
              <w:jc w:val="right"/>
              <w:rPr>
                <w:color w:val="000000"/>
              </w:rPr>
            </w:pPr>
            <w:r>
              <w:rPr>
                <w:color w:val="000000"/>
              </w:rPr>
              <w:t>33,4</w:t>
            </w:r>
          </w:p>
        </w:tc>
        <w:tc>
          <w:tcPr>
            <w:tcW w:w="945" w:type="dxa"/>
            <w:noWrap/>
          </w:tcPr>
          <w:p w:rsidR="009D2D5B" w:rsidRPr="00216F05" w:rsidRDefault="009D2D5B" w:rsidP="00AC0760">
            <w:pPr>
              <w:jc w:val="right"/>
              <w:rPr>
                <w:color w:val="000000"/>
              </w:rPr>
            </w:pPr>
            <w:r>
              <w:rPr>
                <w:color w:val="000000"/>
              </w:rPr>
              <w:t>1829</w:t>
            </w:r>
          </w:p>
        </w:tc>
        <w:tc>
          <w:tcPr>
            <w:tcW w:w="1328" w:type="dxa"/>
            <w:noWrap/>
          </w:tcPr>
          <w:p w:rsidR="009D2D5B" w:rsidRPr="00216F05" w:rsidRDefault="009D2D5B" w:rsidP="00AC0760">
            <w:pPr>
              <w:jc w:val="right"/>
              <w:rPr>
                <w:color w:val="000000"/>
              </w:rPr>
            </w:pPr>
          </w:p>
        </w:tc>
        <w:tc>
          <w:tcPr>
            <w:tcW w:w="1038" w:type="dxa"/>
            <w:noWrap/>
          </w:tcPr>
          <w:p w:rsidR="009D2D5B" w:rsidRPr="00216F05" w:rsidRDefault="009D2D5B" w:rsidP="00AC0760">
            <w:pPr>
              <w:jc w:val="right"/>
              <w:rPr>
                <w:color w:val="000000"/>
              </w:rPr>
            </w:pPr>
            <w:r>
              <w:rPr>
                <w:color w:val="000000"/>
              </w:rPr>
              <w:t>94</w:t>
            </w:r>
          </w:p>
        </w:tc>
        <w:tc>
          <w:tcPr>
            <w:tcW w:w="848" w:type="dxa"/>
            <w:noWrap/>
          </w:tcPr>
          <w:p w:rsidR="009D2D5B" w:rsidRPr="00216F05" w:rsidRDefault="009D2D5B" w:rsidP="00AC0760">
            <w:pPr>
              <w:jc w:val="right"/>
              <w:rPr>
                <w:color w:val="000000"/>
              </w:rPr>
            </w:pPr>
            <w:r>
              <w:rPr>
                <w:color w:val="000000"/>
              </w:rPr>
              <w:t>3,6</w:t>
            </w:r>
          </w:p>
        </w:tc>
        <w:tc>
          <w:tcPr>
            <w:tcW w:w="940" w:type="dxa"/>
            <w:noWrap/>
          </w:tcPr>
          <w:p w:rsidR="009D2D5B" w:rsidRPr="00216F05" w:rsidRDefault="009D2D5B" w:rsidP="00AC0760">
            <w:pPr>
              <w:jc w:val="right"/>
              <w:rPr>
                <w:color w:val="000000"/>
              </w:rPr>
            </w:pPr>
            <w:r>
              <w:rPr>
                <w:color w:val="000000"/>
              </w:rPr>
              <w:t>73</w:t>
            </w:r>
          </w:p>
        </w:tc>
        <w:tc>
          <w:tcPr>
            <w:tcW w:w="701" w:type="dxa"/>
            <w:noWrap/>
          </w:tcPr>
          <w:p w:rsidR="009D2D5B" w:rsidRPr="00216F05" w:rsidRDefault="009D2D5B" w:rsidP="00AC0760">
            <w:pPr>
              <w:jc w:val="right"/>
              <w:rPr>
                <w:color w:val="000000"/>
              </w:rPr>
            </w:pPr>
            <w:r>
              <w:rPr>
                <w:color w:val="000000"/>
              </w:rPr>
              <w:t>100</w:t>
            </w:r>
          </w:p>
        </w:tc>
        <w:tc>
          <w:tcPr>
            <w:tcW w:w="701" w:type="dxa"/>
            <w:noWrap/>
          </w:tcPr>
          <w:p w:rsidR="009D2D5B" w:rsidRPr="00313D77" w:rsidRDefault="009D2D5B" w:rsidP="00AC0760">
            <w:pPr>
              <w:jc w:val="right"/>
              <w:rPr>
                <w:color w:val="000000"/>
                <w:lang w:val="en-US"/>
              </w:rPr>
            </w:pPr>
            <w:r>
              <w:rPr>
                <w:color w:val="000000"/>
                <w:lang w:val="en-US"/>
              </w:rPr>
              <w:t>100</w:t>
            </w:r>
          </w:p>
        </w:tc>
        <w:tc>
          <w:tcPr>
            <w:tcW w:w="718" w:type="dxa"/>
            <w:noWrap/>
          </w:tcPr>
          <w:p w:rsidR="009D2D5B" w:rsidRPr="00216F05" w:rsidRDefault="009D2D5B" w:rsidP="00AC0760">
            <w:pPr>
              <w:jc w:val="right"/>
              <w:rPr>
                <w:color w:val="000000"/>
              </w:rPr>
            </w:pPr>
            <w:r>
              <w:rPr>
                <w:color w:val="000000"/>
              </w:rPr>
              <w:t>100</w:t>
            </w:r>
          </w:p>
        </w:tc>
      </w:tr>
      <w:tr w:rsidR="009D2D5B" w:rsidRPr="00216F05">
        <w:trPr>
          <w:trHeight w:val="20"/>
        </w:trPr>
        <w:tc>
          <w:tcPr>
            <w:tcW w:w="2000" w:type="dxa"/>
            <w:noWrap/>
          </w:tcPr>
          <w:p w:rsidR="009D2D5B" w:rsidRPr="00216F05" w:rsidRDefault="009D2D5B" w:rsidP="00AC0760">
            <w:pPr>
              <w:rPr>
                <w:color w:val="000000"/>
              </w:rPr>
            </w:pPr>
            <w:r w:rsidRPr="00216F05">
              <w:rPr>
                <w:color w:val="000000"/>
              </w:rPr>
              <w:t xml:space="preserve">д. </w:t>
            </w:r>
            <w:r>
              <w:rPr>
                <w:color w:val="000000"/>
              </w:rPr>
              <w:t>Горинское</w:t>
            </w:r>
          </w:p>
        </w:tc>
        <w:tc>
          <w:tcPr>
            <w:tcW w:w="1240" w:type="dxa"/>
            <w:noWrap/>
          </w:tcPr>
          <w:p w:rsidR="009D2D5B" w:rsidRPr="00216F05" w:rsidRDefault="009D2D5B" w:rsidP="00AC0760">
            <w:pPr>
              <w:jc w:val="right"/>
              <w:rPr>
                <w:color w:val="000000"/>
              </w:rPr>
            </w:pPr>
            <w:r>
              <w:rPr>
                <w:color w:val="000000"/>
              </w:rPr>
              <w:t>760</w:t>
            </w:r>
          </w:p>
        </w:tc>
        <w:tc>
          <w:tcPr>
            <w:tcW w:w="996" w:type="dxa"/>
            <w:noWrap/>
          </w:tcPr>
          <w:p w:rsidR="009D2D5B" w:rsidRPr="00216F05" w:rsidRDefault="009D2D5B" w:rsidP="00AC0760">
            <w:pPr>
              <w:jc w:val="right"/>
              <w:rPr>
                <w:color w:val="000000"/>
              </w:rPr>
            </w:pPr>
          </w:p>
        </w:tc>
        <w:tc>
          <w:tcPr>
            <w:tcW w:w="996" w:type="dxa"/>
            <w:noWrap/>
          </w:tcPr>
          <w:p w:rsidR="009D2D5B" w:rsidRPr="00216F05" w:rsidRDefault="009D2D5B" w:rsidP="0055593B">
            <w:pPr>
              <w:jc w:val="right"/>
              <w:rPr>
                <w:color w:val="000000"/>
              </w:rPr>
            </w:pPr>
            <w:r>
              <w:rPr>
                <w:color w:val="000000"/>
              </w:rPr>
              <w:t>760</w:t>
            </w:r>
          </w:p>
        </w:tc>
        <w:tc>
          <w:tcPr>
            <w:tcW w:w="1229" w:type="dxa"/>
            <w:noWrap/>
          </w:tcPr>
          <w:p w:rsidR="009D2D5B" w:rsidRPr="003809E3" w:rsidRDefault="009D2D5B" w:rsidP="00AC0760">
            <w:pPr>
              <w:jc w:val="right"/>
              <w:rPr>
                <w:color w:val="FF0000"/>
              </w:rPr>
            </w:pPr>
          </w:p>
        </w:tc>
        <w:tc>
          <w:tcPr>
            <w:tcW w:w="1129" w:type="dxa"/>
            <w:noWrap/>
          </w:tcPr>
          <w:p w:rsidR="009D2D5B" w:rsidRPr="00216F05" w:rsidRDefault="009D2D5B" w:rsidP="00AC0760">
            <w:pPr>
              <w:jc w:val="right"/>
              <w:rPr>
                <w:color w:val="000000"/>
              </w:rPr>
            </w:pPr>
          </w:p>
        </w:tc>
        <w:tc>
          <w:tcPr>
            <w:tcW w:w="940" w:type="dxa"/>
            <w:noWrap/>
          </w:tcPr>
          <w:p w:rsidR="009D2D5B" w:rsidRPr="00892F1B" w:rsidRDefault="009D2D5B" w:rsidP="00AC0760">
            <w:pPr>
              <w:jc w:val="right"/>
              <w:rPr>
                <w:color w:val="FF0000"/>
              </w:rPr>
            </w:pPr>
          </w:p>
        </w:tc>
        <w:tc>
          <w:tcPr>
            <w:tcW w:w="945" w:type="dxa"/>
            <w:noWrap/>
          </w:tcPr>
          <w:p w:rsidR="009D2D5B" w:rsidRPr="00216F05" w:rsidRDefault="009D2D5B" w:rsidP="00AC0760">
            <w:pPr>
              <w:jc w:val="right"/>
              <w:rPr>
                <w:color w:val="000000"/>
              </w:rPr>
            </w:pPr>
            <w:r>
              <w:rPr>
                <w:color w:val="000000"/>
              </w:rPr>
              <w:t>10</w:t>
            </w:r>
          </w:p>
        </w:tc>
        <w:tc>
          <w:tcPr>
            <w:tcW w:w="1328" w:type="dxa"/>
            <w:noWrap/>
          </w:tcPr>
          <w:p w:rsidR="009D2D5B" w:rsidRPr="00216F05" w:rsidRDefault="009D2D5B" w:rsidP="00AC0760">
            <w:pPr>
              <w:jc w:val="right"/>
              <w:rPr>
                <w:color w:val="000000"/>
              </w:rPr>
            </w:pPr>
          </w:p>
        </w:tc>
        <w:tc>
          <w:tcPr>
            <w:tcW w:w="1038" w:type="dxa"/>
            <w:noWrap/>
          </w:tcPr>
          <w:p w:rsidR="009D2D5B" w:rsidRPr="00216F05" w:rsidRDefault="009D2D5B" w:rsidP="00AC0760">
            <w:pPr>
              <w:jc w:val="right"/>
              <w:rPr>
                <w:color w:val="000000"/>
              </w:rPr>
            </w:pPr>
          </w:p>
        </w:tc>
        <w:tc>
          <w:tcPr>
            <w:tcW w:w="848" w:type="dxa"/>
            <w:noWrap/>
          </w:tcPr>
          <w:p w:rsidR="009D2D5B" w:rsidRPr="007A4AA6" w:rsidRDefault="009D2D5B" w:rsidP="00AC0760">
            <w:pPr>
              <w:jc w:val="right"/>
              <w:rPr>
                <w:color w:val="000000"/>
                <w:lang w:val="en-US"/>
              </w:rPr>
            </w:pPr>
          </w:p>
        </w:tc>
        <w:tc>
          <w:tcPr>
            <w:tcW w:w="940" w:type="dxa"/>
            <w:noWrap/>
          </w:tcPr>
          <w:p w:rsidR="009D2D5B" w:rsidRPr="00216F05" w:rsidRDefault="009D2D5B" w:rsidP="00AC0760">
            <w:pPr>
              <w:jc w:val="right"/>
              <w:rPr>
                <w:color w:val="000000"/>
              </w:rPr>
            </w:pPr>
          </w:p>
        </w:tc>
        <w:tc>
          <w:tcPr>
            <w:tcW w:w="701" w:type="dxa"/>
            <w:noWrap/>
          </w:tcPr>
          <w:p w:rsidR="009D2D5B" w:rsidRPr="007A4AA6" w:rsidRDefault="009D2D5B" w:rsidP="00AC0760">
            <w:pPr>
              <w:jc w:val="right"/>
              <w:rPr>
                <w:color w:val="000000"/>
                <w:lang w:val="en-US"/>
              </w:rPr>
            </w:pPr>
            <w:r>
              <w:rPr>
                <w:color w:val="000000"/>
                <w:lang w:val="en-US"/>
              </w:rPr>
              <w:t>100</w:t>
            </w:r>
          </w:p>
        </w:tc>
        <w:tc>
          <w:tcPr>
            <w:tcW w:w="701" w:type="dxa"/>
            <w:noWrap/>
          </w:tcPr>
          <w:p w:rsidR="009D2D5B" w:rsidRPr="007A4AA6" w:rsidRDefault="009D2D5B" w:rsidP="0055593B">
            <w:pPr>
              <w:jc w:val="right"/>
              <w:rPr>
                <w:color w:val="000000"/>
                <w:lang w:val="en-US"/>
              </w:rPr>
            </w:pPr>
            <w:r>
              <w:rPr>
                <w:color w:val="000000"/>
                <w:lang w:val="en-US"/>
              </w:rPr>
              <w:t>100</w:t>
            </w:r>
          </w:p>
        </w:tc>
        <w:tc>
          <w:tcPr>
            <w:tcW w:w="718" w:type="dxa"/>
            <w:noWrap/>
          </w:tcPr>
          <w:p w:rsidR="009D2D5B" w:rsidRPr="00216F05" w:rsidRDefault="009D2D5B" w:rsidP="00AC0760">
            <w:pPr>
              <w:jc w:val="right"/>
              <w:rPr>
                <w:color w:val="000000"/>
              </w:rPr>
            </w:pPr>
          </w:p>
        </w:tc>
      </w:tr>
      <w:tr w:rsidR="009D2D5B" w:rsidRPr="00216F05">
        <w:trPr>
          <w:trHeight w:val="20"/>
        </w:trPr>
        <w:tc>
          <w:tcPr>
            <w:tcW w:w="2000" w:type="dxa"/>
            <w:noWrap/>
          </w:tcPr>
          <w:p w:rsidR="009D2D5B" w:rsidRPr="00216F05" w:rsidRDefault="009D2D5B" w:rsidP="00AC0760">
            <w:pPr>
              <w:rPr>
                <w:color w:val="000000"/>
              </w:rPr>
            </w:pPr>
            <w:r w:rsidRPr="00216F05">
              <w:rPr>
                <w:color w:val="000000"/>
              </w:rPr>
              <w:t xml:space="preserve">д. </w:t>
            </w:r>
            <w:r>
              <w:rPr>
                <w:color w:val="000000"/>
              </w:rPr>
              <w:t>Жужелино</w:t>
            </w:r>
          </w:p>
        </w:tc>
        <w:tc>
          <w:tcPr>
            <w:tcW w:w="1240" w:type="dxa"/>
            <w:noWrap/>
          </w:tcPr>
          <w:p w:rsidR="009D2D5B" w:rsidRPr="00216F05" w:rsidRDefault="009D2D5B" w:rsidP="00AC0760">
            <w:pPr>
              <w:jc w:val="right"/>
              <w:rPr>
                <w:color w:val="000000"/>
              </w:rPr>
            </w:pPr>
            <w:r>
              <w:rPr>
                <w:color w:val="000000"/>
              </w:rPr>
              <w:t>640</w:t>
            </w:r>
          </w:p>
        </w:tc>
        <w:tc>
          <w:tcPr>
            <w:tcW w:w="996" w:type="dxa"/>
            <w:noWrap/>
          </w:tcPr>
          <w:p w:rsidR="009D2D5B" w:rsidRPr="00216F05" w:rsidRDefault="009D2D5B" w:rsidP="00AC0760">
            <w:pPr>
              <w:jc w:val="right"/>
              <w:rPr>
                <w:color w:val="000000"/>
              </w:rPr>
            </w:pPr>
          </w:p>
        </w:tc>
        <w:tc>
          <w:tcPr>
            <w:tcW w:w="996" w:type="dxa"/>
            <w:noWrap/>
          </w:tcPr>
          <w:p w:rsidR="009D2D5B" w:rsidRPr="00216F05" w:rsidRDefault="009D2D5B" w:rsidP="0055593B">
            <w:pPr>
              <w:jc w:val="right"/>
              <w:rPr>
                <w:color w:val="000000"/>
              </w:rPr>
            </w:pPr>
            <w:r>
              <w:rPr>
                <w:color w:val="000000"/>
              </w:rPr>
              <w:t>640</w:t>
            </w:r>
          </w:p>
        </w:tc>
        <w:tc>
          <w:tcPr>
            <w:tcW w:w="1229" w:type="dxa"/>
            <w:noWrap/>
          </w:tcPr>
          <w:p w:rsidR="009D2D5B" w:rsidRPr="00216F05" w:rsidRDefault="009D2D5B" w:rsidP="00AC0760">
            <w:pPr>
              <w:jc w:val="right"/>
              <w:rPr>
                <w:color w:val="000000"/>
              </w:rPr>
            </w:pPr>
          </w:p>
        </w:tc>
        <w:tc>
          <w:tcPr>
            <w:tcW w:w="1129" w:type="dxa"/>
            <w:noWrap/>
          </w:tcPr>
          <w:p w:rsidR="009D2D5B" w:rsidRPr="00216F05" w:rsidRDefault="009D2D5B" w:rsidP="00AC0760">
            <w:pPr>
              <w:jc w:val="right"/>
              <w:rPr>
                <w:color w:val="000000"/>
              </w:rPr>
            </w:pPr>
          </w:p>
        </w:tc>
        <w:tc>
          <w:tcPr>
            <w:tcW w:w="940" w:type="dxa"/>
            <w:noWrap/>
          </w:tcPr>
          <w:p w:rsidR="009D2D5B" w:rsidRPr="00216F05" w:rsidRDefault="009D2D5B" w:rsidP="00AC0760">
            <w:pPr>
              <w:jc w:val="right"/>
              <w:rPr>
                <w:color w:val="000000"/>
              </w:rPr>
            </w:pPr>
          </w:p>
        </w:tc>
        <w:tc>
          <w:tcPr>
            <w:tcW w:w="945" w:type="dxa"/>
            <w:noWrap/>
          </w:tcPr>
          <w:p w:rsidR="009D2D5B" w:rsidRPr="00216F05" w:rsidRDefault="009D2D5B" w:rsidP="00AC0760">
            <w:pPr>
              <w:jc w:val="right"/>
              <w:rPr>
                <w:color w:val="000000"/>
              </w:rPr>
            </w:pPr>
            <w:r>
              <w:rPr>
                <w:color w:val="000000"/>
              </w:rPr>
              <w:t>27</w:t>
            </w:r>
          </w:p>
        </w:tc>
        <w:tc>
          <w:tcPr>
            <w:tcW w:w="1328" w:type="dxa"/>
            <w:noWrap/>
          </w:tcPr>
          <w:p w:rsidR="009D2D5B" w:rsidRPr="00216F05" w:rsidRDefault="009D2D5B" w:rsidP="00AC0760">
            <w:pPr>
              <w:jc w:val="right"/>
              <w:rPr>
                <w:color w:val="000000"/>
              </w:rPr>
            </w:pPr>
          </w:p>
        </w:tc>
        <w:tc>
          <w:tcPr>
            <w:tcW w:w="1038" w:type="dxa"/>
            <w:noWrap/>
          </w:tcPr>
          <w:p w:rsidR="009D2D5B" w:rsidRPr="00216F05" w:rsidRDefault="009D2D5B" w:rsidP="00AC0760">
            <w:pPr>
              <w:jc w:val="right"/>
              <w:rPr>
                <w:color w:val="000000"/>
              </w:rPr>
            </w:pPr>
          </w:p>
        </w:tc>
        <w:tc>
          <w:tcPr>
            <w:tcW w:w="848" w:type="dxa"/>
            <w:noWrap/>
          </w:tcPr>
          <w:p w:rsidR="009D2D5B" w:rsidRPr="00216F05" w:rsidRDefault="009D2D5B" w:rsidP="00AC0760">
            <w:pPr>
              <w:jc w:val="right"/>
              <w:rPr>
                <w:color w:val="000000"/>
              </w:rPr>
            </w:pPr>
          </w:p>
        </w:tc>
        <w:tc>
          <w:tcPr>
            <w:tcW w:w="940" w:type="dxa"/>
            <w:noWrap/>
          </w:tcPr>
          <w:p w:rsidR="009D2D5B" w:rsidRPr="00216F05" w:rsidRDefault="009D2D5B" w:rsidP="00AC0760">
            <w:pPr>
              <w:jc w:val="right"/>
              <w:rPr>
                <w:color w:val="000000"/>
              </w:rPr>
            </w:pPr>
          </w:p>
        </w:tc>
        <w:tc>
          <w:tcPr>
            <w:tcW w:w="701" w:type="dxa"/>
            <w:noWrap/>
          </w:tcPr>
          <w:p w:rsidR="009D2D5B" w:rsidRPr="00216F05" w:rsidRDefault="009D2D5B" w:rsidP="00AC0760">
            <w:pPr>
              <w:jc w:val="right"/>
              <w:rPr>
                <w:color w:val="000000"/>
              </w:rPr>
            </w:pPr>
            <w:r>
              <w:rPr>
                <w:color w:val="000000"/>
              </w:rPr>
              <w:t>100</w:t>
            </w:r>
          </w:p>
        </w:tc>
        <w:tc>
          <w:tcPr>
            <w:tcW w:w="701" w:type="dxa"/>
            <w:noWrap/>
          </w:tcPr>
          <w:p w:rsidR="009D2D5B" w:rsidRPr="00216F05" w:rsidRDefault="009D2D5B" w:rsidP="0055593B">
            <w:pPr>
              <w:jc w:val="right"/>
              <w:rPr>
                <w:color w:val="000000"/>
              </w:rPr>
            </w:pPr>
            <w:r>
              <w:rPr>
                <w:color w:val="000000"/>
              </w:rPr>
              <w:t>100</w:t>
            </w:r>
          </w:p>
        </w:tc>
        <w:tc>
          <w:tcPr>
            <w:tcW w:w="718" w:type="dxa"/>
            <w:noWrap/>
          </w:tcPr>
          <w:p w:rsidR="009D2D5B" w:rsidRPr="00216F05" w:rsidRDefault="009D2D5B" w:rsidP="00AC0760">
            <w:pPr>
              <w:jc w:val="right"/>
              <w:rPr>
                <w:color w:val="000000"/>
              </w:rPr>
            </w:pPr>
          </w:p>
        </w:tc>
      </w:tr>
      <w:tr w:rsidR="009D2D5B" w:rsidRPr="00216F05">
        <w:trPr>
          <w:trHeight w:val="20"/>
        </w:trPr>
        <w:tc>
          <w:tcPr>
            <w:tcW w:w="2000" w:type="dxa"/>
            <w:noWrap/>
          </w:tcPr>
          <w:p w:rsidR="009D2D5B" w:rsidRPr="00216F05" w:rsidRDefault="009D2D5B" w:rsidP="00AC0760">
            <w:pPr>
              <w:rPr>
                <w:color w:val="000000"/>
              </w:rPr>
            </w:pPr>
            <w:r>
              <w:rPr>
                <w:color w:val="000000"/>
              </w:rPr>
              <w:t>д. Залесье</w:t>
            </w:r>
          </w:p>
        </w:tc>
        <w:tc>
          <w:tcPr>
            <w:tcW w:w="1240" w:type="dxa"/>
            <w:noWrap/>
          </w:tcPr>
          <w:p w:rsidR="009D2D5B" w:rsidRPr="00216F05" w:rsidRDefault="009D2D5B" w:rsidP="00AC0760">
            <w:pPr>
              <w:jc w:val="right"/>
              <w:rPr>
                <w:color w:val="000000"/>
              </w:rPr>
            </w:pPr>
            <w:r>
              <w:rPr>
                <w:color w:val="000000"/>
              </w:rPr>
              <w:t>240</w:t>
            </w:r>
          </w:p>
        </w:tc>
        <w:tc>
          <w:tcPr>
            <w:tcW w:w="996" w:type="dxa"/>
            <w:noWrap/>
          </w:tcPr>
          <w:p w:rsidR="009D2D5B" w:rsidRPr="00216F05" w:rsidRDefault="009D2D5B" w:rsidP="00AC0760">
            <w:pPr>
              <w:jc w:val="right"/>
              <w:rPr>
                <w:color w:val="000000"/>
              </w:rPr>
            </w:pPr>
          </w:p>
        </w:tc>
        <w:tc>
          <w:tcPr>
            <w:tcW w:w="996" w:type="dxa"/>
            <w:noWrap/>
          </w:tcPr>
          <w:p w:rsidR="009D2D5B" w:rsidRPr="00216F05" w:rsidRDefault="009D2D5B" w:rsidP="0055593B">
            <w:pPr>
              <w:jc w:val="right"/>
              <w:rPr>
                <w:color w:val="000000"/>
              </w:rPr>
            </w:pPr>
            <w:r>
              <w:rPr>
                <w:color w:val="000000"/>
              </w:rPr>
              <w:t>240</w:t>
            </w:r>
          </w:p>
        </w:tc>
        <w:tc>
          <w:tcPr>
            <w:tcW w:w="1229" w:type="dxa"/>
            <w:noWrap/>
          </w:tcPr>
          <w:p w:rsidR="009D2D5B" w:rsidRPr="00216F05" w:rsidRDefault="009D2D5B" w:rsidP="00AC0760">
            <w:pPr>
              <w:jc w:val="right"/>
              <w:rPr>
                <w:color w:val="000000"/>
              </w:rPr>
            </w:pPr>
          </w:p>
        </w:tc>
        <w:tc>
          <w:tcPr>
            <w:tcW w:w="1129" w:type="dxa"/>
            <w:noWrap/>
          </w:tcPr>
          <w:p w:rsidR="009D2D5B" w:rsidRPr="00216F05" w:rsidRDefault="009D2D5B" w:rsidP="00AC0760">
            <w:pPr>
              <w:jc w:val="right"/>
              <w:rPr>
                <w:color w:val="000000"/>
              </w:rPr>
            </w:pPr>
          </w:p>
        </w:tc>
        <w:tc>
          <w:tcPr>
            <w:tcW w:w="940" w:type="dxa"/>
            <w:noWrap/>
          </w:tcPr>
          <w:p w:rsidR="009D2D5B" w:rsidRPr="00216F05" w:rsidRDefault="009D2D5B" w:rsidP="00AC0760">
            <w:pPr>
              <w:jc w:val="right"/>
              <w:rPr>
                <w:color w:val="000000"/>
              </w:rPr>
            </w:pPr>
          </w:p>
        </w:tc>
        <w:tc>
          <w:tcPr>
            <w:tcW w:w="945" w:type="dxa"/>
            <w:noWrap/>
          </w:tcPr>
          <w:p w:rsidR="009D2D5B" w:rsidRPr="00216F05" w:rsidRDefault="009D2D5B" w:rsidP="00AC0760">
            <w:pPr>
              <w:jc w:val="right"/>
              <w:rPr>
                <w:color w:val="000000"/>
              </w:rPr>
            </w:pPr>
            <w:r>
              <w:rPr>
                <w:color w:val="000000"/>
              </w:rPr>
              <w:t>-</w:t>
            </w:r>
          </w:p>
        </w:tc>
        <w:tc>
          <w:tcPr>
            <w:tcW w:w="1328" w:type="dxa"/>
            <w:noWrap/>
          </w:tcPr>
          <w:p w:rsidR="009D2D5B" w:rsidRPr="00216F05" w:rsidRDefault="009D2D5B" w:rsidP="00AC0760">
            <w:pPr>
              <w:jc w:val="right"/>
              <w:rPr>
                <w:color w:val="000000"/>
              </w:rPr>
            </w:pPr>
          </w:p>
        </w:tc>
        <w:tc>
          <w:tcPr>
            <w:tcW w:w="1038" w:type="dxa"/>
            <w:noWrap/>
          </w:tcPr>
          <w:p w:rsidR="009D2D5B" w:rsidRPr="00216F05" w:rsidRDefault="009D2D5B" w:rsidP="00AC0760">
            <w:pPr>
              <w:jc w:val="right"/>
              <w:rPr>
                <w:color w:val="000000"/>
              </w:rPr>
            </w:pPr>
          </w:p>
        </w:tc>
        <w:tc>
          <w:tcPr>
            <w:tcW w:w="848" w:type="dxa"/>
            <w:noWrap/>
          </w:tcPr>
          <w:p w:rsidR="009D2D5B" w:rsidRPr="00216F05" w:rsidRDefault="009D2D5B" w:rsidP="00AC0760">
            <w:pPr>
              <w:jc w:val="right"/>
              <w:rPr>
                <w:color w:val="000000"/>
              </w:rPr>
            </w:pPr>
          </w:p>
        </w:tc>
        <w:tc>
          <w:tcPr>
            <w:tcW w:w="940" w:type="dxa"/>
            <w:noWrap/>
          </w:tcPr>
          <w:p w:rsidR="009D2D5B" w:rsidRPr="00216F05" w:rsidRDefault="009D2D5B" w:rsidP="00AC0760">
            <w:pPr>
              <w:jc w:val="right"/>
              <w:rPr>
                <w:color w:val="000000"/>
              </w:rPr>
            </w:pPr>
          </w:p>
        </w:tc>
        <w:tc>
          <w:tcPr>
            <w:tcW w:w="701" w:type="dxa"/>
            <w:noWrap/>
          </w:tcPr>
          <w:p w:rsidR="009D2D5B" w:rsidRPr="00216F05" w:rsidRDefault="009D2D5B" w:rsidP="00AC0760">
            <w:pPr>
              <w:jc w:val="right"/>
              <w:rPr>
                <w:color w:val="000000"/>
              </w:rPr>
            </w:pPr>
            <w:r>
              <w:rPr>
                <w:color w:val="000000"/>
              </w:rPr>
              <w:t>100</w:t>
            </w:r>
          </w:p>
        </w:tc>
        <w:tc>
          <w:tcPr>
            <w:tcW w:w="701" w:type="dxa"/>
            <w:noWrap/>
          </w:tcPr>
          <w:p w:rsidR="009D2D5B" w:rsidRPr="00216F05" w:rsidRDefault="009D2D5B" w:rsidP="0055593B">
            <w:pPr>
              <w:jc w:val="right"/>
              <w:rPr>
                <w:color w:val="000000"/>
              </w:rPr>
            </w:pPr>
            <w:r>
              <w:rPr>
                <w:color w:val="000000"/>
              </w:rPr>
              <w:t>100</w:t>
            </w:r>
          </w:p>
        </w:tc>
        <w:tc>
          <w:tcPr>
            <w:tcW w:w="718" w:type="dxa"/>
            <w:noWrap/>
          </w:tcPr>
          <w:p w:rsidR="009D2D5B" w:rsidRPr="00216F05" w:rsidRDefault="009D2D5B" w:rsidP="00AC0760">
            <w:pPr>
              <w:jc w:val="right"/>
              <w:rPr>
                <w:color w:val="000000"/>
              </w:rPr>
            </w:pPr>
          </w:p>
        </w:tc>
      </w:tr>
      <w:tr w:rsidR="009D2D5B" w:rsidRPr="00216F05">
        <w:trPr>
          <w:trHeight w:val="20"/>
        </w:trPr>
        <w:tc>
          <w:tcPr>
            <w:tcW w:w="2000" w:type="dxa"/>
            <w:noWrap/>
          </w:tcPr>
          <w:p w:rsidR="009D2D5B" w:rsidRPr="00216F05" w:rsidRDefault="009D2D5B" w:rsidP="00AC0760">
            <w:pPr>
              <w:rPr>
                <w:color w:val="000000"/>
              </w:rPr>
            </w:pPr>
            <w:r>
              <w:rPr>
                <w:color w:val="000000"/>
              </w:rPr>
              <w:t>д. Зубино</w:t>
            </w:r>
          </w:p>
        </w:tc>
        <w:tc>
          <w:tcPr>
            <w:tcW w:w="1240" w:type="dxa"/>
            <w:noWrap/>
          </w:tcPr>
          <w:p w:rsidR="009D2D5B" w:rsidRPr="00216F05" w:rsidRDefault="009D2D5B" w:rsidP="00AC0760">
            <w:pPr>
              <w:jc w:val="right"/>
              <w:rPr>
                <w:color w:val="000000"/>
              </w:rPr>
            </w:pPr>
            <w:r>
              <w:rPr>
                <w:color w:val="000000"/>
              </w:rPr>
              <w:t>1560</w:t>
            </w:r>
          </w:p>
        </w:tc>
        <w:tc>
          <w:tcPr>
            <w:tcW w:w="996" w:type="dxa"/>
            <w:noWrap/>
          </w:tcPr>
          <w:p w:rsidR="009D2D5B" w:rsidRPr="00216F05" w:rsidRDefault="009D2D5B" w:rsidP="00AC0760">
            <w:pPr>
              <w:jc w:val="right"/>
              <w:rPr>
                <w:color w:val="000000"/>
              </w:rPr>
            </w:pPr>
          </w:p>
        </w:tc>
        <w:tc>
          <w:tcPr>
            <w:tcW w:w="996" w:type="dxa"/>
            <w:noWrap/>
          </w:tcPr>
          <w:p w:rsidR="009D2D5B" w:rsidRPr="00216F05" w:rsidRDefault="009D2D5B" w:rsidP="0055593B">
            <w:pPr>
              <w:jc w:val="right"/>
              <w:rPr>
                <w:color w:val="000000"/>
              </w:rPr>
            </w:pPr>
            <w:r>
              <w:rPr>
                <w:color w:val="000000"/>
              </w:rPr>
              <w:t>1560</w:t>
            </w:r>
          </w:p>
        </w:tc>
        <w:tc>
          <w:tcPr>
            <w:tcW w:w="1229" w:type="dxa"/>
            <w:noWrap/>
          </w:tcPr>
          <w:p w:rsidR="009D2D5B" w:rsidRPr="00216F05" w:rsidRDefault="009D2D5B" w:rsidP="00AC0760">
            <w:pPr>
              <w:jc w:val="right"/>
              <w:rPr>
                <w:color w:val="000000"/>
              </w:rPr>
            </w:pPr>
          </w:p>
        </w:tc>
        <w:tc>
          <w:tcPr>
            <w:tcW w:w="1129" w:type="dxa"/>
            <w:noWrap/>
          </w:tcPr>
          <w:p w:rsidR="009D2D5B" w:rsidRPr="00216F05" w:rsidRDefault="009D2D5B" w:rsidP="00AC0760">
            <w:pPr>
              <w:jc w:val="right"/>
              <w:rPr>
                <w:color w:val="000000"/>
              </w:rPr>
            </w:pPr>
          </w:p>
        </w:tc>
        <w:tc>
          <w:tcPr>
            <w:tcW w:w="940" w:type="dxa"/>
            <w:noWrap/>
          </w:tcPr>
          <w:p w:rsidR="009D2D5B" w:rsidRPr="00216F05" w:rsidRDefault="009D2D5B" w:rsidP="00AC0760">
            <w:pPr>
              <w:jc w:val="right"/>
              <w:rPr>
                <w:color w:val="000000"/>
              </w:rPr>
            </w:pPr>
          </w:p>
        </w:tc>
        <w:tc>
          <w:tcPr>
            <w:tcW w:w="945" w:type="dxa"/>
            <w:noWrap/>
          </w:tcPr>
          <w:p w:rsidR="009D2D5B" w:rsidRPr="00216F05" w:rsidRDefault="009D2D5B" w:rsidP="00AC0760">
            <w:pPr>
              <w:jc w:val="right"/>
              <w:rPr>
                <w:color w:val="000000"/>
              </w:rPr>
            </w:pPr>
            <w:r>
              <w:rPr>
                <w:color w:val="000000"/>
              </w:rPr>
              <w:t>24</w:t>
            </w:r>
          </w:p>
        </w:tc>
        <w:tc>
          <w:tcPr>
            <w:tcW w:w="1328" w:type="dxa"/>
            <w:noWrap/>
          </w:tcPr>
          <w:p w:rsidR="009D2D5B" w:rsidRPr="00216F05" w:rsidRDefault="009D2D5B" w:rsidP="00AC0760">
            <w:pPr>
              <w:jc w:val="right"/>
              <w:rPr>
                <w:color w:val="000000"/>
              </w:rPr>
            </w:pPr>
          </w:p>
        </w:tc>
        <w:tc>
          <w:tcPr>
            <w:tcW w:w="1038" w:type="dxa"/>
            <w:noWrap/>
          </w:tcPr>
          <w:p w:rsidR="009D2D5B" w:rsidRPr="00216F05" w:rsidRDefault="009D2D5B" w:rsidP="00AC0760">
            <w:pPr>
              <w:jc w:val="right"/>
              <w:rPr>
                <w:color w:val="000000"/>
              </w:rPr>
            </w:pPr>
          </w:p>
        </w:tc>
        <w:tc>
          <w:tcPr>
            <w:tcW w:w="848" w:type="dxa"/>
            <w:noWrap/>
          </w:tcPr>
          <w:p w:rsidR="009D2D5B" w:rsidRPr="00216F05" w:rsidRDefault="009D2D5B" w:rsidP="00AC0760">
            <w:pPr>
              <w:jc w:val="right"/>
              <w:rPr>
                <w:color w:val="000000"/>
              </w:rPr>
            </w:pPr>
          </w:p>
        </w:tc>
        <w:tc>
          <w:tcPr>
            <w:tcW w:w="940" w:type="dxa"/>
            <w:noWrap/>
          </w:tcPr>
          <w:p w:rsidR="009D2D5B" w:rsidRPr="00216F05" w:rsidRDefault="009D2D5B" w:rsidP="00AC0760">
            <w:pPr>
              <w:jc w:val="right"/>
              <w:rPr>
                <w:color w:val="000000"/>
              </w:rPr>
            </w:pPr>
          </w:p>
        </w:tc>
        <w:tc>
          <w:tcPr>
            <w:tcW w:w="701" w:type="dxa"/>
            <w:noWrap/>
          </w:tcPr>
          <w:p w:rsidR="009D2D5B" w:rsidRPr="00216F05" w:rsidRDefault="009D2D5B" w:rsidP="00AC0760">
            <w:pPr>
              <w:jc w:val="right"/>
              <w:rPr>
                <w:color w:val="000000"/>
              </w:rPr>
            </w:pPr>
            <w:r>
              <w:rPr>
                <w:color w:val="000000"/>
              </w:rPr>
              <w:t>100</w:t>
            </w:r>
          </w:p>
        </w:tc>
        <w:tc>
          <w:tcPr>
            <w:tcW w:w="701" w:type="dxa"/>
            <w:noWrap/>
          </w:tcPr>
          <w:p w:rsidR="009D2D5B" w:rsidRPr="00216F05" w:rsidRDefault="009D2D5B" w:rsidP="0055593B">
            <w:pPr>
              <w:jc w:val="right"/>
              <w:rPr>
                <w:color w:val="000000"/>
              </w:rPr>
            </w:pPr>
            <w:r>
              <w:rPr>
                <w:color w:val="000000"/>
              </w:rPr>
              <w:t>100</w:t>
            </w:r>
          </w:p>
        </w:tc>
        <w:tc>
          <w:tcPr>
            <w:tcW w:w="718" w:type="dxa"/>
            <w:noWrap/>
          </w:tcPr>
          <w:p w:rsidR="009D2D5B" w:rsidRPr="00216F05" w:rsidRDefault="009D2D5B" w:rsidP="00AC0760">
            <w:pPr>
              <w:jc w:val="right"/>
              <w:rPr>
                <w:color w:val="000000"/>
              </w:rPr>
            </w:pPr>
          </w:p>
        </w:tc>
      </w:tr>
      <w:tr w:rsidR="009D2D5B" w:rsidRPr="00216F05">
        <w:trPr>
          <w:trHeight w:val="20"/>
        </w:trPr>
        <w:tc>
          <w:tcPr>
            <w:tcW w:w="2000" w:type="dxa"/>
            <w:noWrap/>
          </w:tcPr>
          <w:p w:rsidR="009D2D5B" w:rsidRDefault="009D2D5B" w:rsidP="00AC0760">
            <w:pPr>
              <w:rPr>
                <w:color w:val="000000"/>
              </w:rPr>
            </w:pPr>
            <w:r>
              <w:rPr>
                <w:color w:val="000000"/>
              </w:rPr>
              <w:t>д. Иванниково</w:t>
            </w:r>
          </w:p>
        </w:tc>
        <w:tc>
          <w:tcPr>
            <w:tcW w:w="1240" w:type="dxa"/>
            <w:noWrap/>
          </w:tcPr>
          <w:p w:rsidR="009D2D5B" w:rsidRPr="00216F05" w:rsidRDefault="009D2D5B" w:rsidP="00AC0760">
            <w:pPr>
              <w:jc w:val="right"/>
              <w:rPr>
                <w:color w:val="000000"/>
              </w:rPr>
            </w:pPr>
            <w:r>
              <w:rPr>
                <w:color w:val="000000"/>
              </w:rPr>
              <w:t>1260</w:t>
            </w:r>
          </w:p>
        </w:tc>
        <w:tc>
          <w:tcPr>
            <w:tcW w:w="996" w:type="dxa"/>
            <w:noWrap/>
          </w:tcPr>
          <w:p w:rsidR="009D2D5B" w:rsidRPr="00216F05" w:rsidRDefault="009D2D5B" w:rsidP="00AC0760">
            <w:pPr>
              <w:jc w:val="right"/>
              <w:rPr>
                <w:color w:val="000000"/>
              </w:rPr>
            </w:pPr>
          </w:p>
        </w:tc>
        <w:tc>
          <w:tcPr>
            <w:tcW w:w="996" w:type="dxa"/>
            <w:noWrap/>
          </w:tcPr>
          <w:p w:rsidR="009D2D5B" w:rsidRPr="00216F05" w:rsidRDefault="009D2D5B" w:rsidP="0055593B">
            <w:pPr>
              <w:jc w:val="right"/>
              <w:rPr>
                <w:color w:val="000000"/>
              </w:rPr>
            </w:pPr>
            <w:r>
              <w:rPr>
                <w:color w:val="000000"/>
              </w:rPr>
              <w:t>1260</w:t>
            </w:r>
          </w:p>
        </w:tc>
        <w:tc>
          <w:tcPr>
            <w:tcW w:w="1229" w:type="dxa"/>
            <w:noWrap/>
          </w:tcPr>
          <w:p w:rsidR="009D2D5B" w:rsidRPr="00216F05" w:rsidRDefault="009D2D5B" w:rsidP="00AC0760">
            <w:pPr>
              <w:jc w:val="right"/>
              <w:rPr>
                <w:color w:val="000000"/>
              </w:rPr>
            </w:pPr>
          </w:p>
        </w:tc>
        <w:tc>
          <w:tcPr>
            <w:tcW w:w="1129" w:type="dxa"/>
            <w:noWrap/>
          </w:tcPr>
          <w:p w:rsidR="009D2D5B" w:rsidRPr="00216F05" w:rsidRDefault="009D2D5B" w:rsidP="00AC0760">
            <w:pPr>
              <w:jc w:val="right"/>
              <w:rPr>
                <w:color w:val="000000"/>
              </w:rPr>
            </w:pPr>
          </w:p>
        </w:tc>
        <w:tc>
          <w:tcPr>
            <w:tcW w:w="940" w:type="dxa"/>
            <w:noWrap/>
          </w:tcPr>
          <w:p w:rsidR="009D2D5B" w:rsidRPr="00216F05" w:rsidRDefault="009D2D5B" w:rsidP="00AC0760">
            <w:pPr>
              <w:jc w:val="right"/>
              <w:rPr>
                <w:color w:val="000000"/>
              </w:rPr>
            </w:pPr>
          </w:p>
        </w:tc>
        <w:tc>
          <w:tcPr>
            <w:tcW w:w="945" w:type="dxa"/>
            <w:noWrap/>
          </w:tcPr>
          <w:p w:rsidR="009D2D5B" w:rsidRPr="00216F05" w:rsidRDefault="009D2D5B" w:rsidP="00AC0760">
            <w:pPr>
              <w:jc w:val="right"/>
              <w:rPr>
                <w:color w:val="000000"/>
              </w:rPr>
            </w:pPr>
            <w:r>
              <w:rPr>
                <w:color w:val="000000"/>
              </w:rPr>
              <w:t>12</w:t>
            </w:r>
          </w:p>
        </w:tc>
        <w:tc>
          <w:tcPr>
            <w:tcW w:w="1328" w:type="dxa"/>
            <w:noWrap/>
          </w:tcPr>
          <w:p w:rsidR="009D2D5B" w:rsidRPr="00216F05" w:rsidRDefault="009D2D5B" w:rsidP="00AC0760">
            <w:pPr>
              <w:jc w:val="right"/>
              <w:rPr>
                <w:color w:val="000000"/>
              </w:rPr>
            </w:pPr>
          </w:p>
        </w:tc>
        <w:tc>
          <w:tcPr>
            <w:tcW w:w="1038" w:type="dxa"/>
            <w:noWrap/>
          </w:tcPr>
          <w:p w:rsidR="009D2D5B" w:rsidRPr="00216F05" w:rsidRDefault="009D2D5B" w:rsidP="00AC0760">
            <w:pPr>
              <w:jc w:val="right"/>
              <w:rPr>
                <w:color w:val="000000"/>
              </w:rPr>
            </w:pPr>
          </w:p>
        </w:tc>
        <w:tc>
          <w:tcPr>
            <w:tcW w:w="848" w:type="dxa"/>
            <w:noWrap/>
          </w:tcPr>
          <w:p w:rsidR="009D2D5B" w:rsidRPr="00216F05" w:rsidRDefault="009D2D5B" w:rsidP="00AC0760">
            <w:pPr>
              <w:jc w:val="right"/>
              <w:rPr>
                <w:color w:val="000000"/>
              </w:rPr>
            </w:pPr>
          </w:p>
        </w:tc>
        <w:tc>
          <w:tcPr>
            <w:tcW w:w="940" w:type="dxa"/>
            <w:noWrap/>
          </w:tcPr>
          <w:p w:rsidR="009D2D5B" w:rsidRPr="00216F05" w:rsidRDefault="009D2D5B" w:rsidP="00AC0760">
            <w:pPr>
              <w:jc w:val="right"/>
              <w:rPr>
                <w:color w:val="000000"/>
              </w:rPr>
            </w:pPr>
          </w:p>
        </w:tc>
        <w:tc>
          <w:tcPr>
            <w:tcW w:w="701" w:type="dxa"/>
            <w:noWrap/>
          </w:tcPr>
          <w:p w:rsidR="009D2D5B" w:rsidRPr="00216F05" w:rsidRDefault="009D2D5B" w:rsidP="00AC0760">
            <w:pPr>
              <w:jc w:val="right"/>
              <w:rPr>
                <w:color w:val="000000"/>
              </w:rPr>
            </w:pPr>
            <w:r>
              <w:rPr>
                <w:color w:val="000000"/>
              </w:rPr>
              <w:t>100</w:t>
            </w:r>
          </w:p>
        </w:tc>
        <w:tc>
          <w:tcPr>
            <w:tcW w:w="701" w:type="dxa"/>
            <w:noWrap/>
          </w:tcPr>
          <w:p w:rsidR="009D2D5B" w:rsidRPr="00216F05" w:rsidRDefault="009D2D5B" w:rsidP="0055593B">
            <w:pPr>
              <w:jc w:val="right"/>
              <w:rPr>
                <w:color w:val="000000"/>
              </w:rPr>
            </w:pPr>
            <w:r>
              <w:rPr>
                <w:color w:val="000000"/>
              </w:rPr>
              <w:t>100</w:t>
            </w:r>
          </w:p>
        </w:tc>
        <w:tc>
          <w:tcPr>
            <w:tcW w:w="718" w:type="dxa"/>
            <w:noWrap/>
          </w:tcPr>
          <w:p w:rsidR="009D2D5B" w:rsidRPr="00216F05" w:rsidRDefault="009D2D5B" w:rsidP="00AC0760">
            <w:pPr>
              <w:jc w:val="right"/>
              <w:rPr>
                <w:color w:val="000000"/>
              </w:rPr>
            </w:pPr>
          </w:p>
        </w:tc>
      </w:tr>
      <w:tr w:rsidR="009D2D5B" w:rsidRPr="00216F05">
        <w:trPr>
          <w:trHeight w:val="20"/>
        </w:trPr>
        <w:tc>
          <w:tcPr>
            <w:tcW w:w="2000" w:type="dxa"/>
            <w:noWrap/>
          </w:tcPr>
          <w:p w:rsidR="009D2D5B" w:rsidRDefault="009D2D5B" w:rsidP="00AC0760">
            <w:pPr>
              <w:rPr>
                <w:color w:val="000000"/>
              </w:rPr>
            </w:pPr>
            <w:r>
              <w:rPr>
                <w:color w:val="000000"/>
              </w:rPr>
              <w:t>д. Катино</w:t>
            </w:r>
          </w:p>
        </w:tc>
        <w:tc>
          <w:tcPr>
            <w:tcW w:w="1240" w:type="dxa"/>
            <w:noWrap/>
          </w:tcPr>
          <w:p w:rsidR="009D2D5B" w:rsidRPr="00216F05" w:rsidRDefault="009D2D5B" w:rsidP="00AC0760">
            <w:pPr>
              <w:jc w:val="right"/>
              <w:rPr>
                <w:color w:val="000000"/>
              </w:rPr>
            </w:pPr>
            <w:r>
              <w:rPr>
                <w:color w:val="000000"/>
              </w:rPr>
              <w:t>1920</w:t>
            </w:r>
          </w:p>
        </w:tc>
        <w:tc>
          <w:tcPr>
            <w:tcW w:w="996" w:type="dxa"/>
            <w:noWrap/>
          </w:tcPr>
          <w:p w:rsidR="009D2D5B" w:rsidRPr="00216F05" w:rsidRDefault="009D2D5B" w:rsidP="00AC0760">
            <w:pPr>
              <w:jc w:val="right"/>
              <w:rPr>
                <w:color w:val="000000"/>
              </w:rPr>
            </w:pPr>
          </w:p>
        </w:tc>
        <w:tc>
          <w:tcPr>
            <w:tcW w:w="996" w:type="dxa"/>
            <w:noWrap/>
          </w:tcPr>
          <w:p w:rsidR="009D2D5B" w:rsidRPr="00216F05" w:rsidRDefault="009D2D5B" w:rsidP="0055593B">
            <w:pPr>
              <w:jc w:val="right"/>
              <w:rPr>
                <w:color w:val="000000"/>
              </w:rPr>
            </w:pPr>
            <w:r>
              <w:rPr>
                <w:color w:val="000000"/>
              </w:rPr>
              <w:t>1920</w:t>
            </w:r>
          </w:p>
        </w:tc>
        <w:tc>
          <w:tcPr>
            <w:tcW w:w="1229" w:type="dxa"/>
            <w:noWrap/>
          </w:tcPr>
          <w:p w:rsidR="009D2D5B" w:rsidRPr="00216F05" w:rsidRDefault="009D2D5B" w:rsidP="00AC0760">
            <w:pPr>
              <w:jc w:val="right"/>
              <w:rPr>
                <w:color w:val="000000"/>
              </w:rPr>
            </w:pPr>
          </w:p>
        </w:tc>
        <w:tc>
          <w:tcPr>
            <w:tcW w:w="1129" w:type="dxa"/>
            <w:noWrap/>
          </w:tcPr>
          <w:p w:rsidR="009D2D5B" w:rsidRPr="00216F05" w:rsidRDefault="009D2D5B" w:rsidP="00AC0760">
            <w:pPr>
              <w:jc w:val="right"/>
              <w:rPr>
                <w:color w:val="000000"/>
              </w:rPr>
            </w:pPr>
          </w:p>
        </w:tc>
        <w:tc>
          <w:tcPr>
            <w:tcW w:w="940" w:type="dxa"/>
            <w:noWrap/>
          </w:tcPr>
          <w:p w:rsidR="009D2D5B" w:rsidRPr="00216F05" w:rsidRDefault="009D2D5B" w:rsidP="00AC0760">
            <w:pPr>
              <w:jc w:val="right"/>
              <w:rPr>
                <w:color w:val="000000"/>
              </w:rPr>
            </w:pPr>
          </w:p>
        </w:tc>
        <w:tc>
          <w:tcPr>
            <w:tcW w:w="945" w:type="dxa"/>
            <w:noWrap/>
          </w:tcPr>
          <w:p w:rsidR="009D2D5B" w:rsidRPr="00216F05" w:rsidRDefault="009D2D5B" w:rsidP="00AC0760">
            <w:pPr>
              <w:jc w:val="right"/>
              <w:rPr>
                <w:color w:val="000000"/>
              </w:rPr>
            </w:pPr>
            <w:r>
              <w:rPr>
                <w:color w:val="000000"/>
              </w:rPr>
              <w:t>42</w:t>
            </w:r>
          </w:p>
        </w:tc>
        <w:tc>
          <w:tcPr>
            <w:tcW w:w="1328" w:type="dxa"/>
            <w:noWrap/>
          </w:tcPr>
          <w:p w:rsidR="009D2D5B" w:rsidRPr="00216F05" w:rsidRDefault="009D2D5B" w:rsidP="00AC0760">
            <w:pPr>
              <w:jc w:val="right"/>
              <w:rPr>
                <w:color w:val="000000"/>
              </w:rPr>
            </w:pPr>
          </w:p>
        </w:tc>
        <w:tc>
          <w:tcPr>
            <w:tcW w:w="1038" w:type="dxa"/>
            <w:noWrap/>
          </w:tcPr>
          <w:p w:rsidR="009D2D5B" w:rsidRPr="00216F05" w:rsidRDefault="009D2D5B" w:rsidP="00AC0760">
            <w:pPr>
              <w:jc w:val="right"/>
              <w:rPr>
                <w:color w:val="000000"/>
              </w:rPr>
            </w:pPr>
          </w:p>
        </w:tc>
        <w:tc>
          <w:tcPr>
            <w:tcW w:w="848" w:type="dxa"/>
            <w:noWrap/>
          </w:tcPr>
          <w:p w:rsidR="009D2D5B" w:rsidRPr="00216F05" w:rsidRDefault="009D2D5B" w:rsidP="00AC0760">
            <w:pPr>
              <w:jc w:val="right"/>
              <w:rPr>
                <w:color w:val="000000"/>
              </w:rPr>
            </w:pPr>
          </w:p>
        </w:tc>
        <w:tc>
          <w:tcPr>
            <w:tcW w:w="940" w:type="dxa"/>
            <w:noWrap/>
          </w:tcPr>
          <w:p w:rsidR="009D2D5B" w:rsidRPr="00216F05" w:rsidRDefault="009D2D5B" w:rsidP="00AC0760">
            <w:pPr>
              <w:jc w:val="right"/>
              <w:rPr>
                <w:color w:val="000000"/>
              </w:rPr>
            </w:pPr>
          </w:p>
        </w:tc>
        <w:tc>
          <w:tcPr>
            <w:tcW w:w="701" w:type="dxa"/>
            <w:noWrap/>
          </w:tcPr>
          <w:p w:rsidR="009D2D5B" w:rsidRPr="00216F05" w:rsidRDefault="009D2D5B" w:rsidP="00AC0760">
            <w:pPr>
              <w:jc w:val="right"/>
              <w:rPr>
                <w:color w:val="000000"/>
              </w:rPr>
            </w:pPr>
            <w:r>
              <w:rPr>
                <w:color w:val="000000"/>
              </w:rPr>
              <w:t>100</w:t>
            </w:r>
          </w:p>
        </w:tc>
        <w:tc>
          <w:tcPr>
            <w:tcW w:w="701" w:type="dxa"/>
            <w:noWrap/>
          </w:tcPr>
          <w:p w:rsidR="009D2D5B" w:rsidRPr="00216F05" w:rsidRDefault="009D2D5B" w:rsidP="0055593B">
            <w:pPr>
              <w:jc w:val="right"/>
              <w:rPr>
                <w:color w:val="000000"/>
              </w:rPr>
            </w:pPr>
            <w:r>
              <w:rPr>
                <w:color w:val="000000"/>
              </w:rPr>
              <w:t>100</w:t>
            </w:r>
          </w:p>
        </w:tc>
        <w:tc>
          <w:tcPr>
            <w:tcW w:w="718" w:type="dxa"/>
            <w:noWrap/>
          </w:tcPr>
          <w:p w:rsidR="009D2D5B" w:rsidRPr="00216F05" w:rsidRDefault="009D2D5B" w:rsidP="00AC0760">
            <w:pPr>
              <w:jc w:val="right"/>
              <w:rPr>
                <w:color w:val="000000"/>
              </w:rPr>
            </w:pPr>
          </w:p>
        </w:tc>
      </w:tr>
      <w:tr w:rsidR="009D2D5B" w:rsidRPr="00216F05">
        <w:trPr>
          <w:trHeight w:val="20"/>
        </w:trPr>
        <w:tc>
          <w:tcPr>
            <w:tcW w:w="2000" w:type="dxa"/>
            <w:noWrap/>
          </w:tcPr>
          <w:p w:rsidR="009D2D5B" w:rsidRDefault="009D2D5B" w:rsidP="00AC0760">
            <w:pPr>
              <w:rPr>
                <w:color w:val="000000"/>
              </w:rPr>
            </w:pPr>
            <w:r>
              <w:rPr>
                <w:color w:val="000000"/>
              </w:rPr>
              <w:t>д. Куликово</w:t>
            </w:r>
          </w:p>
        </w:tc>
        <w:tc>
          <w:tcPr>
            <w:tcW w:w="1240" w:type="dxa"/>
            <w:noWrap/>
          </w:tcPr>
          <w:p w:rsidR="009D2D5B" w:rsidRPr="00216F05" w:rsidRDefault="009D2D5B" w:rsidP="00AC0760">
            <w:pPr>
              <w:jc w:val="right"/>
              <w:rPr>
                <w:color w:val="000000"/>
              </w:rPr>
            </w:pPr>
            <w:r>
              <w:rPr>
                <w:color w:val="000000"/>
              </w:rPr>
              <w:t>3040</w:t>
            </w:r>
          </w:p>
        </w:tc>
        <w:tc>
          <w:tcPr>
            <w:tcW w:w="996" w:type="dxa"/>
            <w:noWrap/>
          </w:tcPr>
          <w:p w:rsidR="009D2D5B" w:rsidRPr="00216F05" w:rsidRDefault="009D2D5B" w:rsidP="00AC0760">
            <w:pPr>
              <w:jc w:val="right"/>
              <w:rPr>
                <w:color w:val="000000"/>
              </w:rPr>
            </w:pPr>
          </w:p>
        </w:tc>
        <w:tc>
          <w:tcPr>
            <w:tcW w:w="996" w:type="dxa"/>
            <w:noWrap/>
          </w:tcPr>
          <w:p w:rsidR="009D2D5B" w:rsidRPr="00216F05" w:rsidRDefault="009D2D5B" w:rsidP="0055593B">
            <w:pPr>
              <w:jc w:val="right"/>
              <w:rPr>
                <w:color w:val="000000"/>
              </w:rPr>
            </w:pPr>
            <w:r>
              <w:rPr>
                <w:color w:val="000000"/>
              </w:rPr>
              <w:t>3040</w:t>
            </w:r>
          </w:p>
        </w:tc>
        <w:tc>
          <w:tcPr>
            <w:tcW w:w="1229" w:type="dxa"/>
            <w:noWrap/>
          </w:tcPr>
          <w:p w:rsidR="009D2D5B" w:rsidRPr="00216F05" w:rsidRDefault="009D2D5B" w:rsidP="00AC0760">
            <w:pPr>
              <w:jc w:val="right"/>
              <w:rPr>
                <w:color w:val="000000"/>
              </w:rPr>
            </w:pPr>
          </w:p>
        </w:tc>
        <w:tc>
          <w:tcPr>
            <w:tcW w:w="1129" w:type="dxa"/>
            <w:noWrap/>
          </w:tcPr>
          <w:p w:rsidR="009D2D5B" w:rsidRPr="00216F05" w:rsidRDefault="009D2D5B" w:rsidP="00AC0760">
            <w:pPr>
              <w:jc w:val="right"/>
              <w:rPr>
                <w:color w:val="000000"/>
              </w:rPr>
            </w:pPr>
          </w:p>
        </w:tc>
        <w:tc>
          <w:tcPr>
            <w:tcW w:w="940" w:type="dxa"/>
            <w:noWrap/>
          </w:tcPr>
          <w:p w:rsidR="009D2D5B" w:rsidRPr="00216F05" w:rsidRDefault="009D2D5B" w:rsidP="00AC0760">
            <w:pPr>
              <w:jc w:val="right"/>
              <w:rPr>
                <w:color w:val="000000"/>
              </w:rPr>
            </w:pPr>
          </w:p>
        </w:tc>
        <w:tc>
          <w:tcPr>
            <w:tcW w:w="945" w:type="dxa"/>
            <w:noWrap/>
          </w:tcPr>
          <w:p w:rsidR="009D2D5B" w:rsidRPr="00216F05" w:rsidRDefault="009D2D5B" w:rsidP="00AC0760">
            <w:pPr>
              <w:jc w:val="right"/>
              <w:rPr>
                <w:color w:val="000000"/>
              </w:rPr>
            </w:pPr>
            <w:r>
              <w:rPr>
                <w:color w:val="000000"/>
              </w:rPr>
              <w:t>60</w:t>
            </w:r>
          </w:p>
        </w:tc>
        <w:tc>
          <w:tcPr>
            <w:tcW w:w="1328" w:type="dxa"/>
            <w:noWrap/>
          </w:tcPr>
          <w:p w:rsidR="009D2D5B" w:rsidRPr="00216F05" w:rsidRDefault="009D2D5B" w:rsidP="00AC0760">
            <w:pPr>
              <w:jc w:val="right"/>
              <w:rPr>
                <w:color w:val="000000"/>
              </w:rPr>
            </w:pPr>
          </w:p>
        </w:tc>
        <w:tc>
          <w:tcPr>
            <w:tcW w:w="1038" w:type="dxa"/>
            <w:noWrap/>
          </w:tcPr>
          <w:p w:rsidR="009D2D5B" w:rsidRPr="00216F05" w:rsidRDefault="009D2D5B" w:rsidP="00AC0760">
            <w:pPr>
              <w:jc w:val="right"/>
              <w:rPr>
                <w:color w:val="000000"/>
              </w:rPr>
            </w:pPr>
          </w:p>
        </w:tc>
        <w:tc>
          <w:tcPr>
            <w:tcW w:w="848" w:type="dxa"/>
            <w:noWrap/>
          </w:tcPr>
          <w:p w:rsidR="009D2D5B" w:rsidRPr="00216F05" w:rsidRDefault="009D2D5B" w:rsidP="00AC0760">
            <w:pPr>
              <w:jc w:val="right"/>
              <w:rPr>
                <w:color w:val="000000"/>
              </w:rPr>
            </w:pPr>
          </w:p>
        </w:tc>
        <w:tc>
          <w:tcPr>
            <w:tcW w:w="940" w:type="dxa"/>
            <w:noWrap/>
          </w:tcPr>
          <w:p w:rsidR="009D2D5B" w:rsidRPr="00216F05" w:rsidRDefault="009D2D5B" w:rsidP="00AC0760">
            <w:pPr>
              <w:jc w:val="right"/>
              <w:rPr>
                <w:color w:val="000000"/>
              </w:rPr>
            </w:pPr>
          </w:p>
        </w:tc>
        <w:tc>
          <w:tcPr>
            <w:tcW w:w="701" w:type="dxa"/>
            <w:noWrap/>
          </w:tcPr>
          <w:p w:rsidR="009D2D5B" w:rsidRPr="00216F05" w:rsidRDefault="009D2D5B" w:rsidP="00AC0760">
            <w:pPr>
              <w:jc w:val="right"/>
              <w:rPr>
                <w:color w:val="000000"/>
              </w:rPr>
            </w:pPr>
            <w:r>
              <w:rPr>
                <w:color w:val="000000"/>
              </w:rPr>
              <w:t>100</w:t>
            </w:r>
          </w:p>
        </w:tc>
        <w:tc>
          <w:tcPr>
            <w:tcW w:w="701" w:type="dxa"/>
            <w:noWrap/>
          </w:tcPr>
          <w:p w:rsidR="009D2D5B" w:rsidRPr="00216F05" w:rsidRDefault="009D2D5B" w:rsidP="0055593B">
            <w:pPr>
              <w:jc w:val="right"/>
              <w:rPr>
                <w:color w:val="000000"/>
              </w:rPr>
            </w:pPr>
            <w:r>
              <w:rPr>
                <w:color w:val="000000"/>
              </w:rPr>
              <w:t>100</w:t>
            </w:r>
          </w:p>
        </w:tc>
        <w:tc>
          <w:tcPr>
            <w:tcW w:w="718" w:type="dxa"/>
            <w:noWrap/>
          </w:tcPr>
          <w:p w:rsidR="009D2D5B" w:rsidRPr="00216F05" w:rsidRDefault="009D2D5B" w:rsidP="00AC0760">
            <w:pPr>
              <w:jc w:val="right"/>
              <w:rPr>
                <w:color w:val="000000"/>
              </w:rPr>
            </w:pPr>
          </w:p>
        </w:tc>
      </w:tr>
      <w:tr w:rsidR="009D2D5B" w:rsidRPr="00216F05">
        <w:trPr>
          <w:trHeight w:val="20"/>
        </w:trPr>
        <w:tc>
          <w:tcPr>
            <w:tcW w:w="2000" w:type="dxa"/>
            <w:noWrap/>
          </w:tcPr>
          <w:p w:rsidR="009D2D5B" w:rsidRPr="00216F05" w:rsidRDefault="009D2D5B" w:rsidP="00832DC7">
            <w:pPr>
              <w:rPr>
                <w:color w:val="000000"/>
              </w:rPr>
            </w:pPr>
            <w:r>
              <w:rPr>
                <w:color w:val="000000"/>
              </w:rPr>
              <w:t>м. Козловы горы</w:t>
            </w:r>
          </w:p>
        </w:tc>
        <w:tc>
          <w:tcPr>
            <w:tcW w:w="1240" w:type="dxa"/>
            <w:noWrap/>
          </w:tcPr>
          <w:p w:rsidR="009D2D5B" w:rsidRPr="00216F05" w:rsidRDefault="009D2D5B" w:rsidP="00832DC7">
            <w:pPr>
              <w:jc w:val="right"/>
              <w:rPr>
                <w:color w:val="000000"/>
              </w:rPr>
            </w:pPr>
            <w:r>
              <w:rPr>
                <w:color w:val="000000"/>
              </w:rPr>
              <w:t>4903</w:t>
            </w:r>
          </w:p>
        </w:tc>
        <w:tc>
          <w:tcPr>
            <w:tcW w:w="996" w:type="dxa"/>
            <w:noWrap/>
          </w:tcPr>
          <w:p w:rsidR="009D2D5B" w:rsidRPr="00216F05" w:rsidRDefault="009D2D5B" w:rsidP="00832DC7">
            <w:pPr>
              <w:jc w:val="right"/>
              <w:rPr>
                <w:color w:val="000000"/>
              </w:rPr>
            </w:pPr>
            <w:r>
              <w:rPr>
                <w:color w:val="000000"/>
              </w:rPr>
              <w:t>1719,6</w:t>
            </w:r>
          </w:p>
        </w:tc>
        <w:tc>
          <w:tcPr>
            <w:tcW w:w="996" w:type="dxa"/>
            <w:noWrap/>
          </w:tcPr>
          <w:p w:rsidR="009D2D5B" w:rsidRPr="00216F05" w:rsidRDefault="009D2D5B" w:rsidP="00832DC7">
            <w:pPr>
              <w:jc w:val="right"/>
              <w:rPr>
                <w:color w:val="000000"/>
              </w:rPr>
            </w:pPr>
            <w:r>
              <w:rPr>
                <w:color w:val="000000"/>
              </w:rPr>
              <w:t>1030,78</w:t>
            </w:r>
          </w:p>
        </w:tc>
        <w:tc>
          <w:tcPr>
            <w:tcW w:w="1229" w:type="dxa"/>
            <w:noWrap/>
          </w:tcPr>
          <w:p w:rsidR="009D2D5B" w:rsidRPr="003809E3" w:rsidRDefault="009D2D5B" w:rsidP="00832DC7">
            <w:pPr>
              <w:jc w:val="right"/>
              <w:rPr>
                <w:color w:val="FF0000"/>
              </w:rPr>
            </w:pPr>
          </w:p>
        </w:tc>
        <w:tc>
          <w:tcPr>
            <w:tcW w:w="1129" w:type="dxa"/>
            <w:noWrap/>
          </w:tcPr>
          <w:p w:rsidR="009D2D5B" w:rsidRPr="00216F05" w:rsidRDefault="009D2D5B" w:rsidP="00832DC7">
            <w:pPr>
              <w:jc w:val="right"/>
              <w:rPr>
                <w:color w:val="000000"/>
              </w:rPr>
            </w:pPr>
          </w:p>
        </w:tc>
        <w:tc>
          <w:tcPr>
            <w:tcW w:w="940" w:type="dxa"/>
            <w:noWrap/>
          </w:tcPr>
          <w:p w:rsidR="009D2D5B" w:rsidRPr="00892F1B" w:rsidRDefault="009D2D5B" w:rsidP="00832DC7">
            <w:pPr>
              <w:jc w:val="right"/>
              <w:rPr>
                <w:color w:val="FF0000"/>
              </w:rPr>
            </w:pPr>
          </w:p>
        </w:tc>
        <w:tc>
          <w:tcPr>
            <w:tcW w:w="945" w:type="dxa"/>
            <w:noWrap/>
          </w:tcPr>
          <w:p w:rsidR="009D2D5B" w:rsidRPr="00216F05" w:rsidRDefault="009D2D5B" w:rsidP="0041796B">
            <w:pPr>
              <w:jc w:val="right"/>
              <w:rPr>
                <w:color w:val="000000"/>
              </w:rPr>
            </w:pPr>
            <w:r>
              <w:rPr>
                <w:color w:val="000000"/>
              </w:rPr>
              <w:t>134</w:t>
            </w:r>
          </w:p>
        </w:tc>
        <w:tc>
          <w:tcPr>
            <w:tcW w:w="1328" w:type="dxa"/>
            <w:noWrap/>
          </w:tcPr>
          <w:p w:rsidR="009D2D5B" w:rsidRPr="00216F05" w:rsidRDefault="009D2D5B" w:rsidP="00832DC7">
            <w:pPr>
              <w:jc w:val="right"/>
              <w:rPr>
                <w:color w:val="000000"/>
              </w:rPr>
            </w:pPr>
            <w:r>
              <w:rPr>
                <w:color w:val="000000"/>
              </w:rPr>
              <w:t>80</w:t>
            </w:r>
          </w:p>
        </w:tc>
        <w:tc>
          <w:tcPr>
            <w:tcW w:w="1038" w:type="dxa"/>
            <w:noWrap/>
          </w:tcPr>
          <w:p w:rsidR="009D2D5B" w:rsidRPr="00216F05" w:rsidRDefault="009D2D5B" w:rsidP="00832DC7">
            <w:pPr>
              <w:jc w:val="right"/>
              <w:rPr>
                <w:color w:val="000000"/>
              </w:rPr>
            </w:pPr>
            <w:r>
              <w:rPr>
                <w:color w:val="000000"/>
              </w:rPr>
              <w:t>100</w:t>
            </w:r>
          </w:p>
        </w:tc>
        <w:tc>
          <w:tcPr>
            <w:tcW w:w="848" w:type="dxa"/>
            <w:noWrap/>
          </w:tcPr>
          <w:p w:rsidR="009D2D5B" w:rsidRPr="00216F05" w:rsidRDefault="009D2D5B" w:rsidP="00832DC7">
            <w:pPr>
              <w:jc w:val="right"/>
              <w:rPr>
                <w:color w:val="000000"/>
              </w:rPr>
            </w:pPr>
            <w:r>
              <w:rPr>
                <w:color w:val="000000"/>
              </w:rPr>
              <w:t>40</w:t>
            </w:r>
          </w:p>
        </w:tc>
        <w:tc>
          <w:tcPr>
            <w:tcW w:w="940" w:type="dxa"/>
            <w:noWrap/>
          </w:tcPr>
          <w:p w:rsidR="009D2D5B" w:rsidRPr="00216F05" w:rsidRDefault="009D2D5B" w:rsidP="00832DC7">
            <w:pPr>
              <w:jc w:val="right"/>
              <w:rPr>
                <w:color w:val="000000"/>
              </w:rPr>
            </w:pPr>
            <w:r>
              <w:rPr>
                <w:color w:val="000000"/>
              </w:rPr>
              <w:t>100</w:t>
            </w:r>
          </w:p>
        </w:tc>
        <w:tc>
          <w:tcPr>
            <w:tcW w:w="701" w:type="dxa"/>
            <w:noWrap/>
          </w:tcPr>
          <w:p w:rsidR="009D2D5B" w:rsidRPr="007A4AA6" w:rsidRDefault="009D2D5B" w:rsidP="00832DC7">
            <w:pPr>
              <w:jc w:val="right"/>
              <w:rPr>
                <w:color w:val="000000"/>
                <w:lang w:val="en-US"/>
              </w:rPr>
            </w:pPr>
            <w:r>
              <w:rPr>
                <w:color w:val="000000"/>
                <w:lang w:val="en-US"/>
              </w:rPr>
              <w:t>100</w:t>
            </w:r>
          </w:p>
        </w:tc>
        <w:tc>
          <w:tcPr>
            <w:tcW w:w="701" w:type="dxa"/>
            <w:noWrap/>
          </w:tcPr>
          <w:p w:rsidR="009D2D5B" w:rsidRPr="00216F05" w:rsidRDefault="009D2D5B" w:rsidP="00832DC7">
            <w:pPr>
              <w:jc w:val="right"/>
              <w:rPr>
                <w:color w:val="000000"/>
              </w:rPr>
            </w:pPr>
            <w:r>
              <w:rPr>
                <w:color w:val="000000"/>
              </w:rPr>
              <w:t>100</w:t>
            </w:r>
          </w:p>
        </w:tc>
        <w:tc>
          <w:tcPr>
            <w:tcW w:w="718" w:type="dxa"/>
            <w:noWrap/>
          </w:tcPr>
          <w:p w:rsidR="009D2D5B" w:rsidRPr="00216F05" w:rsidRDefault="009D2D5B" w:rsidP="00832DC7">
            <w:pPr>
              <w:jc w:val="right"/>
              <w:rPr>
                <w:color w:val="000000"/>
              </w:rPr>
            </w:pPr>
          </w:p>
        </w:tc>
      </w:tr>
      <w:tr w:rsidR="009D2D5B" w:rsidRPr="00216F05">
        <w:trPr>
          <w:trHeight w:val="20"/>
        </w:trPr>
        <w:tc>
          <w:tcPr>
            <w:tcW w:w="2000" w:type="dxa"/>
            <w:noWrap/>
          </w:tcPr>
          <w:p w:rsidR="009D2D5B" w:rsidRDefault="009D2D5B" w:rsidP="00832DC7">
            <w:pPr>
              <w:rPr>
                <w:color w:val="000000"/>
              </w:rPr>
            </w:pPr>
            <w:r>
              <w:rPr>
                <w:color w:val="000000"/>
              </w:rPr>
              <w:t>п. Крутик</w:t>
            </w:r>
          </w:p>
        </w:tc>
        <w:tc>
          <w:tcPr>
            <w:tcW w:w="1240" w:type="dxa"/>
            <w:noWrap/>
          </w:tcPr>
          <w:p w:rsidR="009D2D5B" w:rsidRPr="00967660" w:rsidRDefault="009D2D5B" w:rsidP="00832DC7">
            <w:pPr>
              <w:jc w:val="right"/>
            </w:pPr>
            <w:r w:rsidRPr="00967660">
              <w:t>3640</w:t>
            </w:r>
          </w:p>
        </w:tc>
        <w:tc>
          <w:tcPr>
            <w:tcW w:w="996" w:type="dxa"/>
            <w:noWrap/>
          </w:tcPr>
          <w:p w:rsidR="009D2D5B" w:rsidRDefault="009D2D5B" w:rsidP="00832DC7">
            <w:pPr>
              <w:jc w:val="right"/>
              <w:rPr>
                <w:color w:val="000000"/>
              </w:rPr>
            </w:pPr>
            <w:r>
              <w:rPr>
                <w:color w:val="000000"/>
              </w:rPr>
              <w:t>3240</w:t>
            </w:r>
          </w:p>
        </w:tc>
        <w:tc>
          <w:tcPr>
            <w:tcW w:w="996" w:type="dxa"/>
            <w:noWrap/>
          </w:tcPr>
          <w:p w:rsidR="009D2D5B" w:rsidRPr="00967660" w:rsidRDefault="009D2D5B" w:rsidP="00832DC7">
            <w:pPr>
              <w:jc w:val="right"/>
            </w:pPr>
            <w:r w:rsidRPr="00967660">
              <w:t>400</w:t>
            </w:r>
          </w:p>
        </w:tc>
        <w:tc>
          <w:tcPr>
            <w:tcW w:w="1229" w:type="dxa"/>
            <w:noWrap/>
          </w:tcPr>
          <w:p w:rsidR="009D2D5B" w:rsidRPr="003809E3" w:rsidRDefault="009D2D5B" w:rsidP="00832DC7">
            <w:pPr>
              <w:jc w:val="right"/>
              <w:rPr>
                <w:color w:val="FF0000"/>
              </w:rPr>
            </w:pPr>
          </w:p>
        </w:tc>
        <w:tc>
          <w:tcPr>
            <w:tcW w:w="1129" w:type="dxa"/>
            <w:noWrap/>
          </w:tcPr>
          <w:p w:rsidR="009D2D5B" w:rsidRPr="00216F05" w:rsidRDefault="009D2D5B" w:rsidP="00832DC7">
            <w:pPr>
              <w:jc w:val="right"/>
              <w:rPr>
                <w:color w:val="000000"/>
              </w:rPr>
            </w:pPr>
          </w:p>
        </w:tc>
        <w:tc>
          <w:tcPr>
            <w:tcW w:w="940" w:type="dxa"/>
            <w:noWrap/>
          </w:tcPr>
          <w:p w:rsidR="009D2D5B" w:rsidRPr="00892F1B" w:rsidRDefault="009D2D5B" w:rsidP="00832DC7">
            <w:pPr>
              <w:jc w:val="right"/>
              <w:rPr>
                <w:color w:val="FF0000"/>
              </w:rPr>
            </w:pPr>
          </w:p>
        </w:tc>
        <w:tc>
          <w:tcPr>
            <w:tcW w:w="945" w:type="dxa"/>
            <w:noWrap/>
          </w:tcPr>
          <w:p w:rsidR="009D2D5B" w:rsidRDefault="009D2D5B" w:rsidP="00832DC7">
            <w:pPr>
              <w:jc w:val="right"/>
              <w:rPr>
                <w:color w:val="000000"/>
              </w:rPr>
            </w:pPr>
            <w:r>
              <w:rPr>
                <w:color w:val="000000"/>
              </w:rPr>
              <w:t>143</w:t>
            </w:r>
          </w:p>
        </w:tc>
        <w:tc>
          <w:tcPr>
            <w:tcW w:w="1328" w:type="dxa"/>
            <w:noWrap/>
          </w:tcPr>
          <w:p w:rsidR="009D2D5B" w:rsidRDefault="009D2D5B" w:rsidP="00832DC7">
            <w:pPr>
              <w:jc w:val="right"/>
              <w:rPr>
                <w:color w:val="000000"/>
              </w:rPr>
            </w:pPr>
          </w:p>
        </w:tc>
        <w:tc>
          <w:tcPr>
            <w:tcW w:w="1038" w:type="dxa"/>
            <w:noWrap/>
          </w:tcPr>
          <w:p w:rsidR="009D2D5B" w:rsidRDefault="009D2D5B" w:rsidP="00832DC7">
            <w:pPr>
              <w:jc w:val="right"/>
              <w:rPr>
                <w:color w:val="000000"/>
              </w:rPr>
            </w:pPr>
          </w:p>
        </w:tc>
        <w:tc>
          <w:tcPr>
            <w:tcW w:w="848" w:type="dxa"/>
            <w:noWrap/>
          </w:tcPr>
          <w:p w:rsidR="009D2D5B" w:rsidRDefault="009D2D5B" w:rsidP="00832DC7">
            <w:pPr>
              <w:jc w:val="right"/>
              <w:rPr>
                <w:color w:val="000000"/>
              </w:rPr>
            </w:pPr>
          </w:p>
        </w:tc>
        <w:tc>
          <w:tcPr>
            <w:tcW w:w="940" w:type="dxa"/>
            <w:noWrap/>
          </w:tcPr>
          <w:p w:rsidR="009D2D5B" w:rsidRDefault="009D2D5B" w:rsidP="00832DC7">
            <w:pPr>
              <w:jc w:val="right"/>
              <w:rPr>
                <w:color w:val="000000"/>
              </w:rPr>
            </w:pPr>
          </w:p>
        </w:tc>
        <w:tc>
          <w:tcPr>
            <w:tcW w:w="701" w:type="dxa"/>
            <w:noWrap/>
          </w:tcPr>
          <w:p w:rsidR="009D2D5B" w:rsidRPr="007A4AA6" w:rsidRDefault="009D2D5B" w:rsidP="00832DC7">
            <w:pPr>
              <w:jc w:val="right"/>
              <w:rPr>
                <w:color w:val="000000"/>
                <w:lang w:val="en-US"/>
              </w:rPr>
            </w:pPr>
            <w:r>
              <w:rPr>
                <w:color w:val="000000"/>
                <w:lang w:val="en-US"/>
              </w:rPr>
              <w:t>100</w:t>
            </w:r>
          </w:p>
        </w:tc>
        <w:tc>
          <w:tcPr>
            <w:tcW w:w="701" w:type="dxa"/>
            <w:noWrap/>
          </w:tcPr>
          <w:p w:rsidR="009D2D5B" w:rsidRPr="007A4AA6" w:rsidRDefault="009D2D5B" w:rsidP="00832DC7">
            <w:pPr>
              <w:jc w:val="right"/>
              <w:rPr>
                <w:color w:val="000000"/>
                <w:lang w:val="en-US"/>
              </w:rPr>
            </w:pPr>
            <w:r>
              <w:rPr>
                <w:color w:val="000000"/>
                <w:lang w:val="en-US"/>
              </w:rPr>
              <w:t>100</w:t>
            </w:r>
          </w:p>
        </w:tc>
        <w:tc>
          <w:tcPr>
            <w:tcW w:w="718" w:type="dxa"/>
            <w:noWrap/>
          </w:tcPr>
          <w:p w:rsidR="009D2D5B" w:rsidRPr="00216F05" w:rsidRDefault="009D2D5B" w:rsidP="00832DC7">
            <w:pPr>
              <w:jc w:val="right"/>
              <w:rPr>
                <w:color w:val="000000"/>
              </w:rPr>
            </w:pPr>
          </w:p>
        </w:tc>
      </w:tr>
      <w:tr w:rsidR="009D2D5B" w:rsidRPr="00216F05">
        <w:trPr>
          <w:trHeight w:val="20"/>
        </w:trPr>
        <w:tc>
          <w:tcPr>
            <w:tcW w:w="2000" w:type="dxa"/>
            <w:noWrap/>
          </w:tcPr>
          <w:p w:rsidR="009D2D5B" w:rsidRDefault="009D2D5B" w:rsidP="00AC0760">
            <w:pPr>
              <w:rPr>
                <w:color w:val="000000"/>
              </w:rPr>
            </w:pPr>
            <w:r>
              <w:rPr>
                <w:color w:val="000000"/>
              </w:rPr>
              <w:t>д. Нажерово</w:t>
            </w:r>
          </w:p>
        </w:tc>
        <w:tc>
          <w:tcPr>
            <w:tcW w:w="1240" w:type="dxa"/>
            <w:noWrap/>
          </w:tcPr>
          <w:p w:rsidR="009D2D5B" w:rsidRPr="00216F05" w:rsidRDefault="009D2D5B" w:rsidP="00AC0760">
            <w:pPr>
              <w:jc w:val="right"/>
              <w:rPr>
                <w:color w:val="000000"/>
              </w:rPr>
            </w:pPr>
            <w:r>
              <w:rPr>
                <w:color w:val="000000"/>
              </w:rPr>
              <w:t>1360</w:t>
            </w:r>
          </w:p>
        </w:tc>
        <w:tc>
          <w:tcPr>
            <w:tcW w:w="996" w:type="dxa"/>
            <w:noWrap/>
          </w:tcPr>
          <w:p w:rsidR="009D2D5B" w:rsidRPr="00216F05" w:rsidRDefault="009D2D5B" w:rsidP="00AC0760">
            <w:pPr>
              <w:jc w:val="right"/>
              <w:rPr>
                <w:color w:val="000000"/>
              </w:rPr>
            </w:pPr>
          </w:p>
        </w:tc>
        <w:tc>
          <w:tcPr>
            <w:tcW w:w="996" w:type="dxa"/>
            <w:noWrap/>
          </w:tcPr>
          <w:p w:rsidR="009D2D5B" w:rsidRPr="00216F05" w:rsidRDefault="009D2D5B" w:rsidP="0055593B">
            <w:pPr>
              <w:jc w:val="right"/>
              <w:rPr>
                <w:color w:val="000000"/>
              </w:rPr>
            </w:pPr>
            <w:r>
              <w:rPr>
                <w:color w:val="000000"/>
              </w:rPr>
              <w:t>1360</w:t>
            </w:r>
          </w:p>
        </w:tc>
        <w:tc>
          <w:tcPr>
            <w:tcW w:w="1229" w:type="dxa"/>
            <w:noWrap/>
          </w:tcPr>
          <w:p w:rsidR="009D2D5B" w:rsidRPr="00216F05" w:rsidRDefault="009D2D5B" w:rsidP="00AC0760">
            <w:pPr>
              <w:jc w:val="right"/>
              <w:rPr>
                <w:color w:val="000000"/>
              </w:rPr>
            </w:pPr>
          </w:p>
        </w:tc>
        <w:tc>
          <w:tcPr>
            <w:tcW w:w="1129" w:type="dxa"/>
            <w:noWrap/>
          </w:tcPr>
          <w:p w:rsidR="009D2D5B" w:rsidRPr="00216F05" w:rsidRDefault="009D2D5B" w:rsidP="00AC0760">
            <w:pPr>
              <w:jc w:val="right"/>
              <w:rPr>
                <w:color w:val="000000"/>
              </w:rPr>
            </w:pPr>
          </w:p>
        </w:tc>
        <w:tc>
          <w:tcPr>
            <w:tcW w:w="940" w:type="dxa"/>
            <w:noWrap/>
          </w:tcPr>
          <w:p w:rsidR="009D2D5B" w:rsidRPr="00216F05" w:rsidRDefault="009D2D5B" w:rsidP="00AC0760">
            <w:pPr>
              <w:jc w:val="right"/>
              <w:rPr>
                <w:color w:val="000000"/>
              </w:rPr>
            </w:pPr>
          </w:p>
        </w:tc>
        <w:tc>
          <w:tcPr>
            <w:tcW w:w="945" w:type="dxa"/>
            <w:noWrap/>
          </w:tcPr>
          <w:p w:rsidR="009D2D5B" w:rsidRPr="00216F05" w:rsidRDefault="009D2D5B" w:rsidP="00AC0760">
            <w:pPr>
              <w:jc w:val="right"/>
              <w:rPr>
                <w:color w:val="000000"/>
              </w:rPr>
            </w:pPr>
            <w:r>
              <w:rPr>
                <w:color w:val="000000"/>
              </w:rPr>
              <w:t>62</w:t>
            </w:r>
          </w:p>
        </w:tc>
        <w:tc>
          <w:tcPr>
            <w:tcW w:w="1328" w:type="dxa"/>
            <w:noWrap/>
          </w:tcPr>
          <w:p w:rsidR="009D2D5B" w:rsidRPr="00216F05" w:rsidRDefault="009D2D5B" w:rsidP="00AC0760">
            <w:pPr>
              <w:jc w:val="right"/>
              <w:rPr>
                <w:color w:val="000000"/>
              </w:rPr>
            </w:pPr>
          </w:p>
        </w:tc>
        <w:tc>
          <w:tcPr>
            <w:tcW w:w="1038" w:type="dxa"/>
            <w:noWrap/>
          </w:tcPr>
          <w:p w:rsidR="009D2D5B" w:rsidRPr="00216F05" w:rsidRDefault="009D2D5B" w:rsidP="00AC0760">
            <w:pPr>
              <w:jc w:val="right"/>
              <w:rPr>
                <w:color w:val="000000"/>
              </w:rPr>
            </w:pPr>
          </w:p>
        </w:tc>
        <w:tc>
          <w:tcPr>
            <w:tcW w:w="848" w:type="dxa"/>
            <w:noWrap/>
          </w:tcPr>
          <w:p w:rsidR="009D2D5B" w:rsidRPr="00216F05" w:rsidRDefault="009D2D5B" w:rsidP="00AC0760">
            <w:pPr>
              <w:jc w:val="right"/>
              <w:rPr>
                <w:color w:val="000000"/>
              </w:rPr>
            </w:pPr>
          </w:p>
        </w:tc>
        <w:tc>
          <w:tcPr>
            <w:tcW w:w="940" w:type="dxa"/>
            <w:noWrap/>
          </w:tcPr>
          <w:p w:rsidR="009D2D5B" w:rsidRPr="00216F05" w:rsidRDefault="009D2D5B" w:rsidP="00AC0760">
            <w:pPr>
              <w:jc w:val="right"/>
              <w:rPr>
                <w:color w:val="000000"/>
              </w:rPr>
            </w:pPr>
          </w:p>
        </w:tc>
        <w:tc>
          <w:tcPr>
            <w:tcW w:w="701" w:type="dxa"/>
            <w:noWrap/>
          </w:tcPr>
          <w:p w:rsidR="009D2D5B" w:rsidRPr="007A4AA6" w:rsidRDefault="009D2D5B" w:rsidP="00AC0760">
            <w:pPr>
              <w:jc w:val="right"/>
              <w:rPr>
                <w:color w:val="000000"/>
                <w:lang w:val="en-US"/>
              </w:rPr>
            </w:pPr>
            <w:r>
              <w:rPr>
                <w:color w:val="000000"/>
                <w:lang w:val="en-US"/>
              </w:rPr>
              <w:t>100</w:t>
            </w:r>
          </w:p>
        </w:tc>
        <w:tc>
          <w:tcPr>
            <w:tcW w:w="701" w:type="dxa"/>
            <w:noWrap/>
          </w:tcPr>
          <w:p w:rsidR="009D2D5B" w:rsidRPr="007A4AA6" w:rsidRDefault="009D2D5B" w:rsidP="00AC0760">
            <w:pPr>
              <w:jc w:val="right"/>
              <w:rPr>
                <w:color w:val="000000"/>
                <w:lang w:val="en-US"/>
              </w:rPr>
            </w:pPr>
            <w:r>
              <w:rPr>
                <w:color w:val="000000"/>
                <w:lang w:val="en-US"/>
              </w:rPr>
              <w:t>100</w:t>
            </w:r>
          </w:p>
        </w:tc>
        <w:tc>
          <w:tcPr>
            <w:tcW w:w="718" w:type="dxa"/>
            <w:noWrap/>
          </w:tcPr>
          <w:p w:rsidR="009D2D5B" w:rsidRPr="00216F05" w:rsidRDefault="009D2D5B" w:rsidP="00AC0760">
            <w:pPr>
              <w:jc w:val="right"/>
              <w:rPr>
                <w:color w:val="000000"/>
              </w:rPr>
            </w:pPr>
          </w:p>
        </w:tc>
      </w:tr>
      <w:tr w:rsidR="009D2D5B" w:rsidRPr="00216F05">
        <w:trPr>
          <w:trHeight w:val="20"/>
        </w:trPr>
        <w:tc>
          <w:tcPr>
            <w:tcW w:w="2000" w:type="dxa"/>
            <w:noWrap/>
          </w:tcPr>
          <w:p w:rsidR="009D2D5B" w:rsidRDefault="009D2D5B" w:rsidP="00AC0760">
            <w:pPr>
              <w:rPr>
                <w:color w:val="000000"/>
              </w:rPr>
            </w:pPr>
            <w:r>
              <w:rPr>
                <w:color w:val="000000"/>
              </w:rPr>
              <w:t>д.Новинки</w:t>
            </w:r>
          </w:p>
        </w:tc>
        <w:tc>
          <w:tcPr>
            <w:tcW w:w="1240" w:type="dxa"/>
            <w:noWrap/>
          </w:tcPr>
          <w:p w:rsidR="009D2D5B" w:rsidRPr="00216F05" w:rsidRDefault="009D2D5B" w:rsidP="00AC0760">
            <w:pPr>
              <w:jc w:val="right"/>
              <w:rPr>
                <w:color w:val="000000"/>
              </w:rPr>
            </w:pPr>
            <w:r>
              <w:rPr>
                <w:color w:val="000000"/>
              </w:rPr>
              <w:t>-</w:t>
            </w:r>
          </w:p>
        </w:tc>
        <w:tc>
          <w:tcPr>
            <w:tcW w:w="996" w:type="dxa"/>
            <w:noWrap/>
          </w:tcPr>
          <w:p w:rsidR="009D2D5B" w:rsidRPr="00216F05" w:rsidRDefault="009D2D5B" w:rsidP="00AC0760">
            <w:pPr>
              <w:jc w:val="right"/>
              <w:rPr>
                <w:color w:val="000000"/>
              </w:rPr>
            </w:pPr>
          </w:p>
        </w:tc>
        <w:tc>
          <w:tcPr>
            <w:tcW w:w="996" w:type="dxa"/>
            <w:noWrap/>
          </w:tcPr>
          <w:p w:rsidR="009D2D5B" w:rsidRPr="00216F05" w:rsidRDefault="009D2D5B" w:rsidP="0055593B">
            <w:pPr>
              <w:jc w:val="right"/>
              <w:rPr>
                <w:color w:val="000000"/>
              </w:rPr>
            </w:pPr>
            <w:r>
              <w:rPr>
                <w:color w:val="000000"/>
              </w:rPr>
              <w:t>-</w:t>
            </w:r>
          </w:p>
        </w:tc>
        <w:tc>
          <w:tcPr>
            <w:tcW w:w="1229" w:type="dxa"/>
            <w:noWrap/>
          </w:tcPr>
          <w:p w:rsidR="009D2D5B" w:rsidRPr="00216F05" w:rsidRDefault="009D2D5B" w:rsidP="00AC0760">
            <w:pPr>
              <w:jc w:val="right"/>
              <w:rPr>
                <w:color w:val="000000"/>
              </w:rPr>
            </w:pPr>
          </w:p>
        </w:tc>
        <w:tc>
          <w:tcPr>
            <w:tcW w:w="1129" w:type="dxa"/>
            <w:noWrap/>
          </w:tcPr>
          <w:p w:rsidR="009D2D5B" w:rsidRPr="00216F05" w:rsidRDefault="009D2D5B" w:rsidP="00AC0760">
            <w:pPr>
              <w:jc w:val="right"/>
              <w:rPr>
                <w:color w:val="000000"/>
              </w:rPr>
            </w:pPr>
          </w:p>
        </w:tc>
        <w:tc>
          <w:tcPr>
            <w:tcW w:w="940" w:type="dxa"/>
            <w:noWrap/>
          </w:tcPr>
          <w:p w:rsidR="009D2D5B" w:rsidRPr="00216F05" w:rsidRDefault="009D2D5B" w:rsidP="00AC0760">
            <w:pPr>
              <w:jc w:val="right"/>
              <w:rPr>
                <w:color w:val="000000"/>
              </w:rPr>
            </w:pPr>
          </w:p>
        </w:tc>
        <w:tc>
          <w:tcPr>
            <w:tcW w:w="945" w:type="dxa"/>
            <w:noWrap/>
          </w:tcPr>
          <w:p w:rsidR="009D2D5B" w:rsidRPr="00216F05" w:rsidRDefault="009D2D5B" w:rsidP="00AC0760">
            <w:pPr>
              <w:jc w:val="right"/>
              <w:rPr>
                <w:color w:val="000000"/>
              </w:rPr>
            </w:pPr>
            <w:r>
              <w:rPr>
                <w:color w:val="000000"/>
              </w:rPr>
              <w:t>-</w:t>
            </w:r>
          </w:p>
        </w:tc>
        <w:tc>
          <w:tcPr>
            <w:tcW w:w="1328" w:type="dxa"/>
            <w:noWrap/>
          </w:tcPr>
          <w:p w:rsidR="009D2D5B" w:rsidRPr="00216F05" w:rsidRDefault="009D2D5B" w:rsidP="00AC0760">
            <w:pPr>
              <w:jc w:val="right"/>
              <w:rPr>
                <w:color w:val="000000"/>
              </w:rPr>
            </w:pPr>
          </w:p>
        </w:tc>
        <w:tc>
          <w:tcPr>
            <w:tcW w:w="1038" w:type="dxa"/>
            <w:noWrap/>
          </w:tcPr>
          <w:p w:rsidR="009D2D5B" w:rsidRPr="00216F05" w:rsidRDefault="009D2D5B" w:rsidP="00AC0760">
            <w:pPr>
              <w:jc w:val="right"/>
              <w:rPr>
                <w:color w:val="000000"/>
              </w:rPr>
            </w:pPr>
          </w:p>
        </w:tc>
        <w:tc>
          <w:tcPr>
            <w:tcW w:w="848" w:type="dxa"/>
            <w:noWrap/>
          </w:tcPr>
          <w:p w:rsidR="009D2D5B" w:rsidRPr="00216F05" w:rsidRDefault="009D2D5B" w:rsidP="00AC0760">
            <w:pPr>
              <w:jc w:val="right"/>
              <w:rPr>
                <w:color w:val="000000"/>
              </w:rPr>
            </w:pPr>
          </w:p>
        </w:tc>
        <w:tc>
          <w:tcPr>
            <w:tcW w:w="940" w:type="dxa"/>
            <w:noWrap/>
          </w:tcPr>
          <w:p w:rsidR="009D2D5B" w:rsidRPr="00216F05" w:rsidRDefault="009D2D5B" w:rsidP="00AC0760">
            <w:pPr>
              <w:jc w:val="right"/>
              <w:rPr>
                <w:color w:val="000000"/>
              </w:rPr>
            </w:pPr>
          </w:p>
        </w:tc>
        <w:tc>
          <w:tcPr>
            <w:tcW w:w="701" w:type="dxa"/>
            <w:noWrap/>
          </w:tcPr>
          <w:p w:rsidR="009D2D5B" w:rsidRPr="007A4AA6" w:rsidRDefault="009D2D5B" w:rsidP="00AC0760">
            <w:pPr>
              <w:jc w:val="right"/>
              <w:rPr>
                <w:color w:val="000000"/>
                <w:lang w:val="en-US"/>
              </w:rPr>
            </w:pPr>
            <w:r>
              <w:rPr>
                <w:color w:val="000000"/>
                <w:lang w:val="en-US"/>
              </w:rPr>
              <w:t>-</w:t>
            </w:r>
          </w:p>
        </w:tc>
        <w:tc>
          <w:tcPr>
            <w:tcW w:w="701" w:type="dxa"/>
            <w:noWrap/>
          </w:tcPr>
          <w:p w:rsidR="009D2D5B" w:rsidRPr="007A4AA6" w:rsidRDefault="009D2D5B" w:rsidP="00AC0760">
            <w:pPr>
              <w:jc w:val="right"/>
              <w:rPr>
                <w:color w:val="000000"/>
                <w:lang w:val="en-US"/>
              </w:rPr>
            </w:pPr>
            <w:r>
              <w:rPr>
                <w:color w:val="000000"/>
                <w:lang w:val="en-US"/>
              </w:rPr>
              <w:t>-</w:t>
            </w:r>
          </w:p>
        </w:tc>
        <w:tc>
          <w:tcPr>
            <w:tcW w:w="718" w:type="dxa"/>
            <w:noWrap/>
          </w:tcPr>
          <w:p w:rsidR="009D2D5B" w:rsidRPr="00216F05" w:rsidRDefault="009D2D5B" w:rsidP="00AC0760">
            <w:pPr>
              <w:jc w:val="right"/>
              <w:rPr>
                <w:color w:val="000000"/>
              </w:rPr>
            </w:pPr>
          </w:p>
        </w:tc>
      </w:tr>
      <w:tr w:rsidR="009D2D5B" w:rsidRPr="00216F05">
        <w:trPr>
          <w:trHeight w:val="20"/>
        </w:trPr>
        <w:tc>
          <w:tcPr>
            <w:tcW w:w="2000" w:type="dxa"/>
            <w:noWrap/>
          </w:tcPr>
          <w:p w:rsidR="009D2D5B" w:rsidRPr="00216F05" w:rsidRDefault="009D2D5B" w:rsidP="00AC0760">
            <w:pPr>
              <w:rPr>
                <w:b/>
                <w:bCs/>
                <w:color w:val="000000"/>
              </w:rPr>
            </w:pPr>
            <w:r>
              <w:rPr>
                <w:color w:val="000000"/>
              </w:rPr>
              <w:t>д. Подолец</w:t>
            </w:r>
          </w:p>
        </w:tc>
        <w:tc>
          <w:tcPr>
            <w:tcW w:w="1240" w:type="dxa"/>
            <w:noWrap/>
          </w:tcPr>
          <w:p w:rsidR="009D2D5B" w:rsidRPr="00366EAC" w:rsidRDefault="009D2D5B" w:rsidP="00AC0760">
            <w:pPr>
              <w:jc w:val="right"/>
              <w:rPr>
                <w:color w:val="000000"/>
              </w:rPr>
            </w:pPr>
            <w:r w:rsidRPr="00366EAC">
              <w:rPr>
                <w:color w:val="000000"/>
              </w:rPr>
              <w:t>3780</w:t>
            </w:r>
          </w:p>
        </w:tc>
        <w:tc>
          <w:tcPr>
            <w:tcW w:w="996" w:type="dxa"/>
            <w:noWrap/>
          </w:tcPr>
          <w:p w:rsidR="009D2D5B" w:rsidRPr="00216F05" w:rsidRDefault="009D2D5B" w:rsidP="00AC0760">
            <w:pPr>
              <w:jc w:val="right"/>
              <w:rPr>
                <w:b/>
                <w:bCs/>
                <w:color w:val="000000"/>
              </w:rPr>
            </w:pPr>
          </w:p>
        </w:tc>
        <w:tc>
          <w:tcPr>
            <w:tcW w:w="996" w:type="dxa"/>
            <w:noWrap/>
          </w:tcPr>
          <w:p w:rsidR="009D2D5B" w:rsidRPr="00366EAC" w:rsidRDefault="009D2D5B" w:rsidP="0055593B">
            <w:pPr>
              <w:jc w:val="right"/>
              <w:rPr>
                <w:color w:val="000000"/>
              </w:rPr>
            </w:pPr>
            <w:r w:rsidRPr="00366EAC">
              <w:rPr>
                <w:color w:val="000000"/>
              </w:rPr>
              <w:t>3780</w:t>
            </w:r>
          </w:p>
        </w:tc>
        <w:tc>
          <w:tcPr>
            <w:tcW w:w="1229" w:type="dxa"/>
            <w:noWrap/>
          </w:tcPr>
          <w:p w:rsidR="009D2D5B" w:rsidRPr="00216F05" w:rsidRDefault="009D2D5B" w:rsidP="00AC0760">
            <w:pPr>
              <w:jc w:val="right"/>
              <w:rPr>
                <w:b/>
                <w:bCs/>
                <w:color w:val="000000"/>
              </w:rPr>
            </w:pPr>
          </w:p>
        </w:tc>
        <w:tc>
          <w:tcPr>
            <w:tcW w:w="1129" w:type="dxa"/>
            <w:noWrap/>
          </w:tcPr>
          <w:p w:rsidR="009D2D5B" w:rsidRPr="00216F05" w:rsidRDefault="009D2D5B" w:rsidP="00AC0760">
            <w:pPr>
              <w:jc w:val="right"/>
              <w:rPr>
                <w:b/>
                <w:bCs/>
                <w:color w:val="000000"/>
              </w:rPr>
            </w:pPr>
          </w:p>
        </w:tc>
        <w:tc>
          <w:tcPr>
            <w:tcW w:w="940" w:type="dxa"/>
            <w:noWrap/>
          </w:tcPr>
          <w:p w:rsidR="009D2D5B" w:rsidRPr="00216F05" w:rsidRDefault="009D2D5B" w:rsidP="00AC0760">
            <w:pPr>
              <w:jc w:val="right"/>
              <w:rPr>
                <w:b/>
                <w:bCs/>
                <w:color w:val="000000"/>
              </w:rPr>
            </w:pPr>
          </w:p>
        </w:tc>
        <w:tc>
          <w:tcPr>
            <w:tcW w:w="945" w:type="dxa"/>
            <w:noWrap/>
          </w:tcPr>
          <w:p w:rsidR="009D2D5B" w:rsidRPr="00173B75" w:rsidRDefault="009D2D5B" w:rsidP="00AC0760">
            <w:pPr>
              <w:jc w:val="right"/>
              <w:rPr>
                <w:color w:val="000000"/>
              </w:rPr>
            </w:pPr>
            <w:r w:rsidRPr="00173B75">
              <w:rPr>
                <w:color w:val="000000"/>
              </w:rPr>
              <w:t>64</w:t>
            </w:r>
          </w:p>
        </w:tc>
        <w:tc>
          <w:tcPr>
            <w:tcW w:w="1328" w:type="dxa"/>
            <w:noWrap/>
          </w:tcPr>
          <w:p w:rsidR="009D2D5B" w:rsidRPr="00216F05" w:rsidRDefault="009D2D5B" w:rsidP="00AC0760">
            <w:pPr>
              <w:jc w:val="right"/>
              <w:rPr>
                <w:b/>
                <w:bCs/>
                <w:color w:val="000000"/>
              </w:rPr>
            </w:pPr>
          </w:p>
        </w:tc>
        <w:tc>
          <w:tcPr>
            <w:tcW w:w="1038" w:type="dxa"/>
            <w:noWrap/>
          </w:tcPr>
          <w:p w:rsidR="009D2D5B" w:rsidRPr="00216F05" w:rsidRDefault="009D2D5B" w:rsidP="00AC0760">
            <w:pPr>
              <w:jc w:val="right"/>
              <w:rPr>
                <w:b/>
                <w:bCs/>
                <w:color w:val="000000"/>
              </w:rPr>
            </w:pPr>
          </w:p>
        </w:tc>
        <w:tc>
          <w:tcPr>
            <w:tcW w:w="848" w:type="dxa"/>
            <w:noWrap/>
          </w:tcPr>
          <w:p w:rsidR="009D2D5B" w:rsidRPr="00216F05" w:rsidRDefault="009D2D5B" w:rsidP="00AC0760">
            <w:pPr>
              <w:jc w:val="right"/>
              <w:rPr>
                <w:b/>
                <w:bCs/>
                <w:color w:val="000000"/>
              </w:rPr>
            </w:pPr>
          </w:p>
        </w:tc>
        <w:tc>
          <w:tcPr>
            <w:tcW w:w="940" w:type="dxa"/>
            <w:noWrap/>
          </w:tcPr>
          <w:p w:rsidR="009D2D5B" w:rsidRPr="00216F05" w:rsidRDefault="009D2D5B" w:rsidP="00AC0760">
            <w:pPr>
              <w:jc w:val="right"/>
              <w:rPr>
                <w:b/>
                <w:bCs/>
                <w:color w:val="000000"/>
              </w:rPr>
            </w:pPr>
          </w:p>
        </w:tc>
        <w:tc>
          <w:tcPr>
            <w:tcW w:w="701" w:type="dxa"/>
            <w:noWrap/>
          </w:tcPr>
          <w:p w:rsidR="009D2D5B" w:rsidRPr="007A4AA6" w:rsidRDefault="009D2D5B" w:rsidP="00AC0760">
            <w:pPr>
              <w:jc w:val="right"/>
              <w:rPr>
                <w:color w:val="000000"/>
                <w:lang w:val="en-US"/>
              </w:rPr>
            </w:pPr>
            <w:r w:rsidRPr="007A4AA6">
              <w:rPr>
                <w:color w:val="000000"/>
                <w:lang w:val="en-US"/>
              </w:rPr>
              <w:t>100</w:t>
            </w:r>
          </w:p>
        </w:tc>
        <w:tc>
          <w:tcPr>
            <w:tcW w:w="701" w:type="dxa"/>
            <w:noWrap/>
          </w:tcPr>
          <w:p w:rsidR="009D2D5B" w:rsidRPr="007A4AA6" w:rsidRDefault="009D2D5B" w:rsidP="00AC0760">
            <w:pPr>
              <w:jc w:val="right"/>
              <w:rPr>
                <w:color w:val="000000"/>
                <w:lang w:val="en-US"/>
              </w:rPr>
            </w:pPr>
            <w:r w:rsidRPr="007A4AA6">
              <w:rPr>
                <w:color w:val="000000"/>
                <w:lang w:val="en-US"/>
              </w:rPr>
              <w:t>100</w:t>
            </w:r>
          </w:p>
        </w:tc>
        <w:tc>
          <w:tcPr>
            <w:tcW w:w="718" w:type="dxa"/>
            <w:noWrap/>
          </w:tcPr>
          <w:p w:rsidR="009D2D5B" w:rsidRPr="007A4AA6" w:rsidRDefault="009D2D5B" w:rsidP="00AC0760">
            <w:pPr>
              <w:jc w:val="right"/>
              <w:rPr>
                <w:color w:val="000000"/>
              </w:rPr>
            </w:pPr>
          </w:p>
        </w:tc>
      </w:tr>
      <w:tr w:rsidR="009D2D5B" w:rsidRPr="00216F05">
        <w:trPr>
          <w:trHeight w:val="20"/>
        </w:trPr>
        <w:tc>
          <w:tcPr>
            <w:tcW w:w="2000" w:type="dxa"/>
            <w:noWrap/>
          </w:tcPr>
          <w:p w:rsidR="009D2D5B" w:rsidRPr="00216F05" w:rsidRDefault="009D2D5B" w:rsidP="00AC0760">
            <w:pPr>
              <w:rPr>
                <w:color w:val="000000"/>
              </w:rPr>
            </w:pPr>
            <w:r>
              <w:rPr>
                <w:color w:val="000000"/>
              </w:rPr>
              <w:t>д. Пушкино</w:t>
            </w:r>
          </w:p>
        </w:tc>
        <w:tc>
          <w:tcPr>
            <w:tcW w:w="1240" w:type="dxa"/>
            <w:noWrap/>
          </w:tcPr>
          <w:p w:rsidR="009D2D5B" w:rsidRPr="00216F05" w:rsidRDefault="009D2D5B" w:rsidP="00AC0760">
            <w:pPr>
              <w:jc w:val="right"/>
              <w:rPr>
                <w:color w:val="000000"/>
              </w:rPr>
            </w:pPr>
            <w:r>
              <w:rPr>
                <w:color w:val="000000"/>
              </w:rPr>
              <w:t>1000</w:t>
            </w:r>
          </w:p>
        </w:tc>
        <w:tc>
          <w:tcPr>
            <w:tcW w:w="996" w:type="dxa"/>
            <w:noWrap/>
          </w:tcPr>
          <w:p w:rsidR="009D2D5B" w:rsidRPr="00216F05" w:rsidRDefault="009D2D5B" w:rsidP="00AC0760">
            <w:pPr>
              <w:jc w:val="right"/>
              <w:rPr>
                <w:color w:val="000000"/>
              </w:rPr>
            </w:pPr>
          </w:p>
        </w:tc>
        <w:tc>
          <w:tcPr>
            <w:tcW w:w="996" w:type="dxa"/>
            <w:noWrap/>
          </w:tcPr>
          <w:p w:rsidR="009D2D5B" w:rsidRPr="00216F05" w:rsidRDefault="009D2D5B" w:rsidP="0055593B">
            <w:pPr>
              <w:jc w:val="right"/>
              <w:rPr>
                <w:color w:val="000000"/>
              </w:rPr>
            </w:pPr>
            <w:r>
              <w:rPr>
                <w:color w:val="000000"/>
              </w:rPr>
              <w:t>1000</w:t>
            </w:r>
          </w:p>
        </w:tc>
        <w:tc>
          <w:tcPr>
            <w:tcW w:w="1229" w:type="dxa"/>
            <w:noWrap/>
          </w:tcPr>
          <w:p w:rsidR="009D2D5B" w:rsidRPr="00216F05" w:rsidRDefault="009D2D5B" w:rsidP="00AC0760">
            <w:pPr>
              <w:jc w:val="right"/>
              <w:rPr>
                <w:color w:val="000000"/>
              </w:rPr>
            </w:pPr>
          </w:p>
        </w:tc>
        <w:tc>
          <w:tcPr>
            <w:tcW w:w="1129" w:type="dxa"/>
            <w:noWrap/>
          </w:tcPr>
          <w:p w:rsidR="009D2D5B" w:rsidRPr="00216F05" w:rsidRDefault="009D2D5B" w:rsidP="00AC0760">
            <w:pPr>
              <w:jc w:val="right"/>
              <w:rPr>
                <w:color w:val="000000"/>
              </w:rPr>
            </w:pPr>
          </w:p>
        </w:tc>
        <w:tc>
          <w:tcPr>
            <w:tcW w:w="940" w:type="dxa"/>
            <w:noWrap/>
          </w:tcPr>
          <w:p w:rsidR="009D2D5B" w:rsidRPr="00216F05" w:rsidRDefault="009D2D5B" w:rsidP="00AC0760">
            <w:pPr>
              <w:jc w:val="right"/>
              <w:rPr>
                <w:color w:val="000000"/>
              </w:rPr>
            </w:pPr>
          </w:p>
        </w:tc>
        <w:tc>
          <w:tcPr>
            <w:tcW w:w="945" w:type="dxa"/>
            <w:noWrap/>
          </w:tcPr>
          <w:p w:rsidR="009D2D5B" w:rsidRPr="00216F05" w:rsidRDefault="009D2D5B" w:rsidP="00AC0760">
            <w:pPr>
              <w:jc w:val="right"/>
              <w:rPr>
                <w:color w:val="000000"/>
              </w:rPr>
            </w:pPr>
            <w:r>
              <w:rPr>
                <w:color w:val="000000"/>
              </w:rPr>
              <w:t>-</w:t>
            </w:r>
          </w:p>
        </w:tc>
        <w:tc>
          <w:tcPr>
            <w:tcW w:w="1328" w:type="dxa"/>
            <w:noWrap/>
          </w:tcPr>
          <w:p w:rsidR="009D2D5B" w:rsidRPr="00216F05" w:rsidRDefault="009D2D5B" w:rsidP="00AC0760">
            <w:pPr>
              <w:jc w:val="right"/>
              <w:rPr>
                <w:color w:val="000000"/>
              </w:rPr>
            </w:pPr>
          </w:p>
        </w:tc>
        <w:tc>
          <w:tcPr>
            <w:tcW w:w="1038" w:type="dxa"/>
            <w:noWrap/>
          </w:tcPr>
          <w:p w:rsidR="009D2D5B" w:rsidRPr="00216F05" w:rsidRDefault="009D2D5B" w:rsidP="00AC0760">
            <w:pPr>
              <w:jc w:val="right"/>
              <w:rPr>
                <w:color w:val="000000"/>
              </w:rPr>
            </w:pPr>
          </w:p>
        </w:tc>
        <w:tc>
          <w:tcPr>
            <w:tcW w:w="848" w:type="dxa"/>
            <w:noWrap/>
          </w:tcPr>
          <w:p w:rsidR="009D2D5B" w:rsidRPr="00216F05" w:rsidRDefault="009D2D5B" w:rsidP="00AC0760">
            <w:pPr>
              <w:jc w:val="right"/>
              <w:rPr>
                <w:color w:val="000000"/>
              </w:rPr>
            </w:pPr>
          </w:p>
        </w:tc>
        <w:tc>
          <w:tcPr>
            <w:tcW w:w="940" w:type="dxa"/>
            <w:noWrap/>
          </w:tcPr>
          <w:p w:rsidR="009D2D5B" w:rsidRPr="00216F05" w:rsidRDefault="009D2D5B" w:rsidP="00AC0760">
            <w:pPr>
              <w:jc w:val="right"/>
              <w:rPr>
                <w:color w:val="000000"/>
              </w:rPr>
            </w:pPr>
          </w:p>
        </w:tc>
        <w:tc>
          <w:tcPr>
            <w:tcW w:w="701" w:type="dxa"/>
            <w:noWrap/>
          </w:tcPr>
          <w:p w:rsidR="009D2D5B" w:rsidRPr="007A4AA6" w:rsidRDefault="009D2D5B" w:rsidP="00AC0760">
            <w:pPr>
              <w:jc w:val="right"/>
              <w:rPr>
                <w:color w:val="000000"/>
                <w:lang w:val="en-US"/>
              </w:rPr>
            </w:pPr>
            <w:r>
              <w:rPr>
                <w:color w:val="000000"/>
                <w:lang w:val="en-US"/>
              </w:rPr>
              <w:t>-</w:t>
            </w:r>
          </w:p>
        </w:tc>
        <w:tc>
          <w:tcPr>
            <w:tcW w:w="701" w:type="dxa"/>
            <w:noWrap/>
          </w:tcPr>
          <w:p w:rsidR="009D2D5B" w:rsidRPr="00216F05" w:rsidRDefault="009D2D5B" w:rsidP="00AC0760">
            <w:pPr>
              <w:jc w:val="right"/>
              <w:rPr>
                <w:color w:val="000000"/>
              </w:rPr>
            </w:pPr>
          </w:p>
        </w:tc>
        <w:tc>
          <w:tcPr>
            <w:tcW w:w="718" w:type="dxa"/>
            <w:noWrap/>
          </w:tcPr>
          <w:p w:rsidR="009D2D5B" w:rsidRPr="00216F05" w:rsidRDefault="009D2D5B" w:rsidP="00AC0760">
            <w:pPr>
              <w:jc w:val="right"/>
              <w:rPr>
                <w:color w:val="000000"/>
              </w:rPr>
            </w:pPr>
          </w:p>
        </w:tc>
      </w:tr>
      <w:tr w:rsidR="009D2D5B" w:rsidRPr="00216F05">
        <w:trPr>
          <w:trHeight w:val="20"/>
        </w:trPr>
        <w:tc>
          <w:tcPr>
            <w:tcW w:w="2000" w:type="dxa"/>
            <w:noWrap/>
          </w:tcPr>
          <w:p w:rsidR="009D2D5B" w:rsidRPr="00216F05" w:rsidRDefault="009D2D5B" w:rsidP="00AC0760">
            <w:pPr>
              <w:rPr>
                <w:color w:val="000000"/>
              </w:rPr>
            </w:pPr>
            <w:r>
              <w:rPr>
                <w:color w:val="000000"/>
              </w:rPr>
              <w:t>д. Руболдино</w:t>
            </w:r>
          </w:p>
        </w:tc>
        <w:tc>
          <w:tcPr>
            <w:tcW w:w="1240" w:type="dxa"/>
            <w:noWrap/>
          </w:tcPr>
          <w:p w:rsidR="009D2D5B" w:rsidRPr="00216F05" w:rsidRDefault="009D2D5B" w:rsidP="00AC0760">
            <w:pPr>
              <w:jc w:val="right"/>
              <w:rPr>
                <w:color w:val="000000"/>
              </w:rPr>
            </w:pPr>
            <w:r>
              <w:rPr>
                <w:color w:val="000000"/>
              </w:rPr>
              <w:t>1800</w:t>
            </w:r>
          </w:p>
        </w:tc>
        <w:tc>
          <w:tcPr>
            <w:tcW w:w="996" w:type="dxa"/>
            <w:noWrap/>
          </w:tcPr>
          <w:p w:rsidR="009D2D5B" w:rsidRPr="00216F05" w:rsidRDefault="009D2D5B" w:rsidP="00AC0760">
            <w:pPr>
              <w:jc w:val="right"/>
              <w:rPr>
                <w:color w:val="000000"/>
              </w:rPr>
            </w:pPr>
          </w:p>
        </w:tc>
        <w:tc>
          <w:tcPr>
            <w:tcW w:w="996" w:type="dxa"/>
            <w:noWrap/>
          </w:tcPr>
          <w:p w:rsidR="009D2D5B" w:rsidRPr="00216F05" w:rsidRDefault="009D2D5B" w:rsidP="0055593B">
            <w:pPr>
              <w:jc w:val="right"/>
              <w:rPr>
                <w:color w:val="000000"/>
              </w:rPr>
            </w:pPr>
            <w:r>
              <w:rPr>
                <w:color w:val="000000"/>
              </w:rPr>
              <w:t>1800</w:t>
            </w:r>
          </w:p>
        </w:tc>
        <w:tc>
          <w:tcPr>
            <w:tcW w:w="1229" w:type="dxa"/>
            <w:noWrap/>
          </w:tcPr>
          <w:p w:rsidR="009D2D5B" w:rsidRPr="00216F05" w:rsidRDefault="009D2D5B" w:rsidP="00AC0760">
            <w:pPr>
              <w:jc w:val="right"/>
              <w:rPr>
                <w:color w:val="000000"/>
              </w:rPr>
            </w:pPr>
          </w:p>
        </w:tc>
        <w:tc>
          <w:tcPr>
            <w:tcW w:w="1129" w:type="dxa"/>
            <w:noWrap/>
          </w:tcPr>
          <w:p w:rsidR="009D2D5B" w:rsidRPr="00216F05" w:rsidRDefault="009D2D5B" w:rsidP="00AC0760">
            <w:pPr>
              <w:jc w:val="right"/>
              <w:rPr>
                <w:color w:val="000000"/>
              </w:rPr>
            </w:pPr>
          </w:p>
        </w:tc>
        <w:tc>
          <w:tcPr>
            <w:tcW w:w="940" w:type="dxa"/>
            <w:noWrap/>
          </w:tcPr>
          <w:p w:rsidR="009D2D5B" w:rsidRPr="00216F05" w:rsidRDefault="009D2D5B" w:rsidP="00AC0760">
            <w:pPr>
              <w:jc w:val="right"/>
              <w:rPr>
                <w:color w:val="000000"/>
              </w:rPr>
            </w:pPr>
          </w:p>
        </w:tc>
        <w:tc>
          <w:tcPr>
            <w:tcW w:w="945" w:type="dxa"/>
            <w:noWrap/>
          </w:tcPr>
          <w:p w:rsidR="009D2D5B" w:rsidRPr="00216F05" w:rsidRDefault="009D2D5B" w:rsidP="00AC0760">
            <w:pPr>
              <w:jc w:val="right"/>
              <w:rPr>
                <w:color w:val="000000"/>
              </w:rPr>
            </w:pPr>
            <w:r>
              <w:rPr>
                <w:color w:val="000000"/>
              </w:rPr>
              <w:t>28</w:t>
            </w:r>
          </w:p>
        </w:tc>
        <w:tc>
          <w:tcPr>
            <w:tcW w:w="1328" w:type="dxa"/>
            <w:noWrap/>
          </w:tcPr>
          <w:p w:rsidR="009D2D5B" w:rsidRPr="00216F05" w:rsidRDefault="009D2D5B" w:rsidP="00AC0760">
            <w:pPr>
              <w:jc w:val="right"/>
              <w:rPr>
                <w:color w:val="000000"/>
              </w:rPr>
            </w:pPr>
          </w:p>
        </w:tc>
        <w:tc>
          <w:tcPr>
            <w:tcW w:w="1038" w:type="dxa"/>
            <w:noWrap/>
          </w:tcPr>
          <w:p w:rsidR="009D2D5B" w:rsidRPr="00216F05" w:rsidRDefault="009D2D5B" w:rsidP="00AC0760">
            <w:pPr>
              <w:jc w:val="right"/>
              <w:rPr>
                <w:color w:val="000000"/>
              </w:rPr>
            </w:pPr>
          </w:p>
        </w:tc>
        <w:tc>
          <w:tcPr>
            <w:tcW w:w="848" w:type="dxa"/>
            <w:noWrap/>
          </w:tcPr>
          <w:p w:rsidR="009D2D5B" w:rsidRPr="00216F05" w:rsidRDefault="009D2D5B" w:rsidP="00AC0760">
            <w:pPr>
              <w:jc w:val="right"/>
              <w:rPr>
                <w:color w:val="000000"/>
              </w:rPr>
            </w:pPr>
          </w:p>
        </w:tc>
        <w:tc>
          <w:tcPr>
            <w:tcW w:w="940" w:type="dxa"/>
            <w:noWrap/>
          </w:tcPr>
          <w:p w:rsidR="009D2D5B" w:rsidRPr="00216F05" w:rsidRDefault="009D2D5B" w:rsidP="00AC0760">
            <w:pPr>
              <w:jc w:val="right"/>
              <w:rPr>
                <w:color w:val="000000"/>
              </w:rPr>
            </w:pPr>
          </w:p>
        </w:tc>
        <w:tc>
          <w:tcPr>
            <w:tcW w:w="701" w:type="dxa"/>
            <w:noWrap/>
          </w:tcPr>
          <w:p w:rsidR="009D2D5B" w:rsidRPr="007A4AA6" w:rsidRDefault="009D2D5B" w:rsidP="00AC0760">
            <w:pPr>
              <w:jc w:val="right"/>
              <w:rPr>
                <w:color w:val="000000"/>
                <w:lang w:val="en-US"/>
              </w:rPr>
            </w:pPr>
            <w:r>
              <w:rPr>
                <w:color w:val="000000"/>
                <w:lang w:val="en-US"/>
              </w:rPr>
              <w:t>100</w:t>
            </w:r>
          </w:p>
        </w:tc>
        <w:tc>
          <w:tcPr>
            <w:tcW w:w="701" w:type="dxa"/>
            <w:noWrap/>
          </w:tcPr>
          <w:p w:rsidR="009D2D5B" w:rsidRPr="007A4AA6" w:rsidRDefault="009D2D5B" w:rsidP="00AC0760">
            <w:pPr>
              <w:jc w:val="right"/>
              <w:rPr>
                <w:color w:val="000000"/>
                <w:lang w:val="en-US"/>
              </w:rPr>
            </w:pPr>
            <w:r>
              <w:rPr>
                <w:color w:val="000000"/>
                <w:lang w:val="en-US"/>
              </w:rPr>
              <w:t>100</w:t>
            </w:r>
          </w:p>
        </w:tc>
        <w:tc>
          <w:tcPr>
            <w:tcW w:w="718" w:type="dxa"/>
            <w:noWrap/>
          </w:tcPr>
          <w:p w:rsidR="009D2D5B" w:rsidRPr="00216F05" w:rsidRDefault="009D2D5B" w:rsidP="00AC0760">
            <w:pPr>
              <w:jc w:val="right"/>
              <w:rPr>
                <w:color w:val="000000"/>
              </w:rPr>
            </w:pPr>
          </w:p>
        </w:tc>
      </w:tr>
      <w:tr w:rsidR="009D2D5B" w:rsidRPr="00216F05">
        <w:trPr>
          <w:trHeight w:val="20"/>
        </w:trPr>
        <w:tc>
          <w:tcPr>
            <w:tcW w:w="2000" w:type="dxa"/>
            <w:noWrap/>
          </w:tcPr>
          <w:p w:rsidR="009D2D5B" w:rsidRPr="00216F05" w:rsidRDefault="009D2D5B" w:rsidP="00AC0760">
            <w:pPr>
              <w:rPr>
                <w:color w:val="000000"/>
              </w:rPr>
            </w:pPr>
            <w:r>
              <w:rPr>
                <w:color w:val="000000"/>
              </w:rPr>
              <w:t>д. Станощиково</w:t>
            </w:r>
          </w:p>
        </w:tc>
        <w:tc>
          <w:tcPr>
            <w:tcW w:w="1240" w:type="dxa"/>
            <w:noWrap/>
          </w:tcPr>
          <w:p w:rsidR="009D2D5B" w:rsidRPr="00216F05" w:rsidRDefault="009D2D5B" w:rsidP="00AC0760">
            <w:pPr>
              <w:jc w:val="right"/>
              <w:rPr>
                <w:color w:val="000000"/>
              </w:rPr>
            </w:pPr>
            <w:r>
              <w:rPr>
                <w:color w:val="000000"/>
              </w:rPr>
              <w:t>4204</w:t>
            </w:r>
          </w:p>
        </w:tc>
        <w:tc>
          <w:tcPr>
            <w:tcW w:w="996" w:type="dxa"/>
            <w:noWrap/>
          </w:tcPr>
          <w:p w:rsidR="009D2D5B" w:rsidRPr="00216F05" w:rsidRDefault="009D2D5B" w:rsidP="00AC0760">
            <w:pPr>
              <w:jc w:val="right"/>
              <w:rPr>
                <w:color w:val="000000"/>
              </w:rPr>
            </w:pPr>
          </w:p>
        </w:tc>
        <w:tc>
          <w:tcPr>
            <w:tcW w:w="996" w:type="dxa"/>
            <w:noWrap/>
          </w:tcPr>
          <w:p w:rsidR="009D2D5B" w:rsidRPr="00216F05" w:rsidRDefault="009D2D5B" w:rsidP="0055593B">
            <w:pPr>
              <w:jc w:val="right"/>
              <w:rPr>
                <w:color w:val="000000"/>
              </w:rPr>
            </w:pPr>
            <w:r>
              <w:rPr>
                <w:color w:val="000000"/>
              </w:rPr>
              <w:t>4204</w:t>
            </w:r>
          </w:p>
        </w:tc>
        <w:tc>
          <w:tcPr>
            <w:tcW w:w="1229" w:type="dxa"/>
            <w:noWrap/>
          </w:tcPr>
          <w:p w:rsidR="009D2D5B" w:rsidRPr="00216F05" w:rsidRDefault="009D2D5B" w:rsidP="00AC0760">
            <w:pPr>
              <w:jc w:val="right"/>
              <w:rPr>
                <w:color w:val="000000"/>
              </w:rPr>
            </w:pPr>
          </w:p>
        </w:tc>
        <w:tc>
          <w:tcPr>
            <w:tcW w:w="1129" w:type="dxa"/>
            <w:noWrap/>
          </w:tcPr>
          <w:p w:rsidR="009D2D5B" w:rsidRPr="00216F05" w:rsidRDefault="009D2D5B" w:rsidP="00AC0760">
            <w:pPr>
              <w:jc w:val="right"/>
              <w:rPr>
                <w:color w:val="000000"/>
              </w:rPr>
            </w:pPr>
          </w:p>
        </w:tc>
        <w:tc>
          <w:tcPr>
            <w:tcW w:w="940" w:type="dxa"/>
            <w:noWrap/>
          </w:tcPr>
          <w:p w:rsidR="009D2D5B" w:rsidRPr="00216F05" w:rsidRDefault="009D2D5B" w:rsidP="00AC0760">
            <w:pPr>
              <w:jc w:val="right"/>
              <w:rPr>
                <w:color w:val="000000"/>
              </w:rPr>
            </w:pPr>
          </w:p>
        </w:tc>
        <w:tc>
          <w:tcPr>
            <w:tcW w:w="945" w:type="dxa"/>
            <w:noWrap/>
          </w:tcPr>
          <w:p w:rsidR="009D2D5B" w:rsidRPr="00216F05" w:rsidRDefault="009D2D5B" w:rsidP="00AC0760">
            <w:pPr>
              <w:jc w:val="right"/>
              <w:rPr>
                <w:color w:val="000000"/>
              </w:rPr>
            </w:pPr>
            <w:r>
              <w:rPr>
                <w:color w:val="000000"/>
              </w:rPr>
              <w:t>21</w:t>
            </w:r>
          </w:p>
        </w:tc>
        <w:tc>
          <w:tcPr>
            <w:tcW w:w="1328" w:type="dxa"/>
            <w:noWrap/>
          </w:tcPr>
          <w:p w:rsidR="009D2D5B" w:rsidRPr="00216F05" w:rsidRDefault="009D2D5B" w:rsidP="00AC0760">
            <w:pPr>
              <w:jc w:val="right"/>
              <w:rPr>
                <w:color w:val="000000"/>
              </w:rPr>
            </w:pPr>
          </w:p>
        </w:tc>
        <w:tc>
          <w:tcPr>
            <w:tcW w:w="1038" w:type="dxa"/>
            <w:noWrap/>
          </w:tcPr>
          <w:p w:rsidR="009D2D5B" w:rsidRPr="00216F05" w:rsidRDefault="009D2D5B" w:rsidP="00AC0760">
            <w:pPr>
              <w:jc w:val="right"/>
              <w:rPr>
                <w:color w:val="000000"/>
              </w:rPr>
            </w:pPr>
          </w:p>
        </w:tc>
        <w:tc>
          <w:tcPr>
            <w:tcW w:w="848" w:type="dxa"/>
            <w:noWrap/>
          </w:tcPr>
          <w:p w:rsidR="009D2D5B" w:rsidRPr="00216F05" w:rsidRDefault="009D2D5B" w:rsidP="00AC0760">
            <w:pPr>
              <w:jc w:val="right"/>
              <w:rPr>
                <w:color w:val="000000"/>
              </w:rPr>
            </w:pPr>
          </w:p>
        </w:tc>
        <w:tc>
          <w:tcPr>
            <w:tcW w:w="940" w:type="dxa"/>
            <w:noWrap/>
          </w:tcPr>
          <w:p w:rsidR="009D2D5B" w:rsidRPr="00216F05" w:rsidRDefault="009D2D5B" w:rsidP="00AC0760">
            <w:pPr>
              <w:jc w:val="right"/>
              <w:rPr>
                <w:color w:val="000000"/>
              </w:rPr>
            </w:pPr>
          </w:p>
        </w:tc>
        <w:tc>
          <w:tcPr>
            <w:tcW w:w="701" w:type="dxa"/>
            <w:noWrap/>
          </w:tcPr>
          <w:p w:rsidR="009D2D5B" w:rsidRPr="007A4AA6" w:rsidRDefault="009D2D5B" w:rsidP="00AC0760">
            <w:pPr>
              <w:jc w:val="right"/>
              <w:rPr>
                <w:color w:val="000000"/>
                <w:lang w:val="en-US"/>
              </w:rPr>
            </w:pPr>
            <w:r>
              <w:rPr>
                <w:color w:val="000000"/>
                <w:lang w:val="en-US"/>
              </w:rPr>
              <w:t>100</w:t>
            </w:r>
          </w:p>
        </w:tc>
        <w:tc>
          <w:tcPr>
            <w:tcW w:w="701" w:type="dxa"/>
            <w:noWrap/>
          </w:tcPr>
          <w:p w:rsidR="009D2D5B" w:rsidRPr="007A4AA6" w:rsidRDefault="009D2D5B" w:rsidP="00AC0760">
            <w:pPr>
              <w:jc w:val="right"/>
              <w:rPr>
                <w:color w:val="000000"/>
                <w:lang w:val="en-US"/>
              </w:rPr>
            </w:pPr>
            <w:r>
              <w:rPr>
                <w:color w:val="000000"/>
                <w:lang w:val="en-US"/>
              </w:rPr>
              <w:t>100</w:t>
            </w:r>
          </w:p>
        </w:tc>
        <w:tc>
          <w:tcPr>
            <w:tcW w:w="718" w:type="dxa"/>
            <w:noWrap/>
          </w:tcPr>
          <w:p w:rsidR="009D2D5B" w:rsidRPr="00216F05" w:rsidRDefault="009D2D5B" w:rsidP="00AC0760">
            <w:pPr>
              <w:jc w:val="right"/>
              <w:rPr>
                <w:color w:val="000000"/>
              </w:rPr>
            </w:pPr>
          </w:p>
        </w:tc>
      </w:tr>
      <w:tr w:rsidR="009D2D5B" w:rsidRPr="00216F05">
        <w:trPr>
          <w:trHeight w:val="20"/>
        </w:trPr>
        <w:tc>
          <w:tcPr>
            <w:tcW w:w="2000" w:type="dxa"/>
            <w:noWrap/>
          </w:tcPr>
          <w:p w:rsidR="009D2D5B" w:rsidRPr="00216F05" w:rsidRDefault="009D2D5B" w:rsidP="00AC0760">
            <w:pPr>
              <w:rPr>
                <w:color w:val="000000"/>
              </w:rPr>
            </w:pPr>
            <w:r>
              <w:rPr>
                <w:color w:val="000000"/>
              </w:rPr>
              <w:t>д. Турабьево</w:t>
            </w:r>
          </w:p>
        </w:tc>
        <w:tc>
          <w:tcPr>
            <w:tcW w:w="1240" w:type="dxa"/>
            <w:noWrap/>
          </w:tcPr>
          <w:p w:rsidR="009D2D5B" w:rsidRPr="00216F05" w:rsidRDefault="009D2D5B" w:rsidP="00AC0760">
            <w:pPr>
              <w:jc w:val="right"/>
              <w:rPr>
                <w:color w:val="000000"/>
              </w:rPr>
            </w:pPr>
            <w:r>
              <w:rPr>
                <w:color w:val="000000"/>
              </w:rPr>
              <w:t>1280</w:t>
            </w:r>
          </w:p>
        </w:tc>
        <w:tc>
          <w:tcPr>
            <w:tcW w:w="996" w:type="dxa"/>
            <w:noWrap/>
          </w:tcPr>
          <w:p w:rsidR="009D2D5B" w:rsidRPr="00216F05" w:rsidRDefault="009D2D5B" w:rsidP="00AC0760">
            <w:pPr>
              <w:jc w:val="right"/>
              <w:rPr>
                <w:color w:val="000000"/>
              </w:rPr>
            </w:pPr>
          </w:p>
        </w:tc>
        <w:tc>
          <w:tcPr>
            <w:tcW w:w="996" w:type="dxa"/>
            <w:noWrap/>
          </w:tcPr>
          <w:p w:rsidR="009D2D5B" w:rsidRPr="00216F05" w:rsidRDefault="009D2D5B" w:rsidP="0055593B">
            <w:pPr>
              <w:jc w:val="right"/>
              <w:rPr>
                <w:color w:val="000000"/>
              </w:rPr>
            </w:pPr>
            <w:r>
              <w:rPr>
                <w:color w:val="000000"/>
              </w:rPr>
              <w:t>1280</w:t>
            </w:r>
          </w:p>
        </w:tc>
        <w:tc>
          <w:tcPr>
            <w:tcW w:w="1229" w:type="dxa"/>
            <w:noWrap/>
          </w:tcPr>
          <w:p w:rsidR="009D2D5B" w:rsidRPr="00216F05" w:rsidRDefault="009D2D5B" w:rsidP="00AC0760">
            <w:pPr>
              <w:jc w:val="right"/>
              <w:rPr>
                <w:color w:val="000000"/>
              </w:rPr>
            </w:pPr>
          </w:p>
        </w:tc>
        <w:tc>
          <w:tcPr>
            <w:tcW w:w="1129" w:type="dxa"/>
            <w:noWrap/>
          </w:tcPr>
          <w:p w:rsidR="009D2D5B" w:rsidRPr="00216F05" w:rsidRDefault="009D2D5B" w:rsidP="00AC0760">
            <w:pPr>
              <w:jc w:val="right"/>
              <w:rPr>
                <w:color w:val="000000"/>
              </w:rPr>
            </w:pPr>
          </w:p>
        </w:tc>
        <w:tc>
          <w:tcPr>
            <w:tcW w:w="940" w:type="dxa"/>
            <w:noWrap/>
          </w:tcPr>
          <w:p w:rsidR="009D2D5B" w:rsidRPr="00216F05" w:rsidRDefault="009D2D5B" w:rsidP="00AC0760">
            <w:pPr>
              <w:jc w:val="right"/>
              <w:rPr>
                <w:color w:val="000000"/>
              </w:rPr>
            </w:pPr>
          </w:p>
        </w:tc>
        <w:tc>
          <w:tcPr>
            <w:tcW w:w="945" w:type="dxa"/>
            <w:noWrap/>
          </w:tcPr>
          <w:p w:rsidR="009D2D5B" w:rsidRPr="00216F05" w:rsidRDefault="009D2D5B" w:rsidP="00AC0760">
            <w:pPr>
              <w:jc w:val="right"/>
              <w:rPr>
                <w:color w:val="000000"/>
              </w:rPr>
            </w:pPr>
            <w:r>
              <w:rPr>
                <w:color w:val="000000"/>
              </w:rPr>
              <w:t>24</w:t>
            </w:r>
          </w:p>
        </w:tc>
        <w:tc>
          <w:tcPr>
            <w:tcW w:w="1328" w:type="dxa"/>
            <w:noWrap/>
          </w:tcPr>
          <w:p w:rsidR="009D2D5B" w:rsidRPr="00216F05" w:rsidRDefault="009D2D5B" w:rsidP="00AC0760">
            <w:pPr>
              <w:jc w:val="right"/>
              <w:rPr>
                <w:color w:val="000000"/>
              </w:rPr>
            </w:pPr>
          </w:p>
        </w:tc>
        <w:tc>
          <w:tcPr>
            <w:tcW w:w="1038" w:type="dxa"/>
            <w:noWrap/>
          </w:tcPr>
          <w:p w:rsidR="009D2D5B" w:rsidRPr="00216F05" w:rsidRDefault="009D2D5B" w:rsidP="00AC0760">
            <w:pPr>
              <w:jc w:val="right"/>
              <w:rPr>
                <w:color w:val="000000"/>
              </w:rPr>
            </w:pPr>
          </w:p>
        </w:tc>
        <w:tc>
          <w:tcPr>
            <w:tcW w:w="848" w:type="dxa"/>
            <w:noWrap/>
          </w:tcPr>
          <w:p w:rsidR="009D2D5B" w:rsidRPr="00216F05" w:rsidRDefault="009D2D5B" w:rsidP="00AC0760">
            <w:pPr>
              <w:jc w:val="right"/>
              <w:rPr>
                <w:color w:val="000000"/>
              </w:rPr>
            </w:pPr>
          </w:p>
        </w:tc>
        <w:tc>
          <w:tcPr>
            <w:tcW w:w="940" w:type="dxa"/>
            <w:noWrap/>
          </w:tcPr>
          <w:p w:rsidR="009D2D5B" w:rsidRPr="00216F05" w:rsidRDefault="009D2D5B" w:rsidP="00AC0760">
            <w:pPr>
              <w:jc w:val="right"/>
              <w:rPr>
                <w:color w:val="000000"/>
              </w:rPr>
            </w:pPr>
          </w:p>
        </w:tc>
        <w:tc>
          <w:tcPr>
            <w:tcW w:w="701" w:type="dxa"/>
            <w:noWrap/>
          </w:tcPr>
          <w:p w:rsidR="009D2D5B" w:rsidRPr="007A4AA6" w:rsidRDefault="009D2D5B" w:rsidP="00AC0760">
            <w:pPr>
              <w:jc w:val="right"/>
              <w:rPr>
                <w:color w:val="000000"/>
                <w:lang w:val="en-US"/>
              </w:rPr>
            </w:pPr>
            <w:r>
              <w:rPr>
                <w:color w:val="000000"/>
                <w:lang w:val="en-US"/>
              </w:rPr>
              <w:t>-</w:t>
            </w:r>
          </w:p>
        </w:tc>
        <w:tc>
          <w:tcPr>
            <w:tcW w:w="701" w:type="dxa"/>
            <w:noWrap/>
          </w:tcPr>
          <w:p w:rsidR="009D2D5B" w:rsidRPr="00216F05" w:rsidRDefault="009D2D5B" w:rsidP="00AC0760">
            <w:pPr>
              <w:jc w:val="right"/>
              <w:rPr>
                <w:color w:val="000000"/>
              </w:rPr>
            </w:pPr>
          </w:p>
        </w:tc>
        <w:tc>
          <w:tcPr>
            <w:tcW w:w="718" w:type="dxa"/>
            <w:noWrap/>
          </w:tcPr>
          <w:p w:rsidR="009D2D5B" w:rsidRPr="00216F05" w:rsidRDefault="009D2D5B" w:rsidP="00AC0760">
            <w:pPr>
              <w:jc w:val="right"/>
              <w:rPr>
                <w:color w:val="000000"/>
              </w:rPr>
            </w:pPr>
          </w:p>
        </w:tc>
      </w:tr>
      <w:tr w:rsidR="009D2D5B" w:rsidRPr="00216F05">
        <w:trPr>
          <w:trHeight w:val="20"/>
        </w:trPr>
        <w:tc>
          <w:tcPr>
            <w:tcW w:w="2000" w:type="dxa"/>
            <w:noWrap/>
          </w:tcPr>
          <w:p w:rsidR="009D2D5B" w:rsidRPr="00216F05" w:rsidRDefault="009D2D5B" w:rsidP="00AC0760">
            <w:pPr>
              <w:rPr>
                <w:color w:val="000000"/>
              </w:rPr>
            </w:pPr>
            <w:r>
              <w:rPr>
                <w:color w:val="000000"/>
              </w:rPr>
              <w:t>д. Юрьево</w:t>
            </w:r>
          </w:p>
        </w:tc>
        <w:tc>
          <w:tcPr>
            <w:tcW w:w="1240" w:type="dxa"/>
            <w:noWrap/>
          </w:tcPr>
          <w:p w:rsidR="009D2D5B" w:rsidRPr="00216F05" w:rsidRDefault="009D2D5B" w:rsidP="00AC0760">
            <w:pPr>
              <w:jc w:val="right"/>
              <w:rPr>
                <w:color w:val="000000"/>
              </w:rPr>
            </w:pPr>
            <w:r>
              <w:rPr>
                <w:color w:val="000000"/>
              </w:rPr>
              <w:t>2860</w:t>
            </w:r>
          </w:p>
        </w:tc>
        <w:tc>
          <w:tcPr>
            <w:tcW w:w="996" w:type="dxa"/>
            <w:noWrap/>
          </w:tcPr>
          <w:p w:rsidR="009D2D5B" w:rsidRPr="00216F05" w:rsidRDefault="009D2D5B" w:rsidP="00AC0760">
            <w:pPr>
              <w:jc w:val="right"/>
              <w:rPr>
                <w:color w:val="000000"/>
              </w:rPr>
            </w:pPr>
          </w:p>
        </w:tc>
        <w:tc>
          <w:tcPr>
            <w:tcW w:w="996" w:type="dxa"/>
            <w:noWrap/>
          </w:tcPr>
          <w:p w:rsidR="009D2D5B" w:rsidRPr="00216F05" w:rsidRDefault="009D2D5B" w:rsidP="0055593B">
            <w:pPr>
              <w:jc w:val="right"/>
              <w:rPr>
                <w:color w:val="000000"/>
              </w:rPr>
            </w:pPr>
            <w:r>
              <w:rPr>
                <w:color w:val="000000"/>
              </w:rPr>
              <w:t>2860</w:t>
            </w:r>
          </w:p>
        </w:tc>
        <w:tc>
          <w:tcPr>
            <w:tcW w:w="1229" w:type="dxa"/>
            <w:noWrap/>
          </w:tcPr>
          <w:p w:rsidR="009D2D5B" w:rsidRPr="00216F05" w:rsidRDefault="009D2D5B" w:rsidP="00AC0760">
            <w:pPr>
              <w:jc w:val="right"/>
              <w:rPr>
                <w:color w:val="000000"/>
              </w:rPr>
            </w:pPr>
          </w:p>
        </w:tc>
        <w:tc>
          <w:tcPr>
            <w:tcW w:w="1129" w:type="dxa"/>
            <w:noWrap/>
          </w:tcPr>
          <w:p w:rsidR="009D2D5B" w:rsidRPr="00216F05" w:rsidRDefault="009D2D5B" w:rsidP="00AC0760">
            <w:pPr>
              <w:jc w:val="right"/>
              <w:rPr>
                <w:color w:val="000000"/>
              </w:rPr>
            </w:pPr>
          </w:p>
        </w:tc>
        <w:tc>
          <w:tcPr>
            <w:tcW w:w="940" w:type="dxa"/>
            <w:noWrap/>
          </w:tcPr>
          <w:p w:rsidR="009D2D5B" w:rsidRPr="00216F05" w:rsidRDefault="009D2D5B" w:rsidP="00AC0760">
            <w:pPr>
              <w:jc w:val="right"/>
              <w:rPr>
                <w:color w:val="000000"/>
              </w:rPr>
            </w:pPr>
          </w:p>
        </w:tc>
        <w:tc>
          <w:tcPr>
            <w:tcW w:w="945" w:type="dxa"/>
            <w:noWrap/>
          </w:tcPr>
          <w:p w:rsidR="009D2D5B" w:rsidRPr="00216F05" w:rsidRDefault="009D2D5B" w:rsidP="00AC0760">
            <w:pPr>
              <w:jc w:val="right"/>
              <w:rPr>
                <w:color w:val="000000"/>
              </w:rPr>
            </w:pPr>
            <w:r>
              <w:rPr>
                <w:color w:val="000000"/>
              </w:rPr>
              <w:t>25</w:t>
            </w:r>
          </w:p>
        </w:tc>
        <w:tc>
          <w:tcPr>
            <w:tcW w:w="1328" w:type="dxa"/>
            <w:noWrap/>
          </w:tcPr>
          <w:p w:rsidR="009D2D5B" w:rsidRPr="00216F05" w:rsidRDefault="009D2D5B" w:rsidP="00AC0760">
            <w:pPr>
              <w:jc w:val="right"/>
              <w:rPr>
                <w:color w:val="000000"/>
              </w:rPr>
            </w:pPr>
          </w:p>
        </w:tc>
        <w:tc>
          <w:tcPr>
            <w:tcW w:w="1038" w:type="dxa"/>
            <w:noWrap/>
          </w:tcPr>
          <w:p w:rsidR="009D2D5B" w:rsidRPr="00216F05" w:rsidRDefault="009D2D5B" w:rsidP="00AC0760">
            <w:pPr>
              <w:jc w:val="right"/>
              <w:rPr>
                <w:color w:val="000000"/>
              </w:rPr>
            </w:pPr>
          </w:p>
        </w:tc>
        <w:tc>
          <w:tcPr>
            <w:tcW w:w="848" w:type="dxa"/>
            <w:noWrap/>
          </w:tcPr>
          <w:p w:rsidR="009D2D5B" w:rsidRPr="00216F05" w:rsidRDefault="009D2D5B" w:rsidP="00AC0760">
            <w:pPr>
              <w:jc w:val="right"/>
              <w:rPr>
                <w:color w:val="000000"/>
              </w:rPr>
            </w:pPr>
          </w:p>
        </w:tc>
        <w:tc>
          <w:tcPr>
            <w:tcW w:w="940" w:type="dxa"/>
            <w:noWrap/>
          </w:tcPr>
          <w:p w:rsidR="009D2D5B" w:rsidRPr="00216F05" w:rsidRDefault="009D2D5B" w:rsidP="00AC0760">
            <w:pPr>
              <w:jc w:val="right"/>
              <w:rPr>
                <w:color w:val="000000"/>
              </w:rPr>
            </w:pPr>
          </w:p>
        </w:tc>
        <w:tc>
          <w:tcPr>
            <w:tcW w:w="701" w:type="dxa"/>
            <w:noWrap/>
          </w:tcPr>
          <w:p w:rsidR="009D2D5B" w:rsidRPr="007A4AA6" w:rsidRDefault="009D2D5B" w:rsidP="00AC0760">
            <w:pPr>
              <w:jc w:val="right"/>
              <w:rPr>
                <w:color w:val="000000"/>
                <w:lang w:val="en-US"/>
              </w:rPr>
            </w:pPr>
            <w:r>
              <w:rPr>
                <w:color w:val="000000"/>
                <w:lang w:val="en-US"/>
              </w:rPr>
              <w:t>-</w:t>
            </w:r>
          </w:p>
        </w:tc>
        <w:tc>
          <w:tcPr>
            <w:tcW w:w="701" w:type="dxa"/>
            <w:noWrap/>
          </w:tcPr>
          <w:p w:rsidR="009D2D5B" w:rsidRPr="00216F05" w:rsidRDefault="009D2D5B" w:rsidP="00AC0760">
            <w:pPr>
              <w:jc w:val="right"/>
              <w:rPr>
                <w:color w:val="000000"/>
              </w:rPr>
            </w:pPr>
          </w:p>
        </w:tc>
        <w:tc>
          <w:tcPr>
            <w:tcW w:w="718" w:type="dxa"/>
            <w:noWrap/>
          </w:tcPr>
          <w:p w:rsidR="009D2D5B" w:rsidRPr="00216F05" w:rsidRDefault="009D2D5B" w:rsidP="00AC0760">
            <w:pPr>
              <w:jc w:val="right"/>
              <w:rPr>
                <w:color w:val="000000"/>
              </w:rPr>
            </w:pPr>
          </w:p>
        </w:tc>
      </w:tr>
      <w:tr w:rsidR="009D2D5B" w:rsidRPr="00216F05">
        <w:trPr>
          <w:trHeight w:val="20"/>
        </w:trPr>
        <w:tc>
          <w:tcPr>
            <w:tcW w:w="2000" w:type="dxa"/>
            <w:noWrap/>
          </w:tcPr>
          <w:p w:rsidR="009D2D5B" w:rsidRPr="00216F05" w:rsidRDefault="009D2D5B" w:rsidP="00AC0760">
            <w:pPr>
              <w:rPr>
                <w:color w:val="000000"/>
              </w:rPr>
            </w:pPr>
            <w:r>
              <w:rPr>
                <w:color w:val="000000"/>
              </w:rPr>
              <w:t>м. Колос</w:t>
            </w:r>
          </w:p>
        </w:tc>
        <w:tc>
          <w:tcPr>
            <w:tcW w:w="1240" w:type="dxa"/>
            <w:noWrap/>
          </w:tcPr>
          <w:p w:rsidR="009D2D5B" w:rsidRPr="00216F05" w:rsidRDefault="009D2D5B" w:rsidP="00AC0760">
            <w:pPr>
              <w:jc w:val="right"/>
              <w:rPr>
                <w:color w:val="000000"/>
              </w:rPr>
            </w:pPr>
            <w:r>
              <w:rPr>
                <w:color w:val="000000"/>
              </w:rPr>
              <w:t>1643</w:t>
            </w:r>
          </w:p>
        </w:tc>
        <w:tc>
          <w:tcPr>
            <w:tcW w:w="996" w:type="dxa"/>
            <w:noWrap/>
          </w:tcPr>
          <w:p w:rsidR="009D2D5B" w:rsidRPr="00216F05" w:rsidRDefault="009D2D5B" w:rsidP="00AC0760">
            <w:pPr>
              <w:jc w:val="right"/>
              <w:rPr>
                <w:color w:val="000000"/>
              </w:rPr>
            </w:pPr>
          </w:p>
        </w:tc>
        <w:tc>
          <w:tcPr>
            <w:tcW w:w="996" w:type="dxa"/>
            <w:noWrap/>
          </w:tcPr>
          <w:p w:rsidR="009D2D5B" w:rsidRPr="00216F05" w:rsidRDefault="009D2D5B" w:rsidP="0055593B">
            <w:pPr>
              <w:jc w:val="right"/>
              <w:rPr>
                <w:color w:val="000000"/>
              </w:rPr>
            </w:pPr>
            <w:r>
              <w:rPr>
                <w:color w:val="000000"/>
              </w:rPr>
              <w:t>1643</w:t>
            </w:r>
          </w:p>
        </w:tc>
        <w:tc>
          <w:tcPr>
            <w:tcW w:w="1229" w:type="dxa"/>
            <w:noWrap/>
          </w:tcPr>
          <w:p w:rsidR="009D2D5B" w:rsidRPr="00216F05" w:rsidRDefault="009D2D5B" w:rsidP="00AC0760">
            <w:pPr>
              <w:jc w:val="right"/>
              <w:rPr>
                <w:color w:val="000000"/>
              </w:rPr>
            </w:pPr>
          </w:p>
        </w:tc>
        <w:tc>
          <w:tcPr>
            <w:tcW w:w="1129" w:type="dxa"/>
            <w:noWrap/>
          </w:tcPr>
          <w:p w:rsidR="009D2D5B" w:rsidRPr="00216F05" w:rsidRDefault="009D2D5B" w:rsidP="00AC0760">
            <w:pPr>
              <w:jc w:val="right"/>
              <w:rPr>
                <w:color w:val="000000"/>
              </w:rPr>
            </w:pPr>
          </w:p>
        </w:tc>
        <w:tc>
          <w:tcPr>
            <w:tcW w:w="940" w:type="dxa"/>
            <w:noWrap/>
          </w:tcPr>
          <w:p w:rsidR="009D2D5B" w:rsidRPr="00216F05" w:rsidRDefault="009D2D5B" w:rsidP="00AC0760">
            <w:pPr>
              <w:jc w:val="right"/>
              <w:rPr>
                <w:color w:val="000000"/>
              </w:rPr>
            </w:pPr>
          </w:p>
        </w:tc>
        <w:tc>
          <w:tcPr>
            <w:tcW w:w="945" w:type="dxa"/>
            <w:noWrap/>
          </w:tcPr>
          <w:p w:rsidR="009D2D5B" w:rsidRPr="00216F05" w:rsidRDefault="009D2D5B" w:rsidP="00AC0760">
            <w:pPr>
              <w:jc w:val="right"/>
              <w:rPr>
                <w:color w:val="000000"/>
              </w:rPr>
            </w:pPr>
            <w:r>
              <w:rPr>
                <w:color w:val="000000"/>
              </w:rPr>
              <w:t>89</w:t>
            </w:r>
          </w:p>
        </w:tc>
        <w:tc>
          <w:tcPr>
            <w:tcW w:w="1328" w:type="dxa"/>
            <w:noWrap/>
          </w:tcPr>
          <w:p w:rsidR="009D2D5B" w:rsidRPr="00216F05" w:rsidRDefault="009D2D5B" w:rsidP="00AC0760">
            <w:pPr>
              <w:jc w:val="right"/>
              <w:rPr>
                <w:color w:val="000000"/>
              </w:rPr>
            </w:pPr>
          </w:p>
        </w:tc>
        <w:tc>
          <w:tcPr>
            <w:tcW w:w="1038" w:type="dxa"/>
            <w:noWrap/>
          </w:tcPr>
          <w:p w:rsidR="009D2D5B" w:rsidRPr="00216F05" w:rsidRDefault="009D2D5B" w:rsidP="00AC0760">
            <w:pPr>
              <w:jc w:val="right"/>
              <w:rPr>
                <w:color w:val="000000"/>
              </w:rPr>
            </w:pPr>
          </w:p>
        </w:tc>
        <w:tc>
          <w:tcPr>
            <w:tcW w:w="848" w:type="dxa"/>
            <w:noWrap/>
          </w:tcPr>
          <w:p w:rsidR="009D2D5B" w:rsidRPr="00216F05" w:rsidRDefault="009D2D5B" w:rsidP="00AC0760">
            <w:pPr>
              <w:jc w:val="right"/>
              <w:rPr>
                <w:color w:val="000000"/>
              </w:rPr>
            </w:pPr>
          </w:p>
        </w:tc>
        <w:tc>
          <w:tcPr>
            <w:tcW w:w="940" w:type="dxa"/>
            <w:noWrap/>
          </w:tcPr>
          <w:p w:rsidR="009D2D5B" w:rsidRPr="00216F05" w:rsidRDefault="009D2D5B" w:rsidP="00AC0760">
            <w:pPr>
              <w:jc w:val="right"/>
              <w:rPr>
                <w:color w:val="000000"/>
              </w:rPr>
            </w:pPr>
          </w:p>
        </w:tc>
        <w:tc>
          <w:tcPr>
            <w:tcW w:w="701" w:type="dxa"/>
            <w:noWrap/>
          </w:tcPr>
          <w:p w:rsidR="009D2D5B" w:rsidRPr="007A4AA6" w:rsidRDefault="009D2D5B" w:rsidP="00AC0760">
            <w:pPr>
              <w:jc w:val="right"/>
              <w:rPr>
                <w:color w:val="000000"/>
                <w:lang w:val="en-US"/>
              </w:rPr>
            </w:pPr>
            <w:r>
              <w:rPr>
                <w:color w:val="000000"/>
                <w:lang w:val="en-US"/>
              </w:rPr>
              <w:t>100</w:t>
            </w:r>
          </w:p>
        </w:tc>
        <w:tc>
          <w:tcPr>
            <w:tcW w:w="701" w:type="dxa"/>
            <w:noWrap/>
          </w:tcPr>
          <w:p w:rsidR="009D2D5B" w:rsidRPr="007A4AA6" w:rsidRDefault="009D2D5B" w:rsidP="00AC0760">
            <w:pPr>
              <w:jc w:val="right"/>
              <w:rPr>
                <w:color w:val="000000"/>
                <w:lang w:val="en-US"/>
              </w:rPr>
            </w:pPr>
            <w:r>
              <w:rPr>
                <w:color w:val="000000"/>
                <w:lang w:val="en-US"/>
              </w:rPr>
              <w:t>100</w:t>
            </w:r>
          </w:p>
        </w:tc>
        <w:tc>
          <w:tcPr>
            <w:tcW w:w="718" w:type="dxa"/>
            <w:noWrap/>
          </w:tcPr>
          <w:p w:rsidR="009D2D5B" w:rsidRPr="00216F05" w:rsidRDefault="009D2D5B" w:rsidP="00AC0760">
            <w:pPr>
              <w:jc w:val="right"/>
              <w:rPr>
                <w:color w:val="000000"/>
              </w:rPr>
            </w:pPr>
          </w:p>
        </w:tc>
      </w:tr>
      <w:tr w:rsidR="009D2D5B" w:rsidRPr="005B4E3D">
        <w:trPr>
          <w:trHeight w:val="20"/>
        </w:trPr>
        <w:tc>
          <w:tcPr>
            <w:tcW w:w="2000" w:type="dxa"/>
            <w:noWrap/>
          </w:tcPr>
          <w:p w:rsidR="009D2D5B" w:rsidRPr="005B4E3D" w:rsidRDefault="009D2D5B" w:rsidP="00AC0760">
            <w:pPr>
              <w:rPr>
                <w:b/>
                <w:bCs/>
                <w:color w:val="000000"/>
              </w:rPr>
            </w:pPr>
            <w:r w:rsidRPr="005B4E3D">
              <w:rPr>
                <w:b/>
                <w:bCs/>
                <w:color w:val="000000"/>
              </w:rPr>
              <w:t>Итого:</w:t>
            </w:r>
          </w:p>
        </w:tc>
        <w:tc>
          <w:tcPr>
            <w:tcW w:w="1240" w:type="dxa"/>
            <w:noWrap/>
            <w:vAlign w:val="bottom"/>
          </w:tcPr>
          <w:p w:rsidR="009D2D5B" w:rsidRPr="00313D77" w:rsidRDefault="009D2D5B" w:rsidP="00AC0760">
            <w:pPr>
              <w:jc w:val="right"/>
              <w:rPr>
                <w:b/>
                <w:bCs/>
                <w:color w:val="000000"/>
                <w:lang w:val="en-US"/>
              </w:rPr>
            </w:pPr>
            <w:r>
              <w:rPr>
                <w:b/>
                <w:bCs/>
                <w:color w:val="000000"/>
              </w:rPr>
              <w:t>76809</w:t>
            </w:r>
            <w:r>
              <w:rPr>
                <w:b/>
                <w:bCs/>
                <w:color w:val="000000"/>
                <w:lang w:val="en-US"/>
              </w:rPr>
              <w:t>.0</w:t>
            </w:r>
          </w:p>
        </w:tc>
        <w:tc>
          <w:tcPr>
            <w:tcW w:w="996" w:type="dxa"/>
            <w:noWrap/>
            <w:vAlign w:val="bottom"/>
          </w:tcPr>
          <w:p w:rsidR="009D2D5B" w:rsidRPr="00313D77" w:rsidRDefault="009D2D5B" w:rsidP="00AC0760">
            <w:pPr>
              <w:jc w:val="right"/>
              <w:rPr>
                <w:b/>
                <w:bCs/>
                <w:color w:val="000000"/>
                <w:lang w:val="en-US"/>
              </w:rPr>
            </w:pPr>
            <w:r>
              <w:rPr>
                <w:b/>
                <w:bCs/>
                <w:color w:val="000000"/>
                <w:lang w:val="en-US"/>
              </w:rPr>
              <w:t>33808.6</w:t>
            </w:r>
          </w:p>
        </w:tc>
        <w:tc>
          <w:tcPr>
            <w:tcW w:w="996" w:type="dxa"/>
            <w:noWrap/>
            <w:vAlign w:val="bottom"/>
          </w:tcPr>
          <w:p w:rsidR="009D2D5B" w:rsidRPr="00313D77" w:rsidRDefault="009D2D5B" w:rsidP="00AC0760">
            <w:pPr>
              <w:jc w:val="right"/>
              <w:rPr>
                <w:b/>
                <w:bCs/>
                <w:color w:val="000000"/>
                <w:lang w:val="en-US"/>
              </w:rPr>
            </w:pPr>
            <w:r>
              <w:rPr>
                <w:b/>
                <w:bCs/>
                <w:color w:val="000000"/>
                <w:lang w:val="en-US"/>
              </w:rPr>
              <w:t>43000.4</w:t>
            </w:r>
          </w:p>
        </w:tc>
        <w:tc>
          <w:tcPr>
            <w:tcW w:w="1229" w:type="dxa"/>
            <w:noWrap/>
            <w:vAlign w:val="bottom"/>
          </w:tcPr>
          <w:p w:rsidR="009D2D5B" w:rsidRPr="005B4E3D" w:rsidRDefault="009D2D5B" w:rsidP="00AC0760">
            <w:pPr>
              <w:jc w:val="right"/>
              <w:rPr>
                <w:b/>
                <w:bCs/>
                <w:color w:val="000000"/>
              </w:rPr>
            </w:pPr>
          </w:p>
        </w:tc>
        <w:tc>
          <w:tcPr>
            <w:tcW w:w="1129" w:type="dxa"/>
            <w:noWrap/>
            <w:vAlign w:val="bottom"/>
          </w:tcPr>
          <w:p w:rsidR="009D2D5B" w:rsidRPr="005B4E3D" w:rsidRDefault="009D2D5B" w:rsidP="00AC0760">
            <w:pPr>
              <w:jc w:val="right"/>
              <w:rPr>
                <w:b/>
                <w:bCs/>
                <w:color w:val="000000"/>
              </w:rPr>
            </w:pPr>
          </w:p>
        </w:tc>
        <w:tc>
          <w:tcPr>
            <w:tcW w:w="940" w:type="dxa"/>
            <w:noWrap/>
            <w:vAlign w:val="bottom"/>
          </w:tcPr>
          <w:p w:rsidR="009D2D5B" w:rsidRPr="005B4E3D" w:rsidRDefault="009D2D5B" w:rsidP="00AC0760">
            <w:pPr>
              <w:jc w:val="right"/>
              <w:rPr>
                <w:b/>
                <w:bCs/>
                <w:color w:val="000000"/>
              </w:rPr>
            </w:pPr>
          </w:p>
        </w:tc>
        <w:tc>
          <w:tcPr>
            <w:tcW w:w="945" w:type="dxa"/>
            <w:noWrap/>
            <w:vAlign w:val="bottom"/>
          </w:tcPr>
          <w:p w:rsidR="009D2D5B" w:rsidRPr="005B4E3D" w:rsidRDefault="009D2D5B" w:rsidP="00AC0760">
            <w:pPr>
              <w:jc w:val="right"/>
              <w:rPr>
                <w:b/>
                <w:bCs/>
                <w:color w:val="000000"/>
              </w:rPr>
            </w:pPr>
            <w:r>
              <w:rPr>
                <w:b/>
                <w:bCs/>
                <w:color w:val="000000"/>
              </w:rPr>
              <w:t>2567</w:t>
            </w:r>
          </w:p>
        </w:tc>
        <w:tc>
          <w:tcPr>
            <w:tcW w:w="1328" w:type="dxa"/>
            <w:noWrap/>
          </w:tcPr>
          <w:p w:rsidR="009D2D5B" w:rsidRPr="005B4E3D" w:rsidRDefault="009D2D5B" w:rsidP="00AC0760">
            <w:pPr>
              <w:jc w:val="right"/>
              <w:rPr>
                <w:b/>
                <w:bCs/>
                <w:color w:val="000000"/>
              </w:rPr>
            </w:pPr>
          </w:p>
        </w:tc>
        <w:tc>
          <w:tcPr>
            <w:tcW w:w="1038" w:type="dxa"/>
            <w:noWrap/>
          </w:tcPr>
          <w:p w:rsidR="009D2D5B" w:rsidRPr="005B4E3D" w:rsidRDefault="009D2D5B" w:rsidP="00AC0760">
            <w:pPr>
              <w:jc w:val="right"/>
              <w:rPr>
                <w:b/>
                <w:bCs/>
                <w:color w:val="000000"/>
              </w:rPr>
            </w:pPr>
          </w:p>
        </w:tc>
        <w:tc>
          <w:tcPr>
            <w:tcW w:w="848" w:type="dxa"/>
            <w:noWrap/>
          </w:tcPr>
          <w:p w:rsidR="009D2D5B" w:rsidRPr="005B4E3D" w:rsidRDefault="009D2D5B" w:rsidP="00AC0760">
            <w:pPr>
              <w:jc w:val="right"/>
              <w:rPr>
                <w:b/>
                <w:bCs/>
                <w:color w:val="000000"/>
              </w:rPr>
            </w:pPr>
          </w:p>
        </w:tc>
        <w:tc>
          <w:tcPr>
            <w:tcW w:w="940" w:type="dxa"/>
            <w:noWrap/>
          </w:tcPr>
          <w:p w:rsidR="009D2D5B" w:rsidRPr="005B4E3D" w:rsidRDefault="009D2D5B" w:rsidP="00AC0760">
            <w:pPr>
              <w:jc w:val="right"/>
              <w:rPr>
                <w:b/>
                <w:bCs/>
                <w:color w:val="000000"/>
              </w:rPr>
            </w:pPr>
          </w:p>
        </w:tc>
        <w:tc>
          <w:tcPr>
            <w:tcW w:w="701" w:type="dxa"/>
            <w:noWrap/>
          </w:tcPr>
          <w:p w:rsidR="009D2D5B" w:rsidRPr="005B4E3D" w:rsidRDefault="009D2D5B" w:rsidP="00AC0760">
            <w:pPr>
              <w:jc w:val="right"/>
              <w:rPr>
                <w:b/>
                <w:bCs/>
                <w:color w:val="000000"/>
              </w:rPr>
            </w:pPr>
          </w:p>
        </w:tc>
        <w:tc>
          <w:tcPr>
            <w:tcW w:w="701" w:type="dxa"/>
            <w:noWrap/>
          </w:tcPr>
          <w:p w:rsidR="009D2D5B" w:rsidRPr="005B4E3D" w:rsidRDefault="009D2D5B" w:rsidP="00AC0760">
            <w:pPr>
              <w:jc w:val="right"/>
              <w:rPr>
                <w:b/>
                <w:bCs/>
                <w:color w:val="000000"/>
              </w:rPr>
            </w:pPr>
          </w:p>
        </w:tc>
        <w:tc>
          <w:tcPr>
            <w:tcW w:w="718" w:type="dxa"/>
            <w:noWrap/>
          </w:tcPr>
          <w:p w:rsidR="009D2D5B" w:rsidRPr="005B4E3D" w:rsidRDefault="009D2D5B" w:rsidP="00AC0760">
            <w:pPr>
              <w:jc w:val="right"/>
              <w:rPr>
                <w:b/>
                <w:bCs/>
                <w:color w:val="000000"/>
              </w:rPr>
            </w:pPr>
          </w:p>
        </w:tc>
      </w:tr>
    </w:tbl>
    <w:p w:rsidR="009D2D5B" w:rsidRDefault="009D2D5B" w:rsidP="00AC0760">
      <w:pPr>
        <w:spacing w:line="276" w:lineRule="auto"/>
        <w:ind w:firstLine="709"/>
        <w:jc w:val="both"/>
        <w:rPr>
          <w:sz w:val="26"/>
          <w:szCs w:val="26"/>
        </w:rPr>
      </w:pPr>
    </w:p>
    <w:p w:rsidR="009D2D5B" w:rsidRDefault="009D2D5B" w:rsidP="007F2121">
      <w:pPr>
        <w:tabs>
          <w:tab w:val="left" w:pos="5040"/>
        </w:tabs>
        <w:spacing w:line="360" w:lineRule="auto"/>
        <w:ind w:right="210"/>
        <w:jc w:val="center"/>
        <w:outlineLvl w:val="2"/>
        <w:rPr>
          <w:sz w:val="28"/>
          <w:szCs w:val="28"/>
        </w:rPr>
      </w:pPr>
      <w:bookmarkStart w:id="122" w:name="_Toc260310874"/>
      <w:bookmarkStart w:id="123" w:name="_Toc260311092"/>
      <w:bookmarkStart w:id="124" w:name="_Toc263072497"/>
      <w:bookmarkStart w:id="125" w:name="_Toc265152991"/>
    </w:p>
    <w:p w:rsidR="009D2D5B" w:rsidRDefault="009D2D5B" w:rsidP="007F2121">
      <w:pPr>
        <w:tabs>
          <w:tab w:val="left" w:pos="5040"/>
        </w:tabs>
        <w:spacing w:line="360" w:lineRule="auto"/>
        <w:ind w:right="210"/>
        <w:jc w:val="center"/>
        <w:outlineLvl w:val="2"/>
        <w:rPr>
          <w:sz w:val="28"/>
          <w:szCs w:val="28"/>
        </w:rPr>
      </w:pPr>
    </w:p>
    <w:p w:rsidR="009D2D5B" w:rsidRDefault="009D2D5B" w:rsidP="007F2121">
      <w:pPr>
        <w:tabs>
          <w:tab w:val="left" w:pos="5040"/>
        </w:tabs>
        <w:spacing w:line="360" w:lineRule="auto"/>
        <w:ind w:right="210"/>
        <w:jc w:val="center"/>
        <w:outlineLvl w:val="2"/>
        <w:rPr>
          <w:b/>
          <w:bCs/>
          <w:i/>
          <w:iCs/>
          <w:sz w:val="28"/>
          <w:szCs w:val="28"/>
          <w:lang w:eastAsia="ar-SA"/>
        </w:rPr>
        <w:sectPr w:rsidR="009D2D5B" w:rsidSect="0026704C">
          <w:pgSz w:w="16838" w:h="11906" w:orient="landscape"/>
          <w:pgMar w:top="1418" w:right="851" w:bottom="567" w:left="851" w:header="709" w:footer="709" w:gutter="0"/>
          <w:cols w:space="708"/>
          <w:docGrid w:linePitch="360"/>
        </w:sectPr>
      </w:pPr>
    </w:p>
    <w:p w:rsidR="009D2D5B" w:rsidRPr="00782194" w:rsidRDefault="009D2D5B" w:rsidP="007F2121">
      <w:pPr>
        <w:tabs>
          <w:tab w:val="left" w:pos="5040"/>
        </w:tabs>
        <w:spacing w:line="360" w:lineRule="auto"/>
        <w:ind w:right="210"/>
        <w:jc w:val="center"/>
        <w:outlineLvl w:val="2"/>
        <w:rPr>
          <w:b/>
          <w:bCs/>
          <w:i/>
          <w:iCs/>
          <w:sz w:val="28"/>
          <w:szCs w:val="28"/>
          <w:lang w:eastAsia="ar-SA"/>
        </w:rPr>
      </w:pPr>
      <w:r>
        <w:rPr>
          <w:b/>
          <w:bCs/>
          <w:i/>
          <w:iCs/>
          <w:sz w:val="28"/>
          <w:szCs w:val="28"/>
          <w:lang w:eastAsia="ar-SA"/>
        </w:rPr>
        <w:t>3</w:t>
      </w:r>
      <w:r w:rsidRPr="00782194">
        <w:rPr>
          <w:b/>
          <w:bCs/>
          <w:i/>
          <w:iCs/>
          <w:sz w:val="28"/>
          <w:szCs w:val="28"/>
          <w:lang w:eastAsia="ar-SA"/>
        </w:rPr>
        <w:t>.</w:t>
      </w:r>
      <w:r>
        <w:rPr>
          <w:b/>
          <w:bCs/>
          <w:i/>
          <w:iCs/>
          <w:sz w:val="28"/>
          <w:szCs w:val="28"/>
          <w:lang w:eastAsia="ar-SA"/>
        </w:rPr>
        <w:t>6</w:t>
      </w:r>
      <w:r w:rsidRPr="00782194">
        <w:rPr>
          <w:b/>
          <w:bCs/>
          <w:i/>
          <w:iCs/>
          <w:sz w:val="28"/>
          <w:szCs w:val="28"/>
          <w:lang w:eastAsia="ar-SA"/>
        </w:rPr>
        <w:t>.4. Образование. Общеобразовательные школы</w:t>
      </w:r>
      <w:bookmarkEnd w:id="122"/>
      <w:bookmarkEnd w:id="123"/>
      <w:bookmarkEnd w:id="124"/>
      <w:bookmarkEnd w:id="125"/>
    </w:p>
    <w:p w:rsidR="009D2D5B" w:rsidRPr="00AC0760" w:rsidRDefault="009D2D5B" w:rsidP="00AC0760">
      <w:pPr>
        <w:spacing w:line="276" w:lineRule="auto"/>
        <w:ind w:firstLine="709"/>
        <w:jc w:val="both"/>
        <w:rPr>
          <w:sz w:val="26"/>
          <w:szCs w:val="26"/>
        </w:rPr>
      </w:pPr>
      <w:r w:rsidRPr="00AC0760">
        <w:rPr>
          <w:sz w:val="26"/>
          <w:szCs w:val="26"/>
        </w:rPr>
        <w:t xml:space="preserve">Образование объявлено одним из важнейших направлений развития в Российской Федерации, Костромской области, Костромском муниципальном районе  и муниципальном образовании </w:t>
      </w:r>
      <w:r>
        <w:rPr>
          <w:sz w:val="26"/>
          <w:szCs w:val="26"/>
        </w:rPr>
        <w:t>Минском</w:t>
      </w:r>
      <w:r w:rsidRPr="00AC0760">
        <w:rPr>
          <w:sz w:val="26"/>
          <w:szCs w:val="26"/>
        </w:rPr>
        <w:t xml:space="preserve"> </w:t>
      </w:r>
      <w:r>
        <w:rPr>
          <w:sz w:val="26"/>
          <w:szCs w:val="26"/>
        </w:rPr>
        <w:t xml:space="preserve">сельском </w:t>
      </w:r>
      <w:r w:rsidRPr="00AC0760">
        <w:rPr>
          <w:sz w:val="26"/>
          <w:szCs w:val="26"/>
        </w:rPr>
        <w:t xml:space="preserve"> поселение в рамках национального приоритетного проекта «Образование». На территории </w:t>
      </w:r>
      <w:r>
        <w:rPr>
          <w:sz w:val="26"/>
          <w:szCs w:val="26"/>
        </w:rPr>
        <w:t>Минского</w:t>
      </w:r>
      <w:r w:rsidRPr="00AC0760">
        <w:rPr>
          <w:sz w:val="26"/>
          <w:szCs w:val="26"/>
        </w:rPr>
        <w:t xml:space="preserve"> сельского поселения действуют 1 муниципальное  общеобразовательное учреждение: </w:t>
      </w:r>
    </w:p>
    <w:p w:rsidR="009D2D5B" w:rsidRPr="00AC0760" w:rsidRDefault="009D2D5B" w:rsidP="00AC0760">
      <w:pPr>
        <w:spacing w:line="276" w:lineRule="auto"/>
        <w:ind w:firstLine="709"/>
        <w:jc w:val="both"/>
        <w:rPr>
          <w:sz w:val="26"/>
          <w:szCs w:val="26"/>
        </w:rPr>
      </w:pPr>
      <w:r w:rsidRPr="00AC0760">
        <w:rPr>
          <w:sz w:val="26"/>
          <w:szCs w:val="26"/>
        </w:rPr>
        <w:t xml:space="preserve">- МОУ </w:t>
      </w:r>
      <w:r>
        <w:rPr>
          <w:sz w:val="26"/>
          <w:szCs w:val="26"/>
        </w:rPr>
        <w:t>Минская</w:t>
      </w:r>
      <w:r w:rsidRPr="00AC0760">
        <w:rPr>
          <w:sz w:val="26"/>
          <w:szCs w:val="26"/>
        </w:rPr>
        <w:t xml:space="preserve"> средняя общеобразовательная школа, </w:t>
      </w:r>
      <w:r>
        <w:rPr>
          <w:sz w:val="26"/>
          <w:szCs w:val="26"/>
        </w:rPr>
        <w:t>с</w:t>
      </w:r>
      <w:r w:rsidRPr="00AC0760">
        <w:rPr>
          <w:sz w:val="26"/>
          <w:szCs w:val="26"/>
        </w:rPr>
        <w:t xml:space="preserve">. </w:t>
      </w:r>
      <w:r>
        <w:rPr>
          <w:sz w:val="26"/>
          <w:szCs w:val="26"/>
        </w:rPr>
        <w:t>Минское  занимает участок 1,8га.</w:t>
      </w:r>
    </w:p>
    <w:p w:rsidR="009D2D5B" w:rsidRPr="00AC0760" w:rsidRDefault="009D2D5B" w:rsidP="00AC0760">
      <w:pPr>
        <w:spacing w:line="276" w:lineRule="auto"/>
        <w:ind w:firstLine="709"/>
        <w:jc w:val="both"/>
        <w:rPr>
          <w:sz w:val="26"/>
          <w:szCs w:val="26"/>
        </w:rPr>
      </w:pPr>
      <w:r w:rsidRPr="00AC0760">
        <w:rPr>
          <w:sz w:val="26"/>
          <w:szCs w:val="26"/>
        </w:rPr>
        <w:t xml:space="preserve">Утвержденная проектная мощность общеобразовательного учреждения составляет </w:t>
      </w:r>
      <w:r w:rsidRPr="00A82937">
        <w:rPr>
          <w:sz w:val="26"/>
          <w:szCs w:val="26"/>
        </w:rPr>
        <w:t>360</w:t>
      </w:r>
      <w:r>
        <w:rPr>
          <w:color w:val="FF0000"/>
          <w:sz w:val="26"/>
          <w:szCs w:val="26"/>
        </w:rPr>
        <w:t xml:space="preserve"> </w:t>
      </w:r>
      <w:r w:rsidRPr="00AC0760">
        <w:rPr>
          <w:sz w:val="26"/>
          <w:szCs w:val="26"/>
        </w:rPr>
        <w:t>ученических мест. Фактически число обучающихся детей на 01.01.20</w:t>
      </w:r>
      <w:r>
        <w:rPr>
          <w:sz w:val="26"/>
          <w:szCs w:val="26"/>
        </w:rPr>
        <w:t>10</w:t>
      </w:r>
      <w:r w:rsidRPr="00AC0760">
        <w:rPr>
          <w:sz w:val="26"/>
          <w:szCs w:val="26"/>
        </w:rPr>
        <w:t xml:space="preserve">г. составило </w:t>
      </w:r>
      <w:r w:rsidRPr="00A82937">
        <w:rPr>
          <w:sz w:val="26"/>
          <w:szCs w:val="26"/>
        </w:rPr>
        <w:t>142</w:t>
      </w:r>
      <w:r w:rsidRPr="00AC0760">
        <w:rPr>
          <w:sz w:val="26"/>
          <w:szCs w:val="26"/>
        </w:rPr>
        <w:t xml:space="preserve"> </w:t>
      </w:r>
      <w:r>
        <w:rPr>
          <w:sz w:val="26"/>
          <w:szCs w:val="26"/>
        </w:rPr>
        <w:t>учащихся</w:t>
      </w:r>
      <w:r w:rsidRPr="00AC0760">
        <w:rPr>
          <w:sz w:val="26"/>
          <w:szCs w:val="26"/>
        </w:rPr>
        <w:t>, т.е. обеспеченность местами в общеобразовательных учреждениях составила 2</w:t>
      </w:r>
      <w:r>
        <w:rPr>
          <w:sz w:val="26"/>
          <w:szCs w:val="26"/>
        </w:rPr>
        <w:t>54,9</w:t>
      </w:r>
      <w:r w:rsidRPr="00AC0760">
        <w:rPr>
          <w:sz w:val="26"/>
          <w:szCs w:val="26"/>
        </w:rPr>
        <w:t xml:space="preserve">%. </w:t>
      </w:r>
      <w:r>
        <w:rPr>
          <w:sz w:val="26"/>
          <w:szCs w:val="26"/>
        </w:rPr>
        <w:t xml:space="preserve">Это </w:t>
      </w:r>
      <w:r w:rsidRPr="00AC0760">
        <w:rPr>
          <w:sz w:val="26"/>
          <w:szCs w:val="26"/>
        </w:rPr>
        <w:t xml:space="preserve">свидетельствует о достаточности мощностей общеобразовательных учреждений. Материалы обследования также подтверждают факт обучения части детей школьного возраста за пределами поселения (в г.Кострома). </w:t>
      </w:r>
    </w:p>
    <w:p w:rsidR="009D2D5B" w:rsidRPr="00AC0760" w:rsidRDefault="009D2D5B" w:rsidP="00AC0760">
      <w:pPr>
        <w:spacing w:line="276" w:lineRule="auto"/>
        <w:ind w:firstLine="709"/>
        <w:jc w:val="both"/>
        <w:rPr>
          <w:sz w:val="26"/>
          <w:szCs w:val="26"/>
        </w:rPr>
      </w:pPr>
      <w:r w:rsidRPr="00660FA0">
        <w:rPr>
          <w:b/>
          <w:bCs/>
          <w:sz w:val="26"/>
          <w:szCs w:val="26"/>
        </w:rPr>
        <w:t>Подключение к Интернету</w:t>
      </w:r>
      <w:r>
        <w:rPr>
          <w:b/>
          <w:bCs/>
          <w:sz w:val="26"/>
          <w:szCs w:val="26"/>
        </w:rPr>
        <w:t>.</w:t>
      </w:r>
      <w:r w:rsidRPr="00660FA0">
        <w:rPr>
          <w:b/>
          <w:bCs/>
          <w:sz w:val="26"/>
          <w:szCs w:val="26"/>
        </w:rPr>
        <w:t xml:space="preserve"> </w:t>
      </w:r>
      <w:r w:rsidRPr="00AC0760">
        <w:rPr>
          <w:sz w:val="26"/>
          <w:szCs w:val="26"/>
        </w:rPr>
        <w:t xml:space="preserve">В рамках областной программы подключения к Интернету с 2006 года общеобразовательное учреждение </w:t>
      </w:r>
      <w:r>
        <w:rPr>
          <w:sz w:val="26"/>
          <w:szCs w:val="26"/>
        </w:rPr>
        <w:t>Минского</w:t>
      </w:r>
      <w:r w:rsidRPr="00AC0760">
        <w:rPr>
          <w:sz w:val="26"/>
          <w:szCs w:val="26"/>
        </w:rPr>
        <w:t xml:space="preserve"> сельского поселения может пользоваться Интернетом, имеется соответствующее оборудование и технические условия.</w:t>
      </w:r>
    </w:p>
    <w:p w:rsidR="009D2D5B" w:rsidRDefault="009D2D5B" w:rsidP="00AC0760">
      <w:pPr>
        <w:spacing w:line="276" w:lineRule="auto"/>
        <w:ind w:firstLine="709"/>
        <w:jc w:val="both"/>
        <w:rPr>
          <w:sz w:val="26"/>
          <w:szCs w:val="26"/>
        </w:rPr>
      </w:pPr>
      <w:r w:rsidRPr="00AC0760">
        <w:rPr>
          <w:sz w:val="26"/>
          <w:szCs w:val="26"/>
        </w:rPr>
        <w:t xml:space="preserve">Требуется продолжить работы по укреплению материальной базы образовательных учреждений, проведению реконструкции и капитального ремонта школ, развития системы внешкольного, профессионального и дистанционного образования. Предлагается уделить внимание развитию системы профессиональной подготовки параллельно со среднем образованием, в первую очередь на базе основных районообразующих предприятиях Костромского муниципального района и  г.Кострома. </w:t>
      </w:r>
    </w:p>
    <w:p w:rsidR="009D2D5B" w:rsidRDefault="009D2D5B" w:rsidP="00AC0760">
      <w:pPr>
        <w:spacing w:line="276" w:lineRule="auto"/>
        <w:ind w:firstLine="709"/>
        <w:jc w:val="both"/>
        <w:rPr>
          <w:sz w:val="26"/>
          <w:szCs w:val="26"/>
        </w:rPr>
      </w:pPr>
    </w:p>
    <w:p w:rsidR="009D2D5B" w:rsidRDefault="009D2D5B" w:rsidP="00AC0760">
      <w:pPr>
        <w:spacing w:line="276" w:lineRule="auto"/>
        <w:ind w:firstLine="709"/>
        <w:jc w:val="both"/>
        <w:rPr>
          <w:sz w:val="26"/>
          <w:szCs w:val="26"/>
        </w:rPr>
      </w:pPr>
    </w:p>
    <w:p w:rsidR="009D2D5B" w:rsidRDefault="009D2D5B" w:rsidP="00AC0760">
      <w:pPr>
        <w:spacing w:line="276" w:lineRule="auto"/>
        <w:ind w:firstLine="709"/>
        <w:jc w:val="both"/>
        <w:rPr>
          <w:sz w:val="26"/>
          <w:szCs w:val="26"/>
        </w:rPr>
        <w:sectPr w:rsidR="009D2D5B" w:rsidSect="0026704C">
          <w:pgSz w:w="11906" w:h="16838"/>
          <w:pgMar w:top="851" w:right="866" w:bottom="851" w:left="1680" w:header="709" w:footer="709" w:gutter="0"/>
          <w:cols w:space="708"/>
          <w:docGrid w:linePitch="360"/>
        </w:sectPr>
      </w:pPr>
    </w:p>
    <w:p w:rsidR="009D2D5B" w:rsidRDefault="009D2D5B" w:rsidP="003B399B">
      <w:pPr>
        <w:spacing w:line="276" w:lineRule="auto"/>
        <w:ind w:firstLine="709"/>
        <w:jc w:val="both"/>
        <w:rPr>
          <w:sz w:val="26"/>
          <w:szCs w:val="26"/>
        </w:rPr>
      </w:pPr>
      <w:r w:rsidRPr="003B399B">
        <w:rPr>
          <w:sz w:val="26"/>
          <w:szCs w:val="26"/>
        </w:rPr>
        <w:t xml:space="preserve">Таблица </w:t>
      </w:r>
      <w:r>
        <w:rPr>
          <w:sz w:val="26"/>
          <w:szCs w:val="26"/>
        </w:rPr>
        <w:t>25</w:t>
      </w:r>
      <w:r w:rsidRPr="003B399B">
        <w:rPr>
          <w:sz w:val="26"/>
          <w:szCs w:val="26"/>
        </w:rPr>
        <w:t>.</w:t>
      </w:r>
      <w:r>
        <w:rPr>
          <w:sz w:val="26"/>
          <w:szCs w:val="26"/>
        </w:rPr>
        <w:t xml:space="preserve"> </w:t>
      </w:r>
      <w:r w:rsidRPr="003B399B">
        <w:rPr>
          <w:sz w:val="26"/>
          <w:szCs w:val="26"/>
        </w:rPr>
        <w:t xml:space="preserve">Характеристика общеобразовательных учреждений </w:t>
      </w:r>
      <w:r>
        <w:rPr>
          <w:sz w:val="26"/>
          <w:szCs w:val="26"/>
        </w:rPr>
        <w:t>Минского</w:t>
      </w:r>
      <w:r w:rsidRPr="003B399B">
        <w:rPr>
          <w:sz w:val="26"/>
          <w:szCs w:val="26"/>
        </w:rPr>
        <w:t xml:space="preserve"> сельского поселения (материалы Костромского РОО)</w:t>
      </w:r>
    </w:p>
    <w:tbl>
      <w:tblPr>
        <w:tblW w:w="15417" w:type="dxa"/>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675"/>
        <w:gridCol w:w="2534"/>
        <w:gridCol w:w="1577"/>
        <w:gridCol w:w="1248"/>
        <w:gridCol w:w="1092"/>
        <w:gridCol w:w="900"/>
        <w:gridCol w:w="720"/>
        <w:gridCol w:w="900"/>
        <w:gridCol w:w="1093"/>
        <w:gridCol w:w="1276"/>
        <w:gridCol w:w="1985"/>
        <w:gridCol w:w="1417"/>
      </w:tblGrid>
      <w:tr w:rsidR="009D2D5B" w:rsidRPr="00EA7B97">
        <w:tc>
          <w:tcPr>
            <w:tcW w:w="675" w:type="dxa"/>
          </w:tcPr>
          <w:p w:rsidR="009D2D5B" w:rsidRPr="00D7021B" w:rsidRDefault="009D2D5B" w:rsidP="00D7021B">
            <w:pPr>
              <w:ind w:left="-142" w:right="-108"/>
              <w:jc w:val="center"/>
              <w:rPr>
                <w:b/>
                <w:bCs/>
              </w:rPr>
            </w:pPr>
            <w:r w:rsidRPr="00D7021B">
              <w:rPr>
                <w:b/>
                <w:bCs/>
              </w:rPr>
              <w:t>№№</w:t>
            </w:r>
          </w:p>
          <w:p w:rsidR="009D2D5B" w:rsidRPr="00D7021B" w:rsidRDefault="009D2D5B" w:rsidP="00D7021B">
            <w:pPr>
              <w:ind w:left="-142" w:right="-108"/>
              <w:jc w:val="center"/>
              <w:rPr>
                <w:b/>
                <w:bCs/>
              </w:rPr>
            </w:pPr>
            <w:r w:rsidRPr="00D7021B">
              <w:rPr>
                <w:b/>
                <w:bCs/>
              </w:rPr>
              <w:t>п/п</w:t>
            </w:r>
          </w:p>
        </w:tc>
        <w:tc>
          <w:tcPr>
            <w:tcW w:w="2534" w:type="dxa"/>
          </w:tcPr>
          <w:p w:rsidR="009D2D5B" w:rsidRPr="00D7021B" w:rsidRDefault="009D2D5B" w:rsidP="00D7021B">
            <w:pPr>
              <w:ind w:left="-142" w:right="-108"/>
              <w:jc w:val="center"/>
              <w:rPr>
                <w:b/>
                <w:bCs/>
              </w:rPr>
            </w:pPr>
            <w:r w:rsidRPr="00D7021B">
              <w:rPr>
                <w:b/>
                <w:bCs/>
              </w:rPr>
              <w:t>Наименование учреждения образования</w:t>
            </w:r>
          </w:p>
        </w:tc>
        <w:tc>
          <w:tcPr>
            <w:tcW w:w="1577" w:type="dxa"/>
          </w:tcPr>
          <w:p w:rsidR="009D2D5B" w:rsidRPr="00D7021B" w:rsidRDefault="009D2D5B" w:rsidP="00D7021B">
            <w:pPr>
              <w:ind w:left="-142" w:right="-108"/>
              <w:jc w:val="center"/>
              <w:rPr>
                <w:b/>
                <w:bCs/>
              </w:rPr>
            </w:pPr>
            <w:r w:rsidRPr="00D7021B">
              <w:rPr>
                <w:b/>
                <w:bCs/>
              </w:rPr>
              <w:t>Адрес</w:t>
            </w:r>
          </w:p>
        </w:tc>
        <w:tc>
          <w:tcPr>
            <w:tcW w:w="1248" w:type="dxa"/>
          </w:tcPr>
          <w:p w:rsidR="009D2D5B" w:rsidRPr="00D7021B" w:rsidRDefault="009D2D5B" w:rsidP="00D7021B">
            <w:pPr>
              <w:ind w:left="-142" w:right="-108"/>
              <w:jc w:val="center"/>
              <w:rPr>
                <w:b/>
                <w:bCs/>
              </w:rPr>
            </w:pPr>
            <w:r w:rsidRPr="00D7021B">
              <w:rPr>
                <w:b/>
                <w:bCs/>
              </w:rPr>
              <w:t>Ведомственная принадлежность</w:t>
            </w:r>
          </w:p>
        </w:tc>
        <w:tc>
          <w:tcPr>
            <w:tcW w:w="1092" w:type="dxa"/>
          </w:tcPr>
          <w:p w:rsidR="009D2D5B" w:rsidRPr="00D7021B" w:rsidRDefault="009D2D5B" w:rsidP="00D7021B">
            <w:pPr>
              <w:ind w:left="-142" w:right="-108"/>
              <w:jc w:val="center"/>
              <w:rPr>
                <w:b/>
                <w:bCs/>
              </w:rPr>
            </w:pPr>
            <w:r w:rsidRPr="00D7021B">
              <w:rPr>
                <w:b/>
                <w:bCs/>
              </w:rPr>
              <w:t>Специализация</w:t>
            </w:r>
          </w:p>
        </w:tc>
        <w:tc>
          <w:tcPr>
            <w:tcW w:w="900" w:type="dxa"/>
          </w:tcPr>
          <w:p w:rsidR="009D2D5B" w:rsidRPr="00D7021B" w:rsidRDefault="009D2D5B" w:rsidP="00D7021B">
            <w:pPr>
              <w:ind w:left="-142" w:right="-108"/>
              <w:jc w:val="center"/>
              <w:rPr>
                <w:b/>
                <w:bCs/>
              </w:rPr>
            </w:pPr>
            <w:r w:rsidRPr="00D7021B">
              <w:rPr>
                <w:b/>
                <w:bCs/>
              </w:rPr>
              <w:t>Количество занятых, чел.</w:t>
            </w:r>
          </w:p>
        </w:tc>
        <w:tc>
          <w:tcPr>
            <w:tcW w:w="720" w:type="dxa"/>
          </w:tcPr>
          <w:p w:rsidR="009D2D5B" w:rsidRPr="00D7021B" w:rsidRDefault="009D2D5B" w:rsidP="00D7021B">
            <w:pPr>
              <w:ind w:left="-142" w:right="-108"/>
              <w:jc w:val="center"/>
              <w:rPr>
                <w:b/>
                <w:bCs/>
              </w:rPr>
            </w:pPr>
            <w:r w:rsidRPr="00D7021B">
              <w:rPr>
                <w:b/>
                <w:bCs/>
              </w:rPr>
              <w:t>Проектная мощность, мест</w:t>
            </w:r>
          </w:p>
        </w:tc>
        <w:tc>
          <w:tcPr>
            <w:tcW w:w="900" w:type="dxa"/>
          </w:tcPr>
          <w:p w:rsidR="009D2D5B" w:rsidRPr="00D7021B" w:rsidRDefault="009D2D5B" w:rsidP="00D7021B">
            <w:pPr>
              <w:ind w:left="-142" w:right="-108"/>
              <w:jc w:val="center"/>
              <w:rPr>
                <w:b/>
                <w:bCs/>
              </w:rPr>
            </w:pPr>
            <w:r w:rsidRPr="00D7021B">
              <w:rPr>
                <w:b/>
                <w:bCs/>
              </w:rPr>
              <w:t>Фактическая мощность, мест</w:t>
            </w:r>
          </w:p>
        </w:tc>
        <w:tc>
          <w:tcPr>
            <w:tcW w:w="1093" w:type="dxa"/>
          </w:tcPr>
          <w:p w:rsidR="009D2D5B" w:rsidRPr="00D7021B" w:rsidRDefault="009D2D5B" w:rsidP="00D7021B">
            <w:pPr>
              <w:ind w:left="-142" w:right="-108"/>
              <w:jc w:val="center"/>
              <w:rPr>
                <w:b/>
                <w:bCs/>
              </w:rPr>
            </w:pPr>
            <w:r w:rsidRPr="00D7021B">
              <w:rPr>
                <w:b/>
                <w:bCs/>
              </w:rPr>
              <w:t>Доля обучения во вторую смену</w:t>
            </w:r>
          </w:p>
          <w:p w:rsidR="009D2D5B" w:rsidRPr="00D7021B" w:rsidRDefault="009D2D5B" w:rsidP="00D7021B">
            <w:pPr>
              <w:ind w:left="-142" w:right="-108"/>
              <w:jc w:val="center"/>
              <w:rPr>
                <w:b/>
                <w:bCs/>
              </w:rPr>
            </w:pPr>
            <w:r w:rsidRPr="00D7021B">
              <w:rPr>
                <w:b/>
                <w:bCs/>
              </w:rPr>
              <w:t>(%)</w:t>
            </w:r>
          </w:p>
        </w:tc>
        <w:tc>
          <w:tcPr>
            <w:tcW w:w="1276" w:type="dxa"/>
          </w:tcPr>
          <w:p w:rsidR="009D2D5B" w:rsidRPr="00D7021B" w:rsidRDefault="009D2D5B" w:rsidP="00D7021B">
            <w:pPr>
              <w:ind w:left="-142" w:right="-108"/>
              <w:jc w:val="center"/>
              <w:rPr>
                <w:b/>
                <w:bCs/>
              </w:rPr>
            </w:pPr>
            <w:r w:rsidRPr="00D7021B">
              <w:rPr>
                <w:b/>
                <w:bCs/>
              </w:rPr>
              <w:t>Доставка детей школьны</w:t>
            </w:r>
          </w:p>
          <w:p w:rsidR="009D2D5B" w:rsidRPr="00D7021B" w:rsidRDefault="009D2D5B" w:rsidP="00D7021B">
            <w:pPr>
              <w:ind w:left="-142" w:right="-108"/>
              <w:jc w:val="center"/>
              <w:rPr>
                <w:b/>
                <w:bCs/>
              </w:rPr>
            </w:pPr>
            <w:r w:rsidRPr="00D7021B">
              <w:rPr>
                <w:b/>
                <w:bCs/>
              </w:rPr>
              <w:t>ми автобу</w:t>
            </w:r>
          </w:p>
          <w:p w:rsidR="009D2D5B" w:rsidRPr="00D7021B" w:rsidRDefault="009D2D5B" w:rsidP="00D7021B">
            <w:pPr>
              <w:ind w:left="-142" w:right="-108"/>
              <w:jc w:val="center"/>
              <w:rPr>
                <w:b/>
                <w:bCs/>
              </w:rPr>
            </w:pPr>
            <w:r w:rsidRPr="00D7021B">
              <w:rPr>
                <w:b/>
                <w:bCs/>
              </w:rPr>
              <w:t>сами, чел.</w:t>
            </w:r>
          </w:p>
        </w:tc>
        <w:tc>
          <w:tcPr>
            <w:tcW w:w="1985" w:type="dxa"/>
          </w:tcPr>
          <w:p w:rsidR="009D2D5B" w:rsidRPr="00D7021B" w:rsidRDefault="009D2D5B" w:rsidP="00D7021B">
            <w:pPr>
              <w:ind w:left="-142" w:right="-108"/>
              <w:jc w:val="center"/>
              <w:rPr>
                <w:b/>
                <w:bCs/>
              </w:rPr>
            </w:pPr>
            <w:r w:rsidRPr="00D7021B">
              <w:rPr>
                <w:b/>
                <w:bCs/>
              </w:rPr>
              <w:t>Район обслуживания (населённые пункты)</w:t>
            </w:r>
          </w:p>
        </w:tc>
        <w:tc>
          <w:tcPr>
            <w:tcW w:w="1417" w:type="dxa"/>
          </w:tcPr>
          <w:p w:rsidR="009D2D5B" w:rsidRPr="00D7021B" w:rsidRDefault="009D2D5B" w:rsidP="00D7021B">
            <w:pPr>
              <w:ind w:left="-142" w:right="-108"/>
              <w:jc w:val="center"/>
              <w:rPr>
                <w:b/>
                <w:bCs/>
              </w:rPr>
            </w:pPr>
            <w:r w:rsidRPr="00D7021B">
              <w:rPr>
                <w:b/>
                <w:bCs/>
              </w:rPr>
              <w:t>Предложе</w:t>
            </w:r>
          </w:p>
          <w:p w:rsidR="009D2D5B" w:rsidRPr="00D7021B" w:rsidRDefault="009D2D5B" w:rsidP="00D7021B">
            <w:pPr>
              <w:ind w:left="-142" w:right="-108"/>
              <w:jc w:val="center"/>
              <w:rPr>
                <w:b/>
                <w:bCs/>
              </w:rPr>
            </w:pPr>
            <w:r w:rsidRPr="00D7021B">
              <w:rPr>
                <w:b/>
                <w:bCs/>
              </w:rPr>
              <w:t>ния по даль</w:t>
            </w:r>
          </w:p>
          <w:p w:rsidR="009D2D5B" w:rsidRPr="00D7021B" w:rsidRDefault="009D2D5B" w:rsidP="00D7021B">
            <w:pPr>
              <w:ind w:left="-142" w:right="-108"/>
              <w:jc w:val="center"/>
              <w:rPr>
                <w:b/>
                <w:bCs/>
              </w:rPr>
            </w:pPr>
            <w:r w:rsidRPr="00D7021B">
              <w:rPr>
                <w:b/>
                <w:bCs/>
              </w:rPr>
              <w:t>нейшему ис пользованию и развитию</w:t>
            </w:r>
          </w:p>
        </w:tc>
      </w:tr>
      <w:tr w:rsidR="009D2D5B" w:rsidRPr="002827DB">
        <w:tc>
          <w:tcPr>
            <w:tcW w:w="675" w:type="dxa"/>
          </w:tcPr>
          <w:p w:rsidR="009D2D5B" w:rsidRPr="002827DB" w:rsidRDefault="009D2D5B" w:rsidP="00D7021B">
            <w:pPr>
              <w:jc w:val="right"/>
            </w:pPr>
            <w:r>
              <w:t>1</w:t>
            </w:r>
            <w:r w:rsidRPr="002827DB">
              <w:t>.</w:t>
            </w:r>
          </w:p>
        </w:tc>
        <w:tc>
          <w:tcPr>
            <w:tcW w:w="2534" w:type="dxa"/>
          </w:tcPr>
          <w:p w:rsidR="009D2D5B" w:rsidRPr="00D7021B" w:rsidRDefault="009D2D5B" w:rsidP="00D7021B">
            <w:pPr>
              <w:autoSpaceDE w:val="0"/>
              <w:snapToGrid w:val="0"/>
              <w:rPr>
                <w:b/>
                <w:bCs/>
                <w:color w:val="000000"/>
              </w:rPr>
            </w:pPr>
            <w:r>
              <w:rPr>
                <w:b/>
                <w:bCs/>
                <w:color w:val="000000"/>
              </w:rPr>
              <w:t>Минское</w:t>
            </w:r>
            <w:r w:rsidRPr="00D7021B">
              <w:rPr>
                <w:b/>
                <w:bCs/>
                <w:color w:val="000000"/>
              </w:rPr>
              <w:t xml:space="preserve"> СП</w:t>
            </w:r>
          </w:p>
          <w:p w:rsidR="009D2D5B" w:rsidRPr="00D7021B" w:rsidRDefault="009D2D5B" w:rsidP="00D7021B">
            <w:pPr>
              <w:autoSpaceDE w:val="0"/>
              <w:snapToGrid w:val="0"/>
              <w:rPr>
                <w:color w:val="000000"/>
              </w:rPr>
            </w:pPr>
            <w:r w:rsidRPr="00D7021B">
              <w:rPr>
                <w:color w:val="000000"/>
              </w:rPr>
              <w:t xml:space="preserve">Муниципальное общеобразовательное учреждение </w:t>
            </w:r>
            <w:r>
              <w:rPr>
                <w:color w:val="000000"/>
              </w:rPr>
              <w:t>Минская</w:t>
            </w:r>
            <w:r w:rsidRPr="00D7021B">
              <w:rPr>
                <w:color w:val="000000"/>
              </w:rPr>
              <w:t xml:space="preserve"> средняя обще</w:t>
            </w:r>
          </w:p>
          <w:p w:rsidR="009D2D5B" w:rsidRPr="00D7021B" w:rsidRDefault="009D2D5B" w:rsidP="00D7021B">
            <w:pPr>
              <w:autoSpaceDE w:val="0"/>
              <w:snapToGrid w:val="0"/>
              <w:rPr>
                <w:color w:val="000000"/>
              </w:rPr>
            </w:pPr>
            <w:r w:rsidRPr="00D7021B">
              <w:rPr>
                <w:color w:val="000000"/>
              </w:rPr>
              <w:t>образовательная школа Костромского района Костромской области</w:t>
            </w:r>
          </w:p>
        </w:tc>
        <w:tc>
          <w:tcPr>
            <w:tcW w:w="1577" w:type="dxa"/>
          </w:tcPr>
          <w:p w:rsidR="009D2D5B" w:rsidRPr="00D7021B" w:rsidRDefault="009D2D5B" w:rsidP="00D7021B">
            <w:pPr>
              <w:autoSpaceDE w:val="0"/>
              <w:snapToGrid w:val="0"/>
              <w:rPr>
                <w:color w:val="000000"/>
              </w:rPr>
            </w:pPr>
            <w:r w:rsidRPr="00D7021B">
              <w:rPr>
                <w:color w:val="000000"/>
              </w:rPr>
              <w:t xml:space="preserve">156535, Костромская область, Костромской район, </w:t>
            </w:r>
            <w:r>
              <w:rPr>
                <w:color w:val="000000"/>
              </w:rPr>
              <w:t>с. Минское</w:t>
            </w:r>
            <w:r w:rsidRPr="00D7021B">
              <w:rPr>
                <w:color w:val="000000"/>
              </w:rPr>
              <w:t>, ул.</w:t>
            </w:r>
          </w:p>
        </w:tc>
        <w:tc>
          <w:tcPr>
            <w:tcW w:w="1248" w:type="dxa"/>
          </w:tcPr>
          <w:p w:rsidR="009D2D5B" w:rsidRPr="002827DB" w:rsidRDefault="009D2D5B" w:rsidP="00AC0760">
            <w:r w:rsidRPr="002827DB">
              <w:t>Муниципальное учреждение</w:t>
            </w:r>
          </w:p>
        </w:tc>
        <w:tc>
          <w:tcPr>
            <w:tcW w:w="1092" w:type="dxa"/>
          </w:tcPr>
          <w:p w:rsidR="009D2D5B" w:rsidRPr="002827DB" w:rsidRDefault="009D2D5B" w:rsidP="00AC0760">
            <w:r w:rsidRPr="002827DB">
              <w:t>Образовательная деятельность</w:t>
            </w:r>
          </w:p>
        </w:tc>
        <w:tc>
          <w:tcPr>
            <w:tcW w:w="900" w:type="dxa"/>
          </w:tcPr>
          <w:p w:rsidR="009D2D5B" w:rsidRPr="002827DB" w:rsidRDefault="009D2D5B" w:rsidP="00D7021B">
            <w:pPr>
              <w:jc w:val="right"/>
            </w:pPr>
            <w:r w:rsidRPr="002827DB">
              <w:t>39</w:t>
            </w:r>
          </w:p>
        </w:tc>
        <w:tc>
          <w:tcPr>
            <w:tcW w:w="720" w:type="dxa"/>
          </w:tcPr>
          <w:p w:rsidR="009D2D5B" w:rsidRPr="002827DB" w:rsidRDefault="009D2D5B" w:rsidP="00D7021B">
            <w:pPr>
              <w:jc w:val="right"/>
            </w:pPr>
            <w:r>
              <w:t>360</w:t>
            </w:r>
          </w:p>
        </w:tc>
        <w:tc>
          <w:tcPr>
            <w:tcW w:w="900" w:type="dxa"/>
          </w:tcPr>
          <w:p w:rsidR="009D2D5B" w:rsidRPr="002827DB" w:rsidRDefault="009D2D5B" w:rsidP="00D7021B">
            <w:pPr>
              <w:jc w:val="right"/>
            </w:pPr>
            <w:r>
              <w:t>142</w:t>
            </w:r>
          </w:p>
        </w:tc>
        <w:tc>
          <w:tcPr>
            <w:tcW w:w="1093" w:type="dxa"/>
          </w:tcPr>
          <w:p w:rsidR="009D2D5B" w:rsidRPr="002827DB" w:rsidRDefault="009D2D5B" w:rsidP="00AC0760">
            <w:r>
              <w:t>-</w:t>
            </w:r>
          </w:p>
        </w:tc>
        <w:tc>
          <w:tcPr>
            <w:tcW w:w="1276" w:type="dxa"/>
          </w:tcPr>
          <w:p w:rsidR="009D2D5B" w:rsidRPr="002827DB" w:rsidRDefault="009D2D5B" w:rsidP="00AC0760">
            <w:r w:rsidRPr="002827DB">
              <w:t>-</w:t>
            </w:r>
          </w:p>
        </w:tc>
        <w:tc>
          <w:tcPr>
            <w:tcW w:w="1985" w:type="dxa"/>
          </w:tcPr>
          <w:p w:rsidR="009D2D5B" w:rsidRDefault="009D2D5B" w:rsidP="00AC0760">
            <w:r w:rsidRPr="002827DB">
              <w:t xml:space="preserve">д. </w:t>
            </w:r>
            <w:r>
              <w:t>Горинское</w:t>
            </w:r>
            <w:r w:rsidRPr="002827DB">
              <w:t xml:space="preserve"> </w:t>
            </w:r>
          </w:p>
          <w:p w:rsidR="009D2D5B" w:rsidRDefault="009D2D5B" w:rsidP="00AC0760">
            <w:r w:rsidRPr="002827DB">
              <w:t xml:space="preserve"> </w:t>
            </w:r>
            <w:r>
              <w:t>д.Жужелино</w:t>
            </w:r>
            <w:r w:rsidRPr="002827DB">
              <w:t xml:space="preserve">, </w:t>
            </w:r>
          </w:p>
          <w:p w:rsidR="009D2D5B" w:rsidRDefault="009D2D5B" w:rsidP="00AC0760">
            <w:r w:rsidRPr="002827DB">
              <w:t xml:space="preserve">д. </w:t>
            </w:r>
            <w:r>
              <w:t>Зубино</w:t>
            </w:r>
            <w:r w:rsidRPr="002827DB">
              <w:t xml:space="preserve">, </w:t>
            </w:r>
          </w:p>
          <w:p w:rsidR="009D2D5B" w:rsidRDefault="009D2D5B" w:rsidP="00AC0760">
            <w:r w:rsidRPr="002827DB">
              <w:t xml:space="preserve">д. </w:t>
            </w:r>
            <w:r>
              <w:t>Иванниково</w:t>
            </w:r>
            <w:r w:rsidRPr="002827DB">
              <w:t xml:space="preserve">, </w:t>
            </w:r>
          </w:p>
          <w:p w:rsidR="009D2D5B" w:rsidRDefault="009D2D5B" w:rsidP="00AC0760">
            <w:r w:rsidRPr="002827DB">
              <w:t xml:space="preserve">д. </w:t>
            </w:r>
            <w:r>
              <w:t>Катино</w:t>
            </w:r>
          </w:p>
          <w:p w:rsidR="009D2D5B" w:rsidRDefault="009D2D5B" w:rsidP="00AC0760">
            <w:r>
              <w:t>д.Куликово</w:t>
            </w:r>
            <w:r w:rsidRPr="002827DB">
              <w:t xml:space="preserve">, </w:t>
            </w:r>
          </w:p>
          <w:p w:rsidR="009D2D5B" w:rsidRDefault="009D2D5B" w:rsidP="00AC0760">
            <w:r>
              <w:t>д.</w:t>
            </w:r>
            <w:r w:rsidRPr="002827DB">
              <w:t xml:space="preserve"> </w:t>
            </w:r>
            <w:r>
              <w:t>Нажерово</w:t>
            </w:r>
          </w:p>
          <w:p w:rsidR="009D2D5B" w:rsidRDefault="009D2D5B" w:rsidP="00AC0760">
            <w:r>
              <w:t xml:space="preserve">д. Подолец </w:t>
            </w:r>
          </w:p>
          <w:p w:rsidR="009D2D5B" w:rsidRDefault="009D2D5B" w:rsidP="00AC0760">
            <w:r>
              <w:t>д. Руболдино</w:t>
            </w:r>
          </w:p>
          <w:p w:rsidR="009D2D5B" w:rsidRDefault="009D2D5B" w:rsidP="00AC0760">
            <w:r>
              <w:t>д. Становщиково</w:t>
            </w:r>
          </w:p>
          <w:p w:rsidR="009D2D5B" w:rsidRDefault="009D2D5B" w:rsidP="00AC0760">
            <w:r>
              <w:t>д. Турабьево</w:t>
            </w:r>
          </w:p>
          <w:p w:rsidR="009D2D5B" w:rsidRDefault="009D2D5B" w:rsidP="00AC0760">
            <w:r>
              <w:t>д.Юрьево</w:t>
            </w:r>
          </w:p>
          <w:p w:rsidR="009D2D5B" w:rsidRDefault="009D2D5B" w:rsidP="00AC0760">
            <w:r>
              <w:t>м.Козловы горы</w:t>
            </w:r>
          </w:p>
          <w:p w:rsidR="009D2D5B" w:rsidRDefault="009D2D5B" w:rsidP="00AC0760">
            <w:r>
              <w:t>м.Колос</w:t>
            </w:r>
          </w:p>
          <w:p w:rsidR="009D2D5B" w:rsidRDefault="009D2D5B" w:rsidP="00AC0760">
            <w:r>
              <w:t>п.Крутик</w:t>
            </w:r>
          </w:p>
          <w:p w:rsidR="009D2D5B" w:rsidRPr="002827DB" w:rsidRDefault="009D2D5B" w:rsidP="00AC0760">
            <w:r>
              <w:t>с.Минское</w:t>
            </w:r>
          </w:p>
        </w:tc>
        <w:tc>
          <w:tcPr>
            <w:tcW w:w="1417" w:type="dxa"/>
          </w:tcPr>
          <w:p w:rsidR="009D2D5B" w:rsidRPr="002827DB" w:rsidRDefault="009D2D5B" w:rsidP="00AC0760">
            <w:r w:rsidRPr="002827DB">
              <w:t>-</w:t>
            </w:r>
          </w:p>
        </w:tc>
      </w:tr>
    </w:tbl>
    <w:p w:rsidR="009D2D5B" w:rsidRDefault="009D2D5B" w:rsidP="00AC0760">
      <w:pPr>
        <w:tabs>
          <w:tab w:val="left" w:pos="2877"/>
          <w:tab w:val="left" w:pos="5144"/>
          <w:tab w:val="left" w:pos="7297"/>
          <w:tab w:val="left" w:pos="8718"/>
          <w:tab w:val="left" w:pos="10283"/>
          <w:tab w:val="left" w:pos="11898"/>
        </w:tabs>
        <w:ind w:left="93"/>
        <w:jc w:val="right"/>
        <w:rPr>
          <w:b/>
          <w:bCs/>
          <w:color w:val="000000"/>
          <w:sz w:val="28"/>
          <w:szCs w:val="28"/>
        </w:rPr>
      </w:pPr>
    </w:p>
    <w:p w:rsidR="009D2D5B" w:rsidRDefault="009D2D5B">
      <w:r>
        <w:br w:type="page"/>
      </w:r>
    </w:p>
    <w:p w:rsidR="009D2D5B" w:rsidRPr="00AC0760" w:rsidRDefault="009D2D5B" w:rsidP="00AC0760">
      <w:pPr>
        <w:spacing w:line="276" w:lineRule="auto"/>
        <w:ind w:firstLine="709"/>
        <w:jc w:val="both"/>
        <w:rPr>
          <w:sz w:val="26"/>
          <w:szCs w:val="26"/>
        </w:rPr>
      </w:pPr>
      <w:r w:rsidRPr="00AC0760">
        <w:rPr>
          <w:sz w:val="26"/>
          <w:szCs w:val="26"/>
        </w:rPr>
        <w:t xml:space="preserve">Таблица </w:t>
      </w:r>
      <w:r>
        <w:rPr>
          <w:sz w:val="26"/>
          <w:szCs w:val="26"/>
        </w:rPr>
        <w:t>26</w:t>
      </w:r>
      <w:r w:rsidRPr="00AC0760">
        <w:rPr>
          <w:sz w:val="26"/>
          <w:szCs w:val="26"/>
        </w:rPr>
        <w:t>.</w:t>
      </w:r>
      <w:r>
        <w:rPr>
          <w:sz w:val="26"/>
          <w:szCs w:val="26"/>
        </w:rPr>
        <w:t xml:space="preserve"> </w:t>
      </w:r>
      <w:r w:rsidRPr="00AC0760">
        <w:rPr>
          <w:sz w:val="26"/>
          <w:szCs w:val="26"/>
        </w:rPr>
        <w:t xml:space="preserve">Характеристика детских дошкольных учреждений </w:t>
      </w:r>
      <w:r>
        <w:rPr>
          <w:sz w:val="26"/>
          <w:szCs w:val="26"/>
        </w:rPr>
        <w:t>Минского</w:t>
      </w:r>
      <w:r w:rsidRPr="00AC0760">
        <w:rPr>
          <w:sz w:val="26"/>
          <w:szCs w:val="26"/>
        </w:rPr>
        <w:t xml:space="preserve"> сельского поселения</w:t>
      </w:r>
    </w:p>
    <w:tbl>
      <w:tblPr>
        <w:tblW w:w="14959" w:type="dxa"/>
        <w:tblInd w:w="-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5" w:type="dxa"/>
          <w:left w:w="55" w:type="dxa"/>
          <w:bottom w:w="55" w:type="dxa"/>
          <w:right w:w="55" w:type="dxa"/>
        </w:tblCellMar>
        <w:tblLook w:val="0000"/>
      </w:tblPr>
      <w:tblGrid>
        <w:gridCol w:w="501"/>
        <w:gridCol w:w="2839"/>
        <w:gridCol w:w="1480"/>
        <w:gridCol w:w="1378"/>
        <w:gridCol w:w="1022"/>
        <w:gridCol w:w="799"/>
        <w:gridCol w:w="1220"/>
        <w:gridCol w:w="1220"/>
        <w:gridCol w:w="1098"/>
        <w:gridCol w:w="1985"/>
        <w:gridCol w:w="1417"/>
      </w:tblGrid>
      <w:tr w:rsidR="009D2D5B">
        <w:trPr>
          <w:trHeight w:val="20"/>
          <w:tblHeader/>
        </w:trPr>
        <w:tc>
          <w:tcPr>
            <w:tcW w:w="501" w:type="dxa"/>
          </w:tcPr>
          <w:p w:rsidR="009D2D5B" w:rsidRPr="00660FA0" w:rsidRDefault="009D2D5B" w:rsidP="00660FA0">
            <w:pPr>
              <w:pStyle w:val="affff9"/>
              <w:spacing w:before="0" w:line="240" w:lineRule="auto"/>
              <w:ind w:firstLine="0"/>
              <w:rPr>
                <w:rFonts w:ascii="Times New Roman" w:hAnsi="Times New Roman" w:cs="Times New Roman"/>
                <w:sz w:val="24"/>
                <w:szCs w:val="24"/>
              </w:rPr>
            </w:pPr>
            <w:r w:rsidRPr="00660FA0">
              <w:rPr>
                <w:rFonts w:ascii="Times New Roman" w:hAnsi="Times New Roman" w:cs="Times New Roman"/>
                <w:sz w:val="24"/>
                <w:szCs w:val="24"/>
              </w:rPr>
              <w:t>№</w:t>
            </w:r>
          </w:p>
          <w:p w:rsidR="009D2D5B" w:rsidRPr="00660FA0" w:rsidRDefault="009D2D5B" w:rsidP="00660FA0">
            <w:pPr>
              <w:pStyle w:val="affff9"/>
              <w:spacing w:before="0" w:line="240" w:lineRule="auto"/>
              <w:ind w:firstLine="0"/>
              <w:rPr>
                <w:rFonts w:ascii="Times New Roman" w:hAnsi="Times New Roman" w:cs="Times New Roman"/>
                <w:sz w:val="24"/>
                <w:szCs w:val="24"/>
              </w:rPr>
            </w:pPr>
            <w:r w:rsidRPr="00660FA0">
              <w:rPr>
                <w:rFonts w:ascii="Times New Roman" w:hAnsi="Times New Roman" w:cs="Times New Roman"/>
                <w:sz w:val="24"/>
                <w:szCs w:val="24"/>
              </w:rPr>
              <w:t>п/п</w:t>
            </w:r>
          </w:p>
        </w:tc>
        <w:tc>
          <w:tcPr>
            <w:tcW w:w="2839" w:type="dxa"/>
          </w:tcPr>
          <w:p w:rsidR="009D2D5B" w:rsidRPr="00660FA0" w:rsidRDefault="009D2D5B" w:rsidP="00660FA0">
            <w:pPr>
              <w:pStyle w:val="affff9"/>
              <w:spacing w:before="0" w:line="240" w:lineRule="auto"/>
              <w:ind w:firstLine="0"/>
              <w:rPr>
                <w:rFonts w:ascii="Times New Roman" w:hAnsi="Times New Roman" w:cs="Times New Roman"/>
                <w:sz w:val="24"/>
                <w:szCs w:val="24"/>
              </w:rPr>
            </w:pPr>
            <w:r w:rsidRPr="00660FA0">
              <w:rPr>
                <w:rFonts w:ascii="Times New Roman" w:hAnsi="Times New Roman" w:cs="Times New Roman"/>
                <w:sz w:val="24"/>
                <w:szCs w:val="24"/>
              </w:rPr>
              <w:t>Наименование учреждения образования</w:t>
            </w:r>
          </w:p>
        </w:tc>
        <w:tc>
          <w:tcPr>
            <w:tcW w:w="1480" w:type="dxa"/>
          </w:tcPr>
          <w:p w:rsidR="009D2D5B" w:rsidRPr="00660FA0" w:rsidRDefault="009D2D5B" w:rsidP="00660FA0">
            <w:pPr>
              <w:pStyle w:val="affff9"/>
              <w:spacing w:before="0" w:line="240" w:lineRule="auto"/>
              <w:ind w:firstLine="0"/>
              <w:rPr>
                <w:rFonts w:ascii="Times New Roman" w:hAnsi="Times New Roman" w:cs="Times New Roman"/>
                <w:sz w:val="24"/>
                <w:szCs w:val="24"/>
              </w:rPr>
            </w:pPr>
            <w:r w:rsidRPr="00660FA0">
              <w:rPr>
                <w:rFonts w:ascii="Times New Roman" w:hAnsi="Times New Roman" w:cs="Times New Roman"/>
                <w:sz w:val="24"/>
                <w:szCs w:val="24"/>
              </w:rPr>
              <w:t>Адрес</w:t>
            </w:r>
          </w:p>
        </w:tc>
        <w:tc>
          <w:tcPr>
            <w:tcW w:w="1378" w:type="dxa"/>
          </w:tcPr>
          <w:p w:rsidR="009D2D5B" w:rsidRPr="00660FA0" w:rsidRDefault="009D2D5B" w:rsidP="00660FA0">
            <w:pPr>
              <w:pStyle w:val="affff9"/>
              <w:spacing w:before="0" w:line="240" w:lineRule="auto"/>
              <w:ind w:firstLine="0"/>
              <w:rPr>
                <w:rFonts w:ascii="Times New Roman" w:hAnsi="Times New Roman" w:cs="Times New Roman"/>
                <w:sz w:val="24"/>
                <w:szCs w:val="24"/>
              </w:rPr>
            </w:pPr>
            <w:r w:rsidRPr="00660FA0">
              <w:rPr>
                <w:rFonts w:ascii="Times New Roman" w:hAnsi="Times New Roman" w:cs="Times New Roman"/>
                <w:sz w:val="24"/>
                <w:szCs w:val="24"/>
              </w:rPr>
              <w:t>Ведомственная принадлеж</w:t>
            </w:r>
          </w:p>
          <w:p w:rsidR="009D2D5B" w:rsidRPr="00660FA0" w:rsidRDefault="009D2D5B" w:rsidP="00660FA0">
            <w:pPr>
              <w:pStyle w:val="affff9"/>
              <w:spacing w:before="0" w:line="240" w:lineRule="auto"/>
              <w:ind w:firstLine="0"/>
              <w:rPr>
                <w:rFonts w:ascii="Times New Roman" w:hAnsi="Times New Roman" w:cs="Times New Roman"/>
                <w:sz w:val="24"/>
                <w:szCs w:val="24"/>
              </w:rPr>
            </w:pPr>
            <w:r w:rsidRPr="00660FA0">
              <w:rPr>
                <w:rFonts w:ascii="Times New Roman" w:hAnsi="Times New Roman" w:cs="Times New Roman"/>
                <w:sz w:val="24"/>
                <w:szCs w:val="24"/>
              </w:rPr>
              <w:t>ность</w:t>
            </w:r>
          </w:p>
        </w:tc>
        <w:tc>
          <w:tcPr>
            <w:tcW w:w="1022" w:type="dxa"/>
          </w:tcPr>
          <w:p w:rsidR="009D2D5B" w:rsidRPr="00660FA0" w:rsidRDefault="009D2D5B" w:rsidP="00660FA0">
            <w:pPr>
              <w:pStyle w:val="affff9"/>
              <w:spacing w:before="0" w:line="240" w:lineRule="auto"/>
              <w:ind w:firstLine="0"/>
              <w:rPr>
                <w:rFonts w:ascii="Times New Roman" w:hAnsi="Times New Roman" w:cs="Times New Roman"/>
                <w:sz w:val="24"/>
                <w:szCs w:val="24"/>
              </w:rPr>
            </w:pPr>
            <w:r w:rsidRPr="00660FA0">
              <w:rPr>
                <w:rFonts w:ascii="Times New Roman" w:hAnsi="Times New Roman" w:cs="Times New Roman"/>
                <w:sz w:val="24"/>
                <w:szCs w:val="24"/>
              </w:rPr>
              <w:t>Специализация</w:t>
            </w:r>
          </w:p>
        </w:tc>
        <w:tc>
          <w:tcPr>
            <w:tcW w:w="799" w:type="dxa"/>
          </w:tcPr>
          <w:p w:rsidR="009D2D5B" w:rsidRPr="00660FA0" w:rsidRDefault="009D2D5B" w:rsidP="00660FA0">
            <w:pPr>
              <w:pStyle w:val="affff9"/>
              <w:spacing w:before="0" w:line="240" w:lineRule="auto"/>
              <w:ind w:firstLine="0"/>
              <w:rPr>
                <w:rFonts w:ascii="Times New Roman" w:hAnsi="Times New Roman" w:cs="Times New Roman"/>
                <w:sz w:val="24"/>
                <w:szCs w:val="24"/>
              </w:rPr>
            </w:pPr>
            <w:r w:rsidRPr="00660FA0">
              <w:rPr>
                <w:rFonts w:ascii="Times New Roman" w:hAnsi="Times New Roman" w:cs="Times New Roman"/>
                <w:sz w:val="24"/>
                <w:szCs w:val="24"/>
              </w:rPr>
              <w:t>Кол-во</w:t>
            </w:r>
          </w:p>
          <w:p w:rsidR="009D2D5B" w:rsidRPr="00660FA0" w:rsidRDefault="009D2D5B" w:rsidP="00660FA0">
            <w:pPr>
              <w:pStyle w:val="affff9"/>
              <w:spacing w:before="0" w:line="240" w:lineRule="auto"/>
              <w:ind w:firstLine="0"/>
              <w:rPr>
                <w:rFonts w:ascii="Times New Roman" w:hAnsi="Times New Roman" w:cs="Times New Roman"/>
                <w:sz w:val="24"/>
                <w:szCs w:val="24"/>
              </w:rPr>
            </w:pPr>
            <w:r w:rsidRPr="00660FA0">
              <w:rPr>
                <w:rFonts w:ascii="Times New Roman" w:hAnsi="Times New Roman" w:cs="Times New Roman"/>
                <w:sz w:val="24"/>
                <w:szCs w:val="24"/>
              </w:rPr>
              <w:t>заня</w:t>
            </w:r>
          </w:p>
          <w:p w:rsidR="009D2D5B" w:rsidRPr="00660FA0" w:rsidRDefault="009D2D5B" w:rsidP="00660FA0">
            <w:pPr>
              <w:pStyle w:val="affff9"/>
              <w:spacing w:before="0" w:line="240" w:lineRule="auto"/>
              <w:ind w:firstLine="0"/>
              <w:rPr>
                <w:rFonts w:ascii="Times New Roman" w:hAnsi="Times New Roman" w:cs="Times New Roman"/>
                <w:sz w:val="24"/>
                <w:szCs w:val="24"/>
              </w:rPr>
            </w:pPr>
            <w:r w:rsidRPr="00660FA0">
              <w:rPr>
                <w:rFonts w:ascii="Times New Roman" w:hAnsi="Times New Roman" w:cs="Times New Roman"/>
                <w:sz w:val="24"/>
                <w:szCs w:val="24"/>
              </w:rPr>
              <w:t>тых, чел.</w:t>
            </w:r>
          </w:p>
        </w:tc>
        <w:tc>
          <w:tcPr>
            <w:tcW w:w="1220" w:type="dxa"/>
          </w:tcPr>
          <w:p w:rsidR="009D2D5B" w:rsidRPr="00660FA0" w:rsidRDefault="009D2D5B" w:rsidP="00660FA0">
            <w:pPr>
              <w:pStyle w:val="Heading7"/>
              <w:spacing w:before="0" w:after="0"/>
              <w:jc w:val="center"/>
            </w:pPr>
            <w:r w:rsidRPr="00660FA0">
              <w:t>Проект-ная мощ-ность, мест</w:t>
            </w:r>
          </w:p>
        </w:tc>
        <w:tc>
          <w:tcPr>
            <w:tcW w:w="1220" w:type="dxa"/>
          </w:tcPr>
          <w:p w:rsidR="009D2D5B" w:rsidRPr="00660FA0" w:rsidRDefault="009D2D5B" w:rsidP="00660FA0">
            <w:pPr>
              <w:pStyle w:val="affff9"/>
              <w:spacing w:before="0" w:line="240" w:lineRule="auto"/>
              <w:ind w:firstLine="0"/>
              <w:rPr>
                <w:rFonts w:ascii="Times New Roman" w:hAnsi="Times New Roman" w:cs="Times New Roman"/>
                <w:sz w:val="24"/>
                <w:szCs w:val="24"/>
              </w:rPr>
            </w:pPr>
            <w:r w:rsidRPr="00660FA0">
              <w:rPr>
                <w:rFonts w:ascii="Times New Roman" w:hAnsi="Times New Roman" w:cs="Times New Roman"/>
                <w:sz w:val="24"/>
                <w:szCs w:val="24"/>
              </w:rPr>
              <w:t>Фактическая мощ-</w:t>
            </w:r>
          </w:p>
          <w:p w:rsidR="009D2D5B" w:rsidRPr="00660FA0" w:rsidRDefault="009D2D5B" w:rsidP="00660FA0">
            <w:pPr>
              <w:pStyle w:val="affff9"/>
              <w:spacing w:before="0" w:line="240" w:lineRule="auto"/>
              <w:ind w:firstLine="0"/>
              <w:rPr>
                <w:rFonts w:ascii="Times New Roman" w:hAnsi="Times New Roman" w:cs="Times New Roman"/>
                <w:sz w:val="24"/>
                <w:szCs w:val="24"/>
              </w:rPr>
            </w:pPr>
            <w:r w:rsidRPr="00660FA0">
              <w:rPr>
                <w:rFonts w:ascii="Times New Roman" w:hAnsi="Times New Roman" w:cs="Times New Roman"/>
                <w:sz w:val="24"/>
                <w:szCs w:val="24"/>
              </w:rPr>
              <w:t>ность, мест</w:t>
            </w:r>
          </w:p>
        </w:tc>
        <w:tc>
          <w:tcPr>
            <w:tcW w:w="1098" w:type="dxa"/>
          </w:tcPr>
          <w:p w:rsidR="009D2D5B" w:rsidRPr="00660FA0" w:rsidRDefault="009D2D5B" w:rsidP="00660FA0">
            <w:pPr>
              <w:pStyle w:val="affff9"/>
              <w:spacing w:before="0" w:line="240" w:lineRule="auto"/>
              <w:ind w:firstLine="0"/>
              <w:rPr>
                <w:rFonts w:ascii="Times New Roman" w:hAnsi="Times New Roman" w:cs="Times New Roman"/>
                <w:sz w:val="24"/>
                <w:szCs w:val="24"/>
              </w:rPr>
            </w:pPr>
            <w:r w:rsidRPr="00660FA0">
              <w:rPr>
                <w:rFonts w:ascii="Times New Roman" w:hAnsi="Times New Roman" w:cs="Times New Roman"/>
                <w:sz w:val="24"/>
                <w:szCs w:val="24"/>
              </w:rPr>
              <w:t>Доставка детей шк. автобусами, чел.</w:t>
            </w:r>
          </w:p>
        </w:tc>
        <w:tc>
          <w:tcPr>
            <w:tcW w:w="1985" w:type="dxa"/>
          </w:tcPr>
          <w:p w:rsidR="009D2D5B" w:rsidRPr="00660FA0" w:rsidRDefault="009D2D5B" w:rsidP="00660FA0">
            <w:pPr>
              <w:pStyle w:val="affff9"/>
              <w:spacing w:before="0" w:line="240" w:lineRule="auto"/>
              <w:ind w:firstLine="0"/>
              <w:rPr>
                <w:rFonts w:ascii="Times New Roman" w:hAnsi="Times New Roman" w:cs="Times New Roman"/>
                <w:sz w:val="24"/>
                <w:szCs w:val="24"/>
              </w:rPr>
            </w:pPr>
            <w:r w:rsidRPr="00660FA0">
              <w:rPr>
                <w:rFonts w:ascii="Times New Roman" w:hAnsi="Times New Roman" w:cs="Times New Roman"/>
                <w:sz w:val="24"/>
                <w:szCs w:val="24"/>
              </w:rPr>
              <w:t>Район обслуживания (перечислить населенные пункты)</w:t>
            </w:r>
          </w:p>
        </w:tc>
        <w:tc>
          <w:tcPr>
            <w:tcW w:w="1417" w:type="dxa"/>
          </w:tcPr>
          <w:p w:rsidR="009D2D5B" w:rsidRPr="00660FA0" w:rsidRDefault="009D2D5B" w:rsidP="00660FA0">
            <w:pPr>
              <w:pStyle w:val="affff9"/>
              <w:spacing w:before="0" w:line="240" w:lineRule="auto"/>
              <w:ind w:firstLine="0"/>
              <w:rPr>
                <w:rFonts w:ascii="Times New Roman" w:hAnsi="Times New Roman" w:cs="Times New Roman"/>
                <w:sz w:val="24"/>
                <w:szCs w:val="24"/>
              </w:rPr>
            </w:pPr>
            <w:r w:rsidRPr="00660FA0">
              <w:rPr>
                <w:rFonts w:ascii="Times New Roman" w:hAnsi="Times New Roman" w:cs="Times New Roman"/>
                <w:sz w:val="24"/>
                <w:szCs w:val="24"/>
              </w:rPr>
              <w:t>Предложения по дальней</w:t>
            </w:r>
          </w:p>
          <w:p w:rsidR="009D2D5B" w:rsidRPr="00660FA0" w:rsidRDefault="009D2D5B" w:rsidP="00660FA0">
            <w:pPr>
              <w:pStyle w:val="affff9"/>
              <w:spacing w:before="0" w:line="240" w:lineRule="auto"/>
              <w:ind w:firstLine="0"/>
              <w:rPr>
                <w:rFonts w:ascii="Times New Roman" w:hAnsi="Times New Roman" w:cs="Times New Roman"/>
                <w:sz w:val="24"/>
                <w:szCs w:val="24"/>
              </w:rPr>
            </w:pPr>
            <w:r w:rsidRPr="00660FA0">
              <w:rPr>
                <w:rFonts w:ascii="Times New Roman" w:hAnsi="Times New Roman" w:cs="Times New Roman"/>
                <w:sz w:val="24"/>
                <w:szCs w:val="24"/>
              </w:rPr>
              <w:t>шему использо-ванию и развитию</w:t>
            </w:r>
          </w:p>
        </w:tc>
      </w:tr>
      <w:tr w:rsidR="009D2D5B">
        <w:trPr>
          <w:trHeight w:val="1933"/>
        </w:trPr>
        <w:tc>
          <w:tcPr>
            <w:tcW w:w="501" w:type="dxa"/>
          </w:tcPr>
          <w:p w:rsidR="009D2D5B" w:rsidRPr="00566193" w:rsidRDefault="009D2D5B" w:rsidP="00AC0760">
            <w:pPr>
              <w:pStyle w:val="afffff5"/>
              <w:jc w:val="center"/>
            </w:pPr>
            <w:r w:rsidRPr="00566193">
              <w:t>1.</w:t>
            </w:r>
          </w:p>
        </w:tc>
        <w:tc>
          <w:tcPr>
            <w:tcW w:w="2839" w:type="dxa"/>
          </w:tcPr>
          <w:p w:rsidR="009D2D5B" w:rsidRPr="00AC0760" w:rsidRDefault="009D2D5B" w:rsidP="00AC0760">
            <w:pPr>
              <w:pStyle w:val="afffff5"/>
              <w:rPr>
                <w:lang w:val="ru-RU"/>
              </w:rPr>
            </w:pPr>
            <w:r w:rsidRPr="00AC0760">
              <w:rPr>
                <w:lang w:val="ru-RU"/>
              </w:rPr>
              <w:t>Муниципальное дошколь</w:t>
            </w:r>
          </w:p>
          <w:p w:rsidR="009D2D5B" w:rsidRPr="00AC0760" w:rsidRDefault="009D2D5B" w:rsidP="00AC0760">
            <w:pPr>
              <w:pStyle w:val="afffff5"/>
              <w:rPr>
                <w:lang w:val="ru-RU"/>
              </w:rPr>
            </w:pPr>
            <w:r w:rsidRPr="00AC0760">
              <w:rPr>
                <w:lang w:val="ru-RU"/>
              </w:rPr>
              <w:t>ное образовательное учреждение детский сад «</w:t>
            </w:r>
            <w:r>
              <w:rPr>
                <w:lang w:val="ru-RU"/>
              </w:rPr>
              <w:t>Родничок</w:t>
            </w:r>
            <w:r w:rsidRPr="00AC0760">
              <w:rPr>
                <w:lang w:val="ru-RU"/>
              </w:rPr>
              <w:t xml:space="preserve">» </w:t>
            </w:r>
            <w:r>
              <w:rPr>
                <w:lang w:val="ru-RU"/>
              </w:rPr>
              <w:t>с.Минское</w:t>
            </w:r>
            <w:r w:rsidRPr="00AC0760">
              <w:rPr>
                <w:lang w:val="ru-RU"/>
              </w:rPr>
              <w:t xml:space="preserve"> Костромского муниципального района Костромской области</w:t>
            </w:r>
          </w:p>
        </w:tc>
        <w:tc>
          <w:tcPr>
            <w:tcW w:w="1480" w:type="dxa"/>
          </w:tcPr>
          <w:p w:rsidR="009D2D5B" w:rsidRDefault="009D2D5B" w:rsidP="00AC0760">
            <w:pPr>
              <w:pStyle w:val="BodyText"/>
              <w:spacing w:after="0"/>
              <w:jc w:val="center"/>
            </w:pPr>
            <w:r w:rsidRPr="00566193">
              <w:t>156535, Костромская область, Кос</w:t>
            </w:r>
          </w:p>
          <w:p w:rsidR="009D2D5B" w:rsidRPr="00566193" w:rsidRDefault="009D2D5B" w:rsidP="00660FA0">
            <w:pPr>
              <w:pStyle w:val="BodyText"/>
              <w:spacing w:after="0"/>
              <w:jc w:val="center"/>
            </w:pPr>
            <w:r w:rsidRPr="00566193">
              <w:t>тромской район,</w:t>
            </w:r>
            <w:r>
              <w:t>с. Минское</w:t>
            </w:r>
          </w:p>
        </w:tc>
        <w:tc>
          <w:tcPr>
            <w:tcW w:w="1378" w:type="dxa"/>
          </w:tcPr>
          <w:p w:rsidR="009D2D5B" w:rsidRPr="000D7AC2" w:rsidRDefault="009D2D5B" w:rsidP="00AC0760">
            <w:pPr>
              <w:pStyle w:val="afffff5"/>
              <w:jc w:val="center"/>
              <w:rPr>
                <w:lang w:val="ru-RU"/>
              </w:rPr>
            </w:pPr>
            <w:r w:rsidRPr="000D7AC2">
              <w:rPr>
                <w:lang w:val="ru-RU"/>
              </w:rPr>
              <w:t>Муници</w:t>
            </w:r>
          </w:p>
          <w:p w:rsidR="009D2D5B" w:rsidRDefault="009D2D5B" w:rsidP="00AC0760">
            <w:pPr>
              <w:pStyle w:val="afffff5"/>
              <w:jc w:val="center"/>
              <w:rPr>
                <w:lang w:val="ru-RU"/>
              </w:rPr>
            </w:pPr>
            <w:r w:rsidRPr="000D7AC2">
              <w:rPr>
                <w:lang w:val="ru-RU"/>
              </w:rPr>
              <w:t>пальное</w:t>
            </w:r>
          </w:p>
          <w:p w:rsidR="009D2D5B" w:rsidRDefault="009D2D5B" w:rsidP="00AC0760">
            <w:pPr>
              <w:pStyle w:val="afffff5"/>
              <w:jc w:val="center"/>
              <w:rPr>
                <w:lang w:val="ru-RU"/>
              </w:rPr>
            </w:pPr>
          </w:p>
          <w:p w:rsidR="009D2D5B" w:rsidRPr="000D7AC2" w:rsidRDefault="009D2D5B" w:rsidP="00AC0760">
            <w:pPr>
              <w:pStyle w:val="afffff5"/>
              <w:jc w:val="center"/>
              <w:rPr>
                <w:lang w:val="ru-RU"/>
              </w:rPr>
            </w:pPr>
            <w:r>
              <w:rPr>
                <w:lang w:val="ru-RU"/>
              </w:rPr>
              <w:t>площадь участка 0,77га</w:t>
            </w:r>
          </w:p>
        </w:tc>
        <w:tc>
          <w:tcPr>
            <w:tcW w:w="1022" w:type="dxa"/>
          </w:tcPr>
          <w:p w:rsidR="009D2D5B" w:rsidRPr="000D7AC2" w:rsidRDefault="009D2D5B" w:rsidP="00AC0760">
            <w:pPr>
              <w:pStyle w:val="afffff5"/>
              <w:jc w:val="center"/>
              <w:rPr>
                <w:lang w:val="ru-RU"/>
              </w:rPr>
            </w:pPr>
            <w:r w:rsidRPr="000D7AC2">
              <w:rPr>
                <w:lang w:val="ru-RU"/>
              </w:rPr>
              <w:t>образовательная деятельность</w:t>
            </w:r>
          </w:p>
        </w:tc>
        <w:tc>
          <w:tcPr>
            <w:tcW w:w="799" w:type="dxa"/>
          </w:tcPr>
          <w:p w:rsidR="009D2D5B" w:rsidRPr="000D7AC2" w:rsidRDefault="009D2D5B" w:rsidP="00AC0760">
            <w:pPr>
              <w:pStyle w:val="afffff5"/>
              <w:jc w:val="center"/>
              <w:rPr>
                <w:lang w:val="ru-RU"/>
              </w:rPr>
            </w:pPr>
            <w:r w:rsidRPr="000D7AC2">
              <w:rPr>
                <w:lang w:val="ru-RU"/>
              </w:rPr>
              <w:t>21</w:t>
            </w:r>
          </w:p>
        </w:tc>
        <w:tc>
          <w:tcPr>
            <w:tcW w:w="1220" w:type="dxa"/>
          </w:tcPr>
          <w:p w:rsidR="009D2D5B" w:rsidRPr="000D7AC2" w:rsidRDefault="009D2D5B" w:rsidP="00AC0760">
            <w:pPr>
              <w:pStyle w:val="afffff5"/>
              <w:jc w:val="center"/>
              <w:rPr>
                <w:lang w:val="ru-RU"/>
              </w:rPr>
            </w:pPr>
            <w:r>
              <w:rPr>
                <w:lang w:val="ru-RU"/>
              </w:rPr>
              <w:t>110</w:t>
            </w:r>
          </w:p>
        </w:tc>
        <w:tc>
          <w:tcPr>
            <w:tcW w:w="1220" w:type="dxa"/>
          </w:tcPr>
          <w:p w:rsidR="009D2D5B" w:rsidRPr="000D7AC2" w:rsidRDefault="009D2D5B" w:rsidP="00AC0760">
            <w:pPr>
              <w:pStyle w:val="afffff5"/>
              <w:jc w:val="center"/>
              <w:rPr>
                <w:lang w:val="ru-RU"/>
              </w:rPr>
            </w:pPr>
            <w:r>
              <w:rPr>
                <w:lang w:val="ru-RU"/>
              </w:rPr>
              <w:t>110</w:t>
            </w:r>
          </w:p>
        </w:tc>
        <w:tc>
          <w:tcPr>
            <w:tcW w:w="1098" w:type="dxa"/>
          </w:tcPr>
          <w:p w:rsidR="009D2D5B" w:rsidRPr="000D7AC2" w:rsidRDefault="009D2D5B" w:rsidP="00AC0760">
            <w:pPr>
              <w:pStyle w:val="afffff5"/>
              <w:jc w:val="center"/>
              <w:rPr>
                <w:lang w:val="ru-RU"/>
              </w:rPr>
            </w:pPr>
            <w:r w:rsidRPr="000D7AC2">
              <w:rPr>
                <w:lang w:val="ru-RU"/>
              </w:rPr>
              <w:t>-</w:t>
            </w:r>
          </w:p>
        </w:tc>
        <w:tc>
          <w:tcPr>
            <w:tcW w:w="1985" w:type="dxa"/>
          </w:tcPr>
          <w:p w:rsidR="009D2D5B" w:rsidRDefault="009D2D5B" w:rsidP="000D7AC2">
            <w:r w:rsidRPr="002827DB">
              <w:t xml:space="preserve">д. </w:t>
            </w:r>
            <w:r>
              <w:t>Горинское</w:t>
            </w:r>
            <w:r w:rsidRPr="002827DB">
              <w:t xml:space="preserve"> </w:t>
            </w:r>
          </w:p>
          <w:p w:rsidR="009D2D5B" w:rsidRDefault="009D2D5B" w:rsidP="000D7AC2">
            <w:r w:rsidRPr="002827DB">
              <w:t xml:space="preserve"> </w:t>
            </w:r>
            <w:r>
              <w:t>д.Жужелино</w:t>
            </w:r>
            <w:r w:rsidRPr="002827DB">
              <w:t xml:space="preserve">, </w:t>
            </w:r>
          </w:p>
          <w:p w:rsidR="009D2D5B" w:rsidRDefault="009D2D5B" w:rsidP="000D7AC2">
            <w:r w:rsidRPr="002827DB">
              <w:t xml:space="preserve">д. </w:t>
            </w:r>
            <w:r>
              <w:t>Зубино</w:t>
            </w:r>
            <w:r w:rsidRPr="002827DB">
              <w:t xml:space="preserve">, </w:t>
            </w:r>
          </w:p>
          <w:p w:rsidR="009D2D5B" w:rsidRDefault="009D2D5B" w:rsidP="000D7AC2">
            <w:r w:rsidRPr="002827DB">
              <w:t xml:space="preserve">д. </w:t>
            </w:r>
            <w:r>
              <w:t>Иванниково</w:t>
            </w:r>
            <w:r w:rsidRPr="002827DB">
              <w:t xml:space="preserve">, </w:t>
            </w:r>
          </w:p>
          <w:p w:rsidR="009D2D5B" w:rsidRDefault="009D2D5B" w:rsidP="000D7AC2">
            <w:r w:rsidRPr="002827DB">
              <w:t xml:space="preserve">д. </w:t>
            </w:r>
            <w:r>
              <w:t>Катино</w:t>
            </w:r>
          </w:p>
          <w:p w:rsidR="009D2D5B" w:rsidRDefault="009D2D5B" w:rsidP="000D7AC2">
            <w:r>
              <w:t>д.Куликово</w:t>
            </w:r>
            <w:r w:rsidRPr="002827DB">
              <w:t xml:space="preserve">, </w:t>
            </w:r>
          </w:p>
          <w:p w:rsidR="009D2D5B" w:rsidRDefault="009D2D5B" w:rsidP="000D7AC2">
            <w:r>
              <w:t>д.</w:t>
            </w:r>
            <w:r w:rsidRPr="002827DB">
              <w:t xml:space="preserve"> </w:t>
            </w:r>
            <w:r>
              <w:t>Нажерово</w:t>
            </w:r>
          </w:p>
          <w:p w:rsidR="009D2D5B" w:rsidRDefault="009D2D5B" w:rsidP="000D7AC2">
            <w:r>
              <w:t xml:space="preserve">д. Подолец </w:t>
            </w:r>
          </w:p>
          <w:p w:rsidR="009D2D5B" w:rsidRDefault="009D2D5B" w:rsidP="000D7AC2">
            <w:r>
              <w:t>д. Руболдино</w:t>
            </w:r>
          </w:p>
          <w:p w:rsidR="009D2D5B" w:rsidRDefault="009D2D5B" w:rsidP="000D7AC2">
            <w:r>
              <w:t>д. Становщиково</w:t>
            </w:r>
          </w:p>
          <w:p w:rsidR="009D2D5B" w:rsidRDefault="009D2D5B" w:rsidP="000D7AC2">
            <w:r>
              <w:t>д. Турабьево</w:t>
            </w:r>
          </w:p>
          <w:p w:rsidR="009D2D5B" w:rsidRDefault="009D2D5B" w:rsidP="000D7AC2">
            <w:r>
              <w:t>д.Юрьево</w:t>
            </w:r>
          </w:p>
          <w:p w:rsidR="009D2D5B" w:rsidRDefault="009D2D5B" w:rsidP="000D7AC2">
            <w:r>
              <w:t>м.Козловы горы</w:t>
            </w:r>
          </w:p>
          <w:p w:rsidR="009D2D5B" w:rsidRDefault="009D2D5B" w:rsidP="000D7AC2">
            <w:r>
              <w:t>м.Колос</w:t>
            </w:r>
          </w:p>
          <w:p w:rsidR="009D2D5B" w:rsidRDefault="009D2D5B" w:rsidP="000D7AC2">
            <w:r>
              <w:t>п.Крутик</w:t>
            </w:r>
          </w:p>
          <w:p w:rsidR="009D2D5B" w:rsidRPr="00AC0760" w:rsidRDefault="009D2D5B" w:rsidP="000D7AC2">
            <w:pPr>
              <w:pStyle w:val="afffff5"/>
              <w:rPr>
                <w:lang w:val="ru-RU"/>
              </w:rPr>
            </w:pPr>
            <w:r>
              <w:t>с.Минское</w:t>
            </w:r>
          </w:p>
        </w:tc>
        <w:tc>
          <w:tcPr>
            <w:tcW w:w="1417" w:type="dxa"/>
          </w:tcPr>
          <w:p w:rsidR="009D2D5B" w:rsidRPr="00AC0760" w:rsidRDefault="009D2D5B" w:rsidP="00AC0760">
            <w:pPr>
              <w:pStyle w:val="afffff5"/>
              <w:rPr>
                <w:lang w:val="ru-RU"/>
              </w:rPr>
            </w:pPr>
          </w:p>
        </w:tc>
      </w:tr>
    </w:tbl>
    <w:p w:rsidR="009D2D5B" w:rsidRPr="00660FA0" w:rsidRDefault="009D2D5B" w:rsidP="00660FA0">
      <w:pPr>
        <w:spacing w:line="276" w:lineRule="auto"/>
        <w:ind w:firstLine="709"/>
        <w:jc w:val="both"/>
        <w:rPr>
          <w:sz w:val="26"/>
          <w:szCs w:val="26"/>
        </w:rPr>
      </w:pPr>
    </w:p>
    <w:p w:rsidR="009D2D5B" w:rsidRDefault="009D2D5B" w:rsidP="007F2121">
      <w:pPr>
        <w:spacing w:line="276" w:lineRule="auto"/>
        <w:ind w:firstLine="709"/>
        <w:jc w:val="both"/>
        <w:rPr>
          <w:sz w:val="26"/>
          <w:szCs w:val="26"/>
        </w:rPr>
        <w:sectPr w:rsidR="009D2D5B" w:rsidSect="0026704C">
          <w:pgSz w:w="16838" w:h="11906" w:orient="landscape"/>
          <w:pgMar w:top="1418" w:right="851" w:bottom="567" w:left="851" w:header="709" w:footer="709" w:gutter="0"/>
          <w:cols w:space="708"/>
          <w:docGrid w:linePitch="360"/>
        </w:sectPr>
      </w:pPr>
    </w:p>
    <w:p w:rsidR="009D2D5B" w:rsidRPr="00782194" w:rsidRDefault="009D2D5B" w:rsidP="0012507D">
      <w:pPr>
        <w:tabs>
          <w:tab w:val="left" w:pos="5040"/>
        </w:tabs>
        <w:spacing w:line="360" w:lineRule="auto"/>
        <w:ind w:right="210"/>
        <w:jc w:val="center"/>
        <w:outlineLvl w:val="2"/>
        <w:rPr>
          <w:b/>
          <w:bCs/>
          <w:i/>
          <w:iCs/>
          <w:sz w:val="28"/>
          <w:szCs w:val="28"/>
          <w:lang w:eastAsia="ar-SA"/>
        </w:rPr>
      </w:pPr>
      <w:bookmarkStart w:id="126" w:name="_Toc260310875"/>
      <w:bookmarkStart w:id="127" w:name="_Toc260311093"/>
      <w:bookmarkStart w:id="128" w:name="_Toc263072498"/>
      <w:bookmarkStart w:id="129" w:name="_Toc265152992"/>
      <w:r>
        <w:rPr>
          <w:b/>
          <w:bCs/>
          <w:i/>
          <w:iCs/>
          <w:sz w:val="28"/>
          <w:szCs w:val="28"/>
          <w:lang w:eastAsia="ar-SA"/>
        </w:rPr>
        <w:t>3</w:t>
      </w:r>
      <w:r w:rsidRPr="00782194">
        <w:rPr>
          <w:b/>
          <w:bCs/>
          <w:i/>
          <w:iCs/>
          <w:sz w:val="28"/>
          <w:szCs w:val="28"/>
          <w:lang w:eastAsia="ar-SA"/>
        </w:rPr>
        <w:t>.</w:t>
      </w:r>
      <w:r>
        <w:rPr>
          <w:b/>
          <w:bCs/>
          <w:i/>
          <w:iCs/>
          <w:sz w:val="28"/>
          <w:szCs w:val="28"/>
          <w:lang w:eastAsia="ar-SA"/>
        </w:rPr>
        <w:t>6</w:t>
      </w:r>
      <w:r w:rsidRPr="00782194">
        <w:rPr>
          <w:b/>
          <w:bCs/>
          <w:i/>
          <w:iCs/>
          <w:sz w:val="28"/>
          <w:szCs w:val="28"/>
          <w:lang w:eastAsia="ar-SA"/>
        </w:rPr>
        <w:t>.5. Детские дошкольные учреждения</w:t>
      </w:r>
      <w:bookmarkEnd w:id="126"/>
      <w:bookmarkEnd w:id="127"/>
      <w:bookmarkEnd w:id="128"/>
      <w:bookmarkEnd w:id="129"/>
    </w:p>
    <w:p w:rsidR="009D2D5B" w:rsidRPr="00660FA0" w:rsidRDefault="009D2D5B" w:rsidP="00660FA0">
      <w:pPr>
        <w:spacing w:line="276" w:lineRule="auto"/>
        <w:ind w:firstLine="709"/>
        <w:jc w:val="both"/>
        <w:rPr>
          <w:sz w:val="26"/>
          <w:szCs w:val="26"/>
        </w:rPr>
      </w:pPr>
      <w:r w:rsidRPr="00660FA0">
        <w:rPr>
          <w:sz w:val="26"/>
          <w:szCs w:val="26"/>
        </w:rPr>
        <w:t xml:space="preserve">Имеющиеся в </w:t>
      </w:r>
      <w:r>
        <w:rPr>
          <w:sz w:val="26"/>
          <w:szCs w:val="26"/>
        </w:rPr>
        <w:t>Минском</w:t>
      </w:r>
      <w:r w:rsidRPr="00660FA0">
        <w:rPr>
          <w:sz w:val="26"/>
          <w:szCs w:val="26"/>
        </w:rPr>
        <w:t xml:space="preserve"> сельском поселении дошкольные образовательные учреждения представлены ниже в таблиц</w:t>
      </w:r>
      <w:r>
        <w:rPr>
          <w:sz w:val="26"/>
          <w:szCs w:val="26"/>
        </w:rPr>
        <w:t>е</w:t>
      </w:r>
      <w:r w:rsidRPr="00660FA0">
        <w:rPr>
          <w:sz w:val="26"/>
          <w:szCs w:val="26"/>
        </w:rPr>
        <w:t xml:space="preserve"> </w:t>
      </w:r>
      <w:r>
        <w:rPr>
          <w:sz w:val="26"/>
          <w:szCs w:val="26"/>
        </w:rPr>
        <w:t>28</w:t>
      </w:r>
      <w:r w:rsidRPr="00660FA0">
        <w:rPr>
          <w:sz w:val="26"/>
          <w:szCs w:val="26"/>
        </w:rPr>
        <w:t xml:space="preserve">. </w:t>
      </w:r>
    </w:p>
    <w:p w:rsidR="009D2D5B" w:rsidRDefault="009D2D5B" w:rsidP="00660FA0">
      <w:pPr>
        <w:spacing w:line="276" w:lineRule="auto"/>
        <w:ind w:firstLine="709"/>
        <w:jc w:val="both"/>
        <w:rPr>
          <w:sz w:val="26"/>
          <w:szCs w:val="26"/>
        </w:rPr>
      </w:pPr>
      <w:r w:rsidRPr="00660FA0">
        <w:rPr>
          <w:sz w:val="26"/>
          <w:szCs w:val="26"/>
        </w:rPr>
        <w:t xml:space="preserve">В настоящее время имеющегося количества мест в детских дошкольных учреждениях для населения достаточно для обеспечения нормативных потребностей населения </w:t>
      </w:r>
      <w:r>
        <w:rPr>
          <w:sz w:val="26"/>
          <w:szCs w:val="26"/>
        </w:rPr>
        <w:t>Минского</w:t>
      </w:r>
      <w:r w:rsidRPr="00660FA0">
        <w:rPr>
          <w:sz w:val="26"/>
          <w:szCs w:val="26"/>
        </w:rPr>
        <w:t xml:space="preserve"> сельского поселения</w:t>
      </w:r>
      <w:r>
        <w:rPr>
          <w:sz w:val="26"/>
          <w:szCs w:val="26"/>
        </w:rPr>
        <w:t>.</w:t>
      </w:r>
      <w:r w:rsidRPr="00660FA0">
        <w:rPr>
          <w:sz w:val="26"/>
          <w:szCs w:val="26"/>
        </w:rPr>
        <w:t xml:space="preserve"> </w:t>
      </w:r>
    </w:p>
    <w:p w:rsidR="009D2D5B" w:rsidRPr="00660FA0" w:rsidRDefault="009D2D5B" w:rsidP="00660FA0">
      <w:pPr>
        <w:spacing w:line="276" w:lineRule="auto"/>
        <w:ind w:firstLine="709"/>
        <w:jc w:val="both"/>
        <w:rPr>
          <w:sz w:val="26"/>
          <w:szCs w:val="26"/>
        </w:rPr>
      </w:pPr>
      <w:r w:rsidRPr="00660FA0">
        <w:rPr>
          <w:sz w:val="26"/>
          <w:szCs w:val="26"/>
        </w:rPr>
        <w:t xml:space="preserve">В связи с начавшейся реализацией Демографической программы России и Костромской области, генеральным планом </w:t>
      </w:r>
      <w:r>
        <w:rPr>
          <w:sz w:val="26"/>
          <w:szCs w:val="26"/>
        </w:rPr>
        <w:t>Минского</w:t>
      </w:r>
      <w:r w:rsidRPr="00660FA0">
        <w:rPr>
          <w:sz w:val="26"/>
          <w:szCs w:val="26"/>
        </w:rPr>
        <w:t xml:space="preserve"> сельского поселения рекомендуется сохранить имеющиеся мощности </w:t>
      </w:r>
      <w:r>
        <w:rPr>
          <w:sz w:val="26"/>
          <w:szCs w:val="26"/>
        </w:rPr>
        <w:t>Минского ДОУ.</w:t>
      </w:r>
      <w:r w:rsidRPr="00660FA0">
        <w:rPr>
          <w:sz w:val="26"/>
          <w:szCs w:val="26"/>
        </w:rPr>
        <w:t xml:space="preserve"> </w:t>
      </w:r>
    </w:p>
    <w:p w:rsidR="009D2D5B" w:rsidRDefault="009D2D5B" w:rsidP="0012507D">
      <w:pPr>
        <w:spacing w:line="276" w:lineRule="auto"/>
        <w:ind w:firstLine="709"/>
        <w:jc w:val="both"/>
        <w:rPr>
          <w:sz w:val="26"/>
          <w:szCs w:val="26"/>
        </w:rPr>
      </w:pPr>
    </w:p>
    <w:p w:rsidR="009D2D5B" w:rsidRPr="00782194" w:rsidRDefault="009D2D5B" w:rsidP="0012507D">
      <w:pPr>
        <w:tabs>
          <w:tab w:val="left" w:pos="5040"/>
        </w:tabs>
        <w:spacing w:line="360" w:lineRule="auto"/>
        <w:ind w:right="210"/>
        <w:jc w:val="center"/>
        <w:outlineLvl w:val="2"/>
        <w:rPr>
          <w:b/>
          <w:bCs/>
          <w:i/>
          <w:iCs/>
          <w:sz w:val="28"/>
          <w:szCs w:val="28"/>
          <w:lang w:eastAsia="ar-SA"/>
        </w:rPr>
      </w:pPr>
      <w:bookmarkStart w:id="130" w:name="_Toc260310876"/>
      <w:bookmarkStart w:id="131" w:name="_Toc260311094"/>
      <w:bookmarkStart w:id="132" w:name="_Toc263072499"/>
      <w:bookmarkStart w:id="133" w:name="_Toc265152993"/>
      <w:r>
        <w:rPr>
          <w:b/>
          <w:bCs/>
          <w:i/>
          <w:iCs/>
          <w:sz w:val="28"/>
          <w:szCs w:val="28"/>
          <w:lang w:eastAsia="ar-SA"/>
        </w:rPr>
        <w:t>3.6</w:t>
      </w:r>
      <w:r w:rsidRPr="00782194">
        <w:rPr>
          <w:b/>
          <w:bCs/>
          <w:i/>
          <w:iCs/>
          <w:sz w:val="28"/>
          <w:szCs w:val="28"/>
          <w:lang w:eastAsia="ar-SA"/>
        </w:rPr>
        <w:t>.6. Здравоохранение</w:t>
      </w:r>
      <w:bookmarkEnd w:id="130"/>
      <w:bookmarkEnd w:id="131"/>
      <w:bookmarkEnd w:id="132"/>
      <w:bookmarkEnd w:id="133"/>
    </w:p>
    <w:p w:rsidR="009D2D5B" w:rsidRPr="00660FA0" w:rsidRDefault="009D2D5B" w:rsidP="00660FA0">
      <w:pPr>
        <w:spacing w:line="276" w:lineRule="auto"/>
        <w:ind w:firstLine="709"/>
        <w:jc w:val="both"/>
        <w:rPr>
          <w:sz w:val="26"/>
          <w:szCs w:val="26"/>
        </w:rPr>
      </w:pPr>
      <w:r w:rsidRPr="00660FA0">
        <w:rPr>
          <w:sz w:val="26"/>
          <w:szCs w:val="26"/>
        </w:rPr>
        <w:t xml:space="preserve">На территории </w:t>
      </w:r>
      <w:r>
        <w:rPr>
          <w:sz w:val="26"/>
          <w:szCs w:val="26"/>
        </w:rPr>
        <w:t xml:space="preserve">Минского </w:t>
      </w:r>
      <w:r w:rsidRPr="00660FA0">
        <w:rPr>
          <w:sz w:val="26"/>
          <w:szCs w:val="26"/>
        </w:rPr>
        <w:t xml:space="preserve">сельского поселения имеется </w:t>
      </w:r>
      <w:r>
        <w:rPr>
          <w:sz w:val="26"/>
          <w:szCs w:val="26"/>
        </w:rPr>
        <w:t xml:space="preserve">Минский </w:t>
      </w:r>
      <w:r w:rsidRPr="00660FA0">
        <w:rPr>
          <w:sz w:val="26"/>
          <w:szCs w:val="26"/>
        </w:rPr>
        <w:t xml:space="preserve"> ФАП.</w:t>
      </w:r>
    </w:p>
    <w:p w:rsidR="009D2D5B" w:rsidRPr="001B47DB" w:rsidRDefault="009D2D5B" w:rsidP="001B47DB">
      <w:pPr>
        <w:spacing w:line="276" w:lineRule="auto"/>
        <w:ind w:firstLine="709"/>
        <w:jc w:val="both"/>
        <w:rPr>
          <w:sz w:val="26"/>
          <w:szCs w:val="26"/>
        </w:rPr>
      </w:pPr>
      <w:r w:rsidRPr="001B47DB">
        <w:rPr>
          <w:sz w:val="26"/>
          <w:szCs w:val="26"/>
        </w:rPr>
        <w:t>Неотъемлемым требованием обеспечения устойчивости (перехода к устойчивому развитию) является решение проблемы качества жизни и здоровья населения. Поэтому большое внимание уделяется  повышению качества медицинского обслуживания населения в целях улучшения здоровья, повышения рождаемости, сокращения смертности. Важность здравоохранения, обусловленная социальными задачами, главным образом состоит в повышении доступности  широких слоев населения к медицинским услугам.</w:t>
      </w:r>
    </w:p>
    <w:p w:rsidR="009D2D5B" w:rsidRPr="001B47DB" w:rsidRDefault="009D2D5B" w:rsidP="001B47DB">
      <w:pPr>
        <w:spacing w:line="276" w:lineRule="auto"/>
        <w:ind w:firstLine="709"/>
        <w:jc w:val="both"/>
        <w:rPr>
          <w:sz w:val="26"/>
          <w:szCs w:val="26"/>
        </w:rPr>
      </w:pPr>
      <w:r w:rsidRPr="001B47DB">
        <w:rPr>
          <w:sz w:val="26"/>
          <w:szCs w:val="26"/>
        </w:rPr>
        <w:t xml:space="preserve">Структура здравоохранения в </w:t>
      </w:r>
      <w:r w:rsidRPr="007A4AA6">
        <w:rPr>
          <w:sz w:val="26"/>
          <w:szCs w:val="26"/>
        </w:rPr>
        <w:t xml:space="preserve"> </w:t>
      </w:r>
      <w:r>
        <w:rPr>
          <w:sz w:val="26"/>
          <w:szCs w:val="26"/>
        </w:rPr>
        <w:t xml:space="preserve">Костромском </w:t>
      </w:r>
      <w:r w:rsidRPr="001B47DB">
        <w:rPr>
          <w:sz w:val="26"/>
          <w:szCs w:val="26"/>
        </w:rPr>
        <w:t>районе состоит из центральной районной  больницы (стационар  и поликлиника), 9 амбулаторий и 23 ФАПов, расположенных в наиболее крупных населенных пунктах с учетом численности населения, транспортного обеспечения и отдаленности от ЦРБ. Все лечебно-профилактические учреждения имеют лицензию на право ведения медицинской деятельности.</w:t>
      </w:r>
    </w:p>
    <w:p w:rsidR="009D2D5B" w:rsidRPr="001B47DB" w:rsidRDefault="009D2D5B" w:rsidP="001B47DB">
      <w:pPr>
        <w:spacing w:line="276" w:lineRule="auto"/>
        <w:ind w:firstLine="709"/>
        <w:jc w:val="both"/>
        <w:rPr>
          <w:sz w:val="26"/>
          <w:szCs w:val="26"/>
        </w:rPr>
      </w:pPr>
      <w:r w:rsidRPr="001B47DB">
        <w:rPr>
          <w:sz w:val="26"/>
          <w:szCs w:val="26"/>
        </w:rPr>
        <w:t>Отрегулированы вопросы организации медицинского обслуживания по участковому принципу с учётом критериев территориальной доступности доврачебной и врачебной помощи. Сформировано 26 участков. Произведена паспортизация всех участков, которые укомплектованы медицинскими кадрами.</w:t>
      </w:r>
    </w:p>
    <w:p w:rsidR="009D2D5B" w:rsidRPr="001B47DB" w:rsidRDefault="009D2D5B" w:rsidP="001B47DB">
      <w:pPr>
        <w:spacing w:line="276" w:lineRule="auto"/>
        <w:ind w:firstLine="709"/>
        <w:jc w:val="both"/>
        <w:rPr>
          <w:sz w:val="26"/>
          <w:szCs w:val="26"/>
        </w:rPr>
      </w:pPr>
      <w:r w:rsidRPr="001B47DB">
        <w:rPr>
          <w:sz w:val="26"/>
          <w:szCs w:val="26"/>
        </w:rPr>
        <w:t>Лечебно-профилактическая помощь сельскому населению района оказывается комплексом лечебных учреждений – ФАПы, амбулатории, ЦРБ. Из-за недостатка площадей,  диагностического и лабораторного оборудования невозможно разместить койки дневного стационара в амбулаториях, а отдалённость населённых пунктов от больницы не позволяет использовать дневной стационар ЦРБ в полном объёме.</w:t>
      </w:r>
    </w:p>
    <w:p w:rsidR="009D2D5B" w:rsidRPr="001B47DB" w:rsidRDefault="009D2D5B" w:rsidP="001B47DB">
      <w:pPr>
        <w:spacing w:line="276" w:lineRule="auto"/>
        <w:ind w:firstLine="709"/>
        <w:jc w:val="both"/>
        <w:rPr>
          <w:sz w:val="26"/>
          <w:szCs w:val="26"/>
        </w:rPr>
      </w:pPr>
      <w:r w:rsidRPr="001B47DB">
        <w:rPr>
          <w:sz w:val="26"/>
          <w:szCs w:val="26"/>
        </w:rPr>
        <w:t>Лекарственное обеспечение жителей района</w:t>
      </w:r>
      <w:r>
        <w:rPr>
          <w:sz w:val="26"/>
          <w:szCs w:val="26"/>
        </w:rPr>
        <w:t xml:space="preserve">, в том числе минского поселения </w:t>
      </w:r>
      <w:r w:rsidRPr="001B47DB">
        <w:rPr>
          <w:sz w:val="26"/>
          <w:szCs w:val="26"/>
        </w:rPr>
        <w:t xml:space="preserve"> осуществляет областное фармацевтическое п</w:t>
      </w:r>
      <w:r>
        <w:rPr>
          <w:sz w:val="26"/>
          <w:szCs w:val="26"/>
        </w:rPr>
        <w:t>редприятие «Сельский аптекарь».</w:t>
      </w:r>
    </w:p>
    <w:p w:rsidR="009D2D5B" w:rsidRDefault="009D2D5B" w:rsidP="0068473D">
      <w:pPr>
        <w:spacing w:line="276" w:lineRule="auto"/>
        <w:ind w:firstLine="539"/>
        <w:jc w:val="both"/>
        <w:rPr>
          <w:sz w:val="26"/>
          <w:szCs w:val="26"/>
        </w:rPr>
        <w:sectPr w:rsidR="009D2D5B" w:rsidSect="0026704C">
          <w:pgSz w:w="11907" w:h="16840" w:code="9"/>
          <w:pgMar w:top="851" w:right="851" w:bottom="567" w:left="1418" w:header="720" w:footer="720" w:gutter="0"/>
          <w:cols w:space="720"/>
          <w:docGrid w:linePitch="381"/>
        </w:sectPr>
      </w:pPr>
    </w:p>
    <w:p w:rsidR="009D2D5B" w:rsidRPr="001B47DB" w:rsidRDefault="009D2D5B" w:rsidP="001B47DB">
      <w:pPr>
        <w:spacing w:line="276" w:lineRule="auto"/>
        <w:ind w:firstLine="539"/>
        <w:jc w:val="both"/>
        <w:rPr>
          <w:sz w:val="26"/>
          <w:szCs w:val="26"/>
        </w:rPr>
      </w:pPr>
      <w:r w:rsidRPr="001B47DB">
        <w:rPr>
          <w:sz w:val="26"/>
          <w:szCs w:val="26"/>
        </w:rPr>
        <w:t xml:space="preserve">Таблица </w:t>
      </w:r>
      <w:r>
        <w:rPr>
          <w:sz w:val="26"/>
          <w:szCs w:val="26"/>
        </w:rPr>
        <w:t>27</w:t>
      </w:r>
      <w:r w:rsidRPr="001B47DB">
        <w:rPr>
          <w:sz w:val="26"/>
          <w:szCs w:val="26"/>
        </w:rPr>
        <w:t>.</w:t>
      </w:r>
      <w:r>
        <w:rPr>
          <w:sz w:val="26"/>
          <w:szCs w:val="26"/>
        </w:rPr>
        <w:t xml:space="preserve"> </w:t>
      </w:r>
      <w:r w:rsidRPr="001B47DB">
        <w:rPr>
          <w:sz w:val="26"/>
          <w:szCs w:val="26"/>
        </w:rPr>
        <w:t xml:space="preserve">Характеристики учреждений здравоохранения, обслуживающие население </w:t>
      </w:r>
      <w:r>
        <w:rPr>
          <w:sz w:val="26"/>
          <w:szCs w:val="26"/>
        </w:rPr>
        <w:t>Минского</w:t>
      </w:r>
      <w:r w:rsidRPr="001B47DB">
        <w:rPr>
          <w:sz w:val="26"/>
          <w:szCs w:val="26"/>
        </w:rPr>
        <w:t xml:space="preserve"> сельского поселения </w:t>
      </w:r>
    </w:p>
    <w:tbl>
      <w:tblPr>
        <w:tblW w:w="14742" w:type="dxa"/>
        <w:jc w:val="center"/>
        <w:tblLayout w:type="fixed"/>
        <w:tblCellMar>
          <w:left w:w="40" w:type="dxa"/>
          <w:right w:w="40" w:type="dxa"/>
        </w:tblCellMar>
        <w:tblLook w:val="0000"/>
      </w:tblPr>
      <w:tblGrid>
        <w:gridCol w:w="709"/>
        <w:gridCol w:w="1985"/>
        <w:gridCol w:w="2693"/>
        <w:gridCol w:w="992"/>
        <w:gridCol w:w="1134"/>
        <w:gridCol w:w="992"/>
        <w:gridCol w:w="567"/>
        <w:gridCol w:w="567"/>
        <w:gridCol w:w="567"/>
        <w:gridCol w:w="426"/>
        <w:gridCol w:w="425"/>
        <w:gridCol w:w="567"/>
        <w:gridCol w:w="567"/>
        <w:gridCol w:w="567"/>
        <w:gridCol w:w="567"/>
        <w:gridCol w:w="1417"/>
      </w:tblGrid>
      <w:tr w:rsidR="009D2D5B" w:rsidRPr="00CA09A5">
        <w:trPr>
          <w:jc w:val="center"/>
        </w:trPr>
        <w:tc>
          <w:tcPr>
            <w:tcW w:w="709" w:type="dxa"/>
            <w:vMerge w:val="restart"/>
            <w:tcBorders>
              <w:top w:val="single" w:sz="6" w:space="0" w:color="auto"/>
              <w:left w:val="single" w:sz="4" w:space="0" w:color="auto"/>
              <w:right w:val="single" w:sz="4" w:space="0" w:color="auto"/>
            </w:tcBorders>
          </w:tcPr>
          <w:p w:rsidR="009D2D5B" w:rsidRPr="00761D92" w:rsidRDefault="009D2D5B" w:rsidP="00494001">
            <w:pPr>
              <w:pStyle w:val="Style31"/>
              <w:widowControl/>
              <w:jc w:val="center"/>
              <w:rPr>
                <w:rStyle w:val="FontStyle97"/>
                <w:b/>
                <w:bCs/>
                <w:position w:val="2"/>
                <w:sz w:val="22"/>
                <w:szCs w:val="22"/>
              </w:rPr>
            </w:pPr>
            <w:r w:rsidRPr="00761D92">
              <w:rPr>
                <w:rStyle w:val="FontStyle97"/>
                <w:b/>
                <w:bCs/>
                <w:position w:val="2"/>
                <w:sz w:val="22"/>
                <w:szCs w:val="22"/>
              </w:rPr>
              <w:t>№№</w:t>
            </w:r>
          </w:p>
          <w:p w:rsidR="009D2D5B" w:rsidRPr="00CA09A5" w:rsidRDefault="009D2D5B" w:rsidP="00494001">
            <w:pPr>
              <w:pStyle w:val="Style24"/>
              <w:widowControl/>
              <w:spacing w:line="240" w:lineRule="auto"/>
              <w:jc w:val="center"/>
              <w:rPr>
                <w:rStyle w:val="FontStyle85"/>
              </w:rPr>
            </w:pPr>
            <w:r w:rsidRPr="00761D92">
              <w:rPr>
                <w:rStyle w:val="FontStyle97"/>
                <w:b/>
                <w:bCs/>
                <w:position w:val="2"/>
                <w:sz w:val="22"/>
                <w:szCs w:val="22"/>
              </w:rPr>
              <w:t>п/п</w:t>
            </w:r>
          </w:p>
        </w:tc>
        <w:tc>
          <w:tcPr>
            <w:tcW w:w="1985" w:type="dxa"/>
            <w:vMerge w:val="restart"/>
            <w:tcBorders>
              <w:top w:val="single" w:sz="6" w:space="0" w:color="auto"/>
              <w:left w:val="single" w:sz="4" w:space="0" w:color="auto"/>
              <w:right w:val="single" w:sz="4" w:space="0" w:color="auto"/>
            </w:tcBorders>
          </w:tcPr>
          <w:p w:rsidR="009D2D5B" w:rsidRPr="00CA09A5" w:rsidRDefault="009D2D5B" w:rsidP="00494001">
            <w:pPr>
              <w:pStyle w:val="Style24"/>
              <w:widowControl/>
              <w:spacing w:line="240" w:lineRule="auto"/>
              <w:jc w:val="center"/>
              <w:rPr>
                <w:rStyle w:val="FontStyle85"/>
              </w:rPr>
            </w:pPr>
            <w:r w:rsidRPr="00CA09A5">
              <w:rPr>
                <w:rStyle w:val="FontStyle85"/>
              </w:rPr>
              <w:t>Наименование ФАПа и амбулатория</w:t>
            </w:r>
          </w:p>
        </w:tc>
        <w:tc>
          <w:tcPr>
            <w:tcW w:w="2693" w:type="dxa"/>
            <w:vMerge w:val="restart"/>
            <w:tcBorders>
              <w:top w:val="single" w:sz="4" w:space="0" w:color="auto"/>
              <w:left w:val="single" w:sz="4" w:space="0" w:color="auto"/>
              <w:right w:val="single" w:sz="4" w:space="0" w:color="auto"/>
            </w:tcBorders>
          </w:tcPr>
          <w:p w:rsidR="009D2D5B" w:rsidRPr="00CA09A5" w:rsidRDefault="009D2D5B" w:rsidP="00494001">
            <w:pPr>
              <w:pStyle w:val="Style24"/>
              <w:widowControl/>
              <w:spacing w:line="240" w:lineRule="auto"/>
              <w:jc w:val="center"/>
              <w:rPr>
                <w:rStyle w:val="FontStyle85"/>
              </w:rPr>
            </w:pPr>
            <w:r w:rsidRPr="00CA09A5">
              <w:rPr>
                <w:rStyle w:val="FontStyle85"/>
              </w:rPr>
              <w:t>Адрес</w:t>
            </w:r>
          </w:p>
        </w:tc>
        <w:tc>
          <w:tcPr>
            <w:tcW w:w="992" w:type="dxa"/>
            <w:vMerge w:val="restart"/>
            <w:tcBorders>
              <w:top w:val="single" w:sz="6" w:space="0" w:color="auto"/>
              <w:left w:val="single" w:sz="4" w:space="0" w:color="auto"/>
              <w:right w:val="single" w:sz="6" w:space="0" w:color="auto"/>
            </w:tcBorders>
          </w:tcPr>
          <w:p w:rsidR="009D2D5B" w:rsidRPr="00CA09A5" w:rsidRDefault="009D2D5B" w:rsidP="00494001">
            <w:pPr>
              <w:pStyle w:val="Style24"/>
              <w:widowControl/>
              <w:spacing w:line="240" w:lineRule="auto"/>
              <w:jc w:val="center"/>
              <w:rPr>
                <w:rStyle w:val="FontStyle85"/>
              </w:rPr>
            </w:pPr>
            <w:r w:rsidRPr="00CA09A5">
              <w:rPr>
                <w:rStyle w:val="FontStyle85"/>
              </w:rPr>
              <w:t>Числен-</w:t>
            </w:r>
          </w:p>
          <w:p w:rsidR="009D2D5B" w:rsidRPr="00CA09A5" w:rsidRDefault="009D2D5B" w:rsidP="00494001">
            <w:pPr>
              <w:pStyle w:val="Style24"/>
              <w:widowControl/>
              <w:spacing w:line="240" w:lineRule="auto"/>
              <w:jc w:val="center"/>
              <w:rPr>
                <w:rStyle w:val="FontStyle85"/>
              </w:rPr>
            </w:pPr>
            <w:r w:rsidRPr="00CA09A5">
              <w:rPr>
                <w:rStyle w:val="FontStyle85"/>
              </w:rPr>
              <w:t>ность населе-</w:t>
            </w:r>
          </w:p>
          <w:p w:rsidR="009D2D5B" w:rsidRPr="00CA09A5" w:rsidRDefault="009D2D5B" w:rsidP="00494001">
            <w:pPr>
              <w:pStyle w:val="Style24"/>
              <w:widowControl/>
              <w:spacing w:line="240" w:lineRule="auto"/>
              <w:jc w:val="center"/>
              <w:rPr>
                <w:rStyle w:val="FontStyle85"/>
              </w:rPr>
            </w:pPr>
            <w:r w:rsidRPr="00CA09A5">
              <w:rPr>
                <w:rStyle w:val="FontStyle85"/>
              </w:rPr>
              <w:t>ния, чел.</w:t>
            </w:r>
          </w:p>
        </w:tc>
        <w:tc>
          <w:tcPr>
            <w:tcW w:w="2126" w:type="dxa"/>
            <w:gridSpan w:val="2"/>
            <w:tcBorders>
              <w:top w:val="single" w:sz="6" w:space="0" w:color="auto"/>
              <w:left w:val="single" w:sz="6" w:space="0" w:color="auto"/>
              <w:bottom w:val="single" w:sz="6" w:space="0" w:color="auto"/>
              <w:right w:val="single" w:sz="6" w:space="0" w:color="auto"/>
            </w:tcBorders>
          </w:tcPr>
          <w:p w:rsidR="009D2D5B" w:rsidRPr="00CA09A5" w:rsidRDefault="009D2D5B" w:rsidP="00494001">
            <w:pPr>
              <w:pStyle w:val="Style24"/>
              <w:widowControl/>
              <w:spacing w:line="240" w:lineRule="auto"/>
              <w:jc w:val="center"/>
              <w:rPr>
                <w:rStyle w:val="FontStyle85"/>
              </w:rPr>
            </w:pPr>
            <w:r w:rsidRPr="00CA09A5">
              <w:rPr>
                <w:rStyle w:val="FontStyle85"/>
              </w:rPr>
              <w:t>Укомплектованность амбулаторий</w:t>
            </w:r>
          </w:p>
        </w:tc>
        <w:tc>
          <w:tcPr>
            <w:tcW w:w="4820" w:type="dxa"/>
            <w:gridSpan w:val="9"/>
            <w:tcBorders>
              <w:top w:val="single" w:sz="6" w:space="0" w:color="auto"/>
              <w:left w:val="single" w:sz="6" w:space="0" w:color="auto"/>
              <w:bottom w:val="single" w:sz="6" w:space="0" w:color="auto"/>
              <w:right w:val="single" w:sz="6" w:space="0" w:color="auto"/>
            </w:tcBorders>
          </w:tcPr>
          <w:p w:rsidR="009D2D5B" w:rsidRPr="00CA09A5" w:rsidRDefault="009D2D5B" w:rsidP="00494001">
            <w:pPr>
              <w:pStyle w:val="Style24"/>
              <w:widowControl/>
              <w:spacing w:line="240" w:lineRule="auto"/>
              <w:ind w:hanging="19"/>
              <w:jc w:val="center"/>
              <w:rPr>
                <w:rStyle w:val="FontStyle85"/>
              </w:rPr>
            </w:pPr>
            <w:r w:rsidRPr="00CA09A5">
              <w:rPr>
                <w:rStyle w:val="FontStyle85"/>
              </w:rPr>
              <w:t>Укомплектованность ФАП средним медперсоналом</w:t>
            </w:r>
          </w:p>
        </w:tc>
        <w:tc>
          <w:tcPr>
            <w:tcW w:w="1417" w:type="dxa"/>
            <w:vMerge w:val="restart"/>
            <w:tcBorders>
              <w:top w:val="single" w:sz="6" w:space="0" w:color="auto"/>
              <w:left w:val="single" w:sz="6" w:space="0" w:color="auto"/>
              <w:right w:val="single" w:sz="6" w:space="0" w:color="auto"/>
            </w:tcBorders>
          </w:tcPr>
          <w:p w:rsidR="009D2D5B" w:rsidRPr="00CA09A5" w:rsidRDefault="009D2D5B" w:rsidP="00494001">
            <w:pPr>
              <w:pStyle w:val="Style11"/>
              <w:widowControl/>
              <w:jc w:val="center"/>
              <w:rPr>
                <w:rStyle w:val="FontStyle85"/>
              </w:rPr>
            </w:pPr>
            <w:r w:rsidRPr="00CA09A5">
              <w:rPr>
                <w:rStyle w:val="FontStyle66"/>
                <w:b/>
                <w:bCs/>
              </w:rPr>
              <w:t>Мощность</w:t>
            </w:r>
          </w:p>
        </w:tc>
      </w:tr>
      <w:tr w:rsidR="009D2D5B" w:rsidRPr="00CA09A5">
        <w:trPr>
          <w:trHeight w:val="489"/>
          <w:jc w:val="center"/>
        </w:trPr>
        <w:tc>
          <w:tcPr>
            <w:tcW w:w="709" w:type="dxa"/>
            <w:vMerge/>
            <w:tcBorders>
              <w:left w:val="single" w:sz="4" w:space="0" w:color="auto"/>
              <w:right w:val="single" w:sz="4" w:space="0" w:color="auto"/>
            </w:tcBorders>
          </w:tcPr>
          <w:p w:rsidR="009D2D5B" w:rsidRPr="00CA09A5" w:rsidRDefault="009D2D5B" w:rsidP="00494001">
            <w:pPr>
              <w:jc w:val="center"/>
              <w:rPr>
                <w:rStyle w:val="FontStyle85"/>
              </w:rPr>
            </w:pPr>
          </w:p>
        </w:tc>
        <w:tc>
          <w:tcPr>
            <w:tcW w:w="1985" w:type="dxa"/>
            <w:vMerge/>
            <w:tcBorders>
              <w:left w:val="single" w:sz="4" w:space="0" w:color="auto"/>
              <w:right w:val="single" w:sz="4" w:space="0" w:color="auto"/>
            </w:tcBorders>
          </w:tcPr>
          <w:p w:rsidR="009D2D5B" w:rsidRPr="00CA09A5" w:rsidRDefault="009D2D5B" w:rsidP="00494001">
            <w:pPr>
              <w:jc w:val="center"/>
              <w:rPr>
                <w:rStyle w:val="FontStyle85"/>
              </w:rPr>
            </w:pPr>
          </w:p>
        </w:tc>
        <w:tc>
          <w:tcPr>
            <w:tcW w:w="2693" w:type="dxa"/>
            <w:vMerge/>
            <w:tcBorders>
              <w:left w:val="single" w:sz="4" w:space="0" w:color="auto"/>
              <w:right w:val="single" w:sz="4" w:space="0" w:color="auto"/>
            </w:tcBorders>
          </w:tcPr>
          <w:p w:rsidR="009D2D5B" w:rsidRPr="00CA09A5" w:rsidRDefault="009D2D5B" w:rsidP="00494001">
            <w:pPr>
              <w:jc w:val="center"/>
              <w:rPr>
                <w:rStyle w:val="FontStyle85"/>
              </w:rPr>
            </w:pPr>
          </w:p>
        </w:tc>
        <w:tc>
          <w:tcPr>
            <w:tcW w:w="992" w:type="dxa"/>
            <w:vMerge/>
            <w:tcBorders>
              <w:left w:val="single" w:sz="4" w:space="0" w:color="auto"/>
              <w:right w:val="single" w:sz="6" w:space="0" w:color="auto"/>
            </w:tcBorders>
          </w:tcPr>
          <w:p w:rsidR="009D2D5B" w:rsidRPr="00CA09A5" w:rsidRDefault="009D2D5B" w:rsidP="00494001">
            <w:pPr>
              <w:jc w:val="center"/>
              <w:rPr>
                <w:rStyle w:val="FontStyle85"/>
              </w:rPr>
            </w:pPr>
          </w:p>
        </w:tc>
        <w:tc>
          <w:tcPr>
            <w:tcW w:w="1134" w:type="dxa"/>
            <w:vMerge w:val="restart"/>
            <w:tcBorders>
              <w:top w:val="single" w:sz="6" w:space="0" w:color="auto"/>
              <w:left w:val="single" w:sz="6" w:space="0" w:color="auto"/>
              <w:right w:val="single" w:sz="6" w:space="0" w:color="auto"/>
            </w:tcBorders>
          </w:tcPr>
          <w:p w:rsidR="009D2D5B" w:rsidRPr="00CA09A5" w:rsidRDefault="009D2D5B" w:rsidP="00494001">
            <w:pPr>
              <w:pStyle w:val="Style24"/>
              <w:widowControl/>
              <w:spacing w:line="240" w:lineRule="auto"/>
              <w:jc w:val="center"/>
              <w:rPr>
                <w:rStyle w:val="FontStyle85"/>
              </w:rPr>
            </w:pPr>
            <w:r w:rsidRPr="00CA09A5">
              <w:rPr>
                <w:rStyle w:val="FontStyle85"/>
              </w:rPr>
              <w:t>Врачи</w:t>
            </w:r>
          </w:p>
        </w:tc>
        <w:tc>
          <w:tcPr>
            <w:tcW w:w="992" w:type="dxa"/>
            <w:vMerge w:val="restart"/>
            <w:tcBorders>
              <w:top w:val="single" w:sz="6" w:space="0" w:color="auto"/>
              <w:left w:val="single" w:sz="6" w:space="0" w:color="auto"/>
              <w:right w:val="single" w:sz="6" w:space="0" w:color="auto"/>
            </w:tcBorders>
          </w:tcPr>
          <w:p w:rsidR="009D2D5B" w:rsidRPr="00CA09A5" w:rsidRDefault="009D2D5B" w:rsidP="00494001">
            <w:pPr>
              <w:pStyle w:val="Style24"/>
              <w:widowControl/>
              <w:spacing w:line="240" w:lineRule="auto"/>
              <w:jc w:val="center"/>
              <w:rPr>
                <w:rStyle w:val="FontStyle85"/>
              </w:rPr>
            </w:pPr>
            <w:r w:rsidRPr="00CA09A5">
              <w:rPr>
                <w:rStyle w:val="FontStyle85"/>
              </w:rPr>
              <w:t>средний мед. перс.</w:t>
            </w:r>
          </w:p>
        </w:tc>
        <w:tc>
          <w:tcPr>
            <w:tcW w:w="1701" w:type="dxa"/>
            <w:gridSpan w:val="3"/>
            <w:tcBorders>
              <w:top w:val="single" w:sz="6" w:space="0" w:color="auto"/>
              <w:left w:val="single" w:sz="6" w:space="0" w:color="auto"/>
              <w:bottom w:val="single" w:sz="6" w:space="0" w:color="auto"/>
              <w:right w:val="single" w:sz="6" w:space="0" w:color="auto"/>
            </w:tcBorders>
          </w:tcPr>
          <w:p w:rsidR="009D2D5B" w:rsidRPr="00CA09A5" w:rsidRDefault="009D2D5B" w:rsidP="00494001">
            <w:pPr>
              <w:pStyle w:val="Style24"/>
              <w:widowControl/>
              <w:spacing w:line="240" w:lineRule="auto"/>
              <w:ind w:hanging="14"/>
              <w:jc w:val="center"/>
              <w:rPr>
                <w:rStyle w:val="FontStyle85"/>
              </w:rPr>
            </w:pPr>
            <w:r w:rsidRPr="00CA09A5">
              <w:rPr>
                <w:rStyle w:val="FontStyle85"/>
              </w:rPr>
              <w:t>Штат, должности</w:t>
            </w:r>
          </w:p>
        </w:tc>
        <w:tc>
          <w:tcPr>
            <w:tcW w:w="1418" w:type="dxa"/>
            <w:gridSpan w:val="3"/>
            <w:tcBorders>
              <w:top w:val="single" w:sz="6" w:space="0" w:color="auto"/>
              <w:left w:val="single" w:sz="6" w:space="0" w:color="auto"/>
              <w:bottom w:val="single" w:sz="6" w:space="0" w:color="auto"/>
              <w:right w:val="single" w:sz="6" w:space="0" w:color="auto"/>
            </w:tcBorders>
          </w:tcPr>
          <w:p w:rsidR="009D2D5B" w:rsidRPr="00CA09A5" w:rsidRDefault="009D2D5B" w:rsidP="00494001">
            <w:pPr>
              <w:pStyle w:val="Style24"/>
              <w:widowControl/>
              <w:spacing w:line="240" w:lineRule="auto"/>
              <w:ind w:hanging="19"/>
              <w:jc w:val="center"/>
              <w:rPr>
                <w:rStyle w:val="FontStyle85"/>
              </w:rPr>
            </w:pPr>
            <w:r w:rsidRPr="00CA09A5">
              <w:rPr>
                <w:rStyle w:val="FontStyle85"/>
              </w:rPr>
              <w:t xml:space="preserve">Занят, </w:t>
            </w:r>
          </w:p>
          <w:p w:rsidR="009D2D5B" w:rsidRPr="00CA09A5" w:rsidRDefault="009D2D5B" w:rsidP="00494001">
            <w:pPr>
              <w:pStyle w:val="Style24"/>
              <w:widowControl/>
              <w:spacing w:line="240" w:lineRule="auto"/>
              <w:ind w:hanging="19"/>
              <w:jc w:val="center"/>
              <w:rPr>
                <w:rStyle w:val="FontStyle85"/>
              </w:rPr>
            </w:pPr>
            <w:r w:rsidRPr="00CA09A5">
              <w:rPr>
                <w:rStyle w:val="FontStyle66"/>
                <w:b/>
                <w:bCs/>
              </w:rPr>
              <w:t>дол</w:t>
            </w:r>
            <w:r w:rsidRPr="00CA09A5">
              <w:rPr>
                <w:rStyle w:val="FontStyle85"/>
              </w:rPr>
              <w:t>жность</w:t>
            </w:r>
          </w:p>
        </w:tc>
        <w:tc>
          <w:tcPr>
            <w:tcW w:w="1701" w:type="dxa"/>
            <w:gridSpan w:val="3"/>
            <w:tcBorders>
              <w:top w:val="single" w:sz="6" w:space="0" w:color="auto"/>
              <w:left w:val="single" w:sz="6" w:space="0" w:color="auto"/>
              <w:bottom w:val="single" w:sz="6" w:space="0" w:color="auto"/>
              <w:right w:val="single" w:sz="6" w:space="0" w:color="auto"/>
            </w:tcBorders>
          </w:tcPr>
          <w:p w:rsidR="009D2D5B" w:rsidRPr="00CA09A5" w:rsidRDefault="009D2D5B" w:rsidP="00494001">
            <w:pPr>
              <w:pStyle w:val="Style24"/>
              <w:widowControl/>
              <w:spacing w:line="240" w:lineRule="auto"/>
              <w:jc w:val="center"/>
              <w:rPr>
                <w:rStyle w:val="FontStyle85"/>
              </w:rPr>
            </w:pPr>
            <w:r w:rsidRPr="00CA09A5">
              <w:rPr>
                <w:rStyle w:val="FontStyle85"/>
              </w:rPr>
              <w:t>Фактически</w:t>
            </w:r>
          </w:p>
        </w:tc>
        <w:tc>
          <w:tcPr>
            <w:tcW w:w="1417" w:type="dxa"/>
            <w:vMerge/>
            <w:tcBorders>
              <w:left w:val="single" w:sz="6" w:space="0" w:color="auto"/>
              <w:right w:val="single" w:sz="6" w:space="0" w:color="auto"/>
            </w:tcBorders>
          </w:tcPr>
          <w:p w:rsidR="009D2D5B" w:rsidRPr="00CA09A5" w:rsidRDefault="009D2D5B" w:rsidP="00494001">
            <w:pPr>
              <w:pStyle w:val="Style24"/>
              <w:spacing w:line="240" w:lineRule="auto"/>
              <w:jc w:val="center"/>
              <w:rPr>
                <w:rStyle w:val="FontStyle85"/>
              </w:rPr>
            </w:pPr>
          </w:p>
        </w:tc>
      </w:tr>
      <w:tr w:rsidR="009D2D5B" w:rsidRPr="00CA09A5">
        <w:trPr>
          <w:trHeight w:val="65"/>
          <w:jc w:val="center"/>
        </w:trPr>
        <w:tc>
          <w:tcPr>
            <w:tcW w:w="709" w:type="dxa"/>
            <w:vMerge/>
            <w:tcBorders>
              <w:left w:val="single" w:sz="4" w:space="0" w:color="auto"/>
              <w:bottom w:val="single" w:sz="6" w:space="0" w:color="auto"/>
              <w:right w:val="single" w:sz="4" w:space="0" w:color="auto"/>
            </w:tcBorders>
          </w:tcPr>
          <w:p w:rsidR="009D2D5B" w:rsidRPr="00CA09A5" w:rsidRDefault="009D2D5B" w:rsidP="00494001">
            <w:pPr>
              <w:jc w:val="center"/>
              <w:rPr>
                <w:rStyle w:val="FontStyle85"/>
              </w:rPr>
            </w:pPr>
          </w:p>
        </w:tc>
        <w:tc>
          <w:tcPr>
            <w:tcW w:w="1985" w:type="dxa"/>
            <w:vMerge/>
            <w:tcBorders>
              <w:left w:val="single" w:sz="4" w:space="0" w:color="auto"/>
              <w:bottom w:val="single" w:sz="6" w:space="0" w:color="auto"/>
              <w:right w:val="single" w:sz="4" w:space="0" w:color="auto"/>
            </w:tcBorders>
          </w:tcPr>
          <w:p w:rsidR="009D2D5B" w:rsidRPr="00CA09A5" w:rsidRDefault="009D2D5B" w:rsidP="00494001">
            <w:pPr>
              <w:jc w:val="center"/>
              <w:rPr>
                <w:rStyle w:val="FontStyle85"/>
              </w:rPr>
            </w:pPr>
          </w:p>
        </w:tc>
        <w:tc>
          <w:tcPr>
            <w:tcW w:w="2693" w:type="dxa"/>
            <w:vMerge/>
            <w:tcBorders>
              <w:left w:val="single" w:sz="4" w:space="0" w:color="auto"/>
              <w:bottom w:val="single" w:sz="4" w:space="0" w:color="auto"/>
              <w:right w:val="single" w:sz="4" w:space="0" w:color="auto"/>
            </w:tcBorders>
          </w:tcPr>
          <w:p w:rsidR="009D2D5B" w:rsidRPr="00CA09A5" w:rsidRDefault="009D2D5B" w:rsidP="00494001">
            <w:pPr>
              <w:jc w:val="center"/>
              <w:rPr>
                <w:rStyle w:val="FontStyle85"/>
              </w:rPr>
            </w:pPr>
          </w:p>
        </w:tc>
        <w:tc>
          <w:tcPr>
            <w:tcW w:w="992" w:type="dxa"/>
            <w:vMerge/>
            <w:tcBorders>
              <w:left w:val="single" w:sz="4" w:space="0" w:color="auto"/>
              <w:bottom w:val="single" w:sz="6" w:space="0" w:color="auto"/>
              <w:right w:val="single" w:sz="6" w:space="0" w:color="auto"/>
            </w:tcBorders>
          </w:tcPr>
          <w:p w:rsidR="009D2D5B" w:rsidRPr="00CA09A5" w:rsidRDefault="009D2D5B" w:rsidP="00494001">
            <w:pPr>
              <w:jc w:val="center"/>
              <w:rPr>
                <w:rStyle w:val="FontStyle85"/>
              </w:rPr>
            </w:pPr>
          </w:p>
        </w:tc>
        <w:tc>
          <w:tcPr>
            <w:tcW w:w="1134" w:type="dxa"/>
            <w:vMerge/>
            <w:tcBorders>
              <w:left w:val="single" w:sz="6" w:space="0" w:color="auto"/>
              <w:bottom w:val="single" w:sz="6" w:space="0" w:color="auto"/>
              <w:right w:val="single" w:sz="6" w:space="0" w:color="auto"/>
            </w:tcBorders>
          </w:tcPr>
          <w:p w:rsidR="009D2D5B" w:rsidRPr="00CA09A5" w:rsidRDefault="009D2D5B" w:rsidP="00494001">
            <w:pPr>
              <w:jc w:val="center"/>
              <w:rPr>
                <w:rStyle w:val="FontStyle85"/>
              </w:rPr>
            </w:pPr>
          </w:p>
        </w:tc>
        <w:tc>
          <w:tcPr>
            <w:tcW w:w="992" w:type="dxa"/>
            <w:vMerge/>
            <w:tcBorders>
              <w:left w:val="single" w:sz="6" w:space="0" w:color="auto"/>
              <w:bottom w:val="single" w:sz="6" w:space="0" w:color="auto"/>
              <w:right w:val="single" w:sz="6" w:space="0" w:color="auto"/>
            </w:tcBorders>
          </w:tcPr>
          <w:p w:rsidR="009D2D5B" w:rsidRPr="00CA09A5" w:rsidRDefault="009D2D5B" w:rsidP="00494001">
            <w:pPr>
              <w:jc w:val="center"/>
              <w:rPr>
                <w:rStyle w:val="FontStyle85"/>
              </w:rPr>
            </w:pPr>
          </w:p>
        </w:tc>
        <w:tc>
          <w:tcPr>
            <w:tcW w:w="567" w:type="dxa"/>
            <w:tcBorders>
              <w:top w:val="single" w:sz="6" w:space="0" w:color="auto"/>
              <w:left w:val="single" w:sz="6" w:space="0" w:color="auto"/>
              <w:bottom w:val="single" w:sz="6" w:space="0" w:color="auto"/>
              <w:right w:val="single" w:sz="6" w:space="0" w:color="auto"/>
            </w:tcBorders>
          </w:tcPr>
          <w:p w:rsidR="009D2D5B" w:rsidRPr="00CA09A5" w:rsidRDefault="009D2D5B" w:rsidP="00494001">
            <w:pPr>
              <w:pStyle w:val="Style23"/>
              <w:widowControl/>
              <w:jc w:val="center"/>
              <w:rPr>
                <w:rStyle w:val="FontStyle67"/>
              </w:rPr>
            </w:pPr>
            <w:r w:rsidRPr="00CA09A5">
              <w:rPr>
                <w:rStyle w:val="FontStyle67"/>
              </w:rPr>
              <w:t>ф</w:t>
            </w:r>
          </w:p>
        </w:tc>
        <w:tc>
          <w:tcPr>
            <w:tcW w:w="567" w:type="dxa"/>
            <w:tcBorders>
              <w:top w:val="single" w:sz="6" w:space="0" w:color="auto"/>
              <w:left w:val="single" w:sz="6" w:space="0" w:color="auto"/>
              <w:bottom w:val="single" w:sz="6" w:space="0" w:color="auto"/>
              <w:right w:val="single" w:sz="6" w:space="0" w:color="auto"/>
            </w:tcBorders>
          </w:tcPr>
          <w:p w:rsidR="009D2D5B" w:rsidRPr="00CA09A5" w:rsidRDefault="009D2D5B" w:rsidP="00494001">
            <w:pPr>
              <w:pStyle w:val="Style24"/>
              <w:widowControl/>
              <w:spacing w:line="240" w:lineRule="auto"/>
              <w:jc w:val="center"/>
              <w:rPr>
                <w:rStyle w:val="FontStyle85"/>
              </w:rPr>
            </w:pPr>
            <w:r w:rsidRPr="00CA09A5">
              <w:rPr>
                <w:rStyle w:val="FontStyle85"/>
              </w:rPr>
              <w:t>ак</w:t>
            </w:r>
          </w:p>
        </w:tc>
        <w:tc>
          <w:tcPr>
            <w:tcW w:w="567" w:type="dxa"/>
            <w:tcBorders>
              <w:top w:val="single" w:sz="6" w:space="0" w:color="auto"/>
              <w:left w:val="single" w:sz="6" w:space="0" w:color="auto"/>
              <w:bottom w:val="single" w:sz="6" w:space="0" w:color="auto"/>
              <w:right w:val="single" w:sz="6" w:space="0" w:color="auto"/>
            </w:tcBorders>
          </w:tcPr>
          <w:p w:rsidR="009D2D5B" w:rsidRPr="00CA09A5" w:rsidRDefault="009D2D5B" w:rsidP="00494001">
            <w:pPr>
              <w:pStyle w:val="Style24"/>
              <w:widowControl/>
              <w:spacing w:line="240" w:lineRule="auto"/>
              <w:jc w:val="center"/>
              <w:rPr>
                <w:rStyle w:val="FontStyle85"/>
              </w:rPr>
            </w:pPr>
            <w:r w:rsidRPr="00CA09A5">
              <w:rPr>
                <w:rStyle w:val="FontStyle85"/>
              </w:rPr>
              <w:t>м/с</w:t>
            </w:r>
          </w:p>
        </w:tc>
        <w:tc>
          <w:tcPr>
            <w:tcW w:w="426" w:type="dxa"/>
            <w:tcBorders>
              <w:top w:val="single" w:sz="6" w:space="0" w:color="auto"/>
              <w:left w:val="single" w:sz="6" w:space="0" w:color="auto"/>
              <w:bottom w:val="single" w:sz="6" w:space="0" w:color="auto"/>
              <w:right w:val="single" w:sz="6" w:space="0" w:color="auto"/>
            </w:tcBorders>
          </w:tcPr>
          <w:p w:rsidR="009D2D5B" w:rsidRPr="00CA09A5" w:rsidRDefault="009D2D5B" w:rsidP="00494001">
            <w:pPr>
              <w:pStyle w:val="Style23"/>
              <w:widowControl/>
              <w:jc w:val="center"/>
              <w:rPr>
                <w:rStyle w:val="FontStyle67"/>
              </w:rPr>
            </w:pPr>
            <w:r w:rsidRPr="00CA09A5">
              <w:rPr>
                <w:rStyle w:val="FontStyle67"/>
              </w:rPr>
              <w:t>ф</w:t>
            </w:r>
          </w:p>
        </w:tc>
        <w:tc>
          <w:tcPr>
            <w:tcW w:w="425" w:type="dxa"/>
            <w:tcBorders>
              <w:top w:val="single" w:sz="6" w:space="0" w:color="auto"/>
              <w:left w:val="single" w:sz="6" w:space="0" w:color="auto"/>
              <w:bottom w:val="single" w:sz="6" w:space="0" w:color="auto"/>
              <w:right w:val="single" w:sz="6" w:space="0" w:color="auto"/>
            </w:tcBorders>
          </w:tcPr>
          <w:p w:rsidR="009D2D5B" w:rsidRPr="00CA09A5" w:rsidRDefault="009D2D5B" w:rsidP="00494001">
            <w:pPr>
              <w:pStyle w:val="Style24"/>
              <w:widowControl/>
              <w:spacing w:line="240" w:lineRule="auto"/>
              <w:ind w:hanging="43"/>
              <w:jc w:val="center"/>
              <w:rPr>
                <w:rStyle w:val="FontStyle85"/>
              </w:rPr>
            </w:pPr>
            <w:r w:rsidRPr="00CA09A5">
              <w:rPr>
                <w:rStyle w:val="FontStyle85"/>
              </w:rPr>
              <w:t>ак</w:t>
            </w:r>
          </w:p>
        </w:tc>
        <w:tc>
          <w:tcPr>
            <w:tcW w:w="567" w:type="dxa"/>
            <w:tcBorders>
              <w:top w:val="single" w:sz="6" w:space="0" w:color="auto"/>
              <w:left w:val="single" w:sz="6" w:space="0" w:color="auto"/>
              <w:bottom w:val="single" w:sz="6" w:space="0" w:color="auto"/>
              <w:right w:val="single" w:sz="6" w:space="0" w:color="auto"/>
            </w:tcBorders>
          </w:tcPr>
          <w:p w:rsidR="009D2D5B" w:rsidRPr="00CA09A5" w:rsidRDefault="009D2D5B" w:rsidP="00494001">
            <w:pPr>
              <w:pStyle w:val="Style24"/>
              <w:widowControl/>
              <w:spacing w:line="240" w:lineRule="auto"/>
              <w:jc w:val="center"/>
              <w:rPr>
                <w:rStyle w:val="FontStyle85"/>
              </w:rPr>
            </w:pPr>
            <w:r w:rsidRPr="00CA09A5">
              <w:rPr>
                <w:rStyle w:val="FontStyle85"/>
              </w:rPr>
              <w:t>м/с</w:t>
            </w:r>
          </w:p>
        </w:tc>
        <w:tc>
          <w:tcPr>
            <w:tcW w:w="567" w:type="dxa"/>
            <w:tcBorders>
              <w:top w:val="single" w:sz="6" w:space="0" w:color="auto"/>
              <w:left w:val="single" w:sz="6" w:space="0" w:color="auto"/>
              <w:bottom w:val="single" w:sz="6" w:space="0" w:color="auto"/>
              <w:right w:val="single" w:sz="6" w:space="0" w:color="auto"/>
            </w:tcBorders>
          </w:tcPr>
          <w:p w:rsidR="009D2D5B" w:rsidRPr="00CA09A5" w:rsidRDefault="009D2D5B" w:rsidP="00494001">
            <w:pPr>
              <w:pStyle w:val="Style23"/>
              <w:widowControl/>
              <w:jc w:val="center"/>
              <w:rPr>
                <w:rStyle w:val="FontStyle67"/>
              </w:rPr>
            </w:pPr>
            <w:r w:rsidRPr="00CA09A5">
              <w:rPr>
                <w:rStyle w:val="FontStyle67"/>
              </w:rPr>
              <w:t>ф</w:t>
            </w:r>
          </w:p>
        </w:tc>
        <w:tc>
          <w:tcPr>
            <w:tcW w:w="567" w:type="dxa"/>
            <w:tcBorders>
              <w:top w:val="single" w:sz="6" w:space="0" w:color="auto"/>
              <w:left w:val="single" w:sz="6" w:space="0" w:color="auto"/>
              <w:bottom w:val="single" w:sz="6" w:space="0" w:color="auto"/>
              <w:right w:val="single" w:sz="6" w:space="0" w:color="auto"/>
            </w:tcBorders>
          </w:tcPr>
          <w:p w:rsidR="009D2D5B" w:rsidRPr="00CA09A5" w:rsidRDefault="009D2D5B" w:rsidP="00494001">
            <w:pPr>
              <w:pStyle w:val="Style24"/>
              <w:widowControl/>
              <w:spacing w:line="240" w:lineRule="auto"/>
              <w:jc w:val="center"/>
              <w:rPr>
                <w:rStyle w:val="FontStyle85"/>
              </w:rPr>
            </w:pPr>
            <w:r w:rsidRPr="00CA09A5">
              <w:rPr>
                <w:rStyle w:val="FontStyle85"/>
              </w:rPr>
              <w:t>ак</w:t>
            </w:r>
          </w:p>
        </w:tc>
        <w:tc>
          <w:tcPr>
            <w:tcW w:w="567" w:type="dxa"/>
            <w:tcBorders>
              <w:top w:val="single" w:sz="6" w:space="0" w:color="auto"/>
              <w:left w:val="single" w:sz="6" w:space="0" w:color="auto"/>
              <w:bottom w:val="single" w:sz="6" w:space="0" w:color="auto"/>
              <w:right w:val="single" w:sz="6" w:space="0" w:color="auto"/>
            </w:tcBorders>
          </w:tcPr>
          <w:p w:rsidR="009D2D5B" w:rsidRPr="00CA09A5" w:rsidRDefault="009D2D5B" w:rsidP="00494001">
            <w:pPr>
              <w:pStyle w:val="Style24"/>
              <w:widowControl/>
              <w:spacing w:line="240" w:lineRule="auto"/>
              <w:jc w:val="center"/>
              <w:rPr>
                <w:rStyle w:val="FontStyle85"/>
              </w:rPr>
            </w:pPr>
            <w:r w:rsidRPr="00CA09A5">
              <w:rPr>
                <w:rStyle w:val="FontStyle85"/>
              </w:rPr>
              <w:t>м/с</w:t>
            </w:r>
          </w:p>
        </w:tc>
        <w:tc>
          <w:tcPr>
            <w:tcW w:w="1417" w:type="dxa"/>
            <w:vMerge/>
            <w:tcBorders>
              <w:left w:val="single" w:sz="6" w:space="0" w:color="auto"/>
              <w:bottom w:val="single" w:sz="6" w:space="0" w:color="auto"/>
              <w:right w:val="single" w:sz="6" w:space="0" w:color="auto"/>
            </w:tcBorders>
          </w:tcPr>
          <w:p w:rsidR="009D2D5B" w:rsidRPr="00CA09A5" w:rsidRDefault="009D2D5B" w:rsidP="00494001">
            <w:pPr>
              <w:pStyle w:val="Style24"/>
              <w:widowControl/>
              <w:spacing w:line="240" w:lineRule="auto"/>
              <w:jc w:val="center"/>
              <w:rPr>
                <w:rStyle w:val="FontStyle85"/>
              </w:rPr>
            </w:pPr>
          </w:p>
        </w:tc>
      </w:tr>
      <w:tr w:rsidR="009D2D5B" w:rsidRPr="00CA09A5">
        <w:trPr>
          <w:jc w:val="center"/>
        </w:trPr>
        <w:tc>
          <w:tcPr>
            <w:tcW w:w="709" w:type="dxa"/>
            <w:tcBorders>
              <w:top w:val="single" w:sz="6" w:space="0" w:color="auto"/>
              <w:left w:val="single" w:sz="4" w:space="0" w:color="auto"/>
              <w:bottom w:val="single" w:sz="6" w:space="0" w:color="auto"/>
              <w:right w:val="single" w:sz="4" w:space="0" w:color="auto"/>
            </w:tcBorders>
          </w:tcPr>
          <w:p w:rsidR="009D2D5B" w:rsidRPr="00CA09A5" w:rsidRDefault="009D2D5B" w:rsidP="00494001">
            <w:pPr>
              <w:pStyle w:val="Style11"/>
              <w:widowControl/>
              <w:jc w:val="right"/>
              <w:rPr>
                <w:rStyle w:val="FontStyle66"/>
              </w:rPr>
            </w:pPr>
            <w:r w:rsidRPr="00CA09A5">
              <w:rPr>
                <w:rStyle w:val="FontStyle66"/>
              </w:rPr>
              <w:t>1</w:t>
            </w:r>
          </w:p>
        </w:tc>
        <w:tc>
          <w:tcPr>
            <w:tcW w:w="1985" w:type="dxa"/>
            <w:tcBorders>
              <w:top w:val="single" w:sz="6" w:space="0" w:color="auto"/>
              <w:left w:val="single" w:sz="4" w:space="0" w:color="auto"/>
              <w:bottom w:val="single" w:sz="6" w:space="0" w:color="auto"/>
              <w:right w:val="single" w:sz="4" w:space="0" w:color="auto"/>
            </w:tcBorders>
          </w:tcPr>
          <w:p w:rsidR="009D2D5B" w:rsidRPr="00CA09A5" w:rsidRDefault="009D2D5B" w:rsidP="00494001">
            <w:pPr>
              <w:pStyle w:val="Style11"/>
              <w:widowControl/>
              <w:rPr>
                <w:rStyle w:val="FontStyle90"/>
                <w:b w:val="0"/>
                <w:bCs w:val="0"/>
                <w:i w:val="0"/>
                <w:iCs w:val="0"/>
              </w:rPr>
            </w:pPr>
            <w:r w:rsidRPr="00CA09A5">
              <w:rPr>
                <w:rStyle w:val="FontStyle66"/>
              </w:rPr>
              <w:t xml:space="preserve">МУЗ </w:t>
            </w:r>
            <w:r w:rsidRPr="00CA09A5">
              <w:rPr>
                <w:rStyle w:val="FontStyle85"/>
                <w:b w:val="0"/>
                <w:bCs w:val="0"/>
              </w:rPr>
              <w:t>«Костром- ская ЦРБ</w:t>
            </w:r>
            <w:r w:rsidRPr="00CA09A5">
              <w:rPr>
                <w:rStyle w:val="FontStyle90"/>
                <w:b w:val="0"/>
                <w:bCs w:val="0"/>
                <w:i w:val="0"/>
                <w:iCs w:val="0"/>
              </w:rPr>
              <w:t>»</w:t>
            </w:r>
          </w:p>
          <w:p w:rsidR="009D2D5B" w:rsidRPr="00CA09A5" w:rsidRDefault="009D2D5B" w:rsidP="00494001">
            <w:pPr>
              <w:pStyle w:val="Style11"/>
              <w:widowControl/>
              <w:rPr>
                <w:rStyle w:val="FontStyle85"/>
                <w:b w:val="0"/>
                <w:bCs w:val="0"/>
              </w:rPr>
            </w:pPr>
            <w:r w:rsidRPr="00CA09A5">
              <w:rPr>
                <w:rStyle w:val="FontStyle85"/>
                <w:b w:val="0"/>
                <w:bCs w:val="0"/>
              </w:rPr>
              <w:t>Поликлиника</w:t>
            </w:r>
          </w:p>
        </w:tc>
        <w:tc>
          <w:tcPr>
            <w:tcW w:w="2693" w:type="dxa"/>
            <w:tcBorders>
              <w:top w:val="single" w:sz="4" w:space="0" w:color="auto"/>
              <w:left w:val="single" w:sz="4" w:space="0" w:color="auto"/>
              <w:bottom w:val="single" w:sz="4" w:space="0" w:color="auto"/>
              <w:right w:val="single" w:sz="4" w:space="0" w:color="auto"/>
            </w:tcBorders>
          </w:tcPr>
          <w:p w:rsidR="009D2D5B" w:rsidRPr="00CA09A5" w:rsidRDefault="009D2D5B" w:rsidP="00494001">
            <w:pPr>
              <w:pStyle w:val="Style24"/>
              <w:widowControl/>
              <w:spacing w:line="240" w:lineRule="auto"/>
              <w:ind w:firstLine="19"/>
              <w:rPr>
                <w:rStyle w:val="FontStyle85"/>
                <w:b w:val="0"/>
                <w:bCs w:val="0"/>
              </w:rPr>
            </w:pPr>
            <w:r w:rsidRPr="00CA09A5">
              <w:rPr>
                <w:rStyle w:val="FontStyle66"/>
              </w:rPr>
              <w:t xml:space="preserve">156016 г. </w:t>
            </w:r>
            <w:r w:rsidRPr="00CA09A5">
              <w:rPr>
                <w:rStyle w:val="FontStyle85"/>
                <w:b w:val="0"/>
                <w:bCs w:val="0"/>
              </w:rPr>
              <w:t>Кострома, Кинешемское шоссе, 82</w:t>
            </w:r>
          </w:p>
        </w:tc>
        <w:tc>
          <w:tcPr>
            <w:tcW w:w="992" w:type="dxa"/>
            <w:tcBorders>
              <w:top w:val="single" w:sz="6" w:space="0" w:color="auto"/>
              <w:left w:val="single" w:sz="4" w:space="0" w:color="auto"/>
              <w:bottom w:val="single" w:sz="4" w:space="0" w:color="auto"/>
              <w:right w:val="single" w:sz="6" w:space="0" w:color="auto"/>
            </w:tcBorders>
          </w:tcPr>
          <w:p w:rsidR="009D2D5B" w:rsidRPr="00CA09A5" w:rsidRDefault="009D2D5B" w:rsidP="00494001">
            <w:pPr>
              <w:pStyle w:val="Style13"/>
              <w:widowControl/>
              <w:jc w:val="right"/>
              <w:rPr>
                <w:rFonts w:ascii="Times New Roman" w:hAnsi="Times New Roman" w:cs="Times New Roman"/>
              </w:rPr>
            </w:pPr>
          </w:p>
        </w:tc>
        <w:tc>
          <w:tcPr>
            <w:tcW w:w="1134" w:type="dxa"/>
            <w:tcBorders>
              <w:top w:val="single" w:sz="6" w:space="0" w:color="auto"/>
              <w:left w:val="single" w:sz="6" w:space="0" w:color="auto"/>
              <w:bottom w:val="single" w:sz="6" w:space="0" w:color="auto"/>
              <w:right w:val="single" w:sz="6" w:space="0" w:color="auto"/>
            </w:tcBorders>
          </w:tcPr>
          <w:p w:rsidR="009D2D5B" w:rsidRPr="00CA09A5" w:rsidRDefault="009D2D5B" w:rsidP="00494001">
            <w:pPr>
              <w:pStyle w:val="Style13"/>
              <w:widowControl/>
              <w:jc w:val="center"/>
              <w:rPr>
                <w:rFonts w:ascii="Times New Roman" w:hAnsi="Times New Roman" w:cs="Times New Roman"/>
              </w:rPr>
            </w:pPr>
          </w:p>
        </w:tc>
        <w:tc>
          <w:tcPr>
            <w:tcW w:w="992" w:type="dxa"/>
            <w:tcBorders>
              <w:top w:val="single" w:sz="6" w:space="0" w:color="auto"/>
              <w:left w:val="single" w:sz="6" w:space="0" w:color="auto"/>
              <w:bottom w:val="single" w:sz="6" w:space="0" w:color="auto"/>
              <w:right w:val="single" w:sz="6" w:space="0" w:color="auto"/>
            </w:tcBorders>
          </w:tcPr>
          <w:p w:rsidR="009D2D5B" w:rsidRPr="00CA09A5" w:rsidRDefault="009D2D5B" w:rsidP="00494001">
            <w:pPr>
              <w:pStyle w:val="Style13"/>
              <w:widowControl/>
              <w:jc w:val="center"/>
              <w:rPr>
                <w:rFonts w:ascii="Times New Roman" w:hAnsi="Times New Roman" w:cs="Times New Roman"/>
              </w:rPr>
            </w:pPr>
          </w:p>
        </w:tc>
        <w:tc>
          <w:tcPr>
            <w:tcW w:w="567" w:type="dxa"/>
            <w:tcBorders>
              <w:top w:val="single" w:sz="6" w:space="0" w:color="auto"/>
              <w:left w:val="single" w:sz="6" w:space="0" w:color="auto"/>
              <w:bottom w:val="single" w:sz="6" w:space="0" w:color="auto"/>
              <w:right w:val="single" w:sz="6" w:space="0" w:color="auto"/>
            </w:tcBorders>
          </w:tcPr>
          <w:p w:rsidR="009D2D5B" w:rsidRPr="00CA09A5" w:rsidRDefault="009D2D5B" w:rsidP="00494001">
            <w:pPr>
              <w:pStyle w:val="Style13"/>
              <w:widowControl/>
              <w:jc w:val="center"/>
              <w:rPr>
                <w:rFonts w:ascii="Times New Roman" w:hAnsi="Times New Roman" w:cs="Times New Roman"/>
              </w:rPr>
            </w:pPr>
          </w:p>
        </w:tc>
        <w:tc>
          <w:tcPr>
            <w:tcW w:w="567" w:type="dxa"/>
            <w:tcBorders>
              <w:top w:val="single" w:sz="6" w:space="0" w:color="auto"/>
              <w:left w:val="single" w:sz="6" w:space="0" w:color="auto"/>
              <w:bottom w:val="single" w:sz="6" w:space="0" w:color="auto"/>
              <w:right w:val="single" w:sz="6" w:space="0" w:color="auto"/>
            </w:tcBorders>
          </w:tcPr>
          <w:p w:rsidR="009D2D5B" w:rsidRPr="00CA09A5" w:rsidRDefault="009D2D5B" w:rsidP="00494001">
            <w:pPr>
              <w:pStyle w:val="Style13"/>
              <w:widowControl/>
              <w:jc w:val="center"/>
              <w:rPr>
                <w:rFonts w:ascii="Times New Roman" w:hAnsi="Times New Roman" w:cs="Times New Roman"/>
              </w:rPr>
            </w:pPr>
          </w:p>
        </w:tc>
        <w:tc>
          <w:tcPr>
            <w:tcW w:w="567" w:type="dxa"/>
            <w:tcBorders>
              <w:top w:val="single" w:sz="6" w:space="0" w:color="auto"/>
              <w:left w:val="single" w:sz="6" w:space="0" w:color="auto"/>
              <w:bottom w:val="single" w:sz="6" w:space="0" w:color="auto"/>
              <w:right w:val="single" w:sz="6" w:space="0" w:color="auto"/>
            </w:tcBorders>
          </w:tcPr>
          <w:p w:rsidR="009D2D5B" w:rsidRPr="00CA09A5" w:rsidRDefault="009D2D5B" w:rsidP="00494001">
            <w:pPr>
              <w:pStyle w:val="Style13"/>
              <w:widowControl/>
              <w:jc w:val="center"/>
              <w:rPr>
                <w:rFonts w:ascii="Times New Roman" w:hAnsi="Times New Roman" w:cs="Times New Roman"/>
              </w:rPr>
            </w:pPr>
          </w:p>
        </w:tc>
        <w:tc>
          <w:tcPr>
            <w:tcW w:w="426" w:type="dxa"/>
            <w:tcBorders>
              <w:top w:val="single" w:sz="6" w:space="0" w:color="auto"/>
              <w:left w:val="single" w:sz="6" w:space="0" w:color="auto"/>
              <w:bottom w:val="single" w:sz="6" w:space="0" w:color="auto"/>
              <w:right w:val="single" w:sz="6" w:space="0" w:color="auto"/>
            </w:tcBorders>
          </w:tcPr>
          <w:p w:rsidR="009D2D5B" w:rsidRPr="00CA09A5" w:rsidRDefault="009D2D5B" w:rsidP="00494001">
            <w:pPr>
              <w:pStyle w:val="Style13"/>
              <w:widowControl/>
              <w:jc w:val="center"/>
              <w:rPr>
                <w:rFonts w:ascii="Times New Roman" w:hAnsi="Times New Roman" w:cs="Times New Roman"/>
              </w:rPr>
            </w:pPr>
          </w:p>
        </w:tc>
        <w:tc>
          <w:tcPr>
            <w:tcW w:w="425" w:type="dxa"/>
            <w:tcBorders>
              <w:top w:val="single" w:sz="6" w:space="0" w:color="auto"/>
              <w:left w:val="single" w:sz="6" w:space="0" w:color="auto"/>
              <w:bottom w:val="single" w:sz="6" w:space="0" w:color="auto"/>
              <w:right w:val="single" w:sz="6" w:space="0" w:color="auto"/>
            </w:tcBorders>
          </w:tcPr>
          <w:p w:rsidR="009D2D5B" w:rsidRPr="00CA09A5" w:rsidRDefault="009D2D5B" w:rsidP="00494001">
            <w:pPr>
              <w:pStyle w:val="Style13"/>
              <w:widowControl/>
              <w:jc w:val="center"/>
              <w:rPr>
                <w:rFonts w:ascii="Times New Roman" w:hAnsi="Times New Roman" w:cs="Times New Roman"/>
              </w:rPr>
            </w:pPr>
          </w:p>
        </w:tc>
        <w:tc>
          <w:tcPr>
            <w:tcW w:w="567" w:type="dxa"/>
            <w:tcBorders>
              <w:top w:val="single" w:sz="6" w:space="0" w:color="auto"/>
              <w:left w:val="single" w:sz="6" w:space="0" w:color="auto"/>
              <w:bottom w:val="single" w:sz="6" w:space="0" w:color="auto"/>
              <w:right w:val="single" w:sz="6" w:space="0" w:color="auto"/>
            </w:tcBorders>
          </w:tcPr>
          <w:p w:rsidR="009D2D5B" w:rsidRPr="00CA09A5" w:rsidRDefault="009D2D5B" w:rsidP="00494001">
            <w:pPr>
              <w:pStyle w:val="Style13"/>
              <w:widowControl/>
              <w:jc w:val="center"/>
              <w:rPr>
                <w:rFonts w:ascii="Times New Roman" w:hAnsi="Times New Roman" w:cs="Times New Roman"/>
              </w:rPr>
            </w:pPr>
          </w:p>
        </w:tc>
        <w:tc>
          <w:tcPr>
            <w:tcW w:w="567" w:type="dxa"/>
            <w:tcBorders>
              <w:top w:val="single" w:sz="6" w:space="0" w:color="auto"/>
              <w:left w:val="single" w:sz="6" w:space="0" w:color="auto"/>
              <w:bottom w:val="single" w:sz="6" w:space="0" w:color="auto"/>
              <w:right w:val="single" w:sz="6" w:space="0" w:color="auto"/>
            </w:tcBorders>
          </w:tcPr>
          <w:p w:rsidR="009D2D5B" w:rsidRPr="00CA09A5" w:rsidRDefault="009D2D5B" w:rsidP="00494001">
            <w:pPr>
              <w:pStyle w:val="Style13"/>
              <w:widowControl/>
              <w:jc w:val="center"/>
              <w:rPr>
                <w:rFonts w:ascii="Times New Roman" w:hAnsi="Times New Roman" w:cs="Times New Roman"/>
              </w:rPr>
            </w:pPr>
          </w:p>
        </w:tc>
        <w:tc>
          <w:tcPr>
            <w:tcW w:w="567" w:type="dxa"/>
            <w:tcBorders>
              <w:top w:val="single" w:sz="6" w:space="0" w:color="auto"/>
              <w:left w:val="single" w:sz="6" w:space="0" w:color="auto"/>
              <w:bottom w:val="single" w:sz="6" w:space="0" w:color="auto"/>
              <w:right w:val="single" w:sz="6" w:space="0" w:color="auto"/>
            </w:tcBorders>
          </w:tcPr>
          <w:p w:rsidR="009D2D5B" w:rsidRPr="00CA09A5" w:rsidRDefault="009D2D5B" w:rsidP="00494001">
            <w:pPr>
              <w:pStyle w:val="Style13"/>
              <w:widowControl/>
              <w:jc w:val="center"/>
              <w:rPr>
                <w:rFonts w:ascii="Times New Roman" w:hAnsi="Times New Roman" w:cs="Times New Roman"/>
              </w:rPr>
            </w:pPr>
          </w:p>
        </w:tc>
        <w:tc>
          <w:tcPr>
            <w:tcW w:w="567" w:type="dxa"/>
            <w:tcBorders>
              <w:top w:val="single" w:sz="6" w:space="0" w:color="auto"/>
              <w:left w:val="single" w:sz="6" w:space="0" w:color="auto"/>
              <w:bottom w:val="single" w:sz="6" w:space="0" w:color="auto"/>
              <w:right w:val="single" w:sz="6" w:space="0" w:color="auto"/>
            </w:tcBorders>
          </w:tcPr>
          <w:p w:rsidR="009D2D5B" w:rsidRPr="00CA09A5" w:rsidRDefault="009D2D5B" w:rsidP="00494001">
            <w:pPr>
              <w:pStyle w:val="Style13"/>
              <w:widowControl/>
              <w:jc w:val="center"/>
              <w:rPr>
                <w:rFonts w:ascii="Times New Roman" w:hAnsi="Times New Roman" w:cs="Times New Roman"/>
              </w:rPr>
            </w:pPr>
          </w:p>
        </w:tc>
        <w:tc>
          <w:tcPr>
            <w:tcW w:w="1417" w:type="dxa"/>
            <w:tcBorders>
              <w:top w:val="single" w:sz="6" w:space="0" w:color="auto"/>
              <w:left w:val="single" w:sz="6" w:space="0" w:color="auto"/>
              <w:bottom w:val="single" w:sz="6" w:space="0" w:color="auto"/>
              <w:right w:val="single" w:sz="6" w:space="0" w:color="auto"/>
            </w:tcBorders>
          </w:tcPr>
          <w:p w:rsidR="009D2D5B" w:rsidRPr="00CA09A5" w:rsidRDefault="009D2D5B" w:rsidP="00494001">
            <w:pPr>
              <w:pStyle w:val="Style24"/>
              <w:widowControl/>
              <w:spacing w:line="240" w:lineRule="auto"/>
              <w:jc w:val="center"/>
              <w:rPr>
                <w:rStyle w:val="FontStyle85"/>
                <w:b w:val="0"/>
                <w:bCs w:val="0"/>
              </w:rPr>
            </w:pPr>
            <w:r w:rsidRPr="00CA09A5">
              <w:rPr>
                <w:rStyle w:val="FontStyle66"/>
              </w:rPr>
              <w:t xml:space="preserve">500 </w:t>
            </w:r>
            <w:r w:rsidRPr="00CA09A5">
              <w:rPr>
                <w:rStyle w:val="FontStyle85"/>
                <w:b w:val="0"/>
                <w:bCs w:val="0"/>
              </w:rPr>
              <w:t>посещ.</w:t>
            </w:r>
          </w:p>
        </w:tc>
      </w:tr>
      <w:tr w:rsidR="009D2D5B" w:rsidRPr="00CA09A5">
        <w:trPr>
          <w:jc w:val="center"/>
        </w:trPr>
        <w:tc>
          <w:tcPr>
            <w:tcW w:w="709" w:type="dxa"/>
            <w:tcBorders>
              <w:top w:val="single" w:sz="6" w:space="0" w:color="auto"/>
              <w:left w:val="single" w:sz="4" w:space="0" w:color="auto"/>
              <w:bottom w:val="single" w:sz="6" w:space="0" w:color="auto"/>
              <w:right w:val="single" w:sz="4" w:space="0" w:color="auto"/>
            </w:tcBorders>
          </w:tcPr>
          <w:p w:rsidR="009D2D5B" w:rsidRPr="00CA09A5" w:rsidRDefault="009D2D5B" w:rsidP="00494001">
            <w:pPr>
              <w:pStyle w:val="Style24"/>
              <w:widowControl/>
              <w:spacing w:line="240" w:lineRule="auto"/>
              <w:jc w:val="right"/>
              <w:rPr>
                <w:rStyle w:val="FontStyle85"/>
                <w:b w:val="0"/>
                <w:bCs w:val="0"/>
              </w:rPr>
            </w:pPr>
          </w:p>
        </w:tc>
        <w:tc>
          <w:tcPr>
            <w:tcW w:w="1985" w:type="dxa"/>
            <w:tcBorders>
              <w:top w:val="single" w:sz="6" w:space="0" w:color="auto"/>
              <w:left w:val="single" w:sz="4" w:space="0" w:color="auto"/>
              <w:bottom w:val="single" w:sz="6" w:space="0" w:color="auto"/>
              <w:right w:val="single" w:sz="6" w:space="0" w:color="auto"/>
            </w:tcBorders>
          </w:tcPr>
          <w:p w:rsidR="009D2D5B" w:rsidRPr="00CA09A5" w:rsidRDefault="009D2D5B" w:rsidP="00494001">
            <w:pPr>
              <w:pStyle w:val="Style24"/>
              <w:widowControl/>
              <w:spacing w:line="240" w:lineRule="auto"/>
              <w:rPr>
                <w:rStyle w:val="FontStyle85"/>
                <w:b w:val="0"/>
                <w:bCs w:val="0"/>
              </w:rPr>
            </w:pPr>
            <w:r w:rsidRPr="00CA09A5">
              <w:rPr>
                <w:rStyle w:val="FontStyle85"/>
                <w:b w:val="0"/>
                <w:bCs w:val="0"/>
              </w:rPr>
              <w:t>Стационар круглосуточного пребывания</w:t>
            </w:r>
          </w:p>
        </w:tc>
        <w:tc>
          <w:tcPr>
            <w:tcW w:w="2693" w:type="dxa"/>
            <w:tcBorders>
              <w:top w:val="single" w:sz="4" w:space="0" w:color="auto"/>
              <w:left w:val="single" w:sz="6" w:space="0" w:color="auto"/>
              <w:bottom w:val="single" w:sz="6" w:space="0" w:color="auto"/>
              <w:right w:val="single" w:sz="4" w:space="0" w:color="auto"/>
            </w:tcBorders>
          </w:tcPr>
          <w:p w:rsidR="009D2D5B" w:rsidRPr="00CA09A5" w:rsidRDefault="009D2D5B" w:rsidP="00494001">
            <w:pPr>
              <w:pStyle w:val="Style51"/>
              <w:widowControl/>
              <w:rPr>
                <w:rStyle w:val="FontStyle86"/>
                <w:b w:val="0"/>
                <w:bCs w:val="0"/>
              </w:rPr>
            </w:pPr>
          </w:p>
        </w:tc>
        <w:tc>
          <w:tcPr>
            <w:tcW w:w="992" w:type="dxa"/>
            <w:tcBorders>
              <w:top w:val="single" w:sz="4" w:space="0" w:color="auto"/>
              <w:left w:val="single" w:sz="4" w:space="0" w:color="auto"/>
              <w:bottom w:val="single" w:sz="4" w:space="0" w:color="auto"/>
              <w:right w:val="single" w:sz="4" w:space="0" w:color="auto"/>
            </w:tcBorders>
          </w:tcPr>
          <w:p w:rsidR="009D2D5B" w:rsidRPr="00CA09A5" w:rsidRDefault="009D2D5B" w:rsidP="00494001">
            <w:pPr>
              <w:pStyle w:val="Style13"/>
              <w:widowControl/>
              <w:tabs>
                <w:tab w:val="left" w:leader="hyphen" w:pos="922"/>
              </w:tabs>
              <w:jc w:val="center"/>
              <w:rPr>
                <w:rStyle w:val="FontStyle89"/>
                <w:b w:val="0"/>
                <w:bCs w:val="0"/>
              </w:rPr>
            </w:pPr>
          </w:p>
        </w:tc>
        <w:tc>
          <w:tcPr>
            <w:tcW w:w="1134" w:type="dxa"/>
            <w:tcBorders>
              <w:top w:val="single" w:sz="6" w:space="0" w:color="auto"/>
              <w:left w:val="single" w:sz="4" w:space="0" w:color="auto"/>
              <w:bottom w:val="single" w:sz="6" w:space="0" w:color="auto"/>
              <w:right w:val="single" w:sz="6" w:space="0" w:color="auto"/>
            </w:tcBorders>
          </w:tcPr>
          <w:p w:rsidR="009D2D5B" w:rsidRPr="00CA09A5" w:rsidRDefault="009D2D5B" w:rsidP="00494001">
            <w:pPr>
              <w:pStyle w:val="Style13"/>
              <w:widowControl/>
              <w:jc w:val="center"/>
              <w:rPr>
                <w:rFonts w:ascii="Times New Roman" w:hAnsi="Times New Roman" w:cs="Times New Roman"/>
              </w:rPr>
            </w:pPr>
          </w:p>
        </w:tc>
        <w:tc>
          <w:tcPr>
            <w:tcW w:w="992" w:type="dxa"/>
            <w:tcBorders>
              <w:top w:val="single" w:sz="6" w:space="0" w:color="auto"/>
              <w:left w:val="single" w:sz="6" w:space="0" w:color="auto"/>
              <w:bottom w:val="single" w:sz="6" w:space="0" w:color="auto"/>
              <w:right w:val="single" w:sz="6" w:space="0" w:color="auto"/>
            </w:tcBorders>
          </w:tcPr>
          <w:p w:rsidR="009D2D5B" w:rsidRPr="00CA09A5" w:rsidRDefault="009D2D5B" w:rsidP="00494001">
            <w:pPr>
              <w:pStyle w:val="Style13"/>
              <w:widowControl/>
              <w:jc w:val="center"/>
              <w:rPr>
                <w:rFonts w:ascii="Times New Roman" w:hAnsi="Times New Roman" w:cs="Times New Roman"/>
              </w:rPr>
            </w:pPr>
          </w:p>
        </w:tc>
        <w:tc>
          <w:tcPr>
            <w:tcW w:w="567" w:type="dxa"/>
            <w:tcBorders>
              <w:top w:val="single" w:sz="6" w:space="0" w:color="auto"/>
              <w:left w:val="single" w:sz="6" w:space="0" w:color="auto"/>
              <w:bottom w:val="single" w:sz="6" w:space="0" w:color="auto"/>
              <w:right w:val="single" w:sz="6" w:space="0" w:color="auto"/>
            </w:tcBorders>
          </w:tcPr>
          <w:p w:rsidR="009D2D5B" w:rsidRPr="00CA09A5" w:rsidRDefault="009D2D5B" w:rsidP="00494001">
            <w:pPr>
              <w:pStyle w:val="Style13"/>
              <w:widowControl/>
              <w:jc w:val="center"/>
              <w:rPr>
                <w:rFonts w:ascii="Times New Roman" w:hAnsi="Times New Roman" w:cs="Times New Roman"/>
              </w:rPr>
            </w:pPr>
          </w:p>
        </w:tc>
        <w:tc>
          <w:tcPr>
            <w:tcW w:w="567" w:type="dxa"/>
            <w:tcBorders>
              <w:top w:val="single" w:sz="6" w:space="0" w:color="auto"/>
              <w:left w:val="single" w:sz="6" w:space="0" w:color="auto"/>
              <w:bottom w:val="single" w:sz="6" w:space="0" w:color="auto"/>
              <w:right w:val="single" w:sz="6" w:space="0" w:color="auto"/>
            </w:tcBorders>
          </w:tcPr>
          <w:p w:rsidR="009D2D5B" w:rsidRPr="00CA09A5" w:rsidRDefault="009D2D5B" w:rsidP="00494001">
            <w:pPr>
              <w:pStyle w:val="Style13"/>
              <w:widowControl/>
              <w:jc w:val="center"/>
              <w:rPr>
                <w:rFonts w:ascii="Times New Roman" w:hAnsi="Times New Roman" w:cs="Times New Roman"/>
              </w:rPr>
            </w:pPr>
          </w:p>
        </w:tc>
        <w:tc>
          <w:tcPr>
            <w:tcW w:w="567" w:type="dxa"/>
            <w:tcBorders>
              <w:top w:val="single" w:sz="6" w:space="0" w:color="auto"/>
              <w:left w:val="single" w:sz="6" w:space="0" w:color="auto"/>
              <w:bottom w:val="single" w:sz="6" w:space="0" w:color="auto"/>
              <w:right w:val="single" w:sz="6" w:space="0" w:color="auto"/>
            </w:tcBorders>
          </w:tcPr>
          <w:p w:rsidR="009D2D5B" w:rsidRPr="00CA09A5" w:rsidRDefault="009D2D5B" w:rsidP="00494001">
            <w:pPr>
              <w:pStyle w:val="Style13"/>
              <w:widowControl/>
              <w:jc w:val="center"/>
              <w:rPr>
                <w:rFonts w:ascii="Times New Roman" w:hAnsi="Times New Roman" w:cs="Times New Roman"/>
              </w:rPr>
            </w:pPr>
          </w:p>
        </w:tc>
        <w:tc>
          <w:tcPr>
            <w:tcW w:w="426" w:type="dxa"/>
            <w:tcBorders>
              <w:top w:val="single" w:sz="6" w:space="0" w:color="auto"/>
              <w:left w:val="single" w:sz="6" w:space="0" w:color="auto"/>
              <w:bottom w:val="single" w:sz="6" w:space="0" w:color="auto"/>
              <w:right w:val="single" w:sz="6" w:space="0" w:color="auto"/>
            </w:tcBorders>
          </w:tcPr>
          <w:p w:rsidR="009D2D5B" w:rsidRPr="00CA09A5" w:rsidRDefault="009D2D5B" w:rsidP="00494001">
            <w:pPr>
              <w:pStyle w:val="Style13"/>
              <w:widowControl/>
              <w:jc w:val="center"/>
              <w:rPr>
                <w:rFonts w:ascii="Times New Roman" w:hAnsi="Times New Roman" w:cs="Times New Roman"/>
              </w:rPr>
            </w:pPr>
          </w:p>
        </w:tc>
        <w:tc>
          <w:tcPr>
            <w:tcW w:w="425" w:type="dxa"/>
            <w:tcBorders>
              <w:top w:val="single" w:sz="6" w:space="0" w:color="auto"/>
              <w:left w:val="single" w:sz="6" w:space="0" w:color="auto"/>
              <w:bottom w:val="single" w:sz="6" w:space="0" w:color="auto"/>
              <w:right w:val="single" w:sz="6" w:space="0" w:color="auto"/>
            </w:tcBorders>
          </w:tcPr>
          <w:p w:rsidR="009D2D5B" w:rsidRPr="00CA09A5" w:rsidRDefault="009D2D5B" w:rsidP="00494001">
            <w:pPr>
              <w:pStyle w:val="Style13"/>
              <w:widowControl/>
              <w:jc w:val="center"/>
              <w:rPr>
                <w:rFonts w:ascii="Times New Roman" w:hAnsi="Times New Roman" w:cs="Times New Roman"/>
              </w:rPr>
            </w:pPr>
          </w:p>
        </w:tc>
        <w:tc>
          <w:tcPr>
            <w:tcW w:w="567" w:type="dxa"/>
            <w:tcBorders>
              <w:top w:val="single" w:sz="6" w:space="0" w:color="auto"/>
              <w:left w:val="single" w:sz="6" w:space="0" w:color="auto"/>
              <w:bottom w:val="single" w:sz="6" w:space="0" w:color="auto"/>
              <w:right w:val="single" w:sz="6" w:space="0" w:color="auto"/>
            </w:tcBorders>
          </w:tcPr>
          <w:p w:rsidR="009D2D5B" w:rsidRPr="00CA09A5" w:rsidRDefault="009D2D5B" w:rsidP="00494001">
            <w:pPr>
              <w:pStyle w:val="Style13"/>
              <w:widowControl/>
              <w:jc w:val="center"/>
              <w:rPr>
                <w:rFonts w:ascii="Times New Roman" w:hAnsi="Times New Roman" w:cs="Times New Roman"/>
              </w:rPr>
            </w:pPr>
          </w:p>
        </w:tc>
        <w:tc>
          <w:tcPr>
            <w:tcW w:w="567" w:type="dxa"/>
            <w:tcBorders>
              <w:top w:val="single" w:sz="6" w:space="0" w:color="auto"/>
              <w:left w:val="single" w:sz="6" w:space="0" w:color="auto"/>
              <w:bottom w:val="single" w:sz="6" w:space="0" w:color="auto"/>
              <w:right w:val="single" w:sz="6" w:space="0" w:color="auto"/>
            </w:tcBorders>
          </w:tcPr>
          <w:p w:rsidR="009D2D5B" w:rsidRPr="00CA09A5" w:rsidRDefault="009D2D5B" w:rsidP="00494001">
            <w:pPr>
              <w:pStyle w:val="Style13"/>
              <w:widowControl/>
              <w:jc w:val="center"/>
              <w:rPr>
                <w:rFonts w:ascii="Times New Roman" w:hAnsi="Times New Roman" w:cs="Times New Roman"/>
              </w:rPr>
            </w:pPr>
          </w:p>
        </w:tc>
        <w:tc>
          <w:tcPr>
            <w:tcW w:w="567" w:type="dxa"/>
            <w:tcBorders>
              <w:top w:val="single" w:sz="6" w:space="0" w:color="auto"/>
              <w:left w:val="single" w:sz="6" w:space="0" w:color="auto"/>
              <w:bottom w:val="single" w:sz="6" w:space="0" w:color="auto"/>
              <w:right w:val="single" w:sz="6" w:space="0" w:color="auto"/>
            </w:tcBorders>
          </w:tcPr>
          <w:p w:rsidR="009D2D5B" w:rsidRPr="00CA09A5" w:rsidRDefault="009D2D5B" w:rsidP="00494001">
            <w:pPr>
              <w:pStyle w:val="Style13"/>
              <w:widowControl/>
              <w:jc w:val="center"/>
              <w:rPr>
                <w:rFonts w:ascii="Times New Roman" w:hAnsi="Times New Roman" w:cs="Times New Roman"/>
              </w:rPr>
            </w:pPr>
          </w:p>
        </w:tc>
        <w:tc>
          <w:tcPr>
            <w:tcW w:w="567" w:type="dxa"/>
            <w:tcBorders>
              <w:top w:val="single" w:sz="6" w:space="0" w:color="auto"/>
              <w:left w:val="single" w:sz="6" w:space="0" w:color="auto"/>
              <w:bottom w:val="single" w:sz="6" w:space="0" w:color="auto"/>
              <w:right w:val="single" w:sz="6" w:space="0" w:color="auto"/>
            </w:tcBorders>
          </w:tcPr>
          <w:p w:rsidR="009D2D5B" w:rsidRPr="00CA09A5" w:rsidRDefault="009D2D5B" w:rsidP="00494001">
            <w:pPr>
              <w:pStyle w:val="Style13"/>
              <w:widowControl/>
              <w:jc w:val="center"/>
              <w:rPr>
                <w:rFonts w:ascii="Times New Roman" w:hAnsi="Times New Roman" w:cs="Times New Roman"/>
              </w:rPr>
            </w:pPr>
          </w:p>
        </w:tc>
        <w:tc>
          <w:tcPr>
            <w:tcW w:w="1417" w:type="dxa"/>
            <w:tcBorders>
              <w:top w:val="single" w:sz="6" w:space="0" w:color="auto"/>
              <w:left w:val="single" w:sz="6" w:space="0" w:color="auto"/>
              <w:bottom w:val="single" w:sz="6" w:space="0" w:color="auto"/>
              <w:right w:val="single" w:sz="6" w:space="0" w:color="auto"/>
            </w:tcBorders>
          </w:tcPr>
          <w:p w:rsidR="009D2D5B" w:rsidRPr="00CA09A5" w:rsidRDefault="009D2D5B" w:rsidP="00494001">
            <w:pPr>
              <w:pStyle w:val="Style24"/>
              <w:widowControl/>
              <w:spacing w:line="240" w:lineRule="auto"/>
              <w:jc w:val="center"/>
              <w:rPr>
                <w:rStyle w:val="FontStyle85"/>
                <w:b w:val="0"/>
                <w:bCs w:val="0"/>
              </w:rPr>
            </w:pPr>
            <w:r w:rsidRPr="00CA09A5">
              <w:rPr>
                <w:rStyle w:val="FontStyle66"/>
              </w:rPr>
              <w:t xml:space="preserve">221 </w:t>
            </w:r>
            <w:r w:rsidRPr="00CA09A5">
              <w:rPr>
                <w:rStyle w:val="FontStyle85"/>
                <w:b w:val="0"/>
                <w:bCs w:val="0"/>
              </w:rPr>
              <w:t>койка</w:t>
            </w:r>
          </w:p>
        </w:tc>
      </w:tr>
      <w:tr w:rsidR="009D2D5B" w:rsidRPr="00CA09A5">
        <w:trPr>
          <w:jc w:val="center"/>
        </w:trPr>
        <w:tc>
          <w:tcPr>
            <w:tcW w:w="709" w:type="dxa"/>
            <w:tcBorders>
              <w:top w:val="single" w:sz="6" w:space="0" w:color="auto"/>
              <w:left w:val="single" w:sz="4" w:space="0" w:color="auto"/>
              <w:bottom w:val="single" w:sz="4" w:space="0" w:color="auto"/>
              <w:right w:val="single" w:sz="4" w:space="0" w:color="auto"/>
            </w:tcBorders>
          </w:tcPr>
          <w:p w:rsidR="009D2D5B" w:rsidRPr="00CA09A5" w:rsidRDefault="009D2D5B" w:rsidP="00494001">
            <w:pPr>
              <w:pStyle w:val="Style24"/>
              <w:widowControl/>
              <w:spacing w:line="240" w:lineRule="auto"/>
              <w:jc w:val="right"/>
              <w:rPr>
                <w:rStyle w:val="FontStyle85"/>
                <w:b w:val="0"/>
                <w:bCs w:val="0"/>
              </w:rPr>
            </w:pPr>
          </w:p>
        </w:tc>
        <w:tc>
          <w:tcPr>
            <w:tcW w:w="1985" w:type="dxa"/>
            <w:tcBorders>
              <w:top w:val="single" w:sz="6" w:space="0" w:color="auto"/>
              <w:left w:val="single" w:sz="4" w:space="0" w:color="auto"/>
              <w:bottom w:val="single" w:sz="4" w:space="0" w:color="auto"/>
              <w:right w:val="single" w:sz="6" w:space="0" w:color="auto"/>
            </w:tcBorders>
          </w:tcPr>
          <w:p w:rsidR="009D2D5B" w:rsidRPr="00CA09A5" w:rsidRDefault="009D2D5B" w:rsidP="00494001">
            <w:pPr>
              <w:pStyle w:val="Style24"/>
              <w:widowControl/>
              <w:spacing w:line="240" w:lineRule="auto"/>
              <w:rPr>
                <w:rStyle w:val="FontStyle85"/>
                <w:b w:val="0"/>
                <w:bCs w:val="0"/>
              </w:rPr>
            </w:pPr>
            <w:r w:rsidRPr="00CA09A5">
              <w:rPr>
                <w:rStyle w:val="FontStyle85"/>
                <w:b w:val="0"/>
                <w:bCs w:val="0"/>
              </w:rPr>
              <w:t>Стационар дневного пребывания</w:t>
            </w:r>
          </w:p>
        </w:tc>
        <w:tc>
          <w:tcPr>
            <w:tcW w:w="2693" w:type="dxa"/>
            <w:tcBorders>
              <w:top w:val="single" w:sz="6" w:space="0" w:color="auto"/>
              <w:left w:val="single" w:sz="6" w:space="0" w:color="auto"/>
              <w:bottom w:val="single" w:sz="6" w:space="0" w:color="auto"/>
              <w:right w:val="single" w:sz="4" w:space="0" w:color="auto"/>
            </w:tcBorders>
          </w:tcPr>
          <w:p w:rsidR="009D2D5B" w:rsidRPr="00CA09A5" w:rsidRDefault="009D2D5B" w:rsidP="00494001">
            <w:pPr>
              <w:pStyle w:val="Style32"/>
              <w:widowControl/>
              <w:rPr>
                <w:rStyle w:val="FontStyle87"/>
                <w:rFonts w:ascii="Times New Roman" w:hAnsi="Times New Roman" w:cs="Times New Roman"/>
                <w:b w:val="0"/>
                <w:bCs w:val="0"/>
              </w:rPr>
            </w:pPr>
          </w:p>
        </w:tc>
        <w:tc>
          <w:tcPr>
            <w:tcW w:w="992" w:type="dxa"/>
            <w:tcBorders>
              <w:top w:val="single" w:sz="4" w:space="0" w:color="auto"/>
              <w:left w:val="single" w:sz="4" w:space="0" w:color="auto"/>
              <w:bottom w:val="single" w:sz="4" w:space="0" w:color="auto"/>
              <w:right w:val="single" w:sz="4" w:space="0" w:color="auto"/>
            </w:tcBorders>
          </w:tcPr>
          <w:p w:rsidR="009D2D5B" w:rsidRPr="00CA09A5" w:rsidRDefault="009D2D5B" w:rsidP="00494001">
            <w:pPr>
              <w:pStyle w:val="Style32"/>
              <w:widowControl/>
              <w:jc w:val="center"/>
              <w:rPr>
                <w:rStyle w:val="FontStyle87"/>
                <w:rFonts w:ascii="Times New Roman" w:hAnsi="Times New Roman" w:cs="Times New Roman"/>
                <w:b w:val="0"/>
                <w:bCs w:val="0"/>
              </w:rPr>
            </w:pPr>
          </w:p>
        </w:tc>
        <w:tc>
          <w:tcPr>
            <w:tcW w:w="1134" w:type="dxa"/>
            <w:tcBorders>
              <w:top w:val="single" w:sz="6" w:space="0" w:color="auto"/>
              <w:left w:val="single" w:sz="4" w:space="0" w:color="auto"/>
              <w:bottom w:val="single" w:sz="6" w:space="0" w:color="auto"/>
              <w:right w:val="single" w:sz="6" w:space="0" w:color="auto"/>
            </w:tcBorders>
          </w:tcPr>
          <w:p w:rsidR="009D2D5B" w:rsidRPr="00CA09A5" w:rsidRDefault="009D2D5B" w:rsidP="00494001">
            <w:pPr>
              <w:pStyle w:val="Style13"/>
              <w:widowControl/>
              <w:jc w:val="center"/>
              <w:rPr>
                <w:rFonts w:ascii="Times New Roman" w:hAnsi="Times New Roman" w:cs="Times New Roman"/>
              </w:rPr>
            </w:pPr>
          </w:p>
        </w:tc>
        <w:tc>
          <w:tcPr>
            <w:tcW w:w="992" w:type="dxa"/>
            <w:tcBorders>
              <w:top w:val="single" w:sz="6" w:space="0" w:color="auto"/>
              <w:left w:val="single" w:sz="6" w:space="0" w:color="auto"/>
              <w:bottom w:val="single" w:sz="6" w:space="0" w:color="auto"/>
              <w:right w:val="single" w:sz="6" w:space="0" w:color="auto"/>
            </w:tcBorders>
          </w:tcPr>
          <w:p w:rsidR="009D2D5B" w:rsidRPr="00CA09A5" w:rsidRDefault="009D2D5B" w:rsidP="00494001">
            <w:pPr>
              <w:pStyle w:val="Style13"/>
              <w:widowControl/>
              <w:jc w:val="center"/>
              <w:rPr>
                <w:rFonts w:ascii="Times New Roman" w:hAnsi="Times New Roman" w:cs="Times New Roman"/>
              </w:rPr>
            </w:pPr>
          </w:p>
        </w:tc>
        <w:tc>
          <w:tcPr>
            <w:tcW w:w="567" w:type="dxa"/>
            <w:tcBorders>
              <w:top w:val="single" w:sz="6" w:space="0" w:color="auto"/>
              <w:left w:val="single" w:sz="6" w:space="0" w:color="auto"/>
              <w:bottom w:val="single" w:sz="6" w:space="0" w:color="auto"/>
              <w:right w:val="single" w:sz="6" w:space="0" w:color="auto"/>
            </w:tcBorders>
          </w:tcPr>
          <w:p w:rsidR="009D2D5B" w:rsidRPr="00CA09A5" w:rsidRDefault="009D2D5B" w:rsidP="00494001">
            <w:pPr>
              <w:pStyle w:val="Style13"/>
              <w:widowControl/>
              <w:jc w:val="center"/>
              <w:rPr>
                <w:rFonts w:ascii="Times New Roman" w:hAnsi="Times New Roman" w:cs="Times New Roman"/>
              </w:rPr>
            </w:pPr>
          </w:p>
        </w:tc>
        <w:tc>
          <w:tcPr>
            <w:tcW w:w="567" w:type="dxa"/>
            <w:tcBorders>
              <w:top w:val="single" w:sz="6" w:space="0" w:color="auto"/>
              <w:left w:val="single" w:sz="6" w:space="0" w:color="auto"/>
              <w:bottom w:val="single" w:sz="6" w:space="0" w:color="auto"/>
              <w:right w:val="single" w:sz="6" w:space="0" w:color="auto"/>
            </w:tcBorders>
          </w:tcPr>
          <w:p w:rsidR="009D2D5B" w:rsidRPr="00CA09A5" w:rsidRDefault="009D2D5B" w:rsidP="00494001">
            <w:pPr>
              <w:pStyle w:val="Style13"/>
              <w:widowControl/>
              <w:jc w:val="center"/>
              <w:rPr>
                <w:rFonts w:ascii="Times New Roman" w:hAnsi="Times New Roman" w:cs="Times New Roman"/>
              </w:rPr>
            </w:pPr>
          </w:p>
        </w:tc>
        <w:tc>
          <w:tcPr>
            <w:tcW w:w="567" w:type="dxa"/>
            <w:tcBorders>
              <w:top w:val="single" w:sz="6" w:space="0" w:color="auto"/>
              <w:left w:val="single" w:sz="6" w:space="0" w:color="auto"/>
              <w:bottom w:val="single" w:sz="6" w:space="0" w:color="auto"/>
              <w:right w:val="single" w:sz="6" w:space="0" w:color="auto"/>
            </w:tcBorders>
          </w:tcPr>
          <w:p w:rsidR="009D2D5B" w:rsidRPr="00CA09A5" w:rsidRDefault="009D2D5B" w:rsidP="00494001">
            <w:pPr>
              <w:pStyle w:val="Style13"/>
              <w:widowControl/>
              <w:jc w:val="center"/>
              <w:rPr>
                <w:rFonts w:ascii="Times New Roman" w:hAnsi="Times New Roman" w:cs="Times New Roman"/>
              </w:rPr>
            </w:pPr>
          </w:p>
        </w:tc>
        <w:tc>
          <w:tcPr>
            <w:tcW w:w="426" w:type="dxa"/>
            <w:tcBorders>
              <w:top w:val="single" w:sz="6" w:space="0" w:color="auto"/>
              <w:left w:val="single" w:sz="6" w:space="0" w:color="auto"/>
              <w:bottom w:val="single" w:sz="6" w:space="0" w:color="auto"/>
              <w:right w:val="single" w:sz="6" w:space="0" w:color="auto"/>
            </w:tcBorders>
          </w:tcPr>
          <w:p w:rsidR="009D2D5B" w:rsidRPr="00CA09A5" w:rsidRDefault="009D2D5B" w:rsidP="00494001">
            <w:pPr>
              <w:pStyle w:val="Style13"/>
              <w:widowControl/>
              <w:jc w:val="center"/>
              <w:rPr>
                <w:rFonts w:ascii="Times New Roman" w:hAnsi="Times New Roman" w:cs="Times New Roman"/>
              </w:rPr>
            </w:pPr>
          </w:p>
        </w:tc>
        <w:tc>
          <w:tcPr>
            <w:tcW w:w="425" w:type="dxa"/>
            <w:tcBorders>
              <w:top w:val="single" w:sz="6" w:space="0" w:color="auto"/>
              <w:left w:val="single" w:sz="6" w:space="0" w:color="auto"/>
              <w:bottom w:val="single" w:sz="6" w:space="0" w:color="auto"/>
              <w:right w:val="single" w:sz="6" w:space="0" w:color="auto"/>
            </w:tcBorders>
          </w:tcPr>
          <w:p w:rsidR="009D2D5B" w:rsidRPr="00CA09A5" w:rsidRDefault="009D2D5B" w:rsidP="00494001">
            <w:pPr>
              <w:pStyle w:val="Style13"/>
              <w:widowControl/>
              <w:jc w:val="center"/>
              <w:rPr>
                <w:rFonts w:ascii="Times New Roman" w:hAnsi="Times New Roman" w:cs="Times New Roman"/>
              </w:rPr>
            </w:pPr>
          </w:p>
        </w:tc>
        <w:tc>
          <w:tcPr>
            <w:tcW w:w="567" w:type="dxa"/>
            <w:tcBorders>
              <w:top w:val="single" w:sz="6" w:space="0" w:color="auto"/>
              <w:left w:val="single" w:sz="6" w:space="0" w:color="auto"/>
              <w:bottom w:val="single" w:sz="6" w:space="0" w:color="auto"/>
              <w:right w:val="single" w:sz="6" w:space="0" w:color="auto"/>
            </w:tcBorders>
          </w:tcPr>
          <w:p w:rsidR="009D2D5B" w:rsidRPr="00CA09A5" w:rsidRDefault="009D2D5B" w:rsidP="00494001">
            <w:pPr>
              <w:pStyle w:val="Style13"/>
              <w:widowControl/>
              <w:jc w:val="center"/>
              <w:rPr>
                <w:rFonts w:ascii="Times New Roman" w:hAnsi="Times New Roman" w:cs="Times New Roman"/>
              </w:rPr>
            </w:pPr>
          </w:p>
        </w:tc>
        <w:tc>
          <w:tcPr>
            <w:tcW w:w="567" w:type="dxa"/>
            <w:tcBorders>
              <w:top w:val="single" w:sz="6" w:space="0" w:color="auto"/>
              <w:left w:val="single" w:sz="6" w:space="0" w:color="auto"/>
              <w:bottom w:val="single" w:sz="6" w:space="0" w:color="auto"/>
              <w:right w:val="single" w:sz="6" w:space="0" w:color="auto"/>
            </w:tcBorders>
          </w:tcPr>
          <w:p w:rsidR="009D2D5B" w:rsidRPr="00CA09A5" w:rsidRDefault="009D2D5B" w:rsidP="00494001">
            <w:pPr>
              <w:pStyle w:val="Style13"/>
              <w:widowControl/>
              <w:jc w:val="center"/>
              <w:rPr>
                <w:rFonts w:ascii="Times New Roman" w:hAnsi="Times New Roman" w:cs="Times New Roman"/>
              </w:rPr>
            </w:pPr>
          </w:p>
        </w:tc>
        <w:tc>
          <w:tcPr>
            <w:tcW w:w="567" w:type="dxa"/>
            <w:tcBorders>
              <w:top w:val="single" w:sz="6" w:space="0" w:color="auto"/>
              <w:left w:val="single" w:sz="6" w:space="0" w:color="auto"/>
              <w:bottom w:val="single" w:sz="6" w:space="0" w:color="auto"/>
              <w:right w:val="single" w:sz="6" w:space="0" w:color="auto"/>
            </w:tcBorders>
          </w:tcPr>
          <w:p w:rsidR="009D2D5B" w:rsidRPr="00CA09A5" w:rsidRDefault="009D2D5B" w:rsidP="00494001">
            <w:pPr>
              <w:pStyle w:val="Style13"/>
              <w:widowControl/>
              <w:jc w:val="center"/>
              <w:rPr>
                <w:rFonts w:ascii="Times New Roman" w:hAnsi="Times New Roman" w:cs="Times New Roman"/>
              </w:rPr>
            </w:pPr>
          </w:p>
        </w:tc>
        <w:tc>
          <w:tcPr>
            <w:tcW w:w="567" w:type="dxa"/>
            <w:tcBorders>
              <w:top w:val="single" w:sz="6" w:space="0" w:color="auto"/>
              <w:left w:val="single" w:sz="6" w:space="0" w:color="auto"/>
              <w:bottom w:val="single" w:sz="6" w:space="0" w:color="auto"/>
              <w:right w:val="single" w:sz="6" w:space="0" w:color="auto"/>
            </w:tcBorders>
          </w:tcPr>
          <w:p w:rsidR="009D2D5B" w:rsidRPr="00CA09A5" w:rsidRDefault="009D2D5B" w:rsidP="00494001">
            <w:pPr>
              <w:pStyle w:val="Style13"/>
              <w:widowControl/>
              <w:jc w:val="center"/>
              <w:rPr>
                <w:rFonts w:ascii="Times New Roman" w:hAnsi="Times New Roman" w:cs="Times New Roman"/>
              </w:rPr>
            </w:pPr>
          </w:p>
        </w:tc>
        <w:tc>
          <w:tcPr>
            <w:tcW w:w="1417" w:type="dxa"/>
            <w:tcBorders>
              <w:top w:val="single" w:sz="6" w:space="0" w:color="auto"/>
              <w:left w:val="single" w:sz="6" w:space="0" w:color="auto"/>
              <w:bottom w:val="single" w:sz="6" w:space="0" w:color="auto"/>
              <w:right w:val="single" w:sz="6" w:space="0" w:color="auto"/>
            </w:tcBorders>
          </w:tcPr>
          <w:p w:rsidR="009D2D5B" w:rsidRPr="00CA09A5" w:rsidRDefault="009D2D5B" w:rsidP="00494001">
            <w:pPr>
              <w:pStyle w:val="Style24"/>
              <w:widowControl/>
              <w:spacing w:line="240" w:lineRule="auto"/>
              <w:jc w:val="center"/>
              <w:rPr>
                <w:rStyle w:val="FontStyle85"/>
                <w:b w:val="0"/>
                <w:bCs w:val="0"/>
              </w:rPr>
            </w:pPr>
            <w:r w:rsidRPr="00CA09A5">
              <w:rPr>
                <w:rStyle w:val="FontStyle66"/>
              </w:rPr>
              <w:t xml:space="preserve">54 </w:t>
            </w:r>
            <w:r w:rsidRPr="00CA09A5">
              <w:rPr>
                <w:rStyle w:val="FontStyle85"/>
                <w:b w:val="0"/>
                <w:bCs w:val="0"/>
              </w:rPr>
              <w:t>койки</w:t>
            </w:r>
          </w:p>
        </w:tc>
      </w:tr>
      <w:tr w:rsidR="009D2D5B" w:rsidRPr="004A349A">
        <w:trPr>
          <w:jc w:val="center"/>
        </w:trPr>
        <w:tc>
          <w:tcPr>
            <w:tcW w:w="709" w:type="dxa"/>
            <w:tcBorders>
              <w:top w:val="single" w:sz="4" w:space="0" w:color="auto"/>
              <w:left w:val="single" w:sz="4" w:space="0" w:color="auto"/>
              <w:bottom w:val="single" w:sz="4" w:space="0" w:color="auto"/>
              <w:right w:val="single" w:sz="4" w:space="0" w:color="auto"/>
            </w:tcBorders>
          </w:tcPr>
          <w:p w:rsidR="009D2D5B" w:rsidRPr="004A349A" w:rsidRDefault="009D2D5B" w:rsidP="002B3AF9">
            <w:pPr>
              <w:pStyle w:val="Style24"/>
              <w:widowControl/>
              <w:spacing w:line="240" w:lineRule="auto"/>
              <w:jc w:val="right"/>
              <w:rPr>
                <w:rStyle w:val="FontStyle85"/>
              </w:rPr>
            </w:pPr>
            <w:r>
              <w:rPr>
                <w:rStyle w:val="FontStyle85"/>
              </w:rPr>
              <w:t>2</w:t>
            </w:r>
          </w:p>
        </w:tc>
        <w:tc>
          <w:tcPr>
            <w:tcW w:w="1985" w:type="dxa"/>
            <w:tcBorders>
              <w:top w:val="single" w:sz="4" w:space="0" w:color="auto"/>
              <w:left w:val="single" w:sz="4" w:space="0" w:color="auto"/>
              <w:bottom w:val="single" w:sz="4" w:space="0" w:color="auto"/>
              <w:right w:val="single" w:sz="4" w:space="0" w:color="auto"/>
            </w:tcBorders>
          </w:tcPr>
          <w:p w:rsidR="009D2D5B" w:rsidRPr="004A349A" w:rsidRDefault="009D2D5B" w:rsidP="002B3AF9">
            <w:pPr>
              <w:pStyle w:val="Style24"/>
              <w:widowControl/>
              <w:spacing w:line="240" w:lineRule="auto"/>
              <w:rPr>
                <w:rFonts w:ascii="Times New Roman" w:hAnsi="Times New Roman" w:cs="Times New Roman"/>
                <w:b/>
                <w:bCs/>
              </w:rPr>
            </w:pPr>
            <w:r>
              <w:rPr>
                <w:rStyle w:val="FontStyle85"/>
              </w:rPr>
              <w:t xml:space="preserve">Минский  </w:t>
            </w:r>
            <w:r w:rsidRPr="004A349A">
              <w:rPr>
                <w:rStyle w:val="FontStyle85"/>
              </w:rPr>
              <w:t>ФАП</w:t>
            </w:r>
          </w:p>
        </w:tc>
        <w:tc>
          <w:tcPr>
            <w:tcW w:w="2693" w:type="dxa"/>
            <w:tcBorders>
              <w:top w:val="single" w:sz="6" w:space="0" w:color="auto"/>
              <w:left w:val="single" w:sz="4" w:space="0" w:color="auto"/>
              <w:bottom w:val="single" w:sz="6" w:space="0" w:color="auto"/>
              <w:right w:val="single" w:sz="4" w:space="0" w:color="auto"/>
            </w:tcBorders>
          </w:tcPr>
          <w:p w:rsidR="009D2D5B" w:rsidRPr="007E525A" w:rsidRDefault="009D2D5B" w:rsidP="002B3AF9">
            <w:pPr>
              <w:pStyle w:val="Style24"/>
              <w:widowControl/>
              <w:spacing w:line="240" w:lineRule="auto"/>
              <w:ind w:firstLine="58"/>
              <w:rPr>
                <w:rStyle w:val="FontStyle66"/>
                <w:b/>
                <w:bCs/>
              </w:rPr>
            </w:pPr>
            <w:r w:rsidRPr="007E525A">
              <w:rPr>
                <w:rStyle w:val="FontStyle66"/>
                <w:b/>
                <w:bCs/>
              </w:rPr>
              <w:t>с. Минское</w:t>
            </w:r>
          </w:p>
        </w:tc>
        <w:tc>
          <w:tcPr>
            <w:tcW w:w="992" w:type="dxa"/>
            <w:tcBorders>
              <w:top w:val="single" w:sz="4" w:space="0" w:color="auto"/>
              <w:left w:val="single" w:sz="4" w:space="0" w:color="auto"/>
              <w:bottom w:val="single" w:sz="4" w:space="0" w:color="auto"/>
              <w:right w:val="single" w:sz="4" w:space="0" w:color="auto"/>
            </w:tcBorders>
          </w:tcPr>
          <w:p w:rsidR="009D2D5B" w:rsidRPr="007E525A" w:rsidRDefault="009D2D5B" w:rsidP="002B3AF9">
            <w:pPr>
              <w:pStyle w:val="Style23"/>
              <w:widowControl/>
              <w:jc w:val="right"/>
              <w:rPr>
                <w:rStyle w:val="FontStyle67"/>
              </w:rPr>
            </w:pPr>
            <w:r w:rsidRPr="007E525A">
              <w:rPr>
                <w:rStyle w:val="FontStyle67"/>
              </w:rPr>
              <w:t>2567</w:t>
            </w:r>
          </w:p>
        </w:tc>
        <w:tc>
          <w:tcPr>
            <w:tcW w:w="1134" w:type="dxa"/>
            <w:tcBorders>
              <w:top w:val="single" w:sz="4" w:space="0" w:color="auto"/>
              <w:left w:val="single" w:sz="4" w:space="0" w:color="auto"/>
              <w:bottom w:val="single" w:sz="4" w:space="0" w:color="auto"/>
              <w:right w:val="single" w:sz="4" w:space="0" w:color="auto"/>
            </w:tcBorders>
          </w:tcPr>
          <w:p w:rsidR="009D2D5B" w:rsidRPr="007E525A" w:rsidRDefault="009D2D5B" w:rsidP="002B3AF9">
            <w:pPr>
              <w:pStyle w:val="Style35"/>
              <w:widowControl/>
              <w:tabs>
                <w:tab w:val="left" w:leader="hyphen" w:pos="1056"/>
                <w:tab w:val="left" w:leader="hyphen" w:pos="1430"/>
              </w:tabs>
              <w:jc w:val="right"/>
              <w:rPr>
                <w:rStyle w:val="FontStyle89"/>
              </w:rPr>
            </w:pPr>
          </w:p>
        </w:tc>
        <w:tc>
          <w:tcPr>
            <w:tcW w:w="992" w:type="dxa"/>
            <w:tcBorders>
              <w:top w:val="single" w:sz="6" w:space="0" w:color="auto"/>
              <w:left w:val="single" w:sz="4" w:space="0" w:color="auto"/>
              <w:bottom w:val="single" w:sz="6" w:space="0" w:color="auto"/>
              <w:right w:val="single" w:sz="4" w:space="0" w:color="auto"/>
            </w:tcBorders>
          </w:tcPr>
          <w:p w:rsidR="009D2D5B" w:rsidRPr="009A0B56" w:rsidRDefault="009D2D5B" w:rsidP="002B3AF9">
            <w:pPr>
              <w:pStyle w:val="Style13"/>
              <w:widowControl/>
              <w:jc w:val="right"/>
              <w:rPr>
                <w:rFonts w:ascii="Times New Roman" w:hAnsi="Times New Roman" w:cs="Times New Roman"/>
                <w:b/>
                <w:bCs/>
                <w:color w:val="FF0000"/>
              </w:rPr>
            </w:pPr>
          </w:p>
        </w:tc>
        <w:tc>
          <w:tcPr>
            <w:tcW w:w="567" w:type="dxa"/>
            <w:tcBorders>
              <w:top w:val="single" w:sz="4" w:space="0" w:color="auto"/>
              <w:left w:val="single" w:sz="4" w:space="0" w:color="auto"/>
              <w:bottom w:val="single" w:sz="4" w:space="0" w:color="auto"/>
              <w:right w:val="single" w:sz="4" w:space="0" w:color="auto"/>
            </w:tcBorders>
          </w:tcPr>
          <w:p w:rsidR="009D2D5B" w:rsidRPr="009A0B56" w:rsidRDefault="009D2D5B" w:rsidP="002B3AF9">
            <w:pPr>
              <w:pStyle w:val="Style24"/>
              <w:widowControl/>
              <w:spacing w:line="240" w:lineRule="auto"/>
              <w:jc w:val="right"/>
              <w:rPr>
                <w:rStyle w:val="FontStyle85"/>
                <w:color w:val="FF0000"/>
              </w:rPr>
            </w:pPr>
          </w:p>
        </w:tc>
        <w:tc>
          <w:tcPr>
            <w:tcW w:w="567" w:type="dxa"/>
            <w:tcBorders>
              <w:top w:val="single" w:sz="4" w:space="0" w:color="auto"/>
              <w:left w:val="single" w:sz="4" w:space="0" w:color="auto"/>
              <w:bottom w:val="single" w:sz="4" w:space="0" w:color="auto"/>
              <w:right w:val="single" w:sz="4" w:space="0" w:color="auto"/>
            </w:tcBorders>
          </w:tcPr>
          <w:p w:rsidR="009D2D5B" w:rsidRPr="009A0B56" w:rsidRDefault="009D2D5B" w:rsidP="002B3AF9">
            <w:pPr>
              <w:pStyle w:val="Style13"/>
              <w:widowControl/>
              <w:jc w:val="right"/>
              <w:rPr>
                <w:rFonts w:ascii="Times New Roman" w:hAnsi="Times New Roman" w:cs="Times New Roman"/>
                <w:b/>
                <w:bCs/>
                <w:color w:val="FF0000"/>
              </w:rPr>
            </w:pPr>
          </w:p>
        </w:tc>
        <w:tc>
          <w:tcPr>
            <w:tcW w:w="567" w:type="dxa"/>
            <w:tcBorders>
              <w:top w:val="single" w:sz="4" w:space="0" w:color="auto"/>
              <w:left w:val="single" w:sz="4" w:space="0" w:color="auto"/>
              <w:bottom w:val="single" w:sz="4" w:space="0" w:color="auto"/>
              <w:right w:val="single" w:sz="4" w:space="0" w:color="auto"/>
            </w:tcBorders>
          </w:tcPr>
          <w:p w:rsidR="009D2D5B" w:rsidRPr="009A0B56" w:rsidRDefault="009D2D5B" w:rsidP="002B3AF9">
            <w:pPr>
              <w:pStyle w:val="Style23"/>
              <w:widowControl/>
              <w:jc w:val="right"/>
              <w:rPr>
                <w:rStyle w:val="FontStyle82"/>
                <w:rFonts w:ascii="Times New Roman" w:hAnsi="Times New Roman" w:cs="Times New Roman"/>
                <w:b/>
                <w:bCs/>
                <w:i w:val="0"/>
                <w:iCs w:val="0"/>
                <w:color w:val="FF0000"/>
                <w:spacing w:val="-40"/>
                <w:position w:val="-6"/>
              </w:rPr>
            </w:pPr>
          </w:p>
        </w:tc>
        <w:tc>
          <w:tcPr>
            <w:tcW w:w="426" w:type="dxa"/>
            <w:tcBorders>
              <w:top w:val="single" w:sz="4" w:space="0" w:color="auto"/>
              <w:left w:val="single" w:sz="4" w:space="0" w:color="auto"/>
              <w:bottom w:val="single" w:sz="4" w:space="0" w:color="auto"/>
              <w:right w:val="single" w:sz="4" w:space="0" w:color="auto"/>
            </w:tcBorders>
          </w:tcPr>
          <w:p w:rsidR="009D2D5B" w:rsidRPr="009A0B56" w:rsidRDefault="009D2D5B" w:rsidP="002B3AF9">
            <w:pPr>
              <w:pStyle w:val="Style31"/>
              <w:widowControl/>
              <w:jc w:val="center"/>
              <w:rPr>
                <w:rStyle w:val="FontStyle97"/>
                <w:b/>
                <w:bCs/>
                <w:color w:val="FF0000"/>
              </w:rPr>
            </w:pPr>
          </w:p>
        </w:tc>
        <w:tc>
          <w:tcPr>
            <w:tcW w:w="425" w:type="dxa"/>
            <w:tcBorders>
              <w:top w:val="single" w:sz="4" w:space="0" w:color="auto"/>
              <w:left w:val="single" w:sz="4" w:space="0" w:color="auto"/>
              <w:bottom w:val="single" w:sz="4" w:space="0" w:color="auto"/>
              <w:right w:val="single" w:sz="4" w:space="0" w:color="auto"/>
            </w:tcBorders>
          </w:tcPr>
          <w:p w:rsidR="009D2D5B" w:rsidRPr="009A0B56" w:rsidRDefault="009D2D5B" w:rsidP="002B3AF9">
            <w:pPr>
              <w:pStyle w:val="Style22"/>
              <w:widowControl/>
              <w:jc w:val="center"/>
              <w:rPr>
                <w:rStyle w:val="FontStyle96"/>
                <w:color w:val="FF0000"/>
              </w:rPr>
            </w:pPr>
          </w:p>
        </w:tc>
        <w:tc>
          <w:tcPr>
            <w:tcW w:w="567" w:type="dxa"/>
            <w:tcBorders>
              <w:top w:val="single" w:sz="6" w:space="0" w:color="auto"/>
              <w:left w:val="single" w:sz="4" w:space="0" w:color="auto"/>
              <w:bottom w:val="single" w:sz="6" w:space="0" w:color="auto"/>
              <w:right w:val="single" w:sz="6" w:space="0" w:color="auto"/>
            </w:tcBorders>
          </w:tcPr>
          <w:p w:rsidR="009D2D5B" w:rsidRPr="009A0B56" w:rsidRDefault="009D2D5B" w:rsidP="002B3AF9">
            <w:pPr>
              <w:pStyle w:val="Style13"/>
              <w:widowControl/>
              <w:jc w:val="center"/>
              <w:rPr>
                <w:rFonts w:ascii="Times New Roman" w:hAnsi="Times New Roman" w:cs="Times New Roman"/>
                <w:b/>
                <w:bCs/>
                <w:color w:val="FF0000"/>
              </w:rPr>
            </w:pPr>
          </w:p>
        </w:tc>
        <w:tc>
          <w:tcPr>
            <w:tcW w:w="567" w:type="dxa"/>
            <w:tcBorders>
              <w:top w:val="single" w:sz="6" w:space="0" w:color="auto"/>
              <w:left w:val="single" w:sz="6" w:space="0" w:color="auto"/>
              <w:bottom w:val="single" w:sz="6" w:space="0" w:color="auto"/>
              <w:right w:val="single" w:sz="6" w:space="0" w:color="auto"/>
            </w:tcBorders>
          </w:tcPr>
          <w:p w:rsidR="009D2D5B" w:rsidRPr="009A0B56" w:rsidRDefault="009D2D5B" w:rsidP="002B3AF9">
            <w:pPr>
              <w:pStyle w:val="Style13"/>
              <w:widowControl/>
              <w:jc w:val="center"/>
              <w:rPr>
                <w:rFonts w:ascii="Times New Roman" w:hAnsi="Times New Roman" w:cs="Times New Roman"/>
                <w:b/>
                <w:bCs/>
                <w:color w:val="FF0000"/>
              </w:rPr>
            </w:pPr>
          </w:p>
        </w:tc>
        <w:tc>
          <w:tcPr>
            <w:tcW w:w="567" w:type="dxa"/>
            <w:tcBorders>
              <w:top w:val="single" w:sz="6" w:space="0" w:color="auto"/>
              <w:left w:val="single" w:sz="6" w:space="0" w:color="auto"/>
              <w:bottom w:val="single" w:sz="6" w:space="0" w:color="auto"/>
              <w:right w:val="single" w:sz="6" w:space="0" w:color="auto"/>
            </w:tcBorders>
          </w:tcPr>
          <w:p w:rsidR="009D2D5B" w:rsidRPr="009A0B56" w:rsidRDefault="009D2D5B" w:rsidP="002B3AF9">
            <w:pPr>
              <w:pStyle w:val="Style40"/>
              <w:widowControl/>
              <w:jc w:val="center"/>
              <w:rPr>
                <w:rStyle w:val="FontStyle91"/>
                <w:rFonts w:ascii="Times New Roman" w:hAnsi="Times New Roman" w:cs="Times New Roman"/>
                <w:b/>
                <w:bCs/>
                <w:i w:val="0"/>
                <w:iCs w:val="0"/>
                <w:color w:val="FF0000"/>
              </w:rPr>
            </w:pPr>
          </w:p>
        </w:tc>
        <w:tc>
          <w:tcPr>
            <w:tcW w:w="567" w:type="dxa"/>
            <w:tcBorders>
              <w:top w:val="single" w:sz="6" w:space="0" w:color="auto"/>
              <w:left w:val="single" w:sz="6" w:space="0" w:color="auto"/>
              <w:bottom w:val="single" w:sz="6" w:space="0" w:color="auto"/>
              <w:right w:val="single" w:sz="6" w:space="0" w:color="auto"/>
            </w:tcBorders>
          </w:tcPr>
          <w:p w:rsidR="009D2D5B" w:rsidRPr="009A0B56" w:rsidRDefault="009D2D5B" w:rsidP="002B3AF9">
            <w:pPr>
              <w:pStyle w:val="Style22"/>
              <w:widowControl/>
              <w:jc w:val="center"/>
              <w:rPr>
                <w:rStyle w:val="FontStyle96"/>
                <w:color w:val="FF0000"/>
              </w:rPr>
            </w:pPr>
          </w:p>
        </w:tc>
        <w:tc>
          <w:tcPr>
            <w:tcW w:w="1417" w:type="dxa"/>
            <w:tcBorders>
              <w:top w:val="single" w:sz="6" w:space="0" w:color="auto"/>
              <w:left w:val="single" w:sz="6" w:space="0" w:color="auto"/>
              <w:bottom w:val="single" w:sz="6" w:space="0" w:color="auto"/>
              <w:right w:val="single" w:sz="6" w:space="0" w:color="auto"/>
            </w:tcBorders>
          </w:tcPr>
          <w:p w:rsidR="009D2D5B" w:rsidRPr="009A0B56" w:rsidRDefault="009D2D5B" w:rsidP="002B3AF9">
            <w:pPr>
              <w:pStyle w:val="Style13"/>
              <w:widowControl/>
              <w:jc w:val="center"/>
              <w:rPr>
                <w:rFonts w:ascii="Times New Roman" w:hAnsi="Times New Roman" w:cs="Times New Roman"/>
                <w:b/>
                <w:bCs/>
                <w:color w:val="FF0000"/>
              </w:rPr>
            </w:pPr>
          </w:p>
        </w:tc>
      </w:tr>
    </w:tbl>
    <w:p w:rsidR="009D2D5B" w:rsidRDefault="009D2D5B" w:rsidP="0068473D">
      <w:pPr>
        <w:spacing w:line="276" w:lineRule="auto"/>
        <w:ind w:firstLine="539"/>
        <w:jc w:val="both"/>
        <w:rPr>
          <w:sz w:val="26"/>
          <w:szCs w:val="26"/>
        </w:rPr>
      </w:pPr>
    </w:p>
    <w:p w:rsidR="009D2D5B" w:rsidRDefault="009D2D5B" w:rsidP="0068473D">
      <w:pPr>
        <w:spacing w:line="276" w:lineRule="auto"/>
        <w:ind w:firstLine="539"/>
        <w:jc w:val="both"/>
        <w:rPr>
          <w:sz w:val="26"/>
          <w:szCs w:val="26"/>
        </w:rPr>
      </w:pPr>
    </w:p>
    <w:p w:rsidR="009D2D5B" w:rsidRDefault="009D2D5B" w:rsidP="0068473D">
      <w:pPr>
        <w:spacing w:line="276" w:lineRule="auto"/>
        <w:ind w:firstLine="539"/>
        <w:jc w:val="both"/>
        <w:rPr>
          <w:sz w:val="26"/>
          <w:szCs w:val="26"/>
        </w:rPr>
        <w:sectPr w:rsidR="009D2D5B" w:rsidSect="0026704C">
          <w:pgSz w:w="16840" w:h="11907" w:orient="landscape" w:code="9"/>
          <w:pgMar w:top="1418" w:right="851" w:bottom="851" w:left="567" w:header="720" w:footer="720" w:gutter="0"/>
          <w:cols w:space="720"/>
          <w:docGrid w:linePitch="381"/>
        </w:sectPr>
      </w:pPr>
    </w:p>
    <w:p w:rsidR="009D2D5B" w:rsidRPr="00782194" w:rsidRDefault="009D2D5B" w:rsidP="00163043">
      <w:pPr>
        <w:tabs>
          <w:tab w:val="left" w:pos="5040"/>
        </w:tabs>
        <w:spacing w:line="360" w:lineRule="auto"/>
        <w:ind w:right="210"/>
        <w:jc w:val="center"/>
        <w:outlineLvl w:val="2"/>
        <w:rPr>
          <w:b/>
          <w:bCs/>
          <w:i/>
          <w:iCs/>
          <w:sz w:val="28"/>
          <w:szCs w:val="28"/>
          <w:lang w:eastAsia="ar-SA"/>
        </w:rPr>
      </w:pPr>
      <w:bookmarkStart w:id="134" w:name="_Toc260310877"/>
      <w:bookmarkStart w:id="135" w:name="_Toc260311095"/>
      <w:bookmarkStart w:id="136" w:name="_Toc263072500"/>
      <w:bookmarkStart w:id="137" w:name="_Toc265152994"/>
      <w:r>
        <w:rPr>
          <w:b/>
          <w:bCs/>
          <w:i/>
          <w:iCs/>
          <w:sz w:val="28"/>
          <w:szCs w:val="28"/>
          <w:lang w:eastAsia="ar-SA"/>
        </w:rPr>
        <w:t>3.6</w:t>
      </w:r>
      <w:r w:rsidRPr="00782194">
        <w:rPr>
          <w:b/>
          <w:bCs/>
          <w:i/>
          <w:iCs/>
          <w:sz w:val="28"/>
          <w:szCs w:val="28"/>
          <w:lang w:eastAsia="ar-SA"/>
        </w:rPr>
        <w:t>.7. Учреждения культуры и спорта</w:t>
      </w:r>
      <w:bookmarkEnd w:id="134"/>
      <w:bookmarkEnd w:id="135"/>
      <w:bookmarkEnd w:id="136"/>
      <w:bookmarkEnd w:id="137"/>
    </w:p>
    <w:p w:rsidR="009D2D5B" w:rsidRPr="00CF6DC3" w:rsidRDefault="009D2D5B" w:rsidP="00CF6DC3">
      <w:pPr>
        <w:tabs>
          <w:tab w:val="left" w:pos="0"/>
        </w:tabs>
        <w:ind w:firstLine="567"/>
        <w:rPr>
          <w:sz w:val="26"/>
          <w:szCs w:val="26"/>
        </w:rPr>
      </w:pPr>
      <w:r w:rsidRPr="00CF6DC3">
        <w:rPr>
          <w:sz w:val="26"/>
          <w:szCs w:val="26"/>
        </w:rPr>
        <w:t xml:space="preserve">. На территории поселения находятся: </w:t>
      </w:r>
    </w:p>
    <w:p w:rsidR="009D2D5B" w:rsidRPr="00CF6DC3" w:rsidRDefault="009D2D5B" w:rsidP="00CF6DC3">
      <w:pPr>
        <w:ind w:firstLine="567"/>
        <w:rPr>
          <w:sz w:val="26"/>
          <w:szCs w:val="26"/>
        </w:rPr>
      </w:pPr>
      <w:r w:rsidRPr="00CF6DC3">
        <w:rPr>
          <w:sz w:val="26"/>
          <w:szCs w:val="26"/>
        </w:rPr>
        <w:t xml:space="preserve">- Муниципальная общеобразовательная школа дополнительного образования детей «Минская детская школа искусств» на 25 учащихся; </w:t>
      </w:r>
    </w:p>
    <w:p w:rsidR="009D2D5B" w:rsidRPr="00CF6DC3" w:rsidRDefault="009D2D5B" w:rsidP="00CF6DC3">
      <w:pPr>
        <w:ind w:firstLine="600"/>
        <w:outlineLvl w:val="0"/>
        <w:rPr>
          <w:sz w:val="26"/>
          <w:szCs w:val="26"/>
        </w:rPr>
      </w:pPr>
      <w:r w:rsidRPr="00CF6DC3">
        <w:rPr>
          <w:sz w:val="26"/>
          <w:szCs w:val="26"/>
        </w:rPr>
        <w:t xml:space="preserve">- МУК Культурно-досуговый центр «Минское» с залом на 300мест. </w:t>
      </w:r>
    </w:p>
    <w:p w:rsidR="009D2D5B" w:rsidRPr="00CF6DC3" w:rsidRDefault="009D2D5B" w:rsidP="00CF6DC3">
      <w:pPr>
        <w:spacing w:line="288" w:lineRule="auto"/>
        <w:ind w:firstLine="600"/>
        <w:rPr>
          <w:sz w:val="26"/>
          <w:szCs w:val="26"/>
        </w:rPr>
      </w:pPr>
      <w:hyperlink r:id="rId22" w:history="1">
        <w:r w:rsidRPr="00CF6DC3">
          <w:rPr>
            <w:rStyle w:val="Hyperlink"/>
            <w:color w:val="auto"/>
            <w:sz w:val="26"/>
            <w:szCs w:val="26"/>
          </w:rPr>
          <w:t>12 июня 2010 состоялась закладка храма в честь чудотворной Феодоровской иконы Божией Матери.</w:t>
        </w:r>
      </w:hyperlink>
      <w:r w:rsidRPr="00CF6DC3">
        <w:rPr>
          <w:sz w:val="26"/>
          <w:szCs w:val="26"/>
        </w:rPr>
        <w:t xml:space="preserve"> Чин закладки совершил архиепископ Костромской и Галичский Александр. </w:t>
      </w:r>
    </w:p>
    <w:p w:rsidR="009D2D5B" w:rsidRDefault="009D2D5B" w:rsidP="00CF6DC3">
      <w:pPr>
        <w:spacing w:after="75" w:line="288" w:lineRule="auto"/>
        <w:rPr>
          <w:i/>
          <w:iCs/>
          <w:sz w:val="28"/>
          <w:szCs w:val="28"/>
        </w:rPr>
      </w:pPr>
    </w:p>
    <w:p w:rsidR="009D2D5B" w:rsidRDefault="009D2D5B" w:rsidP="007E525A">
      <w:pPr>
        <w:spacing w:line="276" w:lineRule="auto"/>
        <w:ind w:firstLine="539"/>
        <w:jc w:val="center"/>
      </w:pPr>
      <w:r>
        <w:pict>
          <v:shape id="_x0000_i1036" type="#_x0000_t75" style="width:134.25pt;height:204pt">
            <v:imagedata r:id="rId23" o:title=""/>
          </v:shape>
        </w:pict>
      </w:r>
    </w:p>
    <w:p w:rsidR="009D2D5B" w:rsidRDefault="009D2D5B" w:rsidP="00CF6DC3">
      <w:pPr>
        <w:spacing w:line="276" w:lineRule="auto"/>
        <w:ind w:firstLine="539"/>
        <w:jc w:val="both"/>
      </w:pPr>
    </w:p>
    <w:p w:rsidR="009D2D5B" w:rsidRDefault="009D2D5B" w:rsidP="00CF6DC3">
      <w:pPr>
        <w:spacing w:line="276" w:lineRule="auto"/>
        <w:ind w:firstLine="539"/>
        <w:jc w:val="both"/>
        <w:rPr>
          <w:sz w:val="26"/>
          <w:szCs w:val="26"/>
        </w:rPr>
      </w:pPr>
      <w:r w:rsidRPr="00163043">
        <w:rPr>
          <w:sz w:val="26"/>
          <w:szCs w:val="26"/>
        </w:rPr>
        <w:t>Анализ обеспеченности учреждениями культуры свидетельствует об их  достаточности (см. сводную таблицу</w:t>
      </w:r>
      <w:r>
        <w:rPr>
          <w:sz w:val="26"/>
          <w:szCs w:val="26"/>
        </w:rPr>
        <w:t xml:space="preserve"> </w:t>
      </w:r>
      <w:r w:rsidRPr="002A2050">
        <w:rPr>
          <w:sz w:val="26"/>
          <w:szCs w:val="26"/>
        </w:rPr>
        <w:t>51</w:t>
      </w:r>
      <w:r w:rsidRPr="00163043">
        <w:rPr>
          <w:sz w:val="26"/>
          <w:szCs w:val="26"/>
        </w:rPr>
        <w:t xml:space="preserve"> расчета потребности в объектах соцкультбыта), которые предлагается сохранить.</w:t>
      </w:r>
    </w:p>
    <w:p w:rsidR="009D2D5B" w:rsidRPr="00917FEE" w:rsidRDefault="009D2D5B" w:rsidP="0068473D">
      <w:pPr>
        <w:spacing w:line="276" w:lineRule="auto"/>
        <w:ind w:firstLine="539"/>
        <w:jc w:val="both"/>
        <w:rPr>
          <w:sz w:val="26"/>
          <w:szCs w:val="26"/>
        </w:rPr>
      </w:pPr>
      <w:r w:rsidRPr="00917FEE">
        <w:rPr>
          <w:b/>
          <w:bCs/>
          <w:sz w:val="26"/>
          <w:szCs w:val="26"/>
        </w:rPr>
        <w:t>Спортивная жизнь поселения</w:t>
      </w:r>
    </w:p>
    <w:p w:rsidR="009D2D5B" w:rsidRPr="00917FEE" w:rsidRDefault="009D2D5B" w:rsidP="001A775D">
      <w:pPr>
        <w:spacing w:line="276" w:lineRule="auto"/>
        <w:ind w:firstLine="539"/>
        <w:jc w:val="both"/>
        <w:rPr>
          <w:sz w:val="26"/>
          <w:szCs w:val="26"/>
        </w:rPr>
      </w:pPr>
      <w:r w:rsidRPr="00917FEE">
        <w:rPr>
          <w:sz w:val="26"/>
          <w:szCs w:val="26"/>
        </w:rPr>
        <w:t>Отделом по физической культуре и спорту по согласованию с главами администраций сельских поселений разработана «Концепция развития физкультурно-оздоровительной работы и спорта в Костромском муниципальном районе до 2015 года». Цель, которой добиться, чтобы в каждом сельском поселении района было свое муниципальное учреждение физической культуры и спорта. В том числе доступные спортивные объекты, которые будут располагаться  в помещениях и на свежем воздухе.</w:t>
      </w:r>
      <w:r w:rsidRPr="001A775D">
        <w:rPr>
          <w:sz w:val="26"/>
          <w:szCs w:val="26"/>
        </w:rPr>
        <w:t xml:space="preserve"> </w:t>
      </w:r>
      <w:r w:rsidRPr="00917FEE">
        <w:rPr>
          <w:sz w:val="26"/>
          <w:szCs w:val="26"/>
        </w:rPr>
        <w:t>Всего</w:t>
      </w:r>
      <w:r>
        <w:rPr>
          <w:sz w:val="26"/>
          <w:szCs w:val="26"/>
        </w:rPr>
        <w:t xml:space="preserve"> </w:t>
      </w:r>
      <w:r w:rsidRPr="00917FEE">
        <w:rPr>
          <w:sz w:val="26"/>
          <w:szCs w:val="26"/>
        </w:rPr>
        <w:t>в районе работает 8 муниципальных учреждений. Увеличение количества спортивных учреждений на территории района планируется и в дальнейшем. Уже начато освоение территорий под застройку новых физкультурно-спортивных объектов.</w:t>
      </w:r>
    </w:p>
    <w:p w:rsidR="009D2D5B" w:rsidRPr="00917FEE" w:rsidRDefault="009D2D5B" w:rsidP="0068473D">
      <w:pPr>
        <w:spacing w:line="276" w:lineRule="auto"/>
        <w:ind w:firstLine="539"/>
        <w:jc w:val="both"/>
        <w:rPr>
          <w:sz w:val="26"/>
          <w:szCs w:val="26"/>
        </w:rPr>
      </w:pPr>
      <w:r w:rsidRPr="00917FEE">
        <w:rPr>
          <w:sz w:val="26"/>
          <w:szCs w:val="26"/>
        </w:rPr>
        <w:t>На территории Костромского района расположены и активно работают пять спортивных сооружений:</w:t>
      </w:r>
    </w:p>
    <w:p w:rsidR="009D2D5B" w:rsidRPr="00380081" w:rsidRDefault="009D2D5B" w:rsidP="000C7064">
      <w:pPr>
        <w:pStyle w:val="10"/>
        <w:spacing w:line="276" w:lineRule="auto"/>
        <w:ind w:left="0"/>
        <w:jc w:val="both"/>
        <w:rPr>
          <w:sz w:val="26"/>
          <w:szCs w:val="26"/>
        </w:rPr>
      </w:pPr>
      <w:r w:rsidRPr="007A4AA6">
        <w:rPr>
          <w:sz w:val="26"/>
          <w:szCs w:val="26"/>
        </w:rPr>
        <w:t>-</w:t>
      </w:r>
      <w:r w:rsidRPr="00380081">
        <w:rPr>
          <w:sz w:val="26"/>
          <w:szCs w:val="26"/>
        </w:rPr>
        <w:t xml:space="preserve">ДЮКФК «Восход», Апраксинское сельское поселение, </w:t>
      </w:r>
    </w:p>
    <w:p w:rsidR="009D2D5B" w:rsidRPr="00380081" w:rsidRDefault="009D2D5B" w:rsidP="000C7064">
      <w:pPr>
        <w:pStyle w:val="10"/>
        <w:spacing w:line="276" w:lineRule="auto"/>
        <w:ind w:left="0"/>
        <w:jc w:val="both"/>
        <w:rPr>
          <w:sz w:val="26"/>
          <w:szCs w:val="26"/>
        </w:rPr>
      </w:pPr>
      <w:r w:rsidRPr="007A4AA6">
        <w:rPr>
          <w:sz w:val="26"/>
          <w:szCs w:val="26"/>
        </w:rPr>
        <w:t>-</w:t>
      </w:r>
      <w:r w:rsidRPr="00380081">
        <w:rPr>
          <w:sz w:val="26"/>
          <w:szCs w:val="26"/>
        </w:rPr>
        <w:t xml:space="preserve">МУ ФКС «Спортивный комплекс им. А.Шелюхина» пос. Сухоногово, </w:t>
      </w:r>
    </w:p>
    <w:p w:rsidR="009D2D5B" w:rsidRPr="00EA1980" w:rsidRDefault="009D2D5B" w:rsidP="000C7064">
      <w:pPr>
        <w:pStyle w:val="10"/>
        <w:spacing w:line="276" w:lineRule="auto"/>
        <w:ind w:left="0"/>
        <w:jc w:val="both"/>
        <w:rPr>
          <w:sz w:val="26"/>
          <w:szCs w:val="26"/>
        </w:rPr>
      </w:pPr>
      <w:r w:rsidRPr="007A4AA6">
        <w:rPr>
          <w:sz w:val="26"/>
          <w:szCs w:val="26"/>
        </w:rPr>
        <w:t>-</w:t>
      </w:r>
      <w:r w:rsidRPr="00EA1980">
        <w:rPr>
          <w:sz w:val="26"/>
          <w:szCs w:val="26"/>
        </w:rPr>
        <w:t xml:space="preserve">Спортивный центр Самсоновского сельского поселения, </w:t>
      </w:r>
    </w:p>
    <w:p w:rsidR="009D2D5B" w:rsidRPr="009A0B56" w:rsidRDefault="009D2D5B" w:rsidP="000C7064">
      <w:pPr>
        <w:pStyle w:val="10"/>
        <w:spacing w:line="276" w:lineRule="auto"/>
        <w:ind w:left="0"/>
        <w:jc w:val="both"/>
        <w:rPr>
          <w:b/>
          <w:bCs/>
          <w:sz w:val="26"/>
          <w:szCs w:val="26"/>
        </w:rPr>
      </w:pPr>
      <w:r w:rsidRPr="007A4AA6">
        <w:rPr>
          <w:b/>
          <w:bCs/>
          <w:sz w:val="26"/>
          <w:szCs w:val="26"/>
        </w:rPr>
        <w:t>-</w:t>
      </w:r>
      <w:r w:rsidRPr="009A0B56">
        <w:rPr>
          <w:b/>
          <w:bCs/>
          <w:sz w:val="26"/>
          <w:szCs w:val="26"/>
        </w:rPr>
        <w:t xml:space="preserve">МУ ФКС «Спортивно-оздоровительный центр «Минское», Минского сельского поселения, </w:t>
      </w:r>
    </w:p>
    <w:p w:rsidR="009D2D5B" w:rsidRPr="00380081" w:rsidRDefault="009D2D5B" w:rsidP="005F4494">
      <w:pPr>
        <w:pStyle w:val="10"/>
        <w:spacing w:line="276" w:lineRule="auto"/>
        <w:ind w:left="0"/>
        <w:jc w:val="both"/>
        <w:rPr>
          <w:sz w:val="26"/>
          <w:szCs w:val="26"/>
        </w:rPr>
      </w:pPr>
      <w:r w:rsidRPr="007A4AA6">
        <w:rPr>
          <w:sz w:val="26"/>
          <w:szCs w:val="26"/>
        </w:rPr>
        <w:t>-</w:t>
      </w:r>
      <w:r w:rsidRPr="00380081">
        <w:rPr>
          <w:sz w:val="26"/>
          <w:szCs w:val="26"/>
        </w:rPr>
        <w:t xml:space="preserve">Спортивный зал СПК «Новый путь» с.Яковлевское. </w:t>
      </w:r>
    </w:p>
    <w:p w:rsidR="009D2D5B" w:rsidRPr="00CF6DC3" w:rsidRDefault="009D2D5B" w:rsidP="005F4494">
      <w:pPr>
        <w:spacing w:line="276" w:lineRule="auto"/>
        <w:ind w:firstLine="600"/>
        <w:jc w:val="both"/>
        <w:rPr>
          <w:sz w:val="26"/>
          <w:szCs w:val="26"/>
        </w:rPr>
      </w:pPr>
      <w:r w:rsidRPr="00CF6DC3">
        <w:rPr>
          <w:sz w:val="26"/>
          <w:szCs w:val="26"/>
        </w:rPr>
        <w:t xml:space="preserve">На территории </w:t>
      </w:r>
      <w:r>
        <w:rPr>
          <w:sz w:val="26"/>
          <w:szCs w:val="26"/>
        </w:rPr>
        <w:t>села Минское</w:t>
      </w:r>
      <w:r w:rsidRPr="00CF6DC3">
        <w:rPr>
          <w:sz w:val="26"/>
          <w:szCs w:val="26"/>
        </w:rPr>
        <w:t xml:space="preserve"> находится МУ КСК «Олимп». Культурно-спортивный комплекс «Олимп» не зря носит свое название. Здесь растят будущих олимпийцев футбола и волейбола. Сейчас «Олимп» - украшение села. Здесь открыты три секции – тэквандо, футбол и волейбол.</w:t>
      </w:r>
    </w:p>
    <w:p w:rsidR="009D2D5B" w:rsidRPr="00CF6DC3" w:rsidRDefault="009D2D5B" w:rsidP="005F4494">
      <w:pPr>
        <w:spacing w:line="276" w:lineRule="auto"/>
        <w:ind w:firstLine="600"/>
        <w:jc w:val="both"/>
        <w:rPr>
          <w:sz w:val="26"/>
          <w:szCs w:val="26"/>
        </w:rPr>
      </w:pPr>
      <w:r w:rsidRPr="00CF6DC3">
        <w:rPr>
          <w:sz w:val="26"/>
          <w:szCs w:val="26"/>
        </w:rPr>
        <w:t>На территории поселения в с. Минское  начато  строительство  спортивного комплекса,  ОАО «Костромаоблгаз» состоящего из спортивных площадок и</w:t>
      </w:r>
      <w:r>
        <w:rPr>
          <w:sz w:val="28"/>
          <w:szCs w:val="28"/>
        </w:rPr>
        <w:t xml:space="preserve"> </w:t>
      </w:r>
      <w:r w:rsidRPr="00CF6DC3">
        <w:rPr>
          <w:sz w:val="26"/>
          <w:szCs w:val="26"/>
        </w:rPr>
        <w:t>тренажерного комплекса.</w:t>
      </w:r>
    </w:p>
    <w:p w:rsidR="009D2D5B" w:rsidRPr="00CF6DC3" w:rsidRDefault="009D2D5B" w:rsidP="00CF6DC3">
      <w:pPr>
        <w:ind w:firstLine="600"/>
        <w:jc w:val="both"/>
        <w:rPr>
          <w:sz w:val="26"/>
          <w:szCs w:val="26"/>
        </w:rPr>
      </w:pPr>
    </w:p>
    <w:p w:rsidR="009D2D5B" w:rsidRPr="00782194" w:rsidRDefault="009D2D5B" w:rsidP="007619A6">
      <w:pPr>
        <w:tabs>
          <w:tab w:val="left" w:pos="5040"/>
        </w:tabs>
        <w:spacing w:line="360" w:lineRule="auto"/>
        <w:ind w:right="210"/>
        <w:jc w:val="center"/>
        <w:outlineLvl w:val="2"/>
        <w:rPr>
          <w:b/>
          <w:bCs/>
          <w:i/>
          <w:iCs/>
          <w:sz w:val="28"/>
          <w:szCs w:val="28"/>
          <w:lang w:eastAsia="ar-SA"/>
        </w:rPr>
      </w:pPr>
      <w:bookmarkStart w:id="138" w:name="_Toc260310878"/>
      <w:bookmarkStart w:id="139" w:name="_Toc260311096"/>
      <w:bookmarkStart w:id="140" w:name="_Toc263072501"/>
      <w:bookmarkStart w:id="141" w:name="_Toc265152995"/>
      <w:r>
        <w:rPr>
          <w:b/>
          <w:bCs/>
          <w:i/>
          <w:iCs/>
          <w:sz w:val="28"/>
          <w:szCs w:val="28"/>
          <w:lang w:eastAsia="ar-SA"/>
        </w:rPr>
        <w:t>3.6</w:t>
      </w:r>
      <w:r w:rsidRPr="00782194">
        <w:rPr>
          <w:b/>
          <w:bCs/>
          <w:i/>
          <w:iCs/>
          <w:sz w:val="28"/>
          <w:szCs w:val="28"/>
          <w:lang w:eastAsia="ar-SA"/>
        </w:rPr>
        <w:t>.8. Предприятия торговли и общественного питания</w:t>
      </w:r>
      <w:bookmarkEnd w:id="138"/>
      <w:bookmarkEnd w:id="139"/>
      <w:bookmarkEnd w:id="140"/>
      <w:bookmarkEnd w:id="141"/>
    </w:p>
    <w:p w:rsidR="009D2D5B" w:rsidRPr="00EA1980" w:rsidRDefault="009D2D5B" w:rsidP="005F4494">
      <w:pPr>
        <w:spacing w:line="276" w:lineRule="auto"/>
        <w:ind w:firstLine="709"/>
        <w:jc w:val="both"/>
        <w:rPr>
          <w:sz w:val="26"/>
          <w:szCs w:val="26"/>
        </w:rPr>
      </w:pPr>
      <w:r w:rsidRPr="00EA1980">
        <w:rPr>
          <w:sz w:val="26"/>
          <w:szCs w:val="26"/>
        </w:rPr>
        <w:t>Анализ состояния  потребительского рынка показывает, что за последние годы в Костромском муниципальном районе динамично развивается  потребительский рынок  товаров и услуг. Торговля, как отрасль, является  одной из основных  отраслей  экономики района.  На территории района  работает 108 объектов розничной торговой сети и  26 предприятий общественного питания.</w:t>
      </w:r>
    </w:p>
    <w:p w:rsidR="009D2D5B" w:rsidRPr="00EA1980" w:rsidRDefault="009D2D5B" w:rsidP="005F4494">
      <w:pPr>
        <w:spacing w:line="276" w:lineRule="auto"/>
        <w:ind w:firstLine="709"/>
        <w:jc w:val="both"/>
        <w:rPr>
          <w:sz w:val="26"/>
          <w:szCs w:val="26"/>
        </w:rPr>
      </w:pPr>
      <w:r w:rsidRPr="00EA1980">
        <w:rPr>
          <w:sz w:val="26"/>
          <w:szCs w:val="26"/>
        </w:rPr>
        <w:t xml:space="preserve">Объем розничного товарооборота по полному кругу предприятий составил в 2008 году 2037 млн. рублей, общественного питания - 103,2 млн. рублей. Наибольшая доля в общем объеме розничного товарооборота принадлежит субъектам  малого и среднего  бизнеса. В настоящее  время  проводится  активная  работа  по  улучшению материально-технического состояния торговой сети, ведутся  реконструкции уже действующих объектов, происходит замена  и установка  холодильного оборудования. </w:t>
      </w:r>
    </w:p>
    <w:p w:rsidR="009D2D5B" w:rsidRPr="00EA1980" w:rsidRDefault="009D2D5B" w:rsidP="005F4494">
      <w:pPr>
        <w:spacing w:line="276" w:lineRule="auto"/>
        <w:ind w:firstLine="709"/>
        <w:jc w:val="both"/>
        <w:rPr>
          <w:sz w:val="26"/>
          <w:szCs w:val="26"/>
        </w:rPr>
      </w:pPr>
      <w:r w:rsidRPr="00EA1980">
        <w:rPr>
          <w:sz w:val="26"/>
          <w:szCs w:val="26"/>
        </w:rPr>
        <w:t xml:space="preserve">Торговля и общественное питание в последние годы – одна из самых активно развивающихся сфер экономики, в т.ч. в </w:t>
      </w:r>
      <w:r>
        <w:rPr>
          <w:sz w:val="26"/>
          <w:szCs w:val="26"/>
        </w:rPr>
        <w:t>Минском</w:t>
      </w:r>
      <w:r w:rsidRPr="00EA1980">
        <w:rPr>
          <w:sz w:val="26"/>
          <w:szCs w:val="26"/>
        </w:rPr>
        <w:t xml:space="preserve"> сельском поселении.  В таблице </w:t>
      </w:r>
      <w:r w:rsidRPr="003B3C9E">
        <w:rPr>
          <w:sz w:val="26"/>
          <w:szCs w:val="26"/>
        </w:rPr>
        <w:t xml:space="preserve">30 </w:t>
      </w:r>
      <w:r w:rsidRPr="00EA1980">
        <w:rPr>
          <w:sz w:val="26"/>
          <w:szCs w:val="26"/>
        </w:rPr>
        <w:t xml:space="preserve">представлены характеристики предприятий торговли </w:t>
      </w:r>
      <w:r>
        <w:rPr>
          <w:sz w:val="26"/>
          <w:szCs w:val="26"/>
        </w:rPr>
        <w:t>Минского</w:t>
      </w:r>
      <w:r w:rsidRPr="00EA1980">
        <w:rPr>
          <w:sz w:val="26"/>
          <w:szCs w:val="26"/>
        </w:rPr>
        <w:t xml:space="preserve"> сельского поселения. </w:t>
      </w:r>
    </w:p>
    <w:p w:rsidR="009D2D5B" w:rsidRDefault="009D2D5B" w:rsidP="005F4494">
      <w:pPr>
        <w:spacing w:line="276" w:lineRule="auto"/>
        <w:ind w:firstLine="482"/>
        <w:jc w:val="both"/>
        <w:rPr>
          <w:sz w:val="26"/>
          <w:szCs w:val="26"/>
        </w:rPr>
      </w:pPr>
      <w:r w:rsidRPr="00EA1980">
        <w:rPr>
          <w:sz w:val="26"/>
          <w:szCs w:val="26"/>
        </w:rPr>
        <w:t xml:space="preserve">На территории </w:t>
      </w:r>
      <w:r>
        <w:rPr>
          <w:sz w:val="26"/>
          <w:szCs w:val="26"/>
        </w:rPr>
        <w:t>Минского</w:t>
      </w:r>
      <w:r w:rsidRPr="00EA1980">
        <w:rPr>
          <w:sz w:val="26"/>
          <w:szCs w:val="26"/>
        </w:rPr>
        <w:t xml:space="preserve"> сельского поселения работают 4 магазина:</w:t>
      </w:r>
    </w:p>
    <w:p w:rsidR="009D2D5B" w:rsidRDefault="009D2D5B" w:rsidP="005F4494">
      <w:pPr>
        <w:tabs>
          <w:tab w:val="left" w:pos="120"/>
          <w:tab w:val="left" w:pos="10586"/>
          <w:tab w:val="left" w:pos="12309"/>
          <w:tab w:val="left" w:pos="13836"/>
        </w:tabs>
        <w:spacing w:line="276" w:lineRule="auto"/>
        <w:ind w:left="108" w:firstLine="482"/>
        <w:jc w:val="both"/>
        <w:rPr>
          <w:sz w:val="26"/>
          <w:szCs w:val="26"/>
        </w:rPr>
      </w:pPr>
      <w:r w:rsidRPr="00EA1980">
        <w:rPr>
          <w:sz w:val="26"/>
          <w:szCs w:val="26"/>
        </w:rPr>
        <w:t xml:space="preserve">Общая торговая площадь в </w:t>
      </w:r>
      <w:r>
        <w:rPr>
          <w:sz w:val="26"/>
          <w:szCs w:val="26"/>
        </w:rPr>
        <w:t>Минского</w:t>
      </w:r>
      <w:r w:rsidRPr="00EA1980">
        <w:rPr>
          <w:sz w:val="26"/>
          <w:szCs w:val="26"/>
        </w:rPr>
        <w:t xml:space="preserve"> сельском поселении составляет  более </w:t>
      </w:r>
      <w:r>
        <w:rPr>
          <w:sz w:val="26"/>
          <w:szCs w:val="26"/>
        </w:rPr>
        <w:t>370,6</w:t>
      </w:r>
      <w:r w:rsidRPr="00EA1980">
        <w:rPr>
          <w:sz w:val="26"/>
          <w:szCs w:val="26"/>
        </w:rPr>
        <w:t xml:space="preserve"> кв.</w:t>
      </w:r>
      <w:r>
        <w:rPr>
          <w:sz w:val="26"/>
          <w:szCs w:val="26"/>
        </w:rPr>
        <w:t>м</w:t>
      </w:r>
      <w:r w:rsidRPr="00EA1980">
        <w:rPr>
          <w:sz w:val="26"/>
          <w:szCs w:val="26"/>
        </w:rPr>
        <w:t xml:space="preserve">, в том числе промтоварных </w:t>
      </w:r>
      <w:r>
        <w:rPr>
          <w:sz w:val="26"/>
          <w:szCs w:val="26"/>
        </w:rPr>
        <w:t>90,0</w:t>
      </w:r>
      <w:r w:rsidRPr="00EA1980">
        <w:rPr>
          <w:sz w:val="26"/>
          <w:szCs w:val="26"/>
        </w:rPr>
        <w:t xml:space="preserve"> кв.м., продовольственных </w:t>
      </w:r>
      <w:r>
        <w:rPr>
          <w:sz w:val="26"/>
          <w:szCs w:val="26"/>
        </w:rPr>
        <w:t>212,5</w:t>
      </w:r>
      <w:r w:rsidRPr="00EA1980">
        <w:rPr>
          <w:sz w:val="26"/>
          <w:szCs w:val="26"/>
        </w:rPr>
        <w:t xml:space="preserve"> кв.м.</w:t>
      </w:r>
      <w:r>
        <w:rPr>
          <w:sz w:val="26"/>
          <w:szCs w:val="26"/>
        </w:rPr>
        <w:t>, смешанной торговли 68,1кв.м.</w:t>
      </w:r>
      <w:r w:rsidRPr="00EA1980">
        <w:rPr>
          <w:sz w:val="26"/>
          <w:szCs w:val="26"/>
        </w:rPr>
        <w:t xml:space="preserve"> Анализ существующих площадей торговых учреждений в </w:t>
      </w:r>
      <w:r>
        <w:rPr>
          <w:sz w:val="26"/>
          <w:szCs w:val="26"/>
        </w:rPr>
        <w:t xml:space="preserve">Минском </w:t>
      </w:r>
      <w:r w:rsidRPr="00EA1980">
        <w:rPr>
          <w:sz w:val="26"/>
          <w:szCs w:val="26"/>
        </w:rPr>
        <w:t>сельском поселении свидете</w:t>
      </w:r>
      <w:r>
        <w:rPr>
          <w:sz w:val="26"/>
          <w:szCs w:val="26"/>
        </w:rPr>
        <w:t xml:space="preserve">льствует о том, что потребности </w:t>
      </w:r>
      <w:r w:rsidRPr="00EA1980">
        <w:rPr>
          <w:sz w:val="26"/>
          <w:szCs w:val="26"/>
        </w:rPr>
        <w:t>постоянного населения поселения</w:t>
      </w:r>
      <w:r w:rsidRPr="000A43D8">
        <w:rPr>
          <w:sz w:val="26"/>
          <w:szCs w:val="26"/>
        </w:rPr>
        <w:t xml:space="preserve"> </w:t>
      </w:r>
      <w:r w:rsidRPr="00EA1980">
        <w:rPr>
          <w:sz w:val="26"/>
          <w:szCs w:val="26"/>
        </w:rPr>
        <w:t>удовлетворены</w:t>
      </w:r>
      <w:r>
        <w:rPr>
          <w:sz w:val="26"/>
          <w:szCs w:val="26"/>
        </w:rPr>
        <w:t xml:space="preserve"> не полностью (50%).</w:t>
      </w:r>
    </w:p>
    <w:p w:rsidR="009D2D5B" w:rsidRDefault="009D2D5B" w:rsidP="005F4494">
      <w:pPr>
        <w:tabs>
          <w:tab w:val="left" w:pos="120"/>
          <w:tab w:val="left" w:pos="10586"/>
          <w:tab w:val="left" w:pos="12309"/>
          <w:tab w:val="left" w:pos="13836"/>
        </w:tabs>
        <w:spacing w:line="276" w:lineRule="auto"/>
        <w:ind w:left="108" w:firstLine="482"/>
        <w:jc w:val="both"/>
        <w:rPr>
          <w:sz w:val="26"/>
          <w:szCs w:val="26"/>
        </w:rPr>
      </w:pPr>
      <w:r w:rsidRPr="00EA1980">
        <w:rPr>
          <w:sz w:val="26"/>
          <w:szCs w:val="26"/>
        </w:rPr>
        <w:t xml:space="preserve"> </w:t>
      </w:r>
      <w:r>
        <w:rPr>
          <w:sz w:val="26"/>
          <w:szCs w:val="26"/>
        </w:rPr>
        <w:t>Для жителей отдаленных от с. Минского населенных пунктов для обеспечения товарами повседневного спроса организовывается выездная торговля.</w:t>
      </w:r>
    </w:p>
    <w:p w:rsidR="009D2D5B" w:rsidRDefault="009D2D5B" w:rsidP="005F4494">
      <w:pPr>
        <w:tabs>
          <w:tab w:val="left" w:pos="120"/>
          <w:tab w:val="left" w:pos="10586"/>
          <w:tab w:val="left" w:pos="12309"/>
          <w:tab w:val="left" w:pos="13836"/>
        </w:tabs>
        <w:spacing w:line="276" w:lineRule="auto"/>
        <w:ind w:left="108" w:firstLine="482"/>
        <w:jc w:val="both"/>
        <w:rPr>
          <w:b/>
          <w:bCs/>
          <w:color w:val="000000"/>
          <w:sz w:val="28"/>
          <w:szCs w:val="28"/>
        </w:rPr>
      </w:pPr>
      <w:r>
        <w:rPr>
          <w:sz w:val="26"/>
          <w:szCs w:val="26"/>
        </w:rPr>
        <w:t xml:space="preserve"> В   непосредственной близости (7,5км) в Караваевском сельском поселении располагается крупный торговый центр «Коллаж». Специфика расположения Минского сельского поселения, в непосредственной близости от г. Кострома обеспечивает потребности населения в товарах эпизодического спроса.</w:t>
      </w:r>
    </w:p>
    <w:p w:rsidR="009D2D5B" w:rsidRDefault="009D2D5B" w:rsidP="000A43D8">
      <w:pPr>
        <w:tabs>
          <w:tab w:val="left" w:pos="120"/>
          <w:tab w:val="left" w:pos="10586"/>
          <w:tab w:val="left" w:pos="12309"/>
          <w:tab w:val="left" w:pos="13836"/>
        </w:tabs>
        <w:ind w:left="108" w:firstLine="480"/>
        <w:jc w:val="both"/>
        <w:rPr>
          <w:b/>
          <w:bCs/>
          <w:color w:val="000000"/>
          <w:sz w:val="28"/>
          <w:szCs w:val="28"/>
        </w:rPr>
        <w:sectPr w:rsidR="009D2D5B" w:rsidSect="0026704C">
          <w:pgSz w:w="11907" w:h="16840" w:code="9"/>
          <w:pgMar w:top="851" w:right="851" w:bottom="567" w:left="1418" w:header="720" w:footer="720" w:gutter="0"/>
          <w:cols w:space="720"/>
          <w:docGrid w:linePitch="381"/>
        </w:sectPr>
      </w:pPr>
    </w:p>
    <w:p w:rsidR="009D2D5B" w:rsidRDefault="009D2D5B" w:rsidP="002B3AF9">
      <w:pPr>
        <w:spacing w:line="276" w:lineRule="auto"/>
        <w:ind w:firstLine="709"/>
        <w:jc w:val="both"/>
        <w:rPr>
          <w:sz w:val="26"/>
          <w:szCs w:val="26"/>
        </w:rPr>
      </w:pPr>
      <w:r w:rsidRPr="002B3AF9">
        <w:rPr>
          <w:sz w:val="26"/>
          <w:szCs w:val="26"/>
        </w:rPr>
        <w:t xml:space="preserve">Таблица </w:t>
      </w:r>
      <w:r>
        <w:rPr>
          <w:sz w:val="26"/>
          <w:szCs w:val="26"/>
        </w:rPr>
        <w:t>28</w:t>
      </w:r>
      <w:r w:rsidRPr="002B3AF9">
        <w:rPr>
          <w:sz w:val="26"/>
          <w:szCs w:val="26"/>
        </w:rPr>
        <w:t>.</w:t>
      </w:r>
      <w:r>
        <w:rPr>
          <w:sz w:val="26"/>
          <w:szCs w:val="26"/>
        </w:rPr>
        <w:t xml:space="preserve"> </w:t>
      </w:r>
      <w:r w:rsidRPr="002B3AF9">
        <w:rPr>
          <w:sz w:val="26"/>
          <w:szCs w:val="26"/>
        </w:rPr>
        <w:t xml:space="preserve">Предприятия розничной торговли на территории </w:t>
      </w:r>
      <w:r>
        <w:rPr>
          <w:sz w:val="26"/>
          <w:szCs w:val="26"/>
        </w:rPr>
        <w:t>Минского</w:t>
      </w:r>
      <w:r w:rsidRPr="002B3AF9">
        <w:rPr>
          <w:sz w:val="26"/>
          <w:szCs w:val="26"/>
        </w:rPr>
        <w:t xml:space="preserve"> сельского поселения по состоянию на 01.01.201</w:t>
      </w:r>
      <w:r>
        <w:rPr>
          <w:sz w:val="26"/>
          <w:szCs w:val="26"/>
        </w:rPr>
        <w:t>1</w:t>
      </w:r>
      <w:r w:rsidRPr="002B3AF9">
        <w:rPr>
          <w:sz w:val="26"/>
          <w:szCs w:val="26"/>
        </w:rPr>
        <w:t xml:space="preserve"> года </w:t>
      </w:r>
    </w:p>
    <w:tbl>
      <w:tblPr>
        <w:tblW w:w="14853" w:type="dxa"/>
        <w:tblInd w:w="-106" w:type="dxa"/>
        <w:tblLayout w:type="fixed"/>
        <w:tblLook w:val="0000"/>
      </w:tblPr>
      <w:tblGrid>
        <w:gridCol w:w="1920"/>
        <w:gridCol w:w="2189"/>
        <w:gridCol w:w="1858"/>
        <w:gridCol w:w="1600"/>
        <w:gridCol w:w="1901"/>
        <w:gridCol w:w="1846"/>
        <w:gridCol w:w="1934"/>
        <w:gridCol w:w="1605"/>
      </w:tblGrid>
      <w:tr w:rsidR="009D2D5B">
        <w:tc>
          <w:tcPr>
            <w:tcW w:w="1920" w:type="dxa"/>
            <w:tcBorders>
              <w:top w:val="single" w:sz="4" w:space="0" w:color="000000"/>
              <w:left w:val="single" w:sz="4" w:space="0" w:color="000000"/>
              <w:bottom w:val="single" w:sz="4" w:space="0" w:color="000000"/>
            </w:tcBorders>
          </w:tcPr>
          <w:p w:rsidR="009D2D5B" w:rsidRDefault="009D2D5B" w:rsidP="00DD7BFD">
            <w:pPr>
              <w:snapToGrid w:val="0"/>
              <w:jc w:val="center"/>
            </w:pPr>
            <w:r>
              <w:t>Наименование</w:t>
            </w:r>
          </w:p>
          <w:p w:rsidR="009D2D5B" w:rsidRDefault="009D2D5B" w:rsidP="00DD7BFD">
            <w:pPr>
              <w:jc w:val="center"/>
            </w:pPr>
            <w:r>
              <w:t>предприятия</w:t>
            </w:r>
          </w:p>
        </w:tc>
        <w:tc>
          <w:tcPr>
            <w:tcW w:w="2189" w:type="dxa"/>
            <w:tcBorders>
              <w:top w:val="single" w:sz="4" w:space="0" w:color="000000"/>
              <w:left w:val="single" w:sz="4" w:space="0" w:color="000000"/>
              <w:bottom w:val="single" w:sz="4" w:space="0" w:color="000000"/>
            </w:tcBorders>
          </w:tcPr>
          <w:p w:rsidR="009D2D5B" w:rsidRDefault="009D2D5B" w:rsidP="00DD7BFD">
            <w:pPr>
              <w:snapToGrid w:val="0"/>
              <w:jc w:val="center"/>
            </w:pPr>
            <w:r>
              <w:t>Профиль</w:t>
            </w:r>
          </w:p>
          <w:p w:rsidR="009D2D5B" w:rsidRDefault="009D2D5B" w:rsidP="00DD7BFD">
            <w:pPr>
              <w:jc w:val="center"/>
            </w:pPr>
            <w:r>
              <w:t>(пром., прод., смеш.)</w:t>
            </w:r>
          </w:p>
        </w:tc>
        <w:tc>
          <w:tcPr>
            <w:tcW w:w="1858" w:type="dxa"/>
            <w:tcBorders>
              <w:top w:val="single" w:sz="4" w:space="0" w:color="000000"/>
              <w:left w:val="single" w:sz="4" w:space="0" w:color="000000"/>
              <w:bottom w:val="single" w:sz="4" w:space="0" w:color="000000"/>
            </w:tcBorders>
          </w:tcPr>
          <w:p w:rsidR="009D2D5B" w:rsidRDefault="009D2D5B" w:rsidP="00DD7BFD">
            <w:pPr>
              <w:snapToGrid w:val="0"/>
              <w:jc w:val="center"/>
            </w:pPr>
            <w:r>
              <w:t>Общая площадь, кв.м.</w:t>
            </w:r>
          </w:p>
        </w:tc>
        <w:tc>
          <w:tcPr>
            <w:tcW w:w="1600" w:type="dxa"/>
            <w:tcBorders>
              <w:top w:val="single" w:sz="4" w:space="0" w:color="000000"/>
              <w:left w:val="single" w:sz="4" w:space="0" w:color="000000"/>
              <w:bottom w:val="single" w:sz="4" w:space="0" w:color="000000"/>
            </w:tcBorders>
          </w:tcPr>
          <w:p w:rsidR="009D2D5B" w:rsidRDefault="009D2D5B" w:rsidP="00DD7BFD">
            <w:pPr>
              <w:snapToGrid w:val="0"/>
              <w:jc w:val="center"/>
            </w:pPr>
            <w:r>
              <w:t>Торговая площадь, кв.м.</w:t>
            </w:r>
          </w:p>
        </w:tc>
        <w:tc>
          <w:tcPr>
            <w:tcW w:w="1901" w:type="dxa"/>
            <w:tcBorders>
              <w:top w:val="single" w:sz="4" w:space="0" w:color="000000"/>
              <w:left w:val="single" w:sz="4" w:space="0" w:color="000000"/>
              <w:bottom w:val="single" w:sz="4" w:space="0" w:color="000000"/>
            </w:tcBorders>
          </w:tcPr>
          <w:p w:rsidR="009D2D5B" w:rsidRDefault="009D2D5B" w:rsidP="00DD7BFD">
            <w:pPr>
              <w:snapToGrid w:val="0"/>
              <w:jc w:val="center"/>
            </w:pPr>
            <w:r>
              <w:t xml:space="preserve">ФИО </w:t>
            </w:r>
          </w:p>
          <w:p w:rsidR="009D2D5B" w:rsidRDefault="009D2D5B" w:rsidP="00DD7BFD">
            <w:pPr>
              <w:jc w:val="center"/>
            </w:pPr>
            <w:r>
              <w:t>руководителя</w:t>
            </w:r>
          </w:p>
        </w:tc>
        <w:tc>
          <w:tcPr>
            <w:tcW w:w="1846" w:type="dxa"/>
            <w:tcBorders>
              <w:top w:val="single" w:sz="4" w:space="0" w:color="000000"/>
              <w:left w:val="single" w:sz="4" w:space="0" w:color="000000"/>
              <w:bottom w:val="single" w:sz="4" w:space="0" w:color="000000"/>
            </w:tcBorders>
          </w:tcPr>
          <w:p w:rsidR="009D2D5B" w:rsidRDefault="009D2D5B" w:rsidP="00DD7BFD">
            <w:pPr>
              <w:snapToGrid w:val="0"/>
              <w:jc w:val="center"/>
            </w:pPr>
            <w:r>
              <w:t>Форма собствен-ти</w:t>
            </w:r>
          </w:p>
          <w:p w:rsidR="009D2D5B" w:rsidRDefault="009D2D5B" w:rsidP="00DD7BFD">
            <w:pPr>
              <w:jc w:val="center"/>
            </w:pPr>
            <w:r>
              <w:t>(данные владельца)</w:t>
            </w:r>
          </w:p>
        </w:tc>
        <w:tc>
          <w:tcPr>
            <w:tcW w:w="1934" w:type="dxa"/>
            <w:tcBorders>
              <w:top w:val="single" w:sz="4" w:space="0" w:color="000000"/>
              <w:left w:val="single" w:sz="4" w:space="0" w:color="000000"/>
              <w:bottom w:val="single" w:sz="4" w:space="0" w:color="000000"/>
            </w:tcBorders>
          </w:tcPr>
          <w:p w:rsidR="009D2D5B" w:rsidRDefault="009D2D5B" w:rsidP="00DD7BFD">
            <w:pPr>
              <w:snapToGrid w:val="0"/>
              <w:jc w:val="center"/>
            </w:pPr>
            <w:r>
              <w:t>Адрес, телефон</w:t>
            </w:r>
          </w:p>
        </w:tc>
        <w:tc>
          <w:tcPr>
            <w:tcW w:w="1605" w:type="dxa"/>
            <w:tcBorders>
              <w:top w:val="single" w:sz="4" w:space="0" w:color="000000"/>
              <w:left w:val="single" w:sz="4" w:space="0" w:color="000000"/>
              <w:bottom w:val="single" w:sz="4" w:space="0" w:color="000000"/>
              <w:right w:val="single" w:sz="4" w:space="0" w:color="000000"/>
            </w:tcBorders>
          </w:tcPr>
          <w:p w:rsidR="009D2D5B" w:rsidRDefault="009D2D5B" w:rsidP="00DD7BFD">
            <w:pPr>
              <w:snapToGrid w:val="0"/>
              <w:jc w:val="center"/>
            </w:pPr>
            <w:r>
              <w:t>Кол-во</w:t>
            </w:r>
          </w:p>
          <w:p w:rsidR="009D2D5B" w:rsidRDefault="009D2D5B" w:rsidP="00DD7BFD">
            <w:pPr>
              <w:snapToGrid w:val="0"/>
              <w:jc w:val="center"/>
            </w:pPr>
            <w:r>
              <w:t>работающих</w:t>
            </w:r>
          </w:p>
        </w:tc>
      </w:tr>
      <w:tr w:rsidR="009D2D5B">
        <w:tc>
          <w:tcPr>
            <w:tcW w:w="1920" w:type="dxa"/>
            <w:tcBorders>
              <w:top w:val="single" w:sz="4" w:space="0" w:color="000000"/>
              <w:left w:val="single" w:sz="4" w:space="0" w:color="000000"/>
              <w:bottom w:val="single" w:sz="4" w:space="0" w:color="000000"/>
            </w:tcBorders>
          </w:tcPr>
          <w:p w:rsidR="009D2D5B" w:rsidRDefault="009D2D5B" w:rsidP="00DD7BFD">
            <w:pPr>
              <w:snapToGrid w:val="0"/>
              <w:jc w:val="center"/>
            </w:pPr>
            <w:r>
              <w:t>магазин</w:t>
            </w:r>
          </w:p>
        </w:tc>
        <w:tc>
          <w:tcPr>
            <w:tcW w:w="2189" w:type="dxa"/>
            <w:tcBorders>
              <w:top w:val="single" w:sz="4" w:space="0" w:color="000000"/>
              <w:left w:val="single" w:sz="4" w:space="0" w:color="000000"/>
              <w:bottom w:val="single" w:sz="4" w:space="0" w:color="000000"/>
            </w:tcBorders>
          </w:tcPr>
          <w:p w:rsidR="009D2D5B" w:rsidRDefault="009D2D5B" w:rsidP="00DD7BFD">
            <w:pPr>
              <w:snapToGrid w:val="0"/>
              <w:jc w:val="center"/>
            </w:pPr>
            <w:r>
              <w:t>промтовары</w:t>
            </w:r>
          </w:p>
        </w:tc>
        <w:tc>
          <w:tcPr>
            <w:tcW w:w="1858" w:type="dxa"/>
            <w:tcBorders>
              <w:top w:val="single" w:sz="4" w:space="0" w:color="000000"/>
              <w:left w:val="single" w:sz="4" w:space="0" w:color="000000"/>
              <w:bottom w:val="single" w:sz="4" w:space="0" w:color="000000"/>
            </w:tcBorders>
          </w:tcPr>
          <w:p w:rsidR="009D2D5B" w:rsidRDefault="009D2D5B" w:rsidP="00DD7BFD">
            <w:pPr>
              <w:snapToGrid w:val="0"/>
              <w:jc w:val="center"/>
            </w:pPr>
            <w:r>
              <w:t>135</w:t>
            </w:r>
          </w:p>
        </w:tc>
        <w:tc>
          <w:tcPr>
            <w:tcW w:w="1600" w:type="dxa"/>
            <w:tcBorders>
              <w:top w:val="single" w:sz="4" w:space="0" w:color="000000"/>
              <w:left w:val="single" w:sz="4" w:space="0" w:color="000000"/>
              <w:bottom w:val="single" w:sz="4" w:space="0" w:color="000000"/>
            </w:tcBorders>
          </w:tcPr>
          <w:p w:rsidR="009D2D5B" w:rsidRDefault="009D2D5B" w:rsidP="00DD7BFD">
            <w:pPr>
              <w:snapToGrid w:val="0"/>
              <w:jc w:val="center"/>
            </w:pPr>
            <w:r>
              <w:t>90</w:t>
            </w:r>
          </w:p>
        </w:tc>
        <w:tc>
          <w:tcPr>
            <w:tcW w:w="1901" w:type="dxa"/>
            <w:tcBorders>
              <w:top w:val="single" w:sz="4" w:space="0" w:color="000000"/>
              <w:left w:val="single" w:sz="4" w:space="0" w:color="000000"/>
              <w:bottom w:val="single" w:sz="4" w:space="0" w:color="000000"/>
            </w:tcBorders>
          </w:tcPr>
          <w:p w:rsidR="009D2D5B" w:rsidRDefault="009D2D5B" w:rsidP="00DD7BFD">
            <w:pPr>
              <w:snapToGrid w:val="0"/>
              <w:jc w:val="center"/>
            </w:pPr>
            <w:r>
              <w:t>ИП  Штирбу</w:t>
            </w:r>
          </w:p>
          <w:p w:rsidR="009D2D5B" w:rsidRDefault="009D2D5B" w:rsidP="00DD7BFD">
            <w:pPr>
              <w:jc w:val="center"/>
            </w:pPr>
            <w:r>
              <w:t xml:space="preserve">       Анна</w:t>
            </w:r>
          </w:p>
          <w:p w:rsidR="009D2D5B" w:rsidRDefault="009D2D5B" w:rsidP="00DD7BFD">
            <w:pPr>
              <w:jc w:val="center"/>
            </w:pPr>
            <w:r>
              <w:t xml:space="preserve">   Николаевна</w:t>
            </w:r>
          </w:p>
          <w:p w:rsidR="009D2D5B" w:rsidRDefault="009D2D5B" w:rsidP="00DD7BFD">
            <w:pPr>
              <w:jc w:val="center"/>
            </w:pPr>
          </w:p>
        </w:tc>
        <w:tc>
          <w:tcPr>
            <w:tcW w:w="1846" w:type="dxa"/>
            <w:tcBorders>
              <w:top w:val="single" w:sz="4" w:space="0" w:color="000000"/>
              <w:left w:val="single" w:sz="4" w:space="0" w:color="000000"/>
              <w:bottom w:val="single" w:sz="4" w:space="0" w:color="000000"/>
            </w:tcBorders>
          </w:tcPr>
          <w:p w:rsidR="009D2D5B" w:rsidRDefault="009D2D5B" w:rsidP="00DD7BFD">
            <w:pPr>
              <w:snapToGrid w:val="0"/>
              <w:jc w:val="center"/>
            </w:pPr>
            <w:r>
              <w:t xml:space="preserve">аренда </w:t>
            </w:r>
          </w:p>
          <w:p w:rsidR="009D2D5B" w:rsidRDefault="009D2D5B" w:rsidP="00DD7BFD">
            <w:pPr>
              <w:snapToGrid w:val="0"/>
              <w:jc w:val="center"/>
            </w:pPr>
            <w:r>
              <w:rPr>
                <w:sz w:val="22"/>
                <w:szCs w:val="22"/>
              </w:rPr>
              <w:t>у ООО«Стимул»</w:t>
            </w:r>
          </w:p>
          <w:p w:rsidR="009D2D5B" w:rsidRDefault="009D2D5B" w:rsidP="00DD7BFD">
            <w:pPr>
              <w:snapToGrid w:val="0"/>
              <w:jc w:val="center"/>
            </w:pPr>
            <w:r>
              <w:rPr>
                <w:sz w:val="22"/>
                <w:szCs w:val="22"/>
              </w:rPr>
              <w:t xml:space="preserve">ИНН  </w:t>
            </w:r>
            <w:r>
              <w:t>440103649700</w:t>
            </w:r>
          </w:p>
        </w:tc>
        <w:tc>
          <w:tcPr>
            <w:tcW w:w="1934" w:type="dxa"/>
            <w:tcBorders>
              <w:top w:val="single" w:sz="4" w:space="0" w:color="000000"/>
              <w:left w:val="single" w:sz="4" w:space="0" w:color="000000"/>
              <w:bottom w:val="single" w:sz="4" w:space="0" w:color="000000"/>
            </w:tcBorders>
          </w:tcPr>
          <w:p w:rsidR="009D2D5B" w:rsidRDefault="009D2D5B" w:rsidP="00DD7BFD">
            <w:pPr>
              <w:snapToGrid w:val="0"/>
              <w:jc w:val="center"/>
            </w:pPr>
            <w:r>
              <w:t>с. Минское, ул. Куколевского, 2</w:t>
            </w:r>
          </w:p>
          <w:p w:rsidR="009D2D5B" w:rsidRDefault="009D2D5B" w:rsidP="00DD7BFD">
            <w:pPr>
              <w:snapToGrid w:val="0"/>
              <w:jc w:val="center"/>
            </w:pPr>
            <w:r>
              <w:t>653-355</w:t>
            </w:r>
          </w:p>
          <w:p w:rsidR="009D2D5B" w:rsidRDefault="009D2D5B" w:rsidP="00DD7BFD">
            <w:pPr>
              <w:snapToGrid w:val="0"/>
              <w:jc w:val="center"/>
            </w:pPr>
            <w:r>
              <w:t>8920-644-0195</w:t>
            </w:r>
          </w:p>
        </w:tc>
        <w:tc>
          <w:tcPr>
            <w:tcW w:w="1605" w:type="dxa"/>
            <w:tcBorders>
              <w:top w:val="single" w:sz="4" w:space="0" w:color="000000"/>
              <w:left w:val="single" w:sz="4" w:space="0" w:color="000000"/>
              <w:bottom w:val="single" w:sz="4" w:space="0" w:color="000000"/>
              <w:right w:val="single" w:sz="4" w:space="0" w:color="000000"/>
            </w:tcBorders>
          </w:tcPr>
          <w:p w:rsidR="009D2D5B" w:rsidRDefault="009D2D5B" w:rsidP="00DD7BFD">
            <w:pPr>
              <w:snapToGrid w:val="0"/>
              <w:jc w:val="center"/>
            </w:pPr>
            <w:r>
              <w:t>3</w:t>
            </w:r>
          </w:p>
        </w:tc>
      </w:tr>
      <w:tr w:rsidR="009D2D5B">
        <w:tc>
          <w:tcPr>
            <w:tcW w:w="1920" w:type="dxa"/>
            <w:tcBorders>
              <w:top w:val="single" w:sz="4" w:space="0" w:color="000000"/>
              <w:left w:val="single" w:sz="4" w:space="0" w:color="000000"/>
              <w:bottom w:val="single" w:sz="4" w:space="0" w:color="000000"/>
            </w:tcBorders>
          </w:tcPr>
          <w:p w:rsidR="009D2D5B" w:rsidRDefault="009D2D5B" w:rsidP="00DD7BFD">
            <w:pPr>
              <w:snapToGrid w:val="0"/>
              <w:jc w:val="center"/>
            </w:pPr>
            <w:r>
              <w:t>магазин</w:t>
            </w:r>
          </w:p>
          <w:p w:rsidR="009D2D5B" w:rsidRDefault="009D2D5B" w:rsidP="00DD7BFD">
            <w:pPr>
              <w:snapToGrid w:val="0"/>
              <w:jc w:val="center"/>
            </w:pPr>
            <w:r>
              <w:t>ООО «Провиант»</w:t>
            </w:r>
          </w:p>
        </w:tc>
        <w:tc>
          <w:tcPr>
            <w:tcW w:w="2189" w:type="dxa"/>
            <w:tcBorders>
              <w:top w:val="single" w:sz="4" w:space="0" w:color="000000"/>
              <w:left w:val="single" w:sz="4" w:space="0" w:color="000000"/>
              <w:bottom w:val="single" w:sz="4" w:space="0" w:color="000000"/>
            </w:tcBorders>
          </w:tcPr>
          <w:p w:rsidR="009D2D5B" w:rsidRDefault="009D2D5B" w:rsidP="00DD7BFD">
            <w:pPr>
              <w:snapToGrid w:val="0"/>
              <w:jc w:val="center"/>
            </w:pPr>
            <w:r>
              <w:t>смешенный</w:t>
            </w:r>
          </w:p>
        </w:tc>
        <w:tc>
          <w:tcPr>
            <w:tcW w:w="1858" w:type="dxa"/>
            <w:tcBorders>
              <w:top w:val="single" w:sz="4" w:space="0" w:color="000000"/>
              <w:left w:val="single" w:sz="4" w:space="0" w:color="000000"/>
              <w:bottom w:val="single" w:sz="4" w:space="0" w:color="000000"/>
            </w:tcBorders>
          </w:tcPr>
          <w:p w:rsidR="009D2D5B" w:rsidRDefault="009D2D5B" w:rsidP="00DD7BFD">
            <w:pPr>
              <w:snapToGrid w:val="0"/>
              <w:jc w:val="center"/>
            </w:pPr>
            <w:r>
              <w:t>60,3</w:t>
            </w:r>
          </w:p>
        </w:tc>
        <w:tc>
          <w:tcPr>
            <w:tcW w:w="1600" w:type="dxa"/>
            <w:tcBorders>
              <w:top w:val="single" w:sz="4" w:space="0" w:color="000000"/>
              <w:left w:val="single" w:sz="4" w:space="0" w:color="000000"/>
              <w:bottom w:val="single" w:sz="4" w:space="0" w:color="000000"/>
            </w:tcBorders>
          </w:tcPr>
          <w:p w:rsidR="009D2D5B" w:rsidRDefault="009D2D5B" w:rsidP="00DD7BFD">
            <w:pPr>
              <w:snapToGrid w:val="0"/>
              <w:jc w:val="center"/>
            </w:pPr>
            <w:r>
              <w:t>53,1</w:t>
            </w:r>
          </w:p>
        </w:tc>
        <w:tc>
          <w:tcPr>
            <w:tcW w:w="1901" w:type="dxa"/>
            <w:tcBorders>
              <w:top w:val="single" w:sz="4" w:space="0" w:color="000000"/>
              <w:left w:val="single" w:sz="4" w:space="0" w:color="000000"/>
              <w:bottom w:val="single" w:sz="4" w:space="0" w:color="000000"/>
            </w:tcBorders>
          </w:tcPr>
          <w:p w:rsidR="009D2D5B" w:rsidRDefault="009D2D5B" w:rsidP="00DD7BFD">
            <w:pPr>
              <w:snapToGrid w:val="0"/>
              <w:jc w:val="center"/>
            </w:pPr>
            <w:r>
              <w:t>Смирнова</w:t>
            </w:r>
          </w:p>
          <w:p w:rsidR="009D2D5B" w:rsidRDefault="009D2D5B" w:rsidP="00DD7BFD">
            <w:pPr>
              <w:jc w:val="center"/>
            </w:pPr>
            <w:r>
              <w:t>Вера</w:t>
            </w:r>
          </w:p>
          <w:p w:rsidR="009D2D5B" w:rsidRDefault="009D2D5B" w:rsidP="00DD7BFD">
            <w:pPr>
              <w:jc w:val="center"/>
            </w:pPr>
            <w:r>
              <w:t>Васильевна</w:t>
            </w:r>
          </w:p>
          <w:p w:rsidR="009D2D5B" w:rsidRDefault="009D2D5B" w:rsidP="00DD7BFD">
            <w:pPr>
              <w:pStyle w:val="afffff5"/>
              <w:snapToGrid w:val="0"/>
              <w:jc w:val="center"/>
            </w:pPr>
          </w:p>
        </w:tc>
        <w:tc>
          <w:tcPr>
            <w:tcW w:w="1846" w:type="dxa"/>
            <w:tcBorders>
              <w:top w:val="single" w:sz="4" w:space="0" w:color="000000"/>
              <w:left w:val="single" w:sz="4" w:space="0" w:color="000000"/>
              <w:bottom w:val="single" w:sz="4" w:space="0" w:color="000000"/>
            </w:tcBorders>
          </w:tcPr>
          <w:p w:rsidR="009D2D5B" w:rsidRDefault="009D2D5B" w:rsidP="00DD7BFD">
            <w:pPr>
              <w:snapToGrid w:val="0"/>
              <w:jc w:val="center"/>
            </w:pPr>
            <w:r>
              <w:t>частная</w:t>
            </w:r>
          </w:p>
          <w:p w:rsidR="009D2D5B" w:rsidRDefault="009D2D5B" w:rsidP="00DD7BFD">
            <w:pPr>
              <w:snapToGrid w:val="0"/>
              <w:jc w:val="center"/>
            </w:pPr>
          </w:p>
          <w:p w:rsidR="009D2D5B" w:rsidRDefault="009D2D5B" w:rsidP="00DD7BFD">
            <w:pPr>
              <w:pStyle w:val="afffff5"/>
              <w:snapToGrid w:val="0"/>
              <w:jc w:val="center"/>
            </w:pPr>
            <w:r>
              <w:t>ИНН 444400326233</w:t>
            </w:r>
          </w:p>
          <w:p w:rsidR="009D2D5B" w:rsidRDefault="009D2D5B" w:rsidP="00DD7BFD">
            <w:pPr>
              <w:pStyle w:val="afffff5"/>
              <w:snapToGrid w:val="0"/>
              <w:jc w:val="center"/>
            </w:pPr>
          </w:p>
        </w:tc>
        <w:tc>
          <w:tcPr>
            <w:tcW w:w="1934" w:type="dxa"/>
            <w:tcBorders>
              <w:top w:val="single" w:sz="4" w:space="0" w:color="000000"/>
              <w:left w:val="single" w:sz="4" w:space="0" w:color="000000"/>
              <w:bottom w:val="single" w:sz="4" w:space="0" w:color="000000"/>
            </w:tcBorders>
          </w:tcPr>
          <w:p w:rsidR="009D2D5B" w:rsidRDefault="009D2D5B" w:rsidP="00DD7BFD">
            <w:pPr>
              <w:snapToGrid w:val="0"/>
              <w:jc w:val="center"/>
            </w:pPr>
            <w:r>
              <w:t>с. Минское, ул. Куколевского, 1</w:t>
            </w:r>
          </w:p>
          <w:p w:rsidR="009D2D5B" w:rsidRDefault="009D2D5B" w:rsidP="00DD7BFD">
            <w:pPr>
              <w:snapToGrid w:val="0"/>
              <w:jc w:val="center"/>
            </w:pPr>
            <w:r>
              <w:t>653-300</w:t>
            </w:r>
          </w:p>
        </w:tc>
        <w:tc>
          <w:tcPr>
            <w:tcW w:w="1605" w:type="dxa"/>
            <w:tcBorders>
              <w:top w:val="single" w:sz="4" w:space="0" w:color="000000"/>
              <w:left w:val="single" w:sz="4" w:space="0" w:color="000000"/>
              <w:bottom w:val="single" w:sz="4" w:space="0" w:color="000000"/>
              <w:right w:val="single" w:sz="4" w:space="0" w:color="000000"/>
            </w:tcBorders>
          </w:tcPr>
          <w:p w:rsidR="009D2D5B" w:rsidRDefault="009D2D5B" w:rsidP="00DD7BFD">
            <w:pPr>
              <w:snapToGrid w:val="0"/>
              <w:jc w:val="center"/>
            </w:pPr>
            <w:r>
              <w:t>4</w:t>
            </w:r>
          </w:p>
        </w:tc>
      </w:tr>
      <w:tr w:rsidR="009D2D5B">
        <w:tc>
          <w:tcPr>
            <w:tcW w:w="1920" w:type="dxa"/>
            <w:tcBorders>
              <w:top w:val="single" w:sz="4" w:space="0" w:color="000000"/>
              <w:left w:val="single" w:sz="4" w:space="0" w:color="000000"/>
              <w:bottom w:val="single" w:sz="4" w:space="0" w:color="000000"/>
            </w:tcBorders>
          </w:tcPr>
          <w:p w:rsidR="009D2D5B" w:rsidRDefault="009D2D5B" w:rsidP="00DD7BFD">
            <w:pPr>
              <w:snapToGrid w:val="0"/>
              <w:jc w:val="center"/>
            </w:pPr>
            <w:r>
              <w:t>ООО Торговый дом «Заречье»</w:t>
            </w:r>
          </w:p>
          <w:p w:rsidR="009D2D5B" w:rsidRDefault="009D2D5B" w:rsidP="00DD7BFD">
            <w:pPr>
              <w:snapToGrid w:val="0"/>
              <w:jc w:val="center"/>
            </w:pPr>
          </w:p>
          <w:p w:rsidR="009D2D5B" w:rsidRDefault="009D2D5B" w:rsidP="00DD7BFD">
            <w:pPr>
              <w:snapToGrid w:val="0"/>
              <w:jc w:val="center"/>
            </w:pPr>
            <w:r>
              <w:t>магазин</w:t>
            </w:r>
          </w:p>
          <w:p w:rsidR="009D2D5B" w:rsidRDefault="009D2D5B" w:rsidP="00DD7BFD">
            <w:pPr>
              <w:snapToGrid w:val="0"/>
              <w:jc w:val="center"/>
            </w:pPr>
          </w:p>
          <w:p w:rsidR="009D2D5B" w:rsidRDefault="009D2D5B" w:rsidP="00DD7BFD">
            <w:pPr>
              <w:snapToGrid w:val="0"/>
              <w:jc w:val="center"/>
            </w:pPr>
          </w:p>
        </w:tc>
        <w:tc>
          <w:tcPr>
            <w:tcW w:w="2189" w:type="dxa"/>
            <w:tcBorders>
              <w:top w:val="single" w:sz="4" w:space="0" w:color="000000"/>
              <w:left w:val="single" w:sz="4" w:space="0" w:color="000000"/>
              <w:bottom w:val="single" w:sz="4" w:space="0" w:color="000000"/>
            </w:tcBorders>
          </w:tcPr>
          <w:p w:rsidR="009D2D5B" w:rsidRDefault="009D2D5B" w:rsidP="00DD7BFD">
            <w:pPr>
              <w:snapToGrid w:val="0"/>
              <w:jc w:val="center"/>
            </w:pPr>
          </w:p>
          <w:p w:rsidR="009D2D5B" w:rsidRDefault="009D2D5B" w:rsidP="00DD7BFD">
            <w:pPr>
              <w:snapToGrid w:val="0"/>
              <w:jc w:val="center"/>
            </w:pPr>
          </w:p>
          <w:p w:rsidR="009D2D5B" w:rsidRDefault="009D2D5B" w:rsidP="00DD7BFD">
            <w:pPr>
              <w:snapToGrid w:val="0"/>
              <w:jc w:val="center"/>
            </w:pPr>
          </w:p>
          <w:p w:rsidR="009D2D5B" w:rsidRDefault="009D2D5B" w:rsidP="00DD7BFD">
            <w:pPr>
              <w:snapToGrid w:val="0"/>
              <w:jc w:val="center"/>
            </w:pPr>
          </w:p>
          <w:p w:rsidR="009D2D5B" w:rsidRDefault="009D2D5B" w:rsidP="00DD7BFD">
            <w:pPr>
              <w:snapToGrid w:val="0"/>
              <w:jc w:val="center"/>
            </w:pPr>
            <w:r>
              <w:t>продтовары</w:t>
            </w:r>
          </w:p>
        </w:tc>
        <w:tc>
          <w:tcPr>
            <w:tcW w:w="1858" w:type="dxa"/>
            <w:tcBorders>
              <w:top w:val="single" w:sz="4" w:space="0" w:color="000000"/>
              <w:left w:val="single" w:sz="4" w:space="0" w:color="000000"/>
              <w:bottom w:val="single" w:sz="4" w:space="0" w:color="000000"/>
            </w:tcBorders>
          </w:tcPr>
          <w:p w:rsidR="009D2D5B" w:rsidRDefault="009D2D5B" w:rsidP="00DD7BFD">
            <w:pPr>
              <w:snapToGrid w:val="0"/>
              <w:jc w:val="center"/>
            </w:pPr>
          </w:p>
          <w:p w:rsidR="009D2D5B" w:rsidRDefault="009D2D5B" w:rsidP="00DD7BFD">
            <w:pPr>
              <w:snapToGrid w:val="0"/>
              <w:jc w:val="center"/>
            </w:pPr>
          </w:p>
          <w:p w:rsidR="009D2D5B" w:rsidRDefault="009D2D5B" w:rsidP="00DD7BFD">
            <w:pPr>
              <w:snapToGrid w:val="0"/>
              <w:jc w:val="center"/>
            </w:pPr>
          </w:p>
          <w:p w:rsidR="009D2D5B" w:rsidRDefault="009D2D5B" w:rsidP="00DD7BFD">
            <w:pPr>
              <w:snapToGrid w:val="0"/>
              <w:jc w:val="center"/>
            </w:pPr>
            <w:r>
              <w:t>285</w:t>
            </w:r>
          </w:p>
        </w:tc>
        <w:tc>
          <w:tcPr>
            <w:tcW w:w="1600" w:type="dxa"/>
            <w:tcBorders>
              <w:top w:val="single" w:sz="4" w:space="0" w:color="000000"/>
              <w:left w:val="single" w:sz="4" w:space="0" w:color="000000"/>
              <w:bottom w:val="single" w:sz="4" w:space="0" w:color="000000"/>
            </w:tcBorders>
          </w:tcPr>
          <w:p w:rsidR="009D2D5B" w:rsidRDefault="009D2D5B" w:rsidP="00DD7BFD">
            <w:pPr>
              <w:snapToGrid w:val="0"/>
              <w:jc w:val="center"/>
            </w:pPr>
            <w:r>
              <w:t>55</w:t>
            </w:r>
          </w:p>
          <w:p w:rsidR="009D2D5B" w:rsidRDefault="009D2D5B" w:rsidP="00DD7BFD">
            <w:pPr>
              <w:snapToGrid w:val="0"/>
              <w:jc w:val="center"/>
            </w:pPr>
          </w:p>
          <w:p w:rsidR="009D2D5B" w:rsidRDefault="009D2D5B" w:rsidP="00DD7BFD">
            <w:pPr>
              <w:snapToGrid w:val="0"/>
              <w:jc w:val="center"/>
            </w:pPr>
          </w:p>
          <w:p w:rsidR="009D2D5B" w:rsidRDefault="009D2D5B" w:rsidP="00DD7BFD">
            <w:pPr>
              <w:snapToGrid w:val="0"/>
              <w:jc w:val="center"/>
            </w:pPr>
          </w:p>
          <w:p w:rsidR="009D2D5B" w:rsidRDefault="009D2D5B" w:rsidP="00DD7BFD">
            <w:pPr>
              <w:snapToGrid w:val="0"/>
              <w:jc w:val="center"/>
            </w:pPr>
            <w:r>
              <w:t>147,5</w:t>
            </w:r>
          </w:p>
        </w:tc>
        <w:tc>
          <w:tcPr>
            <w:tcW w:w="1901" w:type="dxa"/>
            <w:tcBorders>
              <w:top w:val="single" w:sz="4" w:space="0" w:color="000000"/>
              <w:left w:val="single" w:sz="4" w:space="0" w:color="000000"/>
              <w:bottom w:val="single" w:sz="4" w:space="0" w:color="000000"/>
            </w:tcBorders>
          </w:tcPr>
          <w:p w:rsidR="009D2D5B" w:rsidRDefault="009D2D5B" w:rsidP="00DD7BFD">
            <w:pPr>
              <w:snapToGrid w:val="0"/>
              <w:jc w:val="center"/>
            </w:pPr>
            <w:r>
              <w:t>Логинова Наталья Митрофвновна</w:t>
            </w:r>
          </w:p>
          <w:p w:rsidR="009D2D5B" w:rsidRDefault="009D2D5B" w:rsidP="00DD7BFD">
            <w:pPr>
              <w:snapToGrid w:val="0"/>
              <w:jc w:val="center"/>
            </w:pPr>
          </w:p>
          <w:p w:rsidR="009D2D5B" w:rsidRDefault="009D2D5B" w:rsidP="00DD7BFD">
            <w:pPr>
              <w:snapToGrid w:val="0"/>
              <w:jc w:val="center"/>
            </w:pPr>
            <w:r>
              <w:t xml:space="preserve">ИП Каренская </w:t>
            </w:r>
          </w:p>
          <w:p w:rsidR="009D2D5B" w:rsidRDefault="009D2D5B" w:rsidP="00DD7BFD">
            <w:pPr>
              <w:jc w:val="center"/>
            </w:pPr>
            <w:r>
              <w:t>Анна</w:t>
            </w:r>
          </w:p>
          <w:p w:rsidR="009D2D5B" w:rsidRDefault="009D2D5B" w:rsidP="00DD7BFD">
            <w:pPr>
              <w:snapToGrid w:val="0"/>
              <w:jc w:val="center"/>
            </w:pPr>
            <w:r>
              <w:t>Михайловна</w:t>
            </w:r>
          </w:p>
        </w:tc>
        <w:tc>
          <w:tcPr>
            <w:tcW w:w="1846" w:type="dxa"/>
            <w:tcBorders>
              <w:top w:val="single" w:sz="4" w:space="0" w:color="000000"/>
              <w:left w:val="single" w:sz="4" w:space="0" w:color="000000"/>
              <w:bottom w:val="single" w:sz="4" w:space="0" w:color="000000"/>
            </w:tcBorders>
          </w:tcPr>
          <w:p w:rsidR="009D2D5B" w:rsidRDefault="009D2D5B" w:rsidP="00DD7BFD">
            <w:pPr>
              <w:snapToGrid w:val="0"/>
              <w:jc w:val="center"/>
            </w:pPr>
            <w:r>
              <w:t xml:space="preserve">аренда </w:t>
            </w:r>
          </w:p>
          <w:p w:rsidR="009D2D5B" w:rsidRDefault="009D2D5B" w:rsidP="00DD7BFD">
            <w:pPr>
              <w:snapToGrid w:val="0"/>
              <w:jc w:val="center"/>
            </w:pPr>
            <w:r>
              <w:rPr>
                <w:sz w:val="22"/>
                <w:szCs w:val="22"/>
              </w:rPr>
              <w:t>у ООО«Стимул»</w:t>
            </w:r>
          </w:p>
          <w:p w:rsidR="009D2D5B" w:rsidRDefault="009D2D5B" w:rsidP="00DD7BFD">
            <w:pPr>
              <w:snapToGrid w:val="0"/>
              <w:jc w:val="center"/>
            </w:pPr>
            <w:r>
              <w:t>ИНН</w:t>
            </w:r>
          </w:p>
          <w:p w:rsidR="009D2D5B" w:rsidRDefault="009D2D5B" w:rsidP="00DD7BFD">
            <w:pPr>
              <w:snapToGrid w:val="0"/>
              <w:jc w:val="center"/>
            </w:pPr>
            <w:r>
              <w:t>4401058326</w:t>
            </w:r>
          </w:p>
          <w:p w:rsidR="009D2D5B" w:rsidRDefault="009D2D5B" w:rsidP="00DD7BFD">
            <w:pPr>
              <w:pStyle w:val="afffff5"/>
              <w:snapToGrid w:val="0"/>
              <w:jc w:val="center"/>
            </w:pPr>
            <w:r>
              <w:t>ИНН</w:t>
            </w:r>
          </w:p>
          <w:p w:rsidR="009D2D5B" w:rsidRDefault="009D2D5B" w:rsidP="00DD7BFD">
            <w:pPr>
              <w:pStyle w:val="afffff5"/>
              <w:snapToGrid w:val="0"/>
              <w:jc w:val="center"/>
            </w:pPr>
            <w:r>
              <w:t>444400321010</w:t>
            </w:r>
          </w:p>
        </w:tc>
        <w:tc>
          <w:tcPr>
            <w:tcW w:w="1934" w:type="dxa"/>
            <w:tcBorders>
              <w:top w:val="single" w:sz="4" w:space="0" w:color="000000"/>
              <w:left w:val="single" w:sz="4" w:space="0" w:color="000000"/>
              <w:bottom w:val="single" w:sz="4" w:space="0" w:color="000000"/>
            </w:tcBorders>
          </w:tcPr>
          <w:p w:rsidR="009D2D5B" w:rsidRDefault="009D2D5B" w:rsidP="00DD7BFD">
            <w:pPr>
              <w:snapToGrid w:val="0"/>
              <w:jc w:val="center"/>
            </w:pPr>
            <w:r>
              <w:t>с. Минское, ул. Куколевского, 2</w:t>
            </w:r>
          </w:p>
          <w:p w:rsidR="009D2D5B" w:rsidRDefault="009D2D5B" w:rsidP="00DD7BFD">
            <w:pPr>
              <w:snapToGrid w:val="0"/>
              <w:jc w:val="center"/>
            </w:pPr>
            <w:r>
              <w:t>т.оф. 31-33-35</w:t>
            </w:r>
          </w:p>
        </w:tc>
        <w:tc>
          <w:tcPr>
            <w:tcW w:w="1605" w:type="dxa"/>
            <w:tcBorders>
              <w:top w:val="single" w:sz="4" w:space="0" w:color="000000"/>
              <w:left w:val="single" w:sz="4" w:space="0" w:color="000000"/>
              <w:bottom w:val="single" w:sz="4" w:space="0" w:color="000000"/>
              <w:right w:val="single" w:sz="4" w:space="0" w:color="000000"/>
            </w:tcBorders>
          </w:tcPr>
          <w:p w:rsidR="009D2D5B" w:rsidRDefault="009D2D5B" w:rsidP="00DD7BFD">
            <w:pPr>
              <w:pStyle w:val="afffff5"/>
              <w:snapToGrid w:val="0"/>
              <w:jc w:val="center"/>
            </w:pPr>
            <w:r>
              <w:t>13</w:t>
            </w:r>
          </w:p>
        </w:tc>
      </w:tr>
      <w:tr w:rsidR="009D2D5B">
        <w:tc>
          <w:tcPr>
            <w:tcW w:w="1920" w:type="dxa"/>
            <w:tcBorders>
              <w:top w:val="single" w:sz="4" w:space="0" w:color="000000"/>
              <w:left w:val="single" w:sz="4" w:space="0" w:color="000000"/>
              <w:bottom w:val="single" w:sz="4" w:space="0" w:color="000000"/>
            </w:tcBorders>
          </w:tcPr>
          <w:p w:rsidR="009D2D5B" w:rsidRDefault="009D2D5B" w:rsidP="00DD7BFD">
            <w:pPr>
              <w:snapToGrid w:val="0"/>
              <w:jc w:val="center"/>
            </w:pPr>
            <w:r>
              <w:t>Лавка</w:t>
            </w:r>
          </w:p>
        </w:tc>
        <w:tc>
          <w:tcPr>
            <w:tcW w:w="2189" w:type="dxa"/>
            <w:tcBorders>
              <w:top w:val="single" w:sz="4" w:space="0" w:color="000000"/>
              <w:left w:val="single" w:sz="4" w:space="0" w:color="000000"/>
              <w:bottom w:val="single" w:sz="4" w:space="0" w:color="000000"/>
            </w:tcBorders>
          </w:tcPr>
          <w:p w:rsidR="009D2D5B" w:rsidRDefault="009D2D5B" w:rsidP="00DD7BFD">
            <w:pPr>
              <w:snapToGrid w:val="0"/>
              <w:jc w:val="center"/>
            </w:pPr>
            <w:r>
              <w:t>продтовары</w:t>
            </w:r>
          </w:p>
        </w:tc>
        <w:tc>
          <w:tcPr>
            <w:tcW w:w="1858" w:type="dxa"/>
            <w:tcBorders>
              <w:top w:val="single" w:sz="4" w:space="0" w:color="000000"/>
              <w:left w:val="single" w:sz="4" w:space="0" w:color="000000"/>
              <w:bottom w:val="single" w:sz="4" w:space="0" w:color="000000"/>
            </w:tcBorders>
          </w:tcPr>
          <w:p w:rsidR="009D2D5B" w:rsidRDefault="009D2D5B" w:rsidP="00DD7BFD">
            <w:pPr>
              <w:snapToGrid w:val="0"/>
              <w:jc w:val="center"/>
            </w:pPr>
            <w:r>
              <w:t>25</w:t>
            </w:r>
          </w:p>
        </w:tc>
        <w:tc>
          <w:tcPr>
            <w:tcW w:w="1600" w:type="dxa"/>
            <w:tcBorders>
              <w:top w:val="single" w:sz="4" w:space="0" w:color="000000"/>
              <w:left w:val="single" w:sz="4" w:space="0" w:color="000000"/>
              <w:bottom w:val="single" w:sz="4" w:space="0" w:color="000000"/>
            </w:tcBorders>
          </w:tcPr>
          <w:p w:rsidR="009D2D5B" w:rsidRDefault="009D2D5B" w:rsidP="00DD7BFD">
            <w:pPr>
              <w:snapToGrid w:val="0"/>
              <w:jc w:val="center"/>
            </w:pPr>
            <w:r>
              <w:t>10</w:t>
            </w:r>
          </w:p>
        </w:tc>
        <w:tc>
          <w:tcPr>
            <w:tcW w:w="1901" w:type="dxa"/>
            <w:tcBorders>
              <w:top w:val="single" w:sz="4" w:space="0" w:color="000000"/>
              <w:left w:val="single" w:sz="4" w:space="0" w:color="000000"/>
              <w:bottom w:val="single" w:sz="4" w:space="0" w:color="000000"/>
            </w:tcBorders>
          </w:tcPr>
          <w:p w:rsidR="009D2D5B" w:rsidRDefault="009D2D5B" w:rsidP="00DD7BFD">
            <w:pPr>
              <w:snapToGrid w:val="0"/>
              <w:jc w:val="center"/>
            </w:pPr>
            <w:r>
              <w:t xml:space="preserve">Сезонов </w:t>
            </w:r>
          </w:p>
          <w:p w:rsidR="009D2D5B" w:rsidRDefault="009D2D5B" w:rsidP="00DD7BFD">
            <w:pPr>
              <w:jc w:val="center"/>
            </w:pPr>
            <w:r>
              <w:t>Константин</w:t>
            </w:r>
          </w:p>
          <w:p w:rsidR="009D2D5B" w:rsidRDefault="009D2D5B" w:rsidP="00DD7BFD">
            <w:pPr>
              <w:jc w:val="center"/>
            </w:pPr>
            <w:r>
              <w:t>Владимирович</w:t>
            </w:r>
          </w:p>
        </w:tc>
        <w:tc>
          <w:tcPr>
            <w:tcW w:w="1846" w:type="dxa"/>
            <w:tcBorders>
              <w:top w:val="single" w:sz="4" w:space="0" w:color="000000"/>
              <w:left w:val="single" w:sz="4" w:space="0" w:color="000000"/>
              <w:bottom w:val="single" w:sz="4" w:space="0" w:color="000000"/>
            </w:tcBorders>
          </w:tcPr>
          <w:p w:rsidR="009D2D5B" w:rsidRDefault="009D2D5B" w:rsidP="00DD7BFD">
            <w:pPr>
              <w:snapToGrid w:val="0"/>
              <w:jc w:val="center"/>
            </w:pPr>
            <w:r>
              <w:t>ИП</w:t>
            </w:r>
          </w:p>
          <w:p w:rsidR="009D2D5B" w:rsidRDefault="009D2D5B" w:rsidP="00DD7BFD">
            <w:pPr>
              <w:pStyle w:val="afffff5"/>
              <w:snapToGrid w:val="0"/>
              <w:jc w:val="center"/>
            </w:pPr>
            <w:r>
              <w:t>441400017769</w:t>
            </w:r>
          </w:p>
        </w:tc>
        <w:tc>
          <w:tcPr>
            <w:tcW w:w="1934" w:type="dxa"/>
            <w:tcBorders>
              <w:top w:val="single" w:sz="4" w:space="0" w:color="000000"/>
              <w:left w:val="single" w:sz="4" w:space="0" w:color="000000"/>
              <w:bottom w:val="single" w:sz="4" w:space="0" w:color="000000"/>
            </w:tcBorders>
          </w:tcPr>
          <w:p w:rsidR="009D2D5B" w:rsidRDefault="009D2D5B" w:rsidP="00DD7BFD">
            <w:pPr>
              <w:snapToGrid w:val="0"/>
              <w:jc w:val="center"/>
            </w:pPr>
            <w:r>
              <w:t>с. Минское, ул. Новая, 28</w:t>
            </w:r>
          </w:p>
          <w:p w:rsidR="009D2D5B" w:rsidRDefault="009D2D5B" w:rsidP="00DD7BFD">
            <w:pPr>
              <w:snapToGrid w:val="0"/>
              <w:jc w:val="center"/>
            </w:pPr>
            <w:r>
              <w:t>653-433</w:t>
            </w:r>
          </w:p>
        </w:tc>
        <w:tc>
          <w:tcPr>
            <w:tcW w:w="1605" w:type="dxa"/>
            <w:tcBorders>
              <w:top w:val="single" w:sz="4" w:space="0" w:color="000000"/>
              <w:left w:val="single" w:sz="4" w:space="0" w:color="000000"/>
              <w:bottom w:val="single" w:sz="4" w:space="0" w:color="000000"/>
              <w:right w:val="single" w:sz="4" w:space="0" w:color="000000"/>
            </w:tcBorders>
          </w:tcPr>
          <w:p w:rsidR="009D2D5B" w:rsidRDefault="009D2D5B" w:rsidP="00DD7BFD">
            <w:pPr>
              <w:snapToGrid w:val="0"/>
              <w:jc w:val="center"/>
            </w:pPr>
            <w:r>
              <w:t>2</w:t>
            </w:r>
          </w:p>
        </w:tc>
      </w:tr>
      <w:tr w:rsidR="009D2D5B">
        <w:tc>
          <w:tcPr>
            <w:tcW w:w="1920" w:type="dxa"/>
            <w:tcBorders>
              <w:left w:val="single" w:sz="4" w:space="0" w:color="000000"/>
            </w:tcBorders>
          </w:tcPr>
          <w:p w:rsidR="009D2D5B" w:rsidRDefault="009D2D5B" w:rsidP="00DD7BFD">
            <w:pPr>
              <w:snapToGrid w:val="0"/>
              <w:jc w:val="center"/>
            </w:pPr>
            <w:r>
              <w:t>магазин</w:t>
            </w:r>
          </w:p>
        </w:tc>
        <w:tc>
          <w:tcPr>
            <w:tcW w:w="2189" w:type="dxa"/>
            <w:tcBorders>
              <w:left w:val="single" w:sz="4" w:space="0" w:color="000000"/>
            </w:tcBorders>
          </w:tcPr>
          <w:p w:rsidR="009D2D5B" w:rsidRDefault="009D2D5B" w:rsidP="00DD7BFD">
            <w:pPr>
              <w:snapToGrid w:val="0"/>
              <w:jc w:val="center"/>
            </w:pPr>
            <w:r>
              <w:t>смешанный</w:t>
            </w:r>
          </w:p>
        </w:tc>
        <w:tc>
          <w:tcPr>
            <w:tcW w:w="1858" w:type="dxa"/>
            <w:tcBorders>
              <w:left w:val="single" w:sz="4" w:space="0" w:color="000000"/>
            </w:tcBorders>
          </w:tcPr>
          <w:p w:rsidR="009D2D5B" w:rsidRDefault="009D2D5B" w:rsidP="00DD7BFD">
            <w:pPr>
              <w:snapToGrid w:val="0"/>
              <w:jc w:val="center"/>
            </w:pPr>
            <w:r>
              <w:t>26,7</w:t>
            </w:r>
          </w:p>
        </w:tc>
        <w:tc>
          <w:tcPr>
            <w:tcW w:w="1600" w:type="dxa"/>
            <w:tcBorders>
              <w:left w:val="single" w:sz="4" w:space="0" w:color="000000"/>
            </w:tcBorders>
          </w:tcPr>
          <w:p w:rsidR="009D2D5B" w:rsidRDefault="009D2D5B" w:rsidP="00DD7BFD">
            <w:pPr>
              <w:snapToGrid w:val="0"/>
              <w:jc w:val="center"/>
            </w:pPr>
            <w:r>
              <w:t>15</w:t>
            </w:r>
          </w:p>
        </w:tc>
        <w:tc>
          <w:tcPr>
            <w:tcW w:w="1901" w:type="dxa"/>
            <w:tcBorders>
              <w:left w:val="single" w:sz="4" w:space="0" w:color="000000"/>
            </w:tcBorders>
          </w:tcPr>
          <w:p w:rsidR="009D2D5B" w:rsidRDefault="009D2D5B" w:rsidP="00DD7BFD">
            <w:pPr>
              <w:snapToGrid w:val="0"/>
              <w:jc w:val="center"/>
            </w:pPr>
            <w:r>
              <w:t>Дуботолкин</w:t>
            </w:r>
          </w:p>
          <w:p w:rsidR="009D2D5B" w:rsidRDefault="009D2D5B" w:rsidP="00DD7BFD">
            <w:pPr>
              <w:jc w:val="center"/>
            </w:pPr>
            <w:r>
              <w:t>Владимир</w:t>
            </w:r>
          </w:p>
          <w:p w:rsidR="009D2D5B" w:rsidRDefault="009D2D5B" w:rsidP="00DD7BFD">
            <w:pPr>
              <w:jc w:val="center"/>
            </w:pPr>
            <w:r>
              <w:t>Александрович</w:t>
            </w:r>
          </w:p>
        </w:tc>
        <w:tc>
          <w:tcPr>
            <w:tcW w:w="1846" w:type="dxa"/>
            <w:tcBorders>
              <w:left w:val="single" w:sz="4" w:space="0" w:color="000000"/>
            </w:tcBorders>
          </w:tcPr>
          <w:p w:rsidR="009D2D5B" w:rsidRDefault="009D2D5B" w:rsidP="00DD7BFD">
            <w:pPr>
              <w:snapToGrid w:val="0"/>
              <w:jc w:val="center"/>
            </w:pPr>
            <w:r>
              <w:t>собственность ЛПУ «Санаторий» «Колос»</w:t>
            </w:r>
          </w:p>
        </w:tc>
        <w:tc>
          <w:tcPr>
            <w:tcW w:w="1934" w:type="dxa"/>
            <w:tcBorders>
              <w:left w:val="single" w:sz="4" w:space="0" w:color="000000"/>
            </w:tcBorders>
          </w:tcPr>
          <w:p w:rsidR="009D2D5B" w:rsidRDefault="009D2D5B" w:rsidP="00DD7BFD">
            <w:pPr>
              <w:snapToGrid w:val="0"/>
              <w:jc w:val="center"/>
            </w:pPr>
            <w:r>
              <w:t>мест. Колос</w:t>
            </w:r>
          </w:p>
          <w:p w:rsidR="009D2D5B" w:rsidRDefault="009D2D5B" w:rsidP="00DD7BFD">
            <w:pPr>
              <w:snapToGrid w:val="0"/>
              <w:jc w:val="center"/>
            </w:pPr>
            <w:r>
              <w:t>653-236</w:t>
            </w:r>
          </w:p>
          <w:p w:rsidR="009D2D5B" w:rsidRDefault="009D2D5B" w:rsidP="00DD7BFD">
            <w:pPr>
              <w:snapToGrid w:val="0"/>
              <w:jc w:val="center"/>
            </w:pPr>
            <w:r>
              <w:t>33-19-51</w:t>
            </w:r>
          </w:p>
          <w:p w:rsidR="009D2D5B" w:rsidRDefault="009D2D5B" w:rsidP="00DD7BFD">
            <w:pPr>
              <w:snapToGrid w:val="0"/>
              <w:jc w:val="center"/>
            </w:pPr>
            <w:r>
              <w:t>Мария  Витал.</w:t>
            </w:r>
          </w:p>
        </w:tc>
        <w:tc>
          <w:tcPr>
            <w:tcW w:w="1605" w:type="dxa"/>
            <w:tcBorders>
              <w:left w:val="single" w:sz="4" w:space="0" w:color="000000"/>
              <w:right w:val="single" w:sz="4" w:space="0" w:color="000000"/>
            </w:tcBorders>
          </w:tcPr>
          <w:p w:rsidR="009D2D5B" w:rsidRDefault="009D2D5B" w:rsidP="00DD7BFD">
            <w:pPr>
              <w:snapToGrid w:val="0"/>
              <w:jc w:val="center"/>
            </w:pPr>
            <w:r>
              <w:t>1</w:t>
            </w:r>
          </w:p>
        </w:tc>
      </w:tr>
      <w:tr w:rsidR="009D2D5B">
        <w:tc>
          <w:tcPr>
            <w:tcW w:w="1920" w:type="dxa"/>
            <w:tcBorders>
              <w:left w:val="single" w:sz="4" w:space="0" w:color="000000"/>
              <w:bottom w:val="single" w:sz="4" w:space="0" w:color="000000"/>
            </w:tcBorders>
          </w:tcPr>
          <w:p w:rsidR="009D2D5B" w:rsidRDefault="009D2D5B" w:rsidP="00DD7BFD">
            <w:pPr>
              <w:snapToGrid w:val="0"/>
              <w:jc w:val="center"/>
            </w:pPr>
            <w:r>
              <w:t>Тонар «Волжская птицефабрика»</w:t>
            </w:r>
          </w:p>
        </w:tc>
        <w:tc>
          <w:tcPr>
            <w:tcW w:w="2189" w:type="dxa"/>
            <w:tcBorders>
              <w:left w:val="single" w:sz="4" w:space="0" w:color="000000"/>
              <w:bottom w:val="single" w:sz="4" w:space="0" w:color="000000"/>
            </w:tcBorders>
          </w:tcPr>
          <w:p w:rsidR="009D2D5B" w:rsidRDefault="009D2D5B" w:rsidP="00DD7BFD">
            <w:pPr>
              <w:snapToGrid w:val="0"/>
              <w:jc w:val="center"/>
            </w:pPr>
            <w:r>
              <w:t>продовольствен</w:t>
            </w:r>
          </w:p>
          <w:p w:rsidR="009D2D5B" w:rsidRDefault="009D2D5B" w:rsidP="00DD7BFD">
            <w:pPr>
              <w:snapToGrid w:val="0"/>
              <w:jc w:val="center"/>
            </w:pPr>
            <w:r>
              <w:t>ный</w:t>
            </w:r>
          </w:p>
        </w:tc>
        <w:tc>
          <w:tcPr>
            <w:tcW w:w="1858" w:type="dxa"/>
            <w:tcBorders>
              <w:left w:val="single" w:sz="4" w:space="0" w:color="000000"/>
              <w:bottom w:val="single" w:sz="4" w:space="0" w:color="000000"/>
            </w:tcBorders>
          </w:tcPr>
          <w:p w:rsidR="009D2D5B" w:rsidRDefault="009D2D5B" w:rsidP="00DD7BFD">
            <w:pPr>
              <w:snapToGrid w:val="0"/>
              <w:jc w:val="center"/>
            </w:pPr>
          </w:p>
        </w:tc>
        <w:tc>
          <w:tcPr>
            <w:tcW w:w="1600" w:type="dxa"/>
            <w:tcBorders>
              <w:left w:val="single" w:sz="4" w:space="0" w:color="000000"/>
              <w:bottom w:val="single" w:sz="4" w:space="0" w:color="000000"/>
            </w:tcBorders>
          </w:tcPr>
          <w:p w:rsidR="009D2D5B" w:rsidRDefault="009D2D5B" w:rsidP="00DD7BFD">
            <w:pPr>
              <w:snapToGrid w:val="0"/>
              <w:jc w:val="center"/>
            </w:pPr>
          </w:p>
        </w:tc>
        <w:tc>
          <w:tcPr>
            <w:tcW w:w="1901" w:type="dxa"/>
            <w:tcBorders>
              <w:left w:val="single" w:sz="4" w:space="0" w:color="000000"/>
              <w:bottom w:val="single" w:sz="4" w:space="0" w:color="000000"/>
            </w:tcBorders>
          </w:tcPr>
          <w:p w:rsidR="009D2D5B" w:rsidRDefault="009D2D5B" w:rsidP="00DD7BFD">
            <w:pPr>
              <w:snapToGrid w:val="0"/>
              <w:jc w:val="center"/>
            </w:pPr>
            <w:r>
              <w:t>Феофанов Евгений Викторович</w:t>
            </w:r>
          </w:p>
        </w:tc>
        <w:tc>
          <w:tcPr>
            <w:tcW w:w="1846" w:type="dxa"/>
            <w:tcBorders>
              <w:left w:val="single" w:sz="4" w:space="0" w:color="000000"/>
              <w:bottom w:val="single" w:sz="4" w:space="0" w:color="000000"/>
            </w:tcBorders>
          </w:tcPr>
          <w:p w:rsidR="009D2D5B" w:rsidRDefault="009D2D5B" w:rsidP="00DD7BFD">
            <w:pPr>
              <w:snapToGrid w:val="0"/>
              <w:jc w:val="center"/>
            </w:pPr>
          </w:p>
        </w:tc>
        <w:tc>
          <w:tcPr>
            <w:tcW w:w="1934" w:type="dxa"/>
            <w:tcBorders>
              <w:left w:val="single" w:sz="4" w:space="0" w:color="000000"/>
              <w:bottom w:val="single" w:sz="4" w:space="0" w:color="000000"/>
            </w:tcBorders>
          </w:tcPr>
          <w:p w:rsidR="009D2D5B" w:rsidRDefault="009D2D5B" w:rsidP="00DD7BFD">
            <w:pPr>
              <w:snapToGrid w:val="0"/>
              <w:jc w:val="center"/>
            </w:pPr>
            <w:r>
              <w:t>д. Катино,11</w:t>
            </w:r>
          </w:p>
          <w:p w:rsidR="009D2D5B" w:rsidRDefault="009D2D5B" w:rsidP="00DD7BFD">
            <w:pPr>
              <w:snapToGrid w:val="0"/>
              <w:jc w:val="center"/>
            </w:pPr>
          </w:p>
        </w:tc>
        <w:tc>
          <w:tcPr>
            <w:tcW w:w="1605" w:type="dxa"/>
            <w:tcBorders>
              <w:left w:val="single" w:sz="4" w:space="0" w:color="000000"/>
              <w:bottom w:val="single" w:sz="4" w:space="0" w:color="000000"/>
              <w:right w:val="single" w:sz="4" w:space="0" w:color="000000"/>
            </w:tcBorders>
          </w:tcPr>
          <w:p w:rsidR="009D2D5B" w:rsidRDefault="009D2D5B" w:rsidP="00DD7BFD">
            <w:pPr>
              <w:snapToGrid w:val="0"/>
              <w:jc w:val="center"/>
            </w:pPr>
            <w:r>
              <w:t>1</w:t>
            </w:r>
          </w:p>
        </w:tc>
      </w:tr>
    </w:tbl>
    <w:p w:rsidR="009D2D5B" w:rsidRDefault="009D2D5B" w:rsidP="002B3AF9">
      <w:pPr>
        <w:spacing w:line="276" w:lineRule="auto"/>
        <w:ind w:firstLine="709"/>
        <w:jc w:val="both"/>
        <w:rPr>
          <w:sz w:val="26"/>
          <w:szCs w:val="26"/>
        </w:rPr>
      </w:pPr>
      <w:r>
        <w:rPr>
          <w:b/>
          <w:bCs/>
        </w:rPr>
        <w:t xml:space="preserve">                                                       </w:t>
      </w:r>
      <w:r w:rsidRPr="002B3AF9">
        <w:rPr>
          <w:b/>
          <w:bCs/>
        </w:rPr>
        <w:t>Итого:</w:t>
      </w:r>
      <w:r>
        <w:rPr>
          <w:b/>
          <w:bCs/>
        </w:rPr>
        <w:t xml:space="preserve">             532                         370,6</w:t>
      </w:r>
    </w:p>
    <w:p w:rsidR="009D2D5B" w:rsidRPr="002B3AF9" w:rsidRDefault="009D2D5B" w:rsidP="002B3AF9">
      <w:pPr>
        <w:spacing w:line="276" w:lineRule="auto"/>
        <w:ind w:firstLine="709"/>
        <w:jc w:val="both"/>
        <w:rPr>
          <w:sz w:val="26"/>
          <w:szCs w:val="26"/>
        </w:rPr>
      </w:pPr>
    </w:p>
    <w:p w:rsidR="009D2D5B" w:rsidRDefault="009D2D5B" w:rsidP="002B3AF9">
      <w:pPr>
        <w:spacing w:line="276" w:lineRule="auto"/>
        <w:ind w:firstLine="709"/>
        <w:jc w:val="both"/>
        <w:rPr>
          <w:sz w:val="26"/>
          <w:szCs w:val="26"/>
        </w:rPr>
      </w:pPr>
      <w:r w:rsidRPr="002B3AF9">
        <w:rPr>
          <w:sz w:val="26"/>
          <w:szCs w:val="26"/>
        </w:rPr>
        <w:t xml:space="preserve">Таблица </w:t>
      </w:r>
      <w:r>
        <w:rPr>
          <w:sz w:val="26"/>
          <w:szCs w:val="26"/>
        </w:rPr>
        <w:t>29</w:t>
      </w:r>
      <w:r w:rsidRPr="002B3AF9">
        <w:rPr>
          <w:sz w:val="26"/>
          <w:szCs w:val="26"/>
        </w:rPr>
        <w:t>.</w:t>
      </w:r>
      <w:r>
        <w:rPr>
          <w:sz w:val="26"/>
          <w:szCs w:val="26"/>
        </w:rPr>
        <w:t xml:space="preserve"> </w:t>
      </w:r>
      <w:r w:rsidRPr="002B3AF9">
        <w:rPr>
          <w:sz w:val="26"/>
          <w:szCs w:val="26"/>
        </w:rPr>
        <w:t xml:space="preserve">Предприятия общественного питания на территории </w:t>
      </w:r>
      <w:r>
        <w:rPr>
          <w:sz w:val="26"/>
          <w:szCs w:val="26"/>
        </w:rPr>
        <w:t xml:space="preserve">Минского </w:t>
      </w:r>
      <w:r w:rsidRPr="002B3AF9">
        <w:rPr>
          <w:sz w:val="26"/>
          <w:szCs w:val="26"/>
        </w:rPr>
        <w:t xml:space="preserve"> сельского поселения</w:t>
      </w:r>
      <w:r>
        <w:rPr>
          <w:sz w:val="26"/>
          <w:szCs w:val="26"/>
        </w:rPr>
        <w:t xml:space="preserve"> </w:t>
      </w:r>
      <w:r w:rsidRPr="002B3AF9">
        <w:rPr>
          <w:sz w:val="26"/>
          <w:szCs w:val="26"/>
        </w:rPr>
        <w:t>по состоянию на 01.01.2010 года</w:t>
      </w:r>
    </w:p>
    <w:p w:rsidR="009D2D5B" w:rsidRPr="002B3AF9" w:rsidRDefault="009D2D5B" w:rsidP="002B3AF9">
      <w:pPr>
        <w:spacing w:line="276" w:lineRule="auto"/>
        <w:ind w:firstLine="709"/>
        <w:jc w:val="both"/>
        <w:rPr>
          <w:sz w:val="26"/>
          <w:szCs w:val="26"/>
        </w:rPr>
      </w:pPr>
    </w:p>
    <w:p w:rsidR="009D2D5B" w:rsidRDefault="009D2D5B" w:rsidP="00BE5C56">
      <w:pPr>
        <w:jc w:val="center"/>
        <w:rPr>
          <w:b/>
          <w:bCs/>
          <w:sz w:val="28"/>
          <w:szCs w:val="28"/>
        </w:rPr>
      </w:pPr>
    </w:p>
    <w:tbl>
      <w:tblPr>
        <w:tblW w:w="15475" w:type="dxa"/>
        <w:tblInd w:w="-106" w:type="dxa"/>
        <w:tblLayout w:type="fixed"/>
        <w:tblLook w:val="0000"/>
      </w:tblPr>
      <w:tblGrid>
        <w:gridCol w:w="1813"/>
        <w:gridCol w:w="1687"/>
        <w:gridCol w:w="1517"/>
        <w:gridCol w:w="1233"/>
        <w:gridCol w:w="1567"/>
        <w:gridCol w:w="2016"/>
        <w:gridCol w:w="1687"/>
        <w:gridCol w:w="2025"/>
        <w:gridCol w:w="1930"/>
      </w:tblGrid>
      <w:tr w:rsidR="009D2D5B">
        <w:tc>
          <w:tcPr>
            <w:tcW w:w="1813" w:type="dxa"/>
            <w:tcBorders>
              <w:top w:val="single" w:sz="4" w:space="0" w:color="000000"/>
              <w:left w:val="single" w:sz="4" w:space="0" w:color="000000"/>
              <w:bottom w:val="single" w:sz="4" w:space="0" w:color="000000"/>
            </w:tcBorders>
          </w:tcPr>
          <w:p w:rsidR="009D2D5B" w:rsidRDefault="009D2D5B" w:rsidP="00DD7BFD">
            <w:pPr>
              <w:snapToGrid w:val="0"/>
              <w:jc w:val="center"/>
            </w:pPr>
            <w:r>
              <w:t>Наименование</w:t>
            </w:r>
          </w:p>
          <w:p w:rsidR="009D2D5B" w:rsidRDefault="009D2D5B" w:rsidP="00DD7BFD">
            <w:pPr>
              <w:jc w:val="center"/>
            </w:pPr>
            <w:r>
              <w:t>предприятия</w:t>
            </w:r>
          </w:p>
        </w:tc>
        <w:tc>
          <w:tcPr>
            <w:tcW w:w="1687" w:type="dxa"/>
            <w:tcBorders>
              <w:top w:val="single" w:sz="4" w:space="0" w:color="000000"/>
              <w:left w:val="single" w:sz="4" w:space="0" w:color="000000"/>
              <w:bottom w:val="single" w:sz="4" w:space="0" w:color="000000"/>
            </w:tcBorders>
          </w:tcPr>
          <w:p w:rsidR="009D2D5B" w:rsidRDefault="009D2D5B" w:rsidP="00DD7BFD">
            <w:pPr>
              <w:snapToGrid w:val="0"/>
              <w:jc w:val="center"/>
            </w:pPr>
            <w:r>
              <w:t>Профиль</w:t>
            </w:r>
          </w:p>
          <w:p w:rsidR="009D2D5B" w:rsidRDefault="009D2D5B" w:rsidP="00DD7BFD">
            <w:pPr>
              <w:jc w:val="center"/>
            </w:pPr>
            <w:r>
              <w:t>(общедоступ.школьные, студенческие</w:t>
            </w:r>
          </w:p>
        </w:tc>
        <w:tc>
          <w:tcPr>
            <w:tcW w:w="1517" w:type="dxa"/>
            <w:tcBorders>
              <w:top w:val="single" w:sz="4" w:space="0" w:color="000000"/>
              <w:left w:val="single" w:sz="4" w:space="0" w:color="000000"/>
              <w:bottom w:val="single" w:sz="4" w:space="0" w:color="000000"/>
            </w:tcBorders>
          </w:tcPr>
          <w:p w:rsidR="009D2D5B" w:rsidRDefault="009D2D5B" w:rsidP="00DD7BFD">
            <w:pPr>
              <w:snapToGrid w:val="0"/>
              <w:jc w:val="center"/>
            </w:pPr>
            <w:r>
              <w:t>Кол-во</w:t>
            </w:r>
          </w:p>
          <w:p w:rsidR="009D2D5B" w:rsidRDefault="009D2D5B" w:rsidP="00DD7BFD">
            <w:pPr>
              <w:snapToGrid w:val="0"/>
              <w:jc w:val="center"/>
            </w:pPr>
            <w:r>
              <w:t>работающих</w:t>
            </w:r>
          </w:p>
        </w:tc>
        <w:tc>
          <w:tcPr>
            <w:tcW w:w="1233" w:type="dxa"/>
            <w:tcBorders>
              <w:top w:val="single" w:sz="4" w:space="0" w:color="000000"/>
              <w:left w:val="single" w:sz="4" w:space="0" w:color="000000"/>
              <w:bottom w:val="single" w:sz="4" w:space="0" w:color="000000"/>
            </w:tcBorders>
          </w:tcPr>
          <w:p w:rsidR="009D2D5B" w:rsidRDefault="009D2D5B" w:rsidP="00DD7BFD">
            <w:pPr>
              <w:snapToGrid w:val="0"/>
              <w:jc w:val="center"/>
            </w:pPr>
            <w:r>
              <w:t>Общая площадь кв.м.</w:t>
            </w:r>
          </w:p>
        </w:tc>
        <w:tc>
          <w:tcPr>
            <w:tcW w:w="1567" w:type="dxa"/>
            <w:tcBorders>
              <w:top w:val="single" w:sz="4" w:space="0" w:color="000000"/>
              <w:left w:val="single" w:sz="4" w:space="0" w:color="000000"/>
              <w:bottom w:val="single" w:sz="4" w:space="0" w:color="000000"/>
            </w:tcBorders>
          </w:tcPr>
          <w:p w:rsidR="009D2D5B" w:rsidRDefault="009D2D5B" w:rsidP="00DD7BFD">
            <w:pPr>
              <w:snapToGrid w:val="0"/>
              <w:jc w:val="center"/>
            </w:pPr>
            <w:r>
              <w:t>Кол-во</w:t>
            </w:r>
          </w:p>
          <w:p w:rsidR="009D2D5B" w:rsidRDefault="009D2D5B" w:rsidP="00DD7BFD">
            <w:pPr>
              <w:jc w:val="center"/>
            </w:pPr>
            <w:r>
              <w:t>посадочных мест</w:t>
            </w:r>
          </w:p>
        </w:tc>
        <w:tc>
          <w:tcPr>
            <w:tcW w:w="2016" w:type="dxa"/>
            <w:tcBorders>
              <w:top w:val="single" w:sz="4" w:space="0" w:color="000000"/>
              <w:left w:val="single" w:sz="4" w:space="0" w:color="000000"/>
              <w:bottom w:val="single" w:sz="4" w:space="0" w:color="000000"/>
            </w:tcBorders>
          </w:tcPr>
          <w:p w:rsidR="009D2D5B" w:rsidRDefault="009D2D5B" w:rsidP="00DD7BFD">
            <w:pPr>
              <w:snapToGrid w:val="0"/>
              <w:jc w:val="center"/>
            </w:pPr>
            <w:r>
              <w:t xml:space="preserve">ФИО </w:t>
            </w:r>
          </w:p>
          <w:p w:rsidR="009D2D5B" w:rsidRDefault="009D2D5B" w:rsidP="00DD7BFD">
            <w:pPr>
              <w:jc w:val="center"/>
            </w:pPr>
            <w:r>
              <w:t>руководителя</w:t>
            </w:r>
          </w:p>
        </w:tc>
        <w:tc>
          <w:tcPr>
            <w:tcW w:w="1687" w:type="dxa"/>
            <w:tcBorders>
              <w:top w:val="single" w:sz="4" w:space="0" w:color="000000"/>
              <w:left w:val="single" w:sz="4" w:space="0" w:color="000000"/>
              <w:bottom w:val="single" w:sz="4" w:space="0" w:color="000000"/>
            </w:tcBorders>
          </w:tcPr>
          <w:p w:rsidR="009D2D5B" w:rsidRDefault="009D2D5B" w:rsidP="00DD7BFD">
            <w:pPr>
              <w:snapToGrid w:val="0"/>
              <w:jc w:val="center"/>
            </w:pPr>
            <w:r>
              <w:t>Форма собствен-ти</w:t>
            </w:r>
          </w:p>
          <w:p w:rsidR="009D2D5B" w:rsidRDefault="009D2D5B" w:rsidP="00DD7BFD">
            <w:pPr>
              <w:jc w:val="center"/>
            </w:pPr>
            <w:r>
              <w:t>(данные владельца)</w:t>
            </w:r>
          </w:p>
        </w:tc>
        <w:tc>
          <w:tcPr>
            <w:tcW w:w="2025" w:type="dxa"/>
            <w:tcBorders>
              <w:top w:val="single" w:sz="4" w:space="0" w:color="000000"/>
              <w:left w:val="single" w:sz="4" w:space="0" w:color="000000"/>
              <w:bottom w:val="single" w:sz="4" w:space="0" w:color="000000"/>
            </w:tcBorders>
          </w:tcPr>
          <w:p w:rsidR="009D2D5B" w:rsidRDefault="009D2D5B" w:rsidP="00DD7BFD">
            <w:pPr>
              <w:snapToGrid w:val="0"/>
              <w:jc w:val="center"/>
            </w:pPr>
            <w:r>
              <w:t>Адрес</w:t>
            </w:r>
          </w:p>
        </w:tc>
        <w:tc>
          <w:tcPr>
            <w:tcW w:w="1930" w:type="dxa"/>
            <w:tcBorders>
              <w:top w:val="single" w:sz="4" w:space="0" w:color="000000"/>
              <w:left w:val="single" w:sz="4" w:space="0" w:color="000000"/>
              <w:bottom w:val="single" w:sz="4" w:space="0" w:color="000000"/>
              <w:right w:val="single" w:sz="4" w:space="0" w:color="000000"/>
            </w:tcBorders>
          </w:tcPr>
          <w:p w:rsidR="009D2D5B" w:rsidRDefault="009D2D5B" w:rsidP="00DD7BFD">
            <w:pPr>
              <w:snapToGrid w:val="0"/>
              <w:jc w:val="center"/>
            </w:pPr>
            <w:r>
              <w:t>Телефон</w:t>
            </w:r>
          </w:p>
        </w:tc>
      </w:tr>
      <w:tr w:rsidR="009D2D5B">
        <w:tc>
          <w:tcPr>
            <w:tcW w:w="1813" w:type="dxa"/>
            <w:tcBorders>
              <w:top w:val="single" w:sz="4" w:space="0" w:color="000000"/>
              <w:left w:val="single" w:sz="4" w:space="0" w:color="000000"/>
              <w:bottom w:val="single" w:sz="4" w:space="0" w:color="000000"/>
            </w:tcBorders>
          </w:tcPr>
          <w:p w:rsidR="009D2D5B" w:rsidRDefault="009D2D5B" w:rsidP="00DD7BFD">
            <w:pPr>
              <w:snapToGrid w:val="0"/>
              <w:jc w:val="center"/>
            </w:pPr>
            <w:r>
              <w:t xml:space="preserve">Кафе </w:t>
            </w:r>
          </w:p>
          <w:p w:rsidR="009D2D5B" w:rsidRDefault="009D2D5B" w:rsidP="00DD7BFD">
            <w:pPr>
              <w:jc w:val="center"/>
            </w:pPr>
            <w:r>
              <w:t>«Бейлаган»</w:t>
            </w:r>
          </w:p>
        </w:tc>
        <w:tc>
          <w:tcPr>
            <w:tcW w:w="1687" w:type="dxa"/>
            <w:tcBorders>
              <w:top w:val="single" w:sz="4" w:space="0" w:color="000000"/>
              <w:left w:val="single" w:sz="4" w:space="0" w:color="000000"/>
              <w:bottom w:val="single" w:sz="4" w:space="0" w:color="000000"/>
            </w:tcBorders>
          </w:tcPr>
          <w:p w:rsidR="009D2D5B" w:rsidRDefault="009D2D5B" w:rsidP="00DD7BFD">
            <w:pPr>
              <w:snapToGrid w:val="0"/>
              <w:jc w:val="center"/>
            </w:pPr>
            <w:r>
              <w:t>Общедоступ.</w:t>
            </w:r>
          </w:p>
        </w:tc>
        <w:tc>
          <w:tcPr>
            <w:tcW w:w="1517" w:type="dxa"/>
            <w:tcBorders>
              <w:top w:val="single" w:sz="4" w:space="0" w:color="000000"/>
              <w:left w:val="single" w:sz="4" w:space="0" w:color="000000"/>
              <w:bottom w:val="single" w:sz="4" w:space="0" w:color="000000"/>
            </w:tcBorders>
          </w:tcPr>
          <w:p w:rsidR="009D2D5B" w:rsidRDefault="009D2D5B" w:rsidP="00DD7BFD">
            <w:pPr>
              <w:snapToGrid w:val="0"/>
              <w:jc w:val="center"/>
            </w:pPr>
          </w:p>
        </w:tc>
        <w:tc>
          <w:tcPr>
            <w:tcW w:w="1233" w:type="dxa"/>
            <w:tcBorders>
              <w:top w:val="single" w:sz="4" w:space="0" w:color="000000"/>
              <w:left w:val="single" w:sz="4" w:space="0" w:color="000000"/>
              <w:bottom w:val="single" w:sz="4" w:space="0" w:color="000000"/>
            </w:tcBorders>
          </w:tcPr>
          <w:p w:rsidR="009D2D5B" w:rsidRDefault="009D2D5B" w:rsidP="00DD7BFD">
            <w:pPr>
              <w:snapToGrid w:val="0"/>
              <w:jc w:val="center"/>
            </w:pPr>
            <w:r>
              <w:t>900</w:t>
            </w:r>
          </w:p>
        </w:tc>
        <w:tc>
          <w:tcPr>
            <w:tcW w:w="1567" w:type="dxa"/>
            <w:tcBorders>
              <w:top w:val="single" w:sz="4" w:space="0" w:color="000000"/>
              <w:left w:val="single" w:sz="4" w:space="0" w:color="000000"/>
              <w:bottom w:val="single" w:sz="4" w:space="0" w:color="000000"/>
            </w:tcBorders>
          </w:tcPr>
          <w:p w:rsidR="009D2D5B" w:rsidRDefault="009D2D5B" w:rsidP="00DD7BFD">
            <w:pPr>
              <w:snapToGrid w:val="0"/>
              <w:jc w:val="center"/>
            </w:pPr>
            <w:r>
              <w:t>200</w:t>
            </w:r>
          </w:p>
        </w:tc>
        <w:tc>
          <w:tcPr>
            <w:tcW w:w="2016" w:type="dxa"/>
            <w:tcBorders>
              <w:top w:val="single" w:sz="4" w:space="0" w:color="000000"/>
              <w:left w:val="single" w:sz="4" w:space="0" w:color="000000"/>
              <w:bottom w:val="single" w:sz="4" w:space="0" w:color="000000"/>
            </w:tcBorders>
          </w:tcPr>
          <w:p w:rsidR="009D2D5B" w:rsidRDefault="009D2D5B" w:rsidP="00DD7BFD">
            <w:pPr>
              <w:snapToGrid w:val="0"/>
              <w:jc w:val="center"/>
            </w:pPr>
            <w:r>
              <w:t>ИП, Голубева</w:t>
            </w:r>
          </w:p>
          <w:p w:rsidR="009D2D5B" w:rsidRDefault="009D2D5B" w:rsidP="00DD7BFD">
            <w:pPr>
              <w:jc w:val="center"/>
            </w:pPr>
            <w:r>
              <w:t xml:space="preserve">  Ольга</w:t>
            </w:r>
          </w:p>
          <w:p w:rsidR="009D2D5B" w:rsidRDefault="009D2D5B" w:rsidP="00DD7BFD">
            <w:pPr>
              <w:jc w:val="center"/>
            </w:pPr>
            <w:r>
              <w:t>Вячеславовна</w:t>
            </w:r>
          </w:p>
        </w:tc>
        <w:tc>
          <w:tcPr>
            <w:tcW w:w="1687" w:type="dxa"/>
            <w:tcBorders>
              <w:top w:val="single" w:sz="4" w:space="0" w:color="000000"/>
              <w:left w:val="single" w:sz="4" w:space="0" w:color="000000"/>
              <w:bottom w:val="single" w:sz="4" w:space="0" w:color="000000"/>
            </w:tcBorders>
          </w:tcPr>
          <w:p w:rsidR="009D2D5B" w:rsidRDefault="009D2D5B" w:rsidP="00DD7BFD">
            <w:pPr>
              <w:snapToGrid w:val="0"/>
              <w:jc w:val="center"/>
            </w:pPr>
            <w:r>
              <w:t xml:space="preserve">частная </w:t>
            </w:r>
          </w:p>
          <w:p w:rsidR="009D2D5B" w:rsidRDefault="009D2D5B" w:rsidP="00DD7BFD">
            <w:pPr>
              <w:pStyle w:val="afffff5"/>
              <w:snapToGrid w:val="0"/>
              <w:jc w:val="center"/>
            </w:pPr>
            <w:r>
              <w:t>ИНН</w:t>
            </w:r>
          </w:p>
          <w:p w:rsidR="009D2D5B" w:rsidRDefault="009D2D5B" w:rsidP="00DD7BFD">
            <w:pPr>
              <w:pStyle w:val="afffff5"/>
              <w:snapToGrid w:val="0"/>
              <w:jc w:val="center"/>
            </w:pPr>
            <w:r>
              <w:t>444200519492</w:t>
            </w:r>
          </w:p>
        </w:tc>
        <w:tc>
          <w:tcPr>
            <w:tcW w:w="2025" w:type="dxa"/>
            <w:tcBorders>
              <w:top w:val="single" w:sz="4" w:space="0" w:color="000000"/>
              <w:left w:val="single" w:sz="4" w:space="0" w:color="000000"/>
              <w:bottom w:val="single" w:sz="4" w:space="0" w:color="000000"/>
            </w:tcBorders>
          </w:tcPr>
          <w:p w:rsidR="009D2D5B" w:rsidRDefault="009D2D5B" w:rsidP="00DD7BFD">
            <w:pPr>
              <w:snapToGrid w:val="0"/>
              <w:jc w:val="center"/>
            </w:pPr>
            <w:r>
              <w:t>пос. Крутик, д.10 кв.3</w:t>
            </w:r>
          </w:p>
        </w:tc>
        <w:tc>
          <w:tcPr>
            <w:tcW w:w="1930" w:type="dxa"/>
            <w:tcBorders>
              <w:top w:val="single" w:sz="4" w:space="0" w:color="000000"/>
              <w:left w:val="single" w:sz="4" w:space="0" w:color="000000"/>
              <w:bottom w:val="single" w:sz="4" w:space="0" w:color="000000"/>
              <w:right w:val="single" w:sz="4" w:space="0" w:color="000000"/>
            </w:tcBorders>
          </w:tcPr>
          <w:p w:rsidR="009D2D5B" w:rsidRDefault="009D2D5B" w:rsidP="00DD7BFD">
            <w:pPr>
              <w:snapToGrid w:val="0"/>
              <w:jc w:val="center"/>
            </w:pPr>
            <w:r>
              <w:t>623-927</w:t>
            </w:r>
          </w:p>
          <w:p w:rsidR="009D2D5B" w:rsidRDefault="009D2D5B" w:rsidP="00DD7BFD">
            <w:pPr>
              <w:pStyle w:val="afffff5"/>
              <w:snapToGrid w:val="0"/>
              <w:jc w:val="center"/>
            </w:pPr>
            <w:r>
              <w:t>9066668773</w:t>
            </w:r>
          </w:p>
        </w:tc>
      </w:tr>
      <w:tr w:rsidR="009D2D5B">
        <w:tc>
          <w:tcPr>
            <w:tcW w:w="1813" w:type="dxa"/>
            <w:tcBorders>
              <w:top w:val="single" w:sz="4" w:space="0" w:color="000000"/>
              <w:left w:val="single" w:sz="4" w:space="0" w:color="000000"/>
              <w:bottom w:val="single" w:sz="4" w:space="0" w:color="000000"/>
            </w:tcBorders>
          </w:tcPr>
          <w:p w:rsidR="009D2D5B" w:rsidRDefault="009D2D5B" w:rsidP="00DD7BFD">
            <w:pPr>
              <w:snapToGrid w:val="0"/>
              <w:jc w:val="center"/>
            </w:pPr>
            <w:r>
              <w:t>Столовая, ресторан «Губернский двор»</w:t>
            </w:r>
          </w:p>
          <w:p w:rsidR="009D2D5B" w:rsidRDefault="009D2D5B" w:rsidP="00DD7BFD">
            <w:pPr>
              <w:jc w:val="center"/>
            </w:pPr>
          </w:p>
        </w:tc>
        <w:tc>
          <w:tcPr>
            <w:tcW w:w="1687" w:type="dxa"/>
            <w:tcBorders>
              <w:top w:val="single" w:sz="4" w:space="0" w:color="000000"/>
              <w:left w:val="single" w:sz="4" w:space="0" w:color="000000"/>
              <w:bottom w:val="single" w:sz="4" w:space="0" w:color="000000"/>
            </w:tcBorders>
          </w:tcPr>
          <w:p w:rsidR="009D2D5B" w:rsidRDefault="009D2D5B" w:rsidP="00DD7BFD">
            <w:pPr>
              <w:snapToGrid w:val="0"/>
              <w:jc w:val="center"/>
            </w:pPr>
            <w:r>
              <w:t>Общедоступ.</w:t>
            </w:r>
          </w:p>
        </w:tc>
        <w:tc>
          <w:tcPr>
            <w:tcW w:w="1517" w:type="dxa"/>
            <w:tcBorders>
              <w:top w:val="single" w:sz="4" w:space="0" w:color="000000"/>
              <w:left w:val="single" w:sz="4" w:space="0" w:color="000000"/>
              <w:bottom w:val="single" w:sz="4" w:space="0" w:color="000000"/>
            </w:tcBorders>
          </w:tcPr>
          <w:p w:rsidR="009D2D5B" w:rsidRDefault="009D2D5B" w:rsidP="00DD7BFD">
            <w:pPr>
              <w:snapToGrid w:val="0"/>
              <w:jc w:val="center"/>
            </w:pPr>
            <w:r>
              <w:t>20</w:t>
            </w:r>
          </w:p>
        </w:tc>
        <w:tc>
          <w:tcPr>
            <w:tcW w:w="1233" w:type="dxa"/>
            <w:tcBorders>
              <w:top w:val="single" w:sz="4" w:space="0" w:color="000000"/>
              <w:left w:val="single" w:sz="4" w:space="0" w:color="000000"/>
              <w:bottom w:val="single" w:sz="4" w:space="0" w:color="000000"/>
            </w:tcBorders>
          </w:tcPr>
          <w:p w:rsidR="009D2D5B" w:rsidRDefault="009D2D5B" w:rsidP="00DD7BFD">
            <w:pPr>
              <w:snapToGrid w:val="0"/>
              <w:jc w:val="center"/>
            </w:pPr>
            <w:r>
              <w:t>200</w:t>
            </w:r>
          </w:p>
        </w:tc>
        <w:tc>
          <w:tcPr>
            <w:tcW w:w="1567" w:type="dxa"/>
            <w:tcBorders>
              <w:top w:val="single" w:sz="4" w:space="0" w:color="000000"/>
              <w:left w:val="single" w:sz="4" w:space="0" w:color="000000"/>
              <w:bottom w:val="single" w:sz="4" w:space="0" w:color="000000"/>
            </w:tcBorders>
          </w:tcPr>
          <w:p w:rsidR="009D2D5B" w:rsidRDefault="009D2D5B" w:rsidP="00DD7BFD">
            <w:pPr>
              <w:snapToGrid w:val="0"/>
              <w:jc w:val="center"/>
            </w:pPr>
            <w:r>
              <w:t>150+40</w:t>
            </w:r>
          </w:p>
        </w:tc>
        <w:tc>
          <w:tcPr>
            <w:tcW w:w="2016" w:type="dxa"/>
            <w:tcBorders>
              <w:top w:val="single" w:sz="4" w:space="0" w:color="000000"/>
              <w:left w:val="single" w:sz="4" w:space="0" w:color="000000"/>
              <w:bottom w:val="single" w:sz="4" w:space="0" w:color="000000"/>
            </w:tcBorders>
          </w:tcPr>
          <w:p w:rsidR="009D2D5B" w:rsidRDefault="009D2D5B" w:rsidP="00DD7BFD">
            <w:pPr>
              <w:pStyle w:val="afffff5"/>
              <w:snapToGrid w:val="0"/>
              <w:jc w:val="center"/>
            </w:pPr>
            <w:r>
              <w:t>Александров Александр Викторович</w:t>
            </w:r>
          </w:p>
        </w:tc>
        <w:tc>
          <w:tcPr>
            <w:tcW w:w="1687" w:type="dxa"/>
            <w:tcBorders>
              <w:top w:val="single" w:sz="4" w:space="0" w:color="000000"/>
              <w:left w:val="single" w:sz="4" w:space="0" w:color="000000"/>
              <w:bottom w:val="single" w:sz="4" w:space="0" w:color="000000"/>
            </w:tcBorders>
          </w:tcPr>
          <w:p w:rsidR="009D2D5B" w:rsidRDefault="009D2D5B" w:rsidP="00DD7BFD">
            <w:pPr>
              <w:snapToGrid w:val="0"/>
              <w:jc w:val="center"/>
            </w:pPr>
            <w:r>
              <w:t>гос. с-ть</w:t>
            </w:r>
          </w:p>
        </w:tc>
        <w:tc>
          <w:tcPr>
            <w:tcW w:w="2025" w:type="dxa"/>
            <w:tcBorders>
              <w:top w:val="single" w:sz="4" w:space="0" w:color="000000"/>
              <w:left w:val="single" w:sz="4" w:space="0" w:color="000000"/>
              <w:bottom w:val="single" w:sz="4" w:space="0" w:color="000000"/>
            </w:tcBorders>
          </w:tcPr>
          <w:p w:rsidR="009D2D5B" w:rsidRDefault="009D2D5B" w:rsidP="00DD7BFD">
            <w:pPr>
              <w:snapToGrid w:val="0"/>
              <w:jc w:val="center"/>
            </w:pPr>
            <w:r>
              <w:t xml:space="preserve">мест. Козловы </w:t>
            </w:r>
          </w:p>
          <w:p w:rsidR="009D2D5B" w:rsidRDefault="009D2D5B" w:rsidP="00DD7BFD">
            <w:pPr>
              <w:snapToGrid w:val="0"/>
              <w:jc w:val="center"/>
            </w:pPr>
            <w:r>
              <w:t>горы</w:t>
            </w:r>
          </w:p>
          <w:p w:rsidR="009D2D5B" w:rsidRDefault="009D2D5B" w:rsidP="00DD7BFD">
            <w:pPr>
              <w:snapToGrid w:val="0"/>
              <w:jc w:val="center"/>
            </w:pPr>
            <w:r>
              <w:t>(территория ОГУ Губернский двор)</w:t>
            </w:r>
          </w:p>
        </w:tc>
        <w:tc>
          <w:tcPr>
            <w:tcW w:w="1930" w:type="dxa"/>
            <w:tcBorders>
              <w:top w:val="single" w:sz="4" w:space="0" w:color="000000"/>
              <w:left w:val="single" w:sz="4" w:space="0" w:color="000000"/>
              <w:bottom w:val="single" w:sz="4" w:space="0" w:color="000000"/>
              <w:right w:val="single" w:sz="4" w:space="0" w:color="000000"/>
            </w:tcBorders>
          </w:tcPr>
          <w:p w:rsidR="009D2D5B" w:rsidRDefault="009D2D5B" w:rsidP="00DD7BFD">
            <w:pPr>
              <w:snapToGrid w:val="0"/>
              <w:jc w:val="center"/>
            </w:pPr>
            <w:r>
              <w:t>653-926</w:t>
            </w:r>
          </w:p>
          <w:p w:rsidR="009D2D5B" w:rsidRDefault="009D2D5B" w:rsidP="00DD7BFD">
            <w:pPr>
              <w:snapToGrid w:val="0"/>
              <w:jc w:val="center"/>
            </w:pPr>
            <w:r>
              <w:t>653-966</w:t>
            </w:r>
          </w:p>
          <w:p w:rsidR="009D2D5B" w:rsidRDefault="009D2D5B" w:rsidP="00DD7BFD">
            <w:pPr>
              <w:jc w:val="center"/>
            </w:pPr>
            <w:r>
              <w:rPr>
                <w:sz w:val="22"/>
                <w:szCs w:val="22"/>
              </w:rPr>
              <w:t>зав. Лариса</w:t>
            </w:r>
          </w:p>
          <w:p w:rsidR="009D2D5B" w:rsidRDefault="009D2D5B" w:rsidP="00DD7BFD">
            <w:pPr>
              <w:jc w:val="center"/>
            </w:pPr>
            <w:r>
              <w:rPr>
                <w:sz w:val="22"/>
                <w:szCs w:val="22"/>
              </w:rPr>
              <w:t>Станиславовна Минахметоава</w:t>
            </w:r>
          </w:p>
        </w:tc>
      </w:tr>
      <w:tr w:rsidR="009D2D5B">
        <w:tc>
          <w:tcPr>
            <w:tcW w:w="1813" w:type="dxa"/>
            <w:tcBorders>
              <w:top w:val="single" w:sz="4" w:space="0" w:color="000000"/>
              <w:left w:val="single" w:sz="4" w:space="0" w:color="000000"/>
              <w:bottom w:val="single" w:sz="4" w:space="0" w:color="000000"/>
            </w:tcBorders>
          </w:tcPr>
          <w:p w:rsidR="009D2D5B" w:rsidRDefault="009D2D5B" w:rsidP="00DD7BFD">
            <w:pPr>
              <w:snapToGrid w:val="0"/>
              <w:jc w:val="center"/>
            </w:pPr>
            <w:r>
              <w:t xml:space="preserve"> Школьная</w:t>
            </w:r>
          </w:p>
          <w:p w:rsidR="009D2D5B" w:rsidRDefault="009D2D5B" w:rsidP="00DD7BFD">
            <w:pPr>
              <w:snapToGrid w:val="0"/>
              <w:jc w:val="center"/>
            </w:pPr>
            <w:r>
              <w:t>столовая</w:t>
            </w:r>
          </w:p>
        </w:tc>
        <w:tc>
          <w:tcPr>
            <w:tcW w:w="1687" w:type="dxa"/>
            <w:tcBorders>
              <w:top w:val="single" w:sz="4" w:space="0" w:color="000000"/>
              <w:left w:val="single" w:sz="4" w:space="0" w:color="000000"/>
              <w:bottom w:val="single" w:sz="4" w:space="0" w:color="000000"/>
            </w:tcBorders>
          </w:tcPr>
          <w:p w:rsidR="009D2D5B" w:rsidRDefault="009D2D5B" w:rsidP="00DD7BFD">
            <w:pPr>
              <w:snapToGrid w:val="0"/>
              <w:jc w:val="center"/>
            </w:pPr>
            <w:r>
              <w:t>школьный</w:t>
            </w:r>
          </w:p>
        </w:tc>
        <w:tc>
          <w:tcPr>
            <w:tcW w:w="1517" w:type="dxa"/>
            <w:tcBorders>
              <w:top w:val="single" w:sz="4" w:space="0" w:color="000000"/>
              <w:left w:val="single" w:sz="4" w:space="0" w:color="000000"/>
              <w:bottom w:val="single" w:sz="4" w:space="0" w:color="000000"/>
            </w:tcBorders>
          </w:tcPr>
          <w:p w:rsidR="009D2D5B" w:rsidRDefault="009D2D5B" w:rsidP="00DD7BFD">
            <w:pPr>
              <w:snapToGrid w:val="0"/>
              <w:jc w:val="center"/>
            </w:pPr>
            <w:r>
              <w:t>2</w:t>
            </w:r>
          </w:p>
        </w:tc>
        <w:tc>
          <w:tcPr>
            <w:tcW w:w="1233" w:type="dxa"/>
            <w:tcBorders>
              <w:top w:val="single" w:sz="4" w:space="0" w:color="000000"/>
              <w:left w:val="single" w:sz="4" w:space="0" w:color="000000"/>
              <w:bottom w:val="single" w:sz="4" w:space="0" w:color="000000"/>
            </w:tcBorders>
          </w:tcPr>
          <w:p w:rsidR="009D2D5B" w:rsidRDefault="009D2D5B" w:rsidP="00DD7BFD">
            <w:pPr>
              <w:snapToGrid w:val="0"/>
              <w:jc w:val="center"/>
            </w:pPr>
            <w:r>
              <w:t>100</w:t>
            </w:r>
          </w:p>
        </w:tc>
        <w:tc>
          <w:tcPr>
            <w:tcW w:w="1567" w:type="dxa"/>
            <w:tcBorders>
              <w:top w:val="single" w:sz="4" w:space="0" w:color="000000"/>
              <w:left w:val="single" w:sz="4" w:space="0" w:color="000000"/>
              <w:bottom w:val="single" w:sz="4" w:space="0" w:color="000000"/>
            </w:tcBorders>
          </w:tcPr>
          <w:p w:rsidR="009D2D5B" w:rsidRDefault="009D2D5B" w:rsidP="00DD7BFD">
            <w:pPr>
              <w:snapToGrid w:val="0"/>
              <w:jc w:val="center"/>
            </w:pPr>
            <w:r>
              <w:t>50</w:t>
            </w:r>
          </w:p>
        </w:tc>
        <w:tc>
          <w:tcPr>
            <w:tcW w:w="2016" w:type="dxa"/>
            <w:tcBorders>
              <w:top w:val="single" w:sz="4" w:space="0" w:color="000000"/>
              <w:left w:val="single" w:sz="4" w:space="0" w:color="000000"/>
              <w:bottom w:val="single" w:sz="4" w:space="0" w:color="000000"/>
            </w:tcBorders>
          </w:tcPr>
          <w:p w:rsidR="009D2D5B" w:rsidRDefault="009D2D5B" w:rsidP="00DD7BFD">
            <w:pPr>
              <w:snapToGrid w:val="0"/>
              <w:jc w:val="center"/>
            </w:pPr>
            <w:r>
              <w:t>Данилова</w:t>
            </w:r>
          </w:p>
          <w:p w:rsidR="009D2D5B" w:rsidRDefault="009D2D5B" w:rsidP="00DD7BFD">
            <w:pPr>
              <w:jc w:val="center"/>
            </w:pPr>
            <w:r>
              <w:t>Ольга</w:t>
            </w:r>
          </w:p>
          <w:p w:rsidR="009D2D5B" w:rsidRDefault="009D2D5B" w:rsidP="00DD7BFD">
            <w:pPr>
              <w:jc w:val="center"/>
            </w:pPr>
            <w:r>
              <w:t>Николаевна</w:t>
            </w:r>
          </w:p>
        </w:tc>
        <w:tc>
          <w:tcPr>
            <w:tcW w:w="1687" w:type="dxa"/>
            <w:tcBorders>
              <w:top w:val="single" w:sz="4" w:space="0" w:color="000000"/>
              <w:left w:val="single" w:sz="4" w:space="0" w:color="000000"/>
              <w:bottom w:val="single" w:sz="4" w:space="0" w:color="000000"/>
            </w:tcBorders>
          </w:tcPr>
          <w:p w:rsidR="009D2D5B" w:rsidRDefault="009D2D5B" w:rsidP="00DD7BFD">
            <w:pPr>
              <w:snapToGrid w:val="0"/>
              <w:jc w:val="center"/>
            </w:pPr>
            <w:r>
              <w:t>муниц. с-ть</w:t>
            </w:r>
          </w:p>
        </w:tc>
        <w:tc>
          <w:tcPr>
            <w:tcW w:w="2025" w:type="dxa"/>
            <w:tcBorders>
              <w:top w:val="single" w:sz="4" w:space="0" w:color="000000"/>
              <w:left w:val="single" w:sz="4" w:space="0" w:color="000000"/>
              <w:bottom w:val="single" w:sz="4" w:space="0" w:color="000000"/>
            </w:tcBorders>
          </w:tcPr>
          <w:p w:rsidR="009D2D5B" w:rsidRDefault="009D2D5B" w:rsidP="00DD7BFD">
            <w:pPr>
              <w:snapToGrid w:val="0"/>
              <w:jc w:val="center"/>
            </w:pPr>
            <w:r>
              <w:t>с. Минское, ул. Куколевского</w:t>
            </w:r>
          </w:p>
          <w:p w:rsidR="009D2D5B" w:rsidRDefault="009D2D5B" w:rsidP="00DD7BFD">
            <w:pPr>
              <w:jc w:val="center"/>
            </w:pPr>
            <w:r>
              <w:t>д.21</w:t>
            </w:r>
          </w:p>
        </w:tc>
        <w:tc>
          <w:tcPr>
            <w:tcW w:w="1930" w:type="dxa"/>
            <w:tcBorders>
              <w:top w:val="single" w:sz="4" w:space="0" w:color="000000"/>
              <w:left w:val="single" w:sz="4" w:space="0" w:color="000000"/>
              <w:bottom w:val="single" w:sz="4" w:space="0" w:color="000000"/>
              <w:right w:val="single" w:sz="4" w:space="0" w:color="000000"/>
            </w:tcBorders>
          </w:tcPr>
          <w:p w:rsidR="009D2D5B" w:rsidRDefault="009D2D5B" w:rsidP="00DD7BFD">
            <w:pPr>
              <w:snapToGrid w:val="0"/>
              <w:jc w:val="center"/>
            </w:pPr>
            <w:r>
              <w:t>653-257</w:t>
            </w:r>
          </w:p>
        </w:tc>
      </w:tr>
      <w:tr w:rsidR="009D2D5B">
        <w:tc>
          <w:tcPr>
            <w:tcW w:w="1813" w:type="dxa"/>
            <w:tcBorders>
              <w:left w:val="single" w:sz="4" w:space="0" w:color="000000"/>
              <w:bottom w:val="single" w:sz="4" w:space="0" w:color="000000"/>
            </w:tcBorders>
          </w:tcPr>
          <w:p w:rsidR="009D2D5B" w:rsidRDefault="009D2D5B" w:rsidP="00DD7BFD">
            <w:pPr>
              <w:snapToGrid w:val="0"/>
              <w:jc w:val="center"/>
            </w:pPr>
            <w:r>
              <w:t>ООО «Перспектива</w:t>
            </w:r>
          </w:p>
        </w:tc>
        <w:tc>
          <w:tcPr>
            <w:tcW w:w="1687" w:type="dxa"/>
            <w:tcBorders>
              <w:left w:val="single" w:sz="4" w:space="0" w:color="000000"/>
              <w:bottom w:val="single" w:sz="4" w:space="0" w:color="000000"/>
            </w:tcBorders>
          </w:tcPr>
          <w:p w:rsidR="009D2D5B" w:rsidRDefault="009D2D5B" w:rsidP="00DD7BFD">
            <w:pPr>
              <w:snapToGrid w:val="0"/>
              <w:jc w:val="center"/>
            </w:pPr>
            <w:r>
              <w:rPr>
                <w:sz w:val="22"/>
                <w:szCs w:val="22"/>
              </w:rPr>
              <w:t>столовая закрытого типа</w:t>
            </w:r>
          </w:p>
          <w:p w:rsidR="009D2D5B" w:rsidRDefault="009D2D5B" w:rsidP="00DD7BFD">
            <w:pPr>
              <w:snapToGrid w:val="0"/>
              <w:jc w:val="center"/>
            </w:pPr>
            <w:r>
              <w:rPr>
                <w:sz w:val="22"/>
                <w:szCs w:val="22"/>
              </w:rPr>
              <w:t>услуги по обслуживанию</w:t>
            </w:r>
          </w:p>
          <w:p w:rsidR="009D2D5B" w:rsidRDefault="009D2D5B" w:rsidP="00DD7BFD">
            <w:pPr>
              <w:snapToGrid w:val="0"/>
              <w:jc w:val="center"/>
            </w:pPr>
          </w:p>
        </w:tc>
        <w:tc>
          <w:tcPr>
            <w:tcW w:w="1517" w:type="dxa"/>
            <w:tcBorders>
              <w:left w:val="single" w:sz="4" w:space="0" w:color="000000"/>
              <w:bottom w:val="single" w:sz="4" w:space="0" w:color="000000"/>
            </w:tcBorders>
          </w:tcPr>
          <w:p w:rsidR="009D2D5B" w:rsidRDefault="009D2D5B" w:rsidP="00DD7BFD">
            <w:pPr>
              <w:snapToGrid w:val="0"/>
              <w:jc w:val="center"/>
            </w:pPr>
            <w:r>
              <w:t>39</w:t>
            </w:r>
          </w:p>
        </w:tc>
        <w:tc>
          <w:tcPr>
            <w:tcW w:w="1233" w:type="dxa"/>
            <w:tcBorders>
              <w:left w:val="single" w:sz="4" w:space="0" w:color="000000"/>
              <w:bottom w:val="single" w:sz="4" w:space="0" w:color="000000"/>
            </w:tcBorders>
          </w:tcPr>
          <w:p w:rsidR="009D2D5B" w:rsidRDefault="009D2D5B" w:rsidP="00DD7BFD">
            <w:pPr>
              <w:snapToGrid w:val="0"/>
              <w:jc w:val="center"/>
            </w:pPr>
            <w:r>
              <w:t>216</w:t>
            </w:r>
          </w:p>
        </w:tc>
        <w:tc>
          <w:tcPr>
            <w:tcW w:w="1567" w:type="dxa"/>
            <w:tcBorders>
              <w:left w:val="single" w:sz="4" w:space="0" w:color="000000"/>
              <w:bottom w:val="single" w:sz="4" w:space="0" w:color="000000"/>
            </w:tcBorders>
          </w:tcPr>
          <w:p w:rsidR="009D2D5B" w:rsidRDefault="009D2D5B" w:rsidP="00DD7BFD">
            <w:pPr>
              <w:snapToGrid w:val="0"/>
              <w:jc w:val="center"/>
            </w:pPr>
            <w:r>
              <w:t>262</w:t>
            </w:r>
          </w:p>
        </w:tc>
        <w:tc>
          <w:tcPr>
            <w:tcW w:w="2016" w:type="dxa"/>
            <w:tcBorders>
              <w:left w:val="single" w:sz="4" w:space="0" w:color="000000"/>
              <w:bottom w:val="single" w:sz="4" w:space="0" w:color="000000"/>
            </w:tcBorders>
          </w:tcPr>
          <w:p w:rsidR="009D2D5B" w:rsidRDefault="009D2D5B" w:rsidP="00DD7BFD">
            <w:pPr>
              <w:snapToGrid w:val="0"/>
              <w:jc w:val="center"/>
            </w:pPr>
            <w:r>
              <w:t>Аникина Елена Владимировна</w:t>
            </w:r>
          </w:p>
        </w:tc>
        <w:tc>
          <w:tcPr>
            <w:tcW w:w="1687" w:type="dxa"/>
            <w:tcBorders>
              <w:left w:val="single" w:sz="4" w:space="0" w:color="000000"/>
              <w:bottom w:val="single" w:sz="4" w:space="0" w:color="000000"/>
            </w:tcBorders>
          </w:tcPr>
          <w:p w:rsidR="009D2D5B" w:rsidRDefault="009D2D5B" w:rsidP="00DD7BFD">
            <w:pPr>
              <w:snapToGrid w:val="0"/>
              <w:jc w:val="center"/>
            </w:pPr>
            <w:r>
              <w:t xml:space="preserve">частная </w:t>
            </w:r>
          </w:p>
        </w:tc>
        <w:tc>
          <w:tcPr>
            <w:tcW w:w="2025" w:type="dxa"/>
            <w:tcBorders>
              <w:left w:val="single" w:sz="4" w:space="0" w:color="000000"/>
              <w:bottom w:val="single" w:sz="4" w:space="0" w:color="000000"/>
            </w:tcBorders>
          </w:tcPr>
          <w:p w:rsidR="009D2D5B" w:rsidRDefault="009D2D5B" w:rsidP="00DD7BFD">
            <w:pPr>
              <w:snapToGrid w:val="0"/>
              <w:jc w:val="center"/>
            </w:pPr>
            <w:r>
              <w:t xml:space="preserve">мест. Колос </w:t>
            </w:r>
          </w:p>
          <w:p w:rsidR="009D2D5B" w:rsidRDefault="009D2D5B" w:rsidP="00DD7BFD">
            <w:pPr>
              <w:snapToGrid w:val="0"/>
              <w:jc w:val="center"/>
            </w:pPr>
            <w:r>
              <w:t>на террит. ЛПУ</w:t>
            </w:r>
          </w:p>
          <w:p w:rsidR="009D2D5B" w:rsidRDefault="009D2D5B" w:rsidP="00DD7BFD">
            <w:pPr>
              <w:snapToGrid w:val="0"/>
              <w:jc w:val="center"/>
            </w:pPr>
            <w:r>
              <w:t>«Санаторий» «Колос»</w:t>
            </w:r>
          </w:p>
        </w:tc>
        <w:tc>
          <w:tcPr>
            <w:tcW w:w="1930" w:type="dxa"/>
            <w:tcBorders>
              <w:left w:val="single" w:sz="4" w:space="0" w:color="000000"/>
              <w:bottom w:val="single" w:sz="4" w:space="0" w:color="000000"/>
              <w:right w:val="single" w:sz="4" w:space="0" w:color="000000"/>
            </w:tcBorders>
          </w:tcPr>
          <w:p w:rsidR="009D2D5B" w:rsidRDefault="009D2D5B" w:rsidP="00DD7BFD">
            <w:pPr>
              <w:snapToGrid w:val="0"/>
              <w:jc w:val="center"/>
            </w:pPr>
            <w:r>
              <w:t>653-236</w:t>
            </w:r>
          </w:p>
        </w:tc>
      </w:tr>
    </w:tbl>
    <w:p w:rsidR="009D2D5B" w:rsidRDefault="009D2D5B" w:rsidP="00BE5C56"/>
    <w:p w:rsidR="009D2D5B" w:rsidRPr="00FB4296" w:rsidRDefault="009D2D5B" w:rsidP="00EA1980">
      <w:pPr>
        <w:rPr>
          <w:sz w:val="28"/>
          <w:szCs w:val="28"/>
        </w:rPr>
        <w:sectPr w:rsidR="009D2D5B" w:rsidRPr="00FB4296" w:rsidSect="0026704C">
          <w:pgSz w:w="16840" w:h="11907" w:orient="landscape" w:code="9"/>
          <w:pgMar w:top="1418" w:right="851" w:bottom="851" w:left="567" w:header="720" w:footer="720" w:gutter="0"/>
          <w:cols w:space="720"/>
          <w:docGrid w:linePitch="381"/>
        </w:sectPr>
      </w:pPr>
      <w:r>
        <w:rPr>
          <w:sz w:val="28"/>
          <w:szCs w:val="28"/>
        </w:rPr>
        <w:t xml:space="preserve">                                                            Итого:          1416           702</w:t>
      </w:r>
    </w:p>
    <w:p w:rsidR="009D2D5B" w:rsidRDefault="009D2D5B" w:rsidP="0068473D">
      <w:pPr>
        <w:tabs>
          <w:tab w:val="left" w:pos="5040"/>
        </w:tabs>
        <w:spacing w:line="360" w:lineRule="auto"/>
        <w:ind w:right="210"/>
        <w:jc w:val="center"/>
        <w:outlineLvl w:val="2"/>
        <w:rPr>
          <w:b/>
          <w:bCs/>
          <w:i/>
          <w:iCs/>
          <w:sz w:val="28"/>
          <w:szCs w:val="28"/>
          <w:lang w:eastAsia="ar-SA"/>
        </w:rPr>
      </w:pPr>
      <w:bookmarkStart w:id="142" w:name="_Toc260310879"/>
      <w:bookmarkStart w:id="143" w:name="_Toc260311097"/>
      <w:bookmarkStart w:id="144" w:name="_Toc263072502"/>
      <w:bookmarkStart w:id="145" w:name="_Toc265152996"/>
    </w:p>
    <w:p w:rsidR="009D2D5B" w:rsidRPr="00782194" w:rsidRDefault="009D2D5B" w:rsidP="0068473D">
      <w:pPr>
        <w:tabs>
          <w:tab w:val="left" w:pos="5040"/>
        </w:tabs>
        <w:spacing w:line="360" w:lineRule="auto"/>
        <w:ind w:right="210"/>
        <w:jc w:val="center"/>
        <w:outlineLvl w:val="2"/>
        <w:rPr>
          <w:b/>
          <w:bCs/>
          <w:i/>
          <w:iCs/>
          <w:sz w:val="28"/>
          <w:szCs w:val="28"/>
          <w:lang w:eastAsia="ar-SA"/>
        </w:rPr>
      </w:pPr>
      <w:r>
        <w:rPr>
          <w:b/>
          <w:bCs/>
          <w:i/>
          <w:iCs/>
          <w:sz w:val="28"/>
          <w:szCs w:val="28"/>
          <w:lang w:eastAsia="ar-SA"/>
        </w:rPr>
        <w:t>3</w:t>
      </w:r>
      <w:r w:rsidRPr="00782194">
        <w:rPr>
          <w:b/>
          <w:bCs/>
          <w:i/>
          <w:iCs/>
          <w:sz w:val="28"/>
          <w:szCs w:val="28"/>
          <w:lang w:eastAsia="ar-SA"/>
        </w:rPr>
        <w:t>.</w:t>
      </w:r>
      <w:r>
        <w:rPr>
          <w:b/>
          <w:bCs/>
          <w:i/>
          <w:iCs/>
          <w:sz w:val="28"/>
          <w:szCs w:val="28"/>
          <w:lang w:eastAsia="ar-SA"/>
        </w:rPr>
        <w:t>6</w:t>
      </w:r>
      <w:r w:rsidRPr="00782194">
        <w:rPr>
          <w:b/>
          <w:bCs/>
          <w:i/>
          <w:iCs/>
          <w:sz w:val="28"/>
          <w:szCs w:val="28"/>
          <w:lang w:eastAsia="ar-SA"/>
        </w:rPr>
        <w:t>.9. Предприятия бытового и жилищно-коммунального обслуживания</w:t>
      </w:r>
      <w:bookmarkEnd w:id="142"/>
      <w:bookmarkEnd w:id="143"/>
      <w:bookmarkEnd w:id="144"/>
      <w:bookmarkEnd w:id="145"/>
    </w:p>
    <w:p w:rsidR="009D2D5B" w:rsidRDefault="009D2D5B" w:rsidP="002B3AF9">
      <w:pPr>
        <w:spacing w:line="276" w:lineRule="auto"/>
        <w:ind w:firstLine="709"/>
        <w:jc w:val="both"/>
        <w:rPr>
          <w:sz w:val="26"/>
          <w:szCs w:val="26"/>
        </w:rPr>
      </w:pPr>
      <w:r>
        <w:rPr>
          <w:sz w:val="26"/>
          <w:szCs w:val="26"/>
        </w:rPr>
        <w:t>Из з</w:t>
      </w:r>
      <w:r w:rsidRPr="002B3AF9">
        <w:rPr>
          <w:sz w:val="26"/>
          <w:szCs w:val="26"/>
        </w:rPr>
        <w:t xml:space="preserve">арегистрированных </w:t>
      </w:r>
      <w:r>
        <w:rPr>
          <w:sz w:val="26"/>
          <w:szCs w:val="26"/>
        </w:rPr>
        <w:t>предприятий</w:t>
      </w:r>
      <w:r w:rsidRPr="002B3AF9">
        <w:rPr>
          <w:sz w:val="26"/>
          <w:szCs w:val="26"/>
        </w:rPr>
        <w:t xml:space="preserve"> бытового обслуживания в муниципальном образовании </w:t>
      </w:r>
      <w:r>
        <w:rPr>
          <w:sz w:val="26"/>
          <w:szCs w:val="26"/>
        </w:rPr>
        <w:t>Минское</w:t>
      </w:r>
      <w:r w:rsidRPr="002B3AF9">
        <w:rPr>
          <w:sz w:val="26"/>
          <w:szCs w:val="26"/>
        </w:rPr>
        <w:t xml:space="preserve"> сельское поселении </w:t>
      </w:r>
      <w:r>
        <w:rPr>
          <w:sz w:val="26"/>
          <w:szCs w:val="26"/>
        </w:rPr>
        <w:t xml:space="preserve"> имеется только салон красоты «Лика»</w:t>
      </w:r>
      <w:r w:rsidRPr="002B3AF9">
        <w:rPr>
          <w:sz w:val="26"/>
          <w:szCs w:val="26"/>
        </w:rPr>
        <w:t xml:space="preserve">. </w:t>
      </w:r>
      <w:r>
        <w:rPr>
          <w:sz w:val="26"/>
          <w:szCs w:val="26"/>
        </w:rPr>
        <w:t>Баня на 25 мест закрыта.</w:t>
      </w:r>
    </w:p>
    <w:p w:rsidR="009D2D5B" w:rsidRDefault="009D2D5B" w:rsidP="002B3AF9">
      <w:pPr>
        <w:spacing w:line="276" w:lineRule="auto"/>
        <w:ind w:firstLine="709"/>
        <w:jc w:val="both"/>
        <w:rPr>
          <w:sz w:val="26"/>
          <w:szCs w:val="26"/>
        </w:rPr>
      </w:pPr>
      <w:r w:rsidRPr="002B3AF9">
        <w:rPr>
          <w:sz w:val="26"/>
          <w:szCs w:val="26"/>
        </w:rPr>
        <w:t xml:space="preserve"> Сфера бытового обслуживания Костромского района в последние десятилетия функционировала на принципах самофинансирования, а сами предприятия бытового обслуживания прошли процедуру банкротства-санации. В последнее  время территориальное размещение этих предприятий в значительной мере осуществлялось не системно, приурочено к потокам потребителей, а имевшиеся здания предприятий бытового обслуживания были приватизированы и перепрофилированы под иные цели. </w:t>
      </w:r>
      <w:r>
        <w:rPr>
          <w:sz w:val="26"/>
          <w:szCs w:val="26"/>
        </w:rPr>
        <w:t>В поселении обеспеченность предприятиями бытового обслуживания менее 50%.</w:t>
      </w:r>
    </w:p>
    <w:p w:rsidR="009D2D5B" w:rsidRPr="002B3AF9" w:rsidRDefault="009D2D5B" w:rsidP="002B3AF9">
      <w:pPr>
        <w:spacing w:line="276" w:lineRule="auto"/>
        <w:ind w:firstLine="709"/>
        <w:jc w:val="both"/>
        <w:rPr>
          <w:sz w:val="26"/>
          <w:szCs w:val="26"/>
        </w:rPr>
      </w:pPr>
      <w:r w:rsidRPr="002B3AF9">
        <w:rPr>
          <w:sz w:val="26"/>
          <w:szCs w:val="26"/>
        </w:rPr>
        <w:t xml:space="preserve">Населению </w:t>
      </w:r>
      <w:r>
        <w:rPr>
          <w:sz w:val="26"/>
          <w:szCs w:val="26"/>
        </w:rPr>
        <w:t xml:space="preserve">Минского сельского поселения </w:t>
      </w:r>
      <w:r w:rsidRPr="002B3AF9">
        <w:rPr>
          <w:sz w:val="26"/>
          <w:szCs w:val="26"/>
        </w:rPr>
        <w:t xml:space="preserve"> предоставляются  услуги в форме выездного обслуживания.    </w:t>
      </w:r>
      <w:r>
        <w:rPr>
          <w:sz w:val="26"/>
          <w:szCs w:val="26"/>
        </w:rPr>
        <w:t>На расстоянии 7,5 км от с. Минского находится торгово-развлекательный центр «Коллаж».</w:t>
      </w:r>
    </w:p>
    <w:p w:rsidR="009D2D5B" w:rsidRPr="00790EE6" w:rsidRDefault="009D2D5B" w:rsidP="004F2C7F">
      <w:pPr>
        <w:tabs>
          <w:tab w:val="left" w:pos="9355"/>
        </w:tabs>
        <w:ind w:firstLine="567"/>
        <w:rPr>
          <w:sz w:val="26"/>
          <w:szCs w:val="26"/>
        </w:rPr>
      </w:pPr>
      <w:r w:rsidRPr="00790EE6">
        <w:rPr>
          <w:sz w:val="26"/>
          <w:szCs w:val="26"/>
        </w:rPr>
        <w:t>На территории с. Минское расположено:</w:t>
      </w:r>
    </w:p>
    <w:p w:rsidR="009D2D5B" w:rsidRPr="00790EE6" w:rsidRDefault="009D2D5B" w:rsidP="004F2C7F">
      <w:pPr>
        <w:ind w:firstLine="600"/>
        <w:rPr>
          <w:sz w:val="26"/>
          <w:szCs w:val="26"/>
        </w:rPr>
      </w:pPr>
      <w:r w:rsidRPr="00790EE6">
        <w:rPr>
          <w:sz w:val="26"/>
          <w:szCs w:val="26"/>
        </w:rPr>
        <w:t>- Отделение почтовой связи с. Минское находится в здании дирекции ОАО «Минское»;</w:t>
      </w:r>
    </w:p>
    <w:p w:rsidR="009D2D5B" w:rsidRPr="00790EE6" w:rsidRDefault="009D2D5B" w:rsidP="004F2C7F">
      <w:pPr>
        <w:ind w:firstLine="600"/>
        <w:rPr>
          <w:sz w:val="26"/>
          <w:szCs w:val="26"/>
        </w:rPr>
      </w:pPr>
      <w:r w:rsidRPr="00790EE6">
        <w:rPr>
          <w:sz w:val="26"/>
          <w:szCs w:val="26"/>
        </w:rPr>
        <w:t xml:space="preserve">- Филиал Сберегательного банка РФ № 8640/060  находится в здании  дирекции ОАО «Минское». </w:t>
      </w:r>
    </w:p>
    <w:p w:rsidR="009D2D5B" w:rsidRDefault="009D2D5B" w:rsidP="00193856">
      <w:pPr>
        <w:pStyle w:val="BodyTextIndent"/>
        <w:spacing w:line="360" w:lineRule="auto"/>
        <w:rPr>
          <w:rFonts w:ascii="Times New Roman" w:hAnsi="Times New Roman" w:cs="Times New Roman"/>
          <w:sz w:val="28"/>
          <w:szCs w:val="28"/>
        </w:rPr>
      </w:pPr>
    </w:p>
    <w:p w:rsidR="009D2D5B" w:rsidRDefault="009D2D5B" w:rsidP="00193856">
      <w:pPr>
        <w:pStyle w:val="BodyTextIndent"/>
        <w:spacing w:line="360" w:lineRule="auto"/>
        <w:rPr>
          <w:rFonts w:ascii="Times New Roman" w:hAnsi="Times New Roman" w:cs="Times New Roman"/>
          <w:sz w:val="28"/>
          <w:szCs w:val="28"/>
        </w:rPr>
      </w:pPr>
    </w:p>
    <w:p w:rsidR="009D2D5B" w:rsidRDefault="009D2D5B" w:rsidP="00193856">
      <w:pPr>
        <w:pStyle w:val="BodyTextIndent"/>
        <w:spacing w:line="360" w:lineRule="auto"/>
        <w:rPr>
          <w:rFonts w:ascii="Times New Roman" w:hAnsi="Times New Roman" w:cs="Times New Roman"/>
          <w:sz w:val="28"/>
          <w:szCs w:val="28"/>
        </w:rPr>
      </w:pPr>
    </w:p>
    <w:p w:rsidR="009D2D5B" w:rsidRDefault="009D2D5B" w:rsidP="00193856">
      <w:pPr>
        <w:pStyle w:val="BodyTextIndent"/>
        <w:spacing w:line="360" w:lineRule="auto"/>
        <w:rPr>
          <w:rFonts w:ascii="Times New Roman" w:hAnsi="Times New Roman" w:cs="Times New Roman"/>
          <w:sz w:val="28"/>
          <w:szCs w:val="28"/>
        </w:rPr>
      </w:pPr>
    </w:p>
    <w:p w:rsidR="009D2D5B" w:rsidRDefault="009D2D5B" w:rsidP="00193856">
      <w:pPr>
        <w:pStyle w:val="BodyTextIndent"/>
        <w:spacing w:line="360" w:lineRule="auto"/>
        <w:rPr>
          <w:rFonts w:ascii="Times New Roman" w:hAnsi="Times New Roman" w:cs="Times New Roman"/>
          <w:sz w:val="28"/>
          <w:szCs w:val="28"/>
        </w:rPr>
      </w:pPr>
    </w:p>
    <w:p w:rsidR="009D2D5B" w:rsidRDefault="009D2D5B" w:rsidP="00193856">
      <w:pPr>
        <w:pStyle w:val="BodyTextIndent"/>
        <w:spacing w:line="360" w:lineRule="auto"/>
        <w:rPr>
          <w:rFonts w:ascii="Times New Roman" w:hAnsi="Times New Roman" w:cs="Times New Roman"/>
          <w:sz w:val="28"/>
          <w:szCs w:val="28"/>
        </w:rPr>
      </w:pPr>
    </w:p>
    <w:p w:rsidR="009D2D5B" w:rsidRDefault="009D2D5B" w:rsidP="00193856">
      <w:pPr>
        <w:pStyle w:val="BodyTextIndent"/>
        <w:spacing w:line="360" w:lineRule="auto"/>
        <w:rPr>
          <w:rFonts w:ascii="Times New Roman" w:hAnsi="Times New Roman" w:cs="Times New Roman"/>
          <w:sz w:val="28"/>
          <w:szCs w:val="28"/>
        </w:rPr>
      </w:pPr>
    </w:p>
    <w:p w:rsidR="009D2D5B" w:rsidRDefault="009D2D5B" w:rsidP="00193856">
      <w:pPr>
        <w:pStyle w:val="BodyTextIndent"/>
        <w:spacing w:line="360" w:lineRule="auto"/>
        <w:rPr>
          <w:rFonts w:ascii="Times New Roman" w:hAnsi="Times New Roman" w:cs="Times New Roman"/>
          <w:sz w:val="28"/>
          <w:szCs w:val="28"/>
        </w:rPr>
      </w:pPr>
    </w:p>
    <w:p w:rsidR="009D2D5B" w:rsidRDefault="009D2D5B" w:rsidP="00193856">
      <w:pPr>
        <w:pStyle w:val="BodyTextIndent"/>
        <w:spacing w:line="360" w:lineRule="auto"/>
        <w:rPr>
          <w:rFonts w:ascii="Times New Roman" w:hAnsi="Times New Roman" w:cs="Times New Roman"/>
          <w:sz w:val="28"/>
          <w:szCs w:val="28"/>
        </w:rPr>
      </w:pPr>
    </w:p>
    <w:p w:rsidR="009D2D5B" w:rsidRDefault="009D2D5B" w:rsidP="00193856">
      <w:pPr>
        <w:pStyle w:val="BodyTextIndent"/>
        <w:spacing w:line="360" w:lineRule="auto"/>
        <w:rPr>
          <w:rFonts w:ascii="Times New Roman" w:hAnsi="Times New Roman" w:cs="Times New Roman"/>
          <w:sz w:val="28"/>
          <w:szCs w:val="28"/>
        </w:rPr>
      </w:pPr>
    </w:p>
    <w:p w:rsidR="009D2D5B" w:rsidRDefault="009D2D5B" w:rsidP="00193856">
      <w:pPr>
        <w:pStyle w:val="BodyTextIndent"/>
        <w:spacing w:line="360" w:lineRule="auto"/>
        <w:rPr>
          <w:rFonts w:ascii="Times New Roman" w:hAnsi="Times New Roman" w:cs="Times New Roman"/>
          <w:sz w:val="28"/>
          <w:szCs w:val="28"/>
        </w:rPr>
      </w:pPr>
    </w:p>
    <w:p w:rsidR="009D2D5B" w:rsidRDefault="009D2D5B" w:rsidP="00193856">
      <w:pPr>
        <w:pStyle w:val="BodyTextIndent"/>
        <w:spacing w:line="360" w:lineRule="auto"/>
        <w:rPr>
          <w:rFonts w:ascii="Times New Roman" w:hAnsi="Times New Roman" w:cs="Times New Roman"/>
          <w:sz w:val="28"/>
          <w:szCs w:val="28"/>
        </w:rPr>
      </w:pPr>
    </w:p>
    <w:p w:rsidR="009D2D5B" w:rsidRDefault="009D2D5B" w:rsidP="00193856">
      <w:pPr>
        <w:pStyle w:val="BodyTextIndent"/>
        <w:spacing w:line="360" w:lineRule="auto"/>
        <w:rPr>
          <w:rFonts w:ascii="Times New Roman" w:hAnsi="Times New Roman" w:cs="Times New Roman"/>
          <w:sz w:val="28"/>
          <w:szCs w:val="28"/>
        </w:rPr>
      </w:pPr>
    </w:p>
    <w:p w:rsidR="009D2D5B" w:rsidRDefault="009D2D5B" w:rsidP="00193856">
      <w:pPr>
        <w:pStyle w:val="BodyTextIndent"/>
        <w:spacing w:line="360" w:lineRule="auto"/>
        <w:rPr>
          <w:rFonts w:ascii="Times New Roman" w:hAnsi="Times New Roman" w:cs="Times New Roman"/>
          <w:sz w:val="28"/>
          <w:szCs w:val="28"/>
        </w:rPr>
      </w:pPr>
    </w:p>
    <w:p w:rsidR="009D2D5B" w:rsidRDefault="009D2D5B" w:rsidP="00193856">
      <w:pPr>
        <w:pStyle w:val="BodyTextIndent"/>
        <w:spacing w:line="360" w:lineRule="auto"/>
        <w:rPr>
          <w:rFonts w:ascii="Times New Roman" w:hAnsi="Times New Roman" w:cs="Times New Roman"/>
          <w:sz w:val="28"/>
          <w:szCs w:val="28"/>
        </w:rPr>
      </w:pPr>
    </w:p>
    <w:p w:rsidR="009D2D5B" w:rsidRDefault="009D2D5B" w:rsidP="00193856">
      <w:pPr>
        <w:pStyle w:val="BodyTextIndent"/>
        <w:spacing w:line="360" w:lineRule="auto"/>
        <w:rPr>
          <w:rFonts w:ascii="Times New Roman" w:hAnsi="Times New Roman" w:cs="Times New Roman"/>
          <w:sz w:val="28"/>
          <w:szCs w:val="28"/>
        </w:rPr>
      </w:pPr>
    </w:p>
    <w:p w:rsidR="009D2D5B" w:rsidRDefault="009D2D5B" w:rsidP="00193856">
      <w:pPr>
        <w:pStyle w:val="BodyTextIndent"/>
        <w:spacing w:line="360" w:lineRule="auto"/>
        <w:rPr>
          <w:rFonts w:ascii="Times New Roman" w:hAnsi="Times New Roman" w:cs="Times New Roman"/>
          <w:sz w:val="28"/>
          <w:szCs w:val="28"/>
        </w:rPr>
      </w:pPr>
    </w:p>
    <w:p w:rsidR="009D2D5B" w:rsidRDefault="009D2D5B" w:rsidP="00193856">
      <w:pPr>
        <w:pStyle w:val="BodyTextIndent"/>
        <w:spacing w:line="360" w:lineRule="auto"/>
        <w:rPr>
          <w:rFonts w:ascii="Times New Roman" w:hAnsi="Times New Roman" w:cs="Times New Roman"/>
          <w:sz w:val="28"/>
          <w:szCs w:val="28"/>
        </w:rPr>
      </w:pPr>
    </w:p>
    <w:p w:rsidR="009D2D5B" w:rsidRDefault="009D2D5B" w:rsidP="00193856">
      <w:pPr>
        <w:pStyle w:val="BodyTextIndent"/>
        <w:spacing w:line="360" w:lineRule="auto"/>
        <w:rPr>
          <w:rFonts w:ascii="Times New Roman" w:hAnsi="Times New Roman" w:cs="Times New Roman"/>
          <w:sz w:val="28"/>
          <w:szCs w:val="28"/>
        </w:rPr>
        <w:sectPr w:rsidR="009D2D5B" w:rsidSect="0026704C">
          <w:pgSz w:w="11907" w:h="16840" w:code="9"/>
          <w:pgMar w:top="851" w:right="851" w:bottom="567" w:left="1418" w:header="720" w:footer="720" w:gutter="0"/>
          <w:cols w:space="720"/>
          <w:docGrid w:linePitch="381"/>
        </w:sectPr>
      </w:pPr>
    </w:p>
    <w:p w:rsidR="009D2D5B" w:rsidRPr="004F2C7F" w:rsidRDefault="009D2D5B" w:rsidP="004F2C7F">
      <w:pPr>
        <w:ind w:left="600" w:firstLine="539"/>
        <w:jc w:val="both"/>
        <w:rPr>
          <w:sz w:val="26"/>
          <w:szCs w:val="26"/>
        </w:rPr>
      </w:pPr>
      <w:r>
        <w:t>Таблица 30. С</w:t>
      </w:r>
      <w:r>
        <w:rPr>
          <w:sz w:val="26"/>
          <w:szCs w:val="26"/>
        </w:rPr>
        <w:t>еть</w:t>
      </w:r>
      <w:r w:rsidRPr="004F2C7F">
        <w:rPr>
          <w:sz w:val="26"/>
          <w:szCs w:val="26"/>
        </w:rPr>
        <w:t xml:space="preserve"> предприятий бытового обслуживания по территории Минского сельского поселения по состоянию на 01.01.201</w:t>
      </w:r>
      <w:r>
        <w:rPr>
          <w:sz w:val="26"/>
          <w:szCs w:val="26"/>
        </w:rPr>
        <w:t>1</w:t>
      </w:r>
      <w:r w:rsidRPr="004F2C7F">
        <w:rPr>
          <w:sz w:val="26"/>
          <w:szCs w:val="26"/>
        </w:rPr>
        <w:t xml:space="preserve"> год.</w:t>
      </w:r>
    </w:p>
    <w:p w:rsidR="009D2D5B" w:rsidRDefault="009D2D5B" w:rsidP="004F2C7F">
      <w:pPr>
        <w:jc w:val="center"/>
        <w:rPr>
          <w:b/>
          <w:bCs/>
          <w:sz w:val="28"/>
          <w:szCs w:val="28"/>
        </w:rPr>
      </w:pPr>
    </w:p>
    <w:p w:rsidR="009D2D5B" w:rsidRDefault="009D2D5B" w:rsidP="004F2C7F">
      <w:pPr>
        <w:jc w:val="center"/>
        <w:rPr>
          <w:sz w:val="28"/>
          <w:szCs w:val="28"/>
        </w:rPr>
      </w:pPr>
    </w:p>
    <w:tbl>
      <w:tblPr>
        <w:tblW w:w="0" w:type="auto"/>
        <w:tblInd w:w="-106" w:type="dxa"/>
        <w:tblLayout w:type="fixed"/>
        <w:tblLook w:val="0000"/>
      </w:tblPr>
      <w:tblGrid>
        <w:gridCol w:w="828"/>
        <w:gridCol w:w="2798"/>
        <w:gridCol w:w="2257"/>
        <w:gridCol w:w="1829"/>
        <w:gridCol w:w="2506"/>
        <w:gridCol w:w="2438"/>
        <w:gridCol w:w="1583"/>
      </w:tblGrid>
      <w:tr w:rsidR="009D2D5B">
        <w:tc>
          <w:tcPr>
            <w:tcW w:w="828" w:type="dxa"/>
            <w:tcBorders>
              <w:top w:val="single" w:sz="4" w:space="0" w:color="000000"/>
              <w:left w:val="single" w:sz="4" w:space="0" w:color="000000"/>
              <w:bottom w:val="single" w:sz="4" w:space="0" w:color="000000"/>
            </w:tcBorders>
          </w:tcPr>
          <w:p w:rsidR="009D2D5B" w:rsidRDefault="009D2D5B" w:rsidP="00DD7BFD">
            <w:pPr>
              <w:snapToGrid w:val="0"/>
              <w:jc w:val="center"/>
            </w:pPr>
            <w:r>
              <w:t>№</w:t>
            </w:r>
          </w:p>
        </w:tc>
        <w:tc>
          <w:tcPr>
            <w:tcW w:w="2798" w:type="dxa"/>
            <w:tcBorders>
              <w:top w:val="single" w:sz="4" w:space="0" w:color="000000"/>
              <w:left w:val="single" w:sz="4" w:space="0" w:color="000000"/>
              <w:bottom w:val="single" w:sz="4" w:space="0" w:color="000000"/>
            </w:tcBorders>
          </w:tcPr>
          <w:p w:rsidR="009D2D5B" w:rsidRDefault="009D2D5B" w:rsidP="00DD7BFD">
            <w:pPr>
              <w:snapToGrid w:val="0"/>
              <w:jc w:val="center"/>
            </w:pPr>
            <w:r>
              <w:t>Наименование</w:t>
            </w:r>
          </w:p>
          <w:p w:rsidR="009D2D5B" w:rsidRDefault="009D2D5B" w:rsidP="00DD7BFD">
            <w:pPr>
              <w:jc w:val="center"/>
            </w:pPr>
            <w:r>
              <w:t>предприятия</w:t>
            </w:r>
          </w:p>
        </w:tc>
        <w:tc>
          <w:tcPr>
            <w:tcW w:w="2257" w:type="dxa"/>
            <w:tcBorders>
              <w:top w:val="single" w:sz="4" w:space="0" w:color="000000"/>
              <w:left w:val="single" w:sz="4" w:space="0" w:color="000000"/>
              <w:bottom w:val="single" w:sz="4" w:space="0" w:color="000000"/>
            </w:tcBorders>
          </w:tcPr>
          <w:p w:rsidR="009D2D5B" w:rsidRDefault="009D2D5B" w:rsidP="00DD7BFD">
            <w:pPr>
              <w:snapToGrid w:val="0"/>
              <w:jc w:val="center"/>
            </w:pPr>
            <w:r>
              <w:t>ФИО</w:t>
            </w:r>
          </w:p>
          <w:p w:rsidR="009D2D5B" w:rsidRDefault="009D2D5B" w:rsidP="00DD7BFD">
            <w:pPr>
              <w:jc w:val="center"/>
            </w:pPr>
            <w:r>
              <w:t>руководителя, ИП</w:t>
            </w:r>
          </w:p>
        </w:tc>
        <w:tc>
          <w:tcPr>
            <w:tcW w:w="1829" w:type="dxa"/>
            <w:tcBorders>
              <w:top w:val="single" w:sz="4" w:space="0" w:color="000000"/>
              <w:left w:val="single" w:sz="4" w:space="0" w:color="000000"/>
              <w:bottom w:val="single" w:sz="4" w:space="0" w:color="000000"/>
            </w:tcBorders>
          </w:tcPr>
          <w:p w:rsidR="009D2D5B" w:rsidRDefault="009D2D5B" w:rsidP="00DD7BFD">
            <w:pPr>
              <w:snapToGrid w:val="0"/>
              <w:jc w:val="center"/>
            </w:pPr>
            <w:r>
              <w:t>Вид бытовых услуг</w:t>
            </w:r>
          </w:p>
        </w:tc>
        <w:tc>
          <w:tcPr>
            <w:tcW w:w="2506" w:type="dxa"/>
            <w:tcBorders>
              <w:top w:val="single" w:sz="4" w:space="0" w:color="000000"/>
              <w:left w:val="single" w:sz="4" w:space="0" w:color="000000"/>
              <w:bottom w:val="single" w:sz="4" w:space="0" w:color="000000"/>
            </w:tcBorders>
          </w:tcPr>
          <w:p w:rsidR="009D2D5B" w:rsidRDefault="009D2D5B" w:rsidP="00DD7BFD">
            <w:pPr>
              <w:snapToGrid w:val="0"/>
              <w:jc w:val="center"/>
            </w:pPr>
            <w:r>
              <w:t>Форма собственности</w:t>
            </w:r>
          </w:p>
        </w:tc>
        <w:tc>
          <w:tcPr>
            <w:tcW w:w="2438" w:type="dxa"/>
            <w:tcBorders>
              <w:top w:val="single" w:sz="4" w:space="0" w:color="000000"/>
              <w:left w:val="single" w:sz="4" w:space="0" w:color="000000"/>
              <w:bottom w:val="single" w:sz="4" w:space="0" w:color="000000"/>
            </w:tcBorders>
          </w:tcPr>
          <w:p w:rsidR="009D2D5B" w:rsidRDefault="009D2D5B" w:rsidP="00DD7BFD">
            <w:pPr>
              <w:snapToGrid w:val="0"/>
              <w:jc w:val="center"/>
            </w:pPr>
            <w:r>
              <w:t>Адрес, телефон</w:t>
            </w:r>
          </w:p>
        </w:tc>
        <w:tc>
          <w:tcPr>
            <w:tcW w:w="1583" w:type="dxa"/>
            <w:tcBorders>
              <w:top w:val="single" w:sz="4" w:space="0" w:color="000000"/>
              <w:left w:val="single" w:sz="4" w:space="0" w:color="000000"/>
              <w:bottom w:val="single" w:sz="4" w:space="0" w:color="000000"/>
              <w:right w:val="single" w:sz="4" w:space="0" w:color="000000"/>
            </w:tcBorders>
          </w:tcPr>
          <w:p w:rsidR="009D2D5B" w:rsidRDefault="009D2D5B" w:rsidP="00DD7BFD">
            <w:pPr>
              <w:snapToGrid w:val="0"/>
              <w:jc w:val="center"/>
            </w:pPr>
            <w:r>
              <w:t>Кол-во</w:t>
            </w:r>
          </w:p>
          <w:p w:rsidR="009D2D5B" w:rsidRDefault="009D2D5B" w:rsidP="00DD7BFD">
            <w:pPr>
              <w:snapToGrid w:val="0"/>
              <w:jc w:val="center"/>
            </w:pPr>
            <w:r>
              <w:t>работающих</w:t>
            </w:r>
          </w:p>
        </w:tc>
      </w:tr>
      <w:tr w:rsidR="009D2D5B">
        <w:tc>
          <w:tcPr>
            <w:tcW w:w="828" w:type="dxa"/>
            <w:tcBorders>
              <w:top w:val="single" w:sz="4" w:space="0" w:color="000000"/>
              <w:left w:val="single" w:sz="4" w:space="0" w:color="000000"/>
              <w:bottom w:val="single" w:sz="4" w:space="0" w:color="000000"/>
            </w:tcBorders>
          </w:tcPr>
          <w:p w:rsidR="009D2D5B" w:rsidRDefault="009D2D5B" w:rsidP="00DD7BFD">
            <w:pPr>
              <w:snapToGrid w:val="0"/>
              <w:jc w:val="center"/>
            </w:pPr>
            <w:r>
              <w:t>1</w:t>
            </w:r>
          </w:p>
        </w:tc>
        <w:tc>
          <w:tcPr>
            <w:tcW w:w="2798" w:type="dxa"/>
            <w:tcBorders>
              <w:top w:val="single" w:sz="4" w:space="0" w:color="000000"/>
              <w:left w:val="single" w:sz="4" w:space="0" w:color="000000"/>
              <w:bottom w:val="single" w:sz="4" w:space="0" w:color="000000"/>
            </w:tcBorders>
          </w:tcPr>
          <w:p w:rsidR="009D2D5B" w:rsidRDefault="009D2D5B" w:rsidP="00DD7BFD">
            <w:pPr>
              <w:snapToGrid w:val="0"/>
              <w:jc w:val="center"/>
            </w:pPr>
            <w:r>
              <w:t>Сауна ЛПУ «Санаторий» «Колос»</w:t>
            </w:r>
          </w:p>
        </w:tc>
        <w:tc>
          <w:tcPr>
            <w:tcW w:w="2257" w:type="dxa"/>
            <w:tcBorders>
              <w:top w:val="single" w:sz="4" w:space="0" w:color="000000"/>
              <w:left w:val="single" w:sz="4" w:space="0" w:color="000000"/>
              <w:bottom w:val="single" w:sz="4" w:space="0" w:color="000000"/>
            </w:tcBorders>
          </w:tcPr>
          <w:p w:rsidR="009D2D5B" w:rsidRDefault="009D2D5B" w:rsidP="00DD7BFD">
            <w:pPr>
              <w:snapToGrid w:val="0"/>
              <w:jc w:val="center"/>
            </w:pPr>
            <w:r>
              <w:t>Дуботолкин</w:t>
            </w:r>
          </w:p>
          <w:p w:rsidR="009D2D5B" w:rsidRDefault="009D2D5B" w:rsidP="00DD7BFD">
            <w:pPr>
              <w:jc w:val="center"/>
            </w:pPr>
            <w:r>
              <w:t>Владимир</w:t>
            </w:r>
          </w:p>
          <w:p w:rsidR="009D2D5B" w:rsidRDefault="009D2D5B" w:rsidP="00DD7BFD">
            <w:pPr>
              <w:jc w:val="center"/>
            </w:pPr>
            <w:r>
              <w:t>Александрович</w:t>
            </w:r>
          </w:p>
          <w:p w:rsidR="009D2D5B" w:rsidRDefault="009D2D5B" w:rsidP="00DD7BFD">
            <w:pPr>
              <w:snapToGrid w:val="0"/>
              <w:jc w:val="center"/>
            </w:pPr>
            <w:r>
              <w:t>гл. врач</w:t>
            </w:r>
          </w:p>
        </w:tc>
        <w:tc>
          <w:tcPr>
            <w:tcW w:w="1829" w:type="dxa"/>
            <w:tcBorders>
              <w:top w:val="single" w:sz="4" w:space="0" w:color="000000"/>
              <w:left w:val="single" w:sz="4" w:space="0" w:color="000000"/>
              <w:bottom w:val="single" w:sz="4" w:space="0" w:color="000000"/>
            </w:tcBorders>
          </w:tcPr>
          <w:p w:rsidR="009D2D5B" w:rsidRDefault="009D2D5B" w:rsidP="00DD7BFD">
            <w:pPr>
              <w:snapToGrid w:val="0"/>
              <w:jc w:val="center"/>
            </w:pPr>
            <w:r>
              <w:t>лечебные процедуры</w:t>
            </w:r>
          </w:p>
        </w:tc>
        <w:tc>
          <w:tcPr>
            <w:tcW w:w="2506" w:type="dxa"/>
            <w:tcBorders>
              <w:top w:val="single" w:sz="4" w:space="0" w:color="000000"/>
              <w:left w:val="single" w:sz="4" w:space="0" w:color="000000"/>
              <w:bottom w:val="single" w:sz="4" w:space="0" w:color="000000"/>
            </w:tcBorders>
          </w:tcPr>
          <w:p w:rsidR="009D2D5B" w:rsidRDefault="009D2D5B" w:rsidP="00DD7BFD">
            <w:pPr>
              <w:snapToGrid w:val="0"/>
              <w:jc w:val="center"/>
            </w:pPr>
            <w:r>
              <w:t>гос. с-ть</w:t>
            </w:r>
          </w:p>
        </w:tc>
        <w:tc>
          <w:tcPr>
            <w:tcW w:w="2438" w:type="dxa"/>
            <w:tcBorders>
              <w:top w:val="single" w:sz="4" w:space="0" w:color="000000"/>
              <w:left w:val="single" w:sz="4" w:space="0" w:color="000000"/>
              <w:bottom w:val="single" w:sz="4" w:space="0" w:color="000000"/>
            </w:tcBorders>
          </w:tcPr>
          <w:p w:rsidR="009D2D5B" w:rsidRDefault="009D2D5B" w:rsidP="00DD7BFD">
            <w:pPr>
              <w:snapToGrid w:val="0"/>
              <w:jc w:val="center"/>
            </w:pPr>
            <w:r>
              <w:t>мест. Колос</w:t>
            </w:r>
          </w:p>
          <w:p w:rsidR="009D2D5B" w:rsidRDefault="009D2D5B" w:rsidP="00DD7BFD">
            <w:pPr>
              <w:snapToGrid w:val="0"/>
              <w:jc w:val="center"/>
            </w:pPr>
            <w:r>
              <w:t>на террит. ЛПУ</w:t>
            </w:r>
          </w:p>
          <w:p w:rsidR="009D2D5B" w:rsidRDefault="009D2D5B" w:rsidP="00DD7BFD">
            <w:pPr>
              <w:snapToGrid w:val="0"/>
              <w:jc w:val="center"/>
            </w:pPr>
            <w:r>
              <w:t>653-237</w:t>
            </w:r>
          </w:p>
        </w:tc>
        <w:tc>
          <w:tcPr>
            <w:tcW w:w="1583" w:type="dxa"/>
            <w:tcBorders>
              <w:top w:val="single" w:sz="4" w:space="0" w:color="000000"/>
              <w:left w:val="single" w:sz="4" w:space="0" w:color="000000"/>
              <w:bottom w:val="single" w:sz="4" w:space="0" w:color="000000"/>
              <w:right w:val="single" w:sz="4" w:space="0" w:color="000000"/>
            </w:tcBorders>
          </w:tcPr>
          <w:p w:rsidR="009D2D5B" w:rsidRDefault="009D2D5B" w:rsidP="00DD7BFD">
            <w:pPr>
              <w:snapToGrid w:val="0"/>
              <w:jc w:val="center"/>
            </w:pPr>
            <w:r>
              <w:t>1</w:t>
            </w:r>
          </w:p>
        </w:tc>
      </w:tr>
      <w:tr w:rsidR="009D2D5B">
        <w:tc>
          <w:tcPr>
            <w:tcW w:w="828" w:type="dxa"/>
            <w:tcBorders>
              <w:top w:val="single" w:sz="4" w:space="0" w:color="000000"/>
              <w:left w:val="single" w:sz="4" w:space="0" w:color="000000"/>
              <w:bottom w:val="single" w:sz="4" w:space="0" w:color="000000"/>
            </w:tcBorders>
          </w:tcPr>
          <w:p w:rsidR="009D2D5B" w:rsidRDefault="009D2D5B" w:rsidP="00DD7BFD">
            <w:pPr>
              <w:snapToGrid w:val="0"/>
              <w:jc w:val="center"/>
            </w:pPr>
            <w:r>
              <w:t>2.</w:t>
            </w:r>
          </w:p>
        </w:tc>
        <w:tc>
          <w:tcPr>
            <w:tcW w:w="2798" w:type="dxa"/>
            <w:tcBorders>
              <w:top w:val="single" w:sz="4" w:space="0" w:color="000000"/>
              <w:left w:val="single" w:sz="4" w:space="0" w:color="000000"/>
              <w:bottom w:val="single" w:sz="4" w:space="0" w:color="000000"/>
            </w:tcBorders>
          </w:tcPr>
          <w:p w:rsidR="009D2D5B" w:rsidRDefault="009D2D5B" w:rsidP="00DD7BFD">
            <w:pPr>
              <w:snapToGrid w:val="0"/>
              <w:jc w:val="center"/>
            </w:pPr>
            <w:r>
              <w:t xml:space="preserve">2 Сауны  ОГУ </w:t>
            </w:r>
          </w:p>
          <w:p w:rsidR="009D2D5B" w:rsidRDefault="009D2D5B" w:rsidP="00DD7BFD">
            <w:pPr>
              <w:jc w:val="center"/>
            </w:pPr>
            <w:r>
              <w:t>«Губернский двор»</w:t>
            </w:r>
          </w:p>
        </w:tc>
        <w:tc>
          <w:tcPr>
            <w:tcW w:w="2257" w:type="dxa"/>
            <w:tcBorders>
              <w:top w:val="single" w:sz="4" w:space="0" w:color="000000"/>
              <w:left w:val="single" w:sz="4" w:space="0" w:color="000000"/>
              <w:bottom w:val="single" w:sz="4" w:space="0" w:color="000000"/>
            </w:tcBorders>
          </w:tcPr>
          <w:p w:rsidR="009D2D5B" w:rsidRDefault="009D2D5B" w:rsidP="00DD7BFD">
            <w:pPr>
              <w:snapToGrid w:val="0"/>
              <w:jc w:val="center"/>
            </w:pPr>
            <w:r>
              <w:t xml:space="preserve">Александров </w:t>
            </w:r>
          </w:p>
          <w:p w:rsidR="009D2D5B" w:rsidRDefault="009D2D5B" w:rsidP="00DD7BFD">
            <w:pPr>
              <w:snapToGrid w:val="0"/>
              <w:jc w:val="center"/>
            </w:pPr>
            <w:r>
              <w:t>Александр</w:t>
            </w:r>
          </w:p>
          <w:p w:rsidR="009D2D5B" w:rsidRDefault="009D2D5B" w:rsidP="00DD7BFD">
            <w:pPr>
              <w:snapToGrid w:val="0"/>
              <w:jc w:val="center"/>
            </w:pPr>
            <w:r>
              <w:t>Викторович</w:t>
            </w:r>
          </w:p>
        </w:tc>
        <w:tc>
          <w:tcPr>
            <w:tcW w:w="1829" w:type="dxa"/>
            <w:tcBorders>
              <w:top w:val="single" w:sz="4" w:space="0" w:color="000000"/>
              <w:left w:val="single" w:sz="4" w:space="0" w:color="000000"/>
              <w:bottom w:val="single" w:sz="4" w:space="0" w:color="000000"/>
            </w:tcBorders>
          </w:tcPr>
          <w:p w:rsidR="009D2D5B" w:rsidRDefault="009D2D5B" w:rsidP="00DD7BFD">
            <w:pPr>
              <w:snapToGrid w:val="0"/>
              <w:jc w:val="center"/>
            </w:pPr>
            <w:r>
              <w:t>услуги саун</w:t>
            </w:r>
          </w:p>
        </w:tc>
        <w:tc>
          <w:tcPr>
            <w:tcW w:w="2506" w:type="dxa"/>
            <w:tcBorders>
              <w:top w:val="single" w:sz="4" w:space="0" w:color="000000"/>
              <w:left w:val="single" w:sz="4" w:space="0" w:color="000000"/>
              <w:bottom w:val="single" w:sz="4" w:space="0" w:color="000000"/>
            </w:tcBorders>
          </w:tcPr>
          <w:p w:rsidR="009D2D5B" w:rsidRDefault="009D2D5B" w:rsidP="00DD7BFD">
            <w:pPr>
              <w:snapToGrid w:val="0"/>
              <w:jc w:val="center"/>
            </w:pPr>
            <w:r>
              <w:t>гос. с-ть</w:t>
            </w:r>
          </w:p>
        </w:tc>
        <w:tc>
          <w:tcPr>
            <w:tcW w:w="2438" w:type="dxa"/>
            <w:tcBorders>
              <w:top w:val="single" w:sz="4" w:space="0" w:color="000000"/>
              <w:left w:val="single" w:sz="4" w:space="0" w:color="000000"/>
              <w:bottom w:val="single" w:sz="4" w:space="0" w:color="000000"/>
            </w:tcBorders>
          </w:tcPr>
          <w:p w:rsidR="009D2D5B" w:rsidRDefault="009D2D5B" w:rsidP="00DD7BFD">
            <w:pPr>
              <w:snapToGrid w:val="0"/>
              <w:jc w:val="center"/>
            </w:pPr>
            <w:r>
              <w:t>мест. Козловы горы</w:t>
            </w:r>
          </w:p>
          <w:p w:rsidR="009D2D5B" w:rsidRDefault="009D2D5B" w:rsidP="00DD7BFD">
            <w:pPr>
              <w:snapToGrid w:val="0"/>
              <w:jc w:val="center"/>
            </w:pPr>
            <w:r>
              <w:t>653-962</w:t>
            </w:r>
          </w:p>
          <w:p w:rsidR="009D2D5B" w:rsidRDefault="009D2D5B" w:rsidP="00DD7BFD">
            <w:pPr>
              <w:snapToGrid w:val="0"/>
              <w:jc w:val="center"/>
            </w:pPr>
            <w:r>
              <w:t>653-969</w:t>
            </w:r>
          </w:p>
        </w:tc>
        <w:tc>
          <w:tcPr>
            <w:tcW w:w="1583" w:type="dxa"/>
            <w:tcBorders>
              <w:top w:val="single" w:sz="4" w:space="0" w:color="000000"/>
              <w:left w:val="single" w:sz="4" w:space="0" w:color="000000"/>
              <w:bottom w:val="single" w:sz="4" w:space="0" w:color="000000"/>
              <w:right w:val="single" w:sz="4" w:space="0" w:color="000000"/>
            </w:tcBorders>
          </w:tcPr>
          <w:p w:rsidR="009D2D5B" w:rsidRDefault="009D2D5B" w:rsidP="00DD7BFD">
            <w:pPr>
              <w:snapToGrid w:val="0"/>
              <w:jc w:val="center"/>
            </w:pPr>
            <w:r>
              <w:t>4</w:t>
            </w:r>
          </w:p>
        </w:tc>
      </w:tr>
      <w:tr w:rsidR="009D2D5B">
        <w:tc>
          <w:tcPr>
            <w:tcW w:w="828" w:type="dxa"/>
            <w:tcBorders>
              <w:left w:val="single" w:sz="4" w:space="0" w:color="000000"/>
              <w:bottom w:val="single" w:sz="4" w:space="0" w:color="000000"/>
            </w:tcBorders>
          </w:tcPr>
          <w:p w:rsidR="009D2D5B" w:rsidRDefault="009D2D5B" w:rsidP="00DD7BFD">
            <w:pPr>
              <w:snapToGrid w:val="0"/>
              <w:jc w:val="center"/>
            </w:pPr>
            <w:r>
              <w:t>3</w:t>
            </w:r>
          </w:p>
        </w:tc>
        <w:tc>
          <w:tcPr>
            <w:tcW w:w="2798" w:type="dxa"/>
            <w:tcBorders>
              <w:left w:val="single" w:sz="4" w:space="0" w:color="000000"/>
              <w:bottom w:val="single" w:sz="4" w:space="0" w:color="000000"/>
            </w:tcBorders>
          </w:tcPr>
          <w:p w:rsidR="009D2D5B" w:rsidRDefault="009D2D5B" w:rsidP="00DD7BFD">
            <w:pPr>
              <w:snapToGrid w:val="0"/>
              <w:jc w:val="center"/>
            </w:pPr>
            <w:r>
              <w:t>Салон красоты «Лика»</w:t>
            </w:r>
          </w:p>
        </w:tc>
        <w:tc>
          <w:tcPr>
            <w:tcW w:w="2257" w:type="dxa"/>
            <w:tcBorders>
              <w:left w:val="single" w:sz="4" w:space="0" w:color="000000"/>
              <w:bottom w:val="single" w:sz="4" w:space="0" w:color="000000"/>
            </w:tcBorders>
          </w:tcPr>
          <w:p w:rsidR="009D2D5B" w:rsidRDefault="009D2D5B" w:rsidP="00DD7BFD">
            <w:pPr>
              <w:snapToGrid w:val="0"/>
              <w:jc w:val="center"/>
            </w:pPr>
            <w:r>
              <w:t>ИП Чернова Е.А.</w:t>
            </w:r>
          </w:p>
        </w:tc>
        <w:tc>
          <w:tcPr>
            <w:tcW w:w="1829" w:type="dxa"/>
            <w:tcBorders>
              <w:left w:val="single" w:sz="4" w:space="0" w:color="000000"/>
              <w:bottom w:val="single" w:sz="4" w:space="0" w:color="000000"/>
            </w:tcBorders>
          </w:tcPr>
          <w:p w:rsidR="009D2D5B" w:rsidRDefault="009D2D5B" w:rsidP="00DD7BFD">
            <w:pPr>
              <w:snapToGrid w:val="0"/>
              <w:jc w:val="center"/>
            </w:pPr>
            <w:r>
              <w:t>Стрижка</w:t>
            </w:r>
          </w:p>
          <w:p w:rsidR="009D2D5B" w:rsidRDefault="009D2D5B" w:rsidP="00DD7BFD">
            <w:pPr>
              <w:snapToGrid w:val="0"/>
              <w:jc w:val="center"/>
            </w:pPr>
            <w:r>
              <w:t>массаж</w:t>
            </w:r>
          </w:p>
          <w:p w:rsidR="009D2D5B" w:rsidRDefault="009D2D5B" w:rsidP="00DD7BFD">
            <w:pPr>
              <w:snapToGrid w:val="0"/>
              <w:jc w:val="center"/>
            </w:pPr>
            <w:r>
              <w:t>маникюр</w:t>
            </w:r>
          </w:p>
        </w:tc>
        <w:tc>
          <w:tcPr>
            <w:tcW w:w="2506" w:type="dxa"/>
            <w:tcBorders>
              <w:left w:val="single" w:sz="4" w:space="0" w:color="000000"/>
              <w:bottom w:val="single" w:sz="4" w:space="0" w:color="000000"/>
            </w:tcBorders>
          </w:tcPr>
          <w:p w:rsidR="009D2D5B" w:rsidRDefault="009D2D5B" w:rsidP="00DD7BFD">
            <w:pPr>
              <w:snapToGrid w:val="0"/>
              <w:jc w:val="center"/>
            </w:pPr>
            <w:r>
              <w:t>аренда</w:t>
            </w:r>
          </w:p>
          <w:p w:rsidR="009D2D5B" w:rsidRDefault="009D2D5B" w:rsidP="00DD7BFD">
            <w:pPr>
              <w:snapToGrid w:val="0"/>
              <w:jc w:val="center"/>
            </w:pPr>
            <w:r>
              <w:rPr>
                <w:sz w:val="22"/>
                <w:szCs w:val="22"/>
              </w:rPr>
              <w:t>у ООО«Стимул»</w:t>
            </w:r>
          </w:p>
          <w:p w:rsidR="009D2D5B" w:rsidRDefault="009D2D5B" w:rsidP="00DD7BFD">
            <w:pPr>
              <w:snapToGrid w:val="0"/>
              <w:jc w:val="center"/>
            </w:pPr>
            <w:r>
              <w:rPr>
                <w:sz w:val="22"/>
                <w:szCs w:val="22"/>
              </w:rPr>
              <w:t xml:space="preserve">ИНН  </w:t>
            </w:r>
            <w:r>
              <w:t>440103649700</w:t>
            </w:r>
          </w:p>
        </w:tc>
        <w:tc>
          <w:tcPr>
            <w:tcW w:w="2438" w:type="dxa"/>
            <w:tcBorders>
              <w:left w:val="single" w:sz="4" w:space="0" w:color="000000"/>
              <w:bottom w:val="single" w:sz="4" w:space="0" w:color="000000"/>
            </w:tcBorders>
          </w:tcPr>
          <w:p w:rsidR="009D2D5B" w:rsidRDefault="009D2D5B" w:rsidP="00DD7BFD">
            <w:pPr>
              <w:snapToGrid w:val="0"/>
              <w:jc w:val="center"/>
            </w:pPr>
            <w:r>
              <w:t>с. Минское, ул. Куколевского, д.2</w:t>
            </w:r>
          </w:p>
          <w:p w:rsidR="009D2D5B" w:rsidRDefault="009D2D5B" w:rsidP="00DD7BFD">
            <w:pPr>
              <w:snapToGrid w:val="0"/>
              <w:jc w:val="center"/>
            </w:pPr>
            <w:r>
              <w:t>653-355</w:t>
            </w:r>
          </w:p>
        </w:tc>
        <w:tc>
          <w:tcPr>
            <w:tcW w:w="1583" w:type="dxa"/>
            <w:tcBorders>
              <w:left w:val="single" w:sz="4" w:space="0" w:color="000000"/>
              <w:bottom w:val="single" w:sz="4" w:space="0" w:color="000000"/>
              <w:right w:val="single" w:sz="4" w:space="0" w:color="000000"/>
            </w:tcBorders>
          </w:tcPr>
          <w:p w:rsidR="009D2D5B" w:rsidRDefault="009D2D5B" w:rsidP="00DD7BFD">
            <w:pPr>
              <w:snapToGrid w:val="0"/>
              <w:jc w:val="center"/>
            </w:pPr>
            <w:r>
              <w:t>3</w:t>
            </w:r>
          </w:p>
        </w:tc>
      </w:tr>
    </w:tbl>
    <w:p w:rsidR="009D2D5B" w:rsidRDefault="009D2D5B" w:rsidP="007619A6">
      <w:pPr>
        <w:ind w:firstLine="539"/>
        <w:jc w:val="both"/>
      </w:pPr>
    </w:p>
    <w:p w:rsidR="009D2D5B" w:rsidRDefault="009D2D5B" w:rsidP="007619A6">
      <w:pPr>
        <w:ind w:firstLine="539"/>
        <w:jc w:val="both"/>
      </w:pPr>
    </w:p>
    <w:p w:rsidR="009D2D5B" w:rsidRDefault="009D2D5B" w:rsidP="007619A6">
      <w:pPr>
        <w:ind w:firstLine="539"/>
        <w:jc w:val="both"/>
      </w:pPr>
    </w:p>
    <w:p w:rsidR="009D2D5B" w:rsidRDefault="009D2D5B" w:rsidP="007619A6">
      <w:pPr>
        <w:ind w:firstLine="539"/>
        <w:jc w:val="both"/>
      </w:pPr>
    </w:p>
    <w:p w:rsidR="009D2D5B" w:rsidRDefault="009D2D5B" w:rsidP="007619A6">
      <w:pPr>
        <w:ind w:firstLine="539"/>
        <w:jc w:val="both"/>
      </w:pPr>
    </w:p>
    <w:p w:rsidR="009D2D5B" w:rsidRDefault="009D2D5B" w:rsidP="007619A6">
      <w:pPr>
        <w:ind w:firstLine="539"/>
        <w:jc w:val="both"/>
      </w:pPr>
    </w:p>
    <w:p w:rsidR="009D2D5B" w:rsidRDefault="009D2D5B" w:rsidP="007619A6">
      <w:pPr>
        <w:ind w:firstLine="539"/>
        <w:jc w:val="both"/>
      </w:pPr>
    </w:p>
    <w:p w:rsidR="009D2D5B" w:rsidRDefault="009D2D5B" w:rsidP="007619A6">
      <w:pPr>
        <w:ind w:firstLine="539"/>
        <w:jc w:val="both"/>
      </w:pPr>
    </w:p>
    <w:p w:rsidR="009D2D5B" w:rsidRDefault="009D2D5B" w:rsidP="007619A6">
      <w:pPr>
        <w:ind w:firstLine="539"/>
        <w:jc w:val="both"/>
      </w:pPr>
    </w:p>
    <w:p w:rsidR="009D2D5B" w:rsidRDefault="009D2D5B" w:rsidP="007619A6">
      <w:pPr>
        <w:ind w:firstLine="539"/>
        <w:jc w:val="both"/>
      </w:pPr>
    </w:p>
    <w:p w:rsidR="009D2D5B" w:rsidRDefault="009D2D5B" w:rsidP="007619A6">
      <w:pPr>
        <w:ind w:firstLine="539"/>
        <w:jc w:val="both"/>
      </w:pPr>
    </w:p>
    <w:p w:rsidR="009D2D5B" w:rsidRDefault="009D2D5B" w:rsidP="007619A6">
      <w:pPr>
        <w:ind w:firstLine="539"/>
        <w:jc w:val="both"/>
      </w:pPr>
    </w:p>
    <w:p w:rsidR="009D2D5B" w:rsidRDefault="009D2D5B" w:rsidP="007619A6">
      <w:pPr>
        <w:ind w:firstLine="539"/>
        <w:jc w:val="both"/>
      </w:pPr>
    </w:p>
    <w:p w:rsidR="009D2D5B" w:rsidRDefault="009D2D5B" w:rsidP="007619A6">
      <w:pPr>
        <w:ind w:firstLine="539"/>
        <w:jc w:val="both"/>
      </w:pPr>
    </w:p>
    <w:p w:rsidR="009D2D5B" w:rsidRDefault="009D2D5B" w:rsidP="007619A6">
      <w:pPr>
        <w:ind w:firstLine="539"/>
        <w:jc w:val="both"/>
      </w:pPr>
    </w:p>
    <w:p w:rsidR="009D2D5B" w:rsidRDefault="009D2D5B" w:rsidP="007619A6">
      <w:pPr>
        <w:ind w:firstLine="539"/>
        <w:jc w:val="both"/>
      </w:pPr>
    </w:p>
    <w:p w:rsidR="009D2D5B" w:rsidRDefault="009D2D5B" w:rsidP="007619A6">
      <w:pPr>
        <w:ind w:firstLine="539"/>
        <w:jc w:val="both"/>
      </w:pPr>
    </w:p>
    <w:p w:rsidR="009D2D5B" w:rsidRDefault="009D2D5B" w:rsidP="007619A6">
      <w:pPr>
        <w:ind w:firstLine="539"/>
        <w:jc w:val="both"/>
      </w:pPr>
    </w:p>
    <w:p w:rsidR="009D2D5B" w:rsidRPr="007619A6" w:rsidRDefault="009D2D5B" w:rsidP="007619A6">
      <w:pPr>
        <w:ind w:firstLine="539"/>
        <w:jc w:val="both"/>
      </w:pPr>
      <w:r w:rsidRPr="007619A6">
        <w:t xml:space="preserve">Таблица </w:t>
      </w:r>
      <w:r>
        <w:t>31</w:t>
      </w:r>
      <w:r w:rsidRPr="007619A6">
        <w:t>.</w:t>
      </w:r>
      <w:r>
        <w:t xml:space="preserve"> </w:t>
      </w:r>
      <w:r w:rsidRPr="007619A6">
        <w:t xml:space="preserve">Расчет необходимой мощности объектов социально-культурного и коммунально-бытового обслуживания </w:t>
      </w:r>
      <w:r>
        <w:t xml:space="preserve">Минского </w:t>
      </w:r>
      <w:r w:rsidRPr="007619A6">
        <w:t>сельского поселения на существующее положение</w:t>
      </w:r>
    </w:p>
    <w:tbl>
      <w:tblPr>
        <w:tblW w:w="15178" w:type="dxa"/>
        <w:jc w:val="center"/>
        <w:tblLook w:val="00A0"/>
      </w:tblPr>
      <w:tblGrid>
        <w:gridCol w:w="3554"/>
        <w:gridCol w:w="1658"/>
        <w:gridCol w:w="2213"/>
        <w:gridCol w:w="1843"/>
        <w:gridCol w:w="1559"/>
        <w:gridCol w:w="2380"/>
        <w:gridCol w:w="1971"/>
      </w:tblGrid>
      <w:tr w:rsidR="009D2D5B" w:rsidRPr="00BC7427">
        <w:trPr>
          <w:trHeight w:val="20"/>
          <w:tblHeader/>
          <w:jc w:val="center"/>
        </w:trPr>
        <w:tc>
          <w:tcPr>
            <w:tcW w:w="3554" w:type="dxa"/>
            <w:vMerge w:val="restart"/>
            <w:tcBorders>
              <w:top w:val="single" w:sz="8" w:space="0" w:color="auto"/>
              <w:left w:val="single" w:sz="8" w:space="0" w:color="auto"/>
              <w:right w:val="single" w:sz="8" w:space="0" w:color="auto"/>
            </w:tcBorders>
            <w:noWrap/>
          </w:tcPr>
          <w:p w:rsidR="009D2D5B" w:rsidRPr="00BC7427" w:rsidRDefault="009D2D5B" w:rsidP="002B3AF9">
            <w:pPr>
              <w:jc w:val="center"/>
              <w:rPr>
                <w:b/>
                <w:bCs/>
              </w:rPr>
            </w:pPr>
            <w:r w:rsidRPr="00BC7427">
              <w:rPr>
                <w:b/>
                <w:bCs/>
              </w:rPr>
              <w:t>Наименование</w:t>
            </w:r>
          </w:p>
          <w:p w:rsidR="009D2D5B" w:rsidRPr="00BC7427" w:rsidRDefault="009D2D5B" w:rsidP="002B3AF9">
            <w:pPr>
              <w:rPr>
                <w:b/>
                <w:bCs/>
              </w:rPr>
            </w:pPr>
            <w:r w:rsidRPr="00BC7427">
              <w:rPr>
                <w:b/>
                <w:bCs/>
              </w:rPr>
              <w:t> </w:t>
            </w:r>
          </w:p>
        </w:tc>
        <w:tc>
          <w:tcPr>
            <w:tcW w:w="1658" w:type="dxa"/>
            <w:vMerge w:val="restart"/>
            <w:tcBorders>
              <w:top w:val="single" w:sz="8" w:space="0" w:color="auto"/>
              <w:left w:val="nil"/>
              <w:right w:val="single" w:sz="8" w:space="0" w:color="auto"/>
            </w:tcBorders>
            <w:noWrap/>
          </w:tcPr>
          <w:p w:rsidR="009D2D5B" w:rsidRPr="00BC7427" w:rsidRDefault="009D2D5B" w:rsidP="002B3AF9">
            <w:pPr>
              <w:jc w:val="center"/>
              <w:rPr>
                <w:b/>
                <w:bCs/>
              </w:rPr>
            </w:pPr>
            <w:r w:rsidRPr="00BC7427">
              <w:rPr>
                <w:b/>
                <w:bCs/>
              </w:rPr>
              <w:t>Единица</w:t>
            </w:r>
          </w:p>
          <w:p w:rsidR="009D2D5B" w:rsidRPr="00BC7427" w:rsidRDefault="009D2D5B" w:rsidP="002B3AF9">
            <w:pPr>
              <w:jc w:val="center"/>
              <w:rPr>
                <w:b/>
                <w:bCs/>
              </w:rPr>
            </w:pPr>
            <w:r w:rsidRPr="00BC7427">
              <w:rPr>
                <w:b/>
                <w:bCs/>
              </w:rPr>
              <w:t>измерения</w:t>
            </w:r>
          </w:p>
        </w:tc>
        <w:tc>
          <w:tcPr>
            <w:tcW w:w="4056" w:type="dxa"/>
            <w:gridSpan w:val="2"/>
            <w:tcBorders>
              <w:top w:val="single" w:sz="8" w:space="0" w:color="auto"/>
              <w:left w:val="nil"/>
              <w:bottom w:val="single" w:sz="8" w:space="0" w:color="auto"/>
              <w:right w:val="single" w:sz="8" w:space="0" w:color="000000"/>
            </w:tcBorders>
            <w:noWrap/>
          </w:tcPr>
          <w:p w:rsidR="009D2D5B" w:rsidRPr="00BC7427" w:rsidRDefault="009D2D5B" w:rsidP="002B3AF9">
            <w:pPr>
              <w:jc w:val="center"/>
              <w:rPr>
                <w:b/>
                <w:bCs/>
              </w:rPr>
            </w:pPr>
            <w:r w:rsidRPr="00BC7427">
              <w:rPr>
                <w:b/>
                <w:bCs/>
              </w:rPr>
              <w:t>Норма на 1000 чел. по СНиП для</w:t>
            </w:r>
          </w:p>
        </w:tc>
        <w:tc>
          <w:tcPr>
            <w:tcW w:w="1559" w:type="dxa"/>
            <w:vMerge w:val="restart"/>
            <w:tcBorders>
              <w:top w:val="single" w:sz="8" w:space="0" w:color="auto"/>
              <w:left w:val="nil"/>
              <w:right w:val="single" w:sz="8" w:space="0" w:color="auto"/>
            </w:tcBorders>
            <w:noWrap/>
          </w:tcPr>
          <w:p w:rsidR="009D2D5B" w:rsidRPr="00BC7427" w:rsidRDefault="009D2D5B" w:rsidP="002B3AF9">
            <w:pPr>
              <w:jc w:val="center"/>
              <w:rPr>
                <w:b/>
                <w:bCs/>
              </w:rPr>
            </w:pPr>
            <w:r w:rsidRPr="00BC7427">
              <w:rPr>
                <w:b/>
                <w:bCs/>
              </w:rPr>
              <w:t>Всего необходимо</w:t>
            </w:r>
          </w:p>
          <w:p w:rsidR="009D2D5B" w:rsidRPr="00BC7427" w:rsidRDefault="009D2D5B" w:rsidP="002B3AF9">
            <w:pPr>
              <w:jc w:val="center"/>
              <w:rPr>
                <w:b/>
                <w:bCs/>
              </w:rPr>
            </w:pPr>
            <w:r w:rsidRPr="00BC7427">
              <w:rPr>
                <w:b/>
                <w:bCs/>
              </w:rPr>
              <w:t>по нормам</w:t>
            </w:r>
          </w:p>
        </w:tc>
        <w:tc>
          <w:tcPr>
            <w:tcW w:w="2380" w:type="dxa"/>
            <w:vMerge w:val="restart"/>
            <w:tcBorders>
              <w:top w:val="single" w:sz="8" w:space="0" w:color="auto"/>
              <w:left w:val="nil"/>
              <w:right w:val="single" w:sz="8" w:space="0" w:color="auto"/>
            </w:tcBorders>
            <w:noWrap/>
          </w:tcPr>
          <w:p w:rsidR="009D2D5B" w:rsidRPr="00BC7427" w:rsidRDefault="009D2D5B" w:rsidP="002B3AF9">
            <w:pPr>
              <w:jc w:val="center"/>
              <w:rPr>
                <w:b/>
                <w:bCs/>
              </w:rPr>
            </w:pPr>
            <w:r w:rsidRPr="00BC7427">
              <w:rPr>
                <w:b/>
                <w:bCs/>
              </w:rPr>
              <w:t xml:space="preserve">Существующее </w:t>
            </w:r>
          </w:p>
          <w:p w:rsidR="009D2D5B" w:rsidRPr="00BC7427" w:rsidRDefault="009D2D5B" w:rsidP="002B3AF9">
            <w:pPr>
              <w:jc w:val="center"/>
              <w:rPr>
                <w:b/>
                <w:bCs/>
              </w:rPr>
            </w:pPr>
            <w:r w:rsidRPr="00BC7427">
              <w:rPr>
                <w:b/>
                <w:bCs/>
              </w:rPr>
              <w:t>положение на исх. год</w:t>
            </w:r>
          </w:p>
        </w:tc>
        <w:tc>
          <w:tcPr>
            <w:tcW w:w="1971" w:type="dxa"/>
            <w:vMerge w:val="restart"/>
            <w:tcBorders>
              <w:top w:val="single" w:sz="8" w:space="0" w:color="auto"/>
              <w:left w:val="nil"/>
              <w:right w:val="single" w:sz="8" w:space="0" w:color="auto"/>
            </w:tcBorders>
            <w:noWrap/>
          </w:tcPr>
          <w:p w:rsidR="009D2D5B" w:rsidRPr="00BC7427" w:rsidRDefault="009D2D5B" w:rsidP="002B3AF9">
            <w:pPr>
              <w:jc w:val="center"/>
              <w:rPr>
                <w:b/>
                <w:bCs/>
              </w:rPr>
            </w:pPr>
            <w:r w:rsidRPr="00BC7427">
              <w:rPr>
                <w:b/>
                <w:bCs/>
              </w:rPr>
              <w:t>Обеспеченность</w:t>
            </w:r>
          </w:p>
          <w:p w:rsidR="009D2D5B" w:rsidRPr="00BC7427" w:rsidRDefault="009D2D5B" w:rsidP="002B3AF9">
            <w:pPr>
              <w:jc w:val="center"/>
              <w:rPr>
                <w:b/>
                <w:bCs/>
              </w:rPr>
            </w:pPr>
            <w:r w:rsidRPr="00BC7427">
              <w:rPr>
                <w:b/>
                <w:bCs/>
              </w:rPr>
              <w:t> </w:t>
            </w:r>
            <w:r>
              <w:rPr>
                <w:b/>
                <w:bCs/>
              </w:rPr>
              <w:t>%</w:t>
            </w:r>
          </w:p>
        </w:tc>
      </w:tr>
      <w:tr w:rsidR="009D2D5B" w:rsidRPr="00BC7427">
        <w:trPr>
          <w:trHeight w:val="20"/>
          <w:tblHeader/>
          <w:jc w:val="center"/>
        </w:trPr>
        <w:tc>
          <w:tcPr>
            <w:tcW w:w="3554" w:type="dxa"/>
            <w:vMerge/>
            <w:tcBorders>
              <w:left w:val="single" w:sz="8" w:space="0" w:color="auto"/>
              <w:bottom w:val="single" w:sz="8" w:space="0" w:color="auto"/>
              <w:right w:val="single" w:sz="8" w:space="0" w:color="auto"/>
            </w:tcBorders>
            <w:noWrap/>
          </w:tcPr>
          <w:p w:rsidR="009D2D5B" w:rsidRPr="00BC7427" w:rsidRDefault="009D2D5B" w:rsidP="002B3AF9"/>
        </w:tc>
        <w:tc>
          <w:tcPr>
            <w:tcW w:w="1658" w:type="dxa"/>
            <w:vMerge/>
            <w:tcBorders>
              <w:left w:val="nil"/>
              <w:bottom w:val="single" w:sz="8" w:space="0" w:color="auto"/>
              <w:right w:val="single" w:sz="8" w:space="0" w:color="auto"/>
            </w:tcBorders>
            <w:noWrap/>
          </w:tcPr>
          <w:p w:rsidR="009D2D5B" w:rsidRPr="00BC7427" w:rsidRDefault="009D2D5B" w:rsidP="002B3AF9">
            <w:pPr>
              <w:jc w:val="center"/>
            </w:pPr>
          </w:p>
        </w:tc>
        <w:tc>
          <w:tcPr>
            <w:tcW w:w="2213" w:type="dxa"/>
            <w:tcBorders>
              <w:top w:val="nil"/>
              <w:left w:val="nil"/>
              <w:bottom w:val="single" w:sz="8" w:space="0" w:color="auto"/>
              <w:right w:val="single" w:sz="8" w:space="0" w:color="auto"/>
            </w:tcBorders>
            <w:noWrap/>
          </w:tcPr>
          <w:p w:rsidR="009D2D5B" w:rsidRPr="00BC7427" w:rsidRDefault="009D2D5B" w:rsidP="002B3AF9">
            <w:pPr>
              <w:jc w:val="center"/>
              <w:rPr>
                <w:b/>
                <w:bCs/>
              </w:rPr>
            </w:pPr>
            <w:r w:rsidRPr="00BC7427">
              <w:rPr>
                <w:b/>
                <w:bCs/>
              </w:rPr>
              <w:t>обслуживание поселения</w:t>
            </w:r>
          </w:p>
        </w:tc>
        <w:tc>
          <w:tcPr>
            <w:tcW w:w="1843" w:type="dxa"/>
            <w:tcBorders>
              <w:top w:val="nil"/>
              <w:left w:val="nil"/>
              <w:bottom w:val="single" w:sz="8" w:space="0" w:color="auto"/>
              <w:right w:val="single" w:sz="8" w:space="0" w:color="auto"/>
            </w:tcBorders>
            <w:noWrap/>
          </w:tcPr>
          <w:p w:rsidR="009D2D5B" w:rsidRPr="00BC7427" w:rsidRDefault="009D2D5B" w:rsidP="002B3AF9">
            <w:pPr>
              <w:jc w:val="center"/>
              <w:rPr>
                <w:b/>
                <w:bCs/>
              </w:rPr>
            </w:pPr>
            <w:r w:rsidRPr="00BC7427">
              <w:rPr>
                <w:b/>
                <w:bCs/>
              </w:rPr>
              <w:t>межселенного обслуживания</w:t>
            </w:r>
          </w:p>
        </w:tc>
        <w:tc>
          <w:tcPr>
            <w:tcW w:w="1559" w:type="dxa"/>
            <w:vMerge/>
            <w:tcBorders>
              <w:left w:val="nil"/>
              <w:bottom w:val="single" w:sz="8" w:space="0" w:color="auto"/>
              <w:right w:val="single" w:sz="8" w:space="0" w:color="auto"/>
            </w:tcBorders>
            <w:noWrap/>
          </w:tcPr>
          <w:p w:rsidR="009D2D5B" w:rsidRPr="00BC7427" w:rsidRDefault="009D2D5B" w:rsidP="002B3AF9">
            <w:pPr>
              <w:jc w:val="center"/>
            </w:pPr>
          </w:p>
        </w:tc>
        <w:tc>
          <w:tcPr>
            <w:tcW w:w="2380" w:type="dxa"/>
            <w:vMerge/>
            <w:tcBorders>
              <w:left w:val="nil"/>
              <w:bottom w:val="single" w:sz="8" w:space="0" w:color="auto"/>
              <w:right w:val="single" w:sz="8" w:space="0" w:color="auto"/>
            </w:tcBorders>
            <w:noWrap/>
          </w:tcPr>
          <w:p w:rsidR="009D2D5B" w:rsidRPr="00BC7427" w:rsidRDefault="009D2D5B" w:rsidP="002B3AF9">
            <w:pPr>
              <w:jc w:val="center"/>
            </w:pPr>
          </w:p>
        </w:tc>
        <w:tc>
          <w:tcPr>
            <w:tcW w:w="1971" w:type="dxa"/>
            <w:vMerge/>
            <w:tcBorders>
              <w:left w:val="nil"/>
              <w:bottom w:val="single" w:sz="8" w:space="0" w:color="auto"/>
              <w:right w:val="single" w:sz="8" w:space="0" w:color="auto"/>
            </w:tcBorders>
            <w:noWrap/>
          </w:tcPr>
          <w:p w:rsidR="009D2D5B" w:rsidRPr="00BC7427" w:rsidRDefault="009D2D5B" w:rsidP="002B3AF9">
            <w:pPr>
              <w:jc w:val="center"/>
            </w:pPr>
          </w:p>
        </w:tc>
      </w:tr>
      <w:tr w:rsidR="009D2D5B" w:rsidRPr="00BC7427">
        <w:trPr>
          <w:trHeight w:val="20"/>
          <w:jc w:val="center"/>
        </w:trPr>
        <w:tc>
          <w:tcPr>
            <w:tcW w:w="3554" w:type="dxa"/>
            <w:tcBorders>
              <w:top w:val="nil"/>
              <w:left w:val="single" w:sz="8" w:space="0" w:color="auto"/>
              <w:bottom w:val="single" w:sz="4" w:space="0" w:color="auto"/>
              <w:right w:val="single" w:sz="8" w:space="0" w:color="auto"/>
            </w:tcBorders>
            <w:noWrap/>
          </w:tcPr>
          <w:p w:rsidR="009D2D5B" w:rsidRPr="00BC7427" w:rsidRDefault="009D2D5B" w:rsidP="002B3AF9">
            <w:r w:rsidRPr="00BC7427">
              <w:t>ДОУ</w:t>
            </w:r>
          </w:p>
        </w:tc>
        <w:tc>
          <w:tcPr>
            <w:tcW w:w="1658" w:type="dxa"/>
            <w:tcBorders>
              <w:top w:val="nil"/>
              <w:left w:val="nil"/>
              <w:bottom w:val="single" w:sz="4" w:space="0" w:color="auto"/>
              <w:right w:val="nil"/>
            </w:tcBorders>
            <w:noWrap/>
          </w:tcPr>
          <w:p w:rsidR="009D2D5B" w:rsidRPr="00BC7427" w:rsidRDefault="009D2D5B" w:rsidP="002B3AF9">
            <w:pPr>
              <w:jc w:val="center"/>
            </w:pPr>
            <w:r w:rsidRPr="00BC7427">
              <w:t>место</w:t>
            </w:r>
          </w:p>
        </w:tc>
        <w:tc>
          <w:tcPr>
            <w:tcW w:w="2213" w:type="dxa"/>
            <w:tcBorders>
              <w:top w:val="nil"/>
              <w:left w:val="single" w:sz="8" w:space="0" w:color="auto"/>
              <w:bottom w:val="single" w:sz="4" w:space="0" w:color="auto"/>
              <w:right w:val="single" w:sz="8" w:space="0" w:color="auto"/>
            </w:tcBorders>
            <w:noWrap/>
          </w:tcPr>
          <w:p w:rsidR="009D2D5B" w:rsidRPr="00BC7427" w:rsidRDefault="009D2D5B" w:rsidP="002B3AF9">
            <w:pPr>
              <w:jc w:val="center"/>
            </w:pPr>
            <w:r w:rsidRPr="00BC7427">
              <w:t>31</w:t>
            </w:r>
          </w:p>
        </w:tc>
        <w:tc>
          <w:tcPr>
            <w:tcW w:w="1843" w:type="dxa"/>
            <w:tcBorders>
              <w:top w:val="nil"/>
              <w:left w:val="nil"/>
              <w:bottom w:val="single" w:sz="4" w:space="0" w:color="auto"/>
              <w:right w:val="nil"/>
            </w:tcBorders>
            <w:noWrap/>
          </w:tcPr>
          <w:p w:rsidR="009D2D5B" w:rsidRPr="00BC7427" w:rsidRDefault="009D2D5B" w:rsidP="002B3AF9">
            <w:pPr>
              <w:jc w:val="center"/>
            </w:pPr>
            <w:r w:rsidRPr="00BC7427">
              <w:t> </w:t>
            </w:r>
          </w:p>
        </w:tc>
        <w:tc>
          <w:tcPr>
            <w:tcW w:w="1559" w:type="dxa"/>
            <w:tcBorders>
              <w:top w:val="nil"/>
              <w:left w:val="single" w:sz="8" w:space="0" w:color="auto"/>
              <w:bottom w:val="single" w:sz="4" w:space="0" w:color="auto"/>
              <w:right w:val="single" w:sz="8" w:space="0" w:color="auto"/>
            </w:tcBorders>
            <w:noWrap/>
          </w:tcPr>
          <w:p w:rsidR="009D2D5B" w:rsidRPr="00BC7427" w:rsidRDefault="009D2D5B" w:rsidP="002B3AF9">
            <w:pPr>
              <w:jc w:val="center"/>
            </w:pPr>
            <w:r>
              <w:t>105</w:t>
            </w:r>
          </w:p>
        </w:tc>
        <w:tc>
          <w:tcPr>
            <w:tcW w:w="2380" w:type="dxa"/>
            <w:tcBorders>
              <w:top w:val="nil"/>
              <w:left w:val="nil"/>
              <w:bottom w:val="single" w:sz="4" w:space="0" w:color="auto"/>
              <w:right w:val="nil"/>
            </w:tcBorders>
            <w:noWrap/>
          </w:tcPr>
          <w:p w:rsidR="009D2D5B" w:rsidRPr="00BC7427" w:rsidRDefault="009D2D5B" w:rsidP="002B3AF9">
            <w:pPr>
              <w:jc w:val="center"/>
            </w:pPr>
            <w:r>
              <w:t>110</w:t>
            </w:r>
          </w:p>
        </w:tc>
        <w:tc>
          <w:tcPr>
            <w:tcW w:w="1971" w:type="dxa"/>
            <w:tcBorders>
              <w:top w:val="nil"/>
              <w:left w:val="single" w:sz="8" w:space="0" w:color="auto"/>
              <w:bottom w:val="nil"/>
              <w:right w:val="single" w:sz="8" w:space="0" w:color="auto"/>
            </w:tcBorders>
            <w:noWrap/>
          </w:tcPr>
          <w:p w:rsidR="009D2D5B" w:rsidRPr="00BC7427" w:rsidRDefault="009D2D5B" w:rsidP="002B3AF9">
            <w:pPr>
              <w:jc w:val="center"/>
            </w:pPr>
            <w:r>
              <w:t>104</w:t>
            </w:r>
          </w:p>
        </w:tc>
      </w:tr>
      <w:tr w:rsidR="009D2D5B" w:rsidRPr="00BC7427">
        <w:trPr>
          <w:trHeight w:val="20"/>
          <w:jc w:val="center"/>
        </w:trPr>
        <w:tc>
          <w:tcPr>
            <w:tcW w:w="3554" w:type="dxa"/>
            <w:tcBorders>
              <w:top w:val="nil"/>
              <w:left w:val="single" w:sz="8" w:space="0" w:color="auto"/>
              <w:bottom w:val="single" w:sz="4" w:space="0" w:color="auto"/>
              <w:right w:val="single" w:sz="8" w:space="0" w:color="auto"/>
            </w:tcBorders>
            <w:noWrap/>
          </w:tcPr>
          <w:p w:rsidR="009D2D5B" w:rsidRPr="00BC7427" w:rsidRDefault="009D2D5B" w:rsidP="002B3AF9">
            <w:r w:rsidRPr="00BC7427">
              <w:t>Общеобр</w:t>
            </w:r>
            <w:r>
              <w:t xml:space="preserve">азовательные </w:t>
            </w:r>
            <w:r w:rsidRPr="00BC7427">
              <w:t>школы</w:t>
            </w:r>
          </w:p>
        </w:tc>
        <w:tc>
          <w:tcPr>
            <w:tcW w:w="1658" w:type="dxa"/>
            <w:tcBorders>
              <w:top w:val="nil"/>
              <w:left w:val="nil"/>
              <w:bottom w:val="single" w:sz="4" w:space="0" w:color="auto"/>
              <w:right w:val="nil"/>
            </w:tcBorders>
            <w:noWrap/>
          </w:tcPr>
          <w:p w:rsidR="009D2D5B" w:rsidRPr="00BC7427" w:rsidRDefault="009D2D5B" w:rsidP="002B3AF9">
            <w:pPr>
              <w:jc w:val="center"/>
            </w:pPr>
            <w:r w:rsidRPr="00BC7427">
              <w:t>место</w:t>
            </w:r>
          </w:p>
        </w:tc>
        <w:tc>
          <w:tcPr>
            <w:tcW w:w="2213" w:type="dxa"/>
            <w:tcBorders>
              <w:top w:val="nil"/>
              <w:left w:val="single" w:sz="8" w:space="0" w:color="auto"/>
              <w:bottom w:val="single" w:sz="4" w:space="0" w:color="auto"/>
              <w:right w:val="single" w:sz="8" w:space="0" w:color="auto"/>
            </w:tcBorders>
            <w:noWrap/>
          </w:tcPr>
          <w:p w:rsidR="009D2D5B" w:rsidRPr="00BC7427" w:rsidRDefault="009D2D5B" w:rsidP="002B3AF9">
            <w:pPr>
              <w:jc w:val="center"/>
            </w:pPr>
            <w:r w:rsidRPr="00BC7427">
              <w:t>91</w:t>
            </w:r>
          </w:p>
        </w:tc>
        <w:tc>
          <w:tcPr>
            <w:tcW w:w="1843" w:type="dxa"/>
            <w:tcBorders>
              <w:top w:val="nil"/>
              <w:left w:val="nil"/>
              <w:bottom w:val="single" w:sz="4" w:space="0" w:color="auto"/>
              <w:right w:val="nil"/>
            </w:tcBorders>
            <w:noWrap/>
          </w:tcPr>
          <w:p w:rsidR="009D2D5B" w:rsidRPr="00BC7427" w:rsidRDefault="009D2D5B" w:rsidP="002B3AF9">
            <w:pPr>
              <w:jc w:val="center"/>
            </w:pPr>
            <w:r w:rsidRPr="00BC7427">
              <w:t> </w:t>
            </w:r>
          </w:p>
        </w:tc>
        <w:tc>
          <w:tcPr>
            <w:tcW w:w="1559" w:type="dxa"/>
            <w:tcBorders>
              <w:top w:val="nil"/>
              <w:left w:val="single" w:sz="8" w:space="0" w:color="auto"/>
              <w:bottom w:val="single" w:sz="4" w:space="0" w:color="auto"/>
              <w:right w:val="single" w:sz="8" w:space="0" w:color="auto"/>
            </w:tcBorders>
            <w:noWrap/>
          </w:tcPr>
          <w:p w:rsidR="009D2D5B" w:rsidRPr="00BC7427" w:rsidRDefault="009D2D5B" w:rsidP="002B3AF9">
            <w:pPr>
              <w:jc w:val="center"/>
            </w:pPr>
            <w:r>
              <w:t>233</w:t>
            </w:r>
          </w:p>
        </w:tc>
        <w:tc>
          <w:tcPr>
            <w:tcW w:w="2380" w:type="dxa"/>
            <w:tcBorders>
              <w:top w:val="nil"/>
              <w:left w:val="nil"/>
              <w:bottom w:val="single" w:sz="4" w:space="0" w:color="auto"/>
              <w:right w:val="nil"/>
            </w:tcBorders>
            <w:noWrap/>
          </w:tcPr>
          <w:p w:rsidR="009D2D5B" w:rsidRPr="00BC7427" w:rsidRDefault="009D2D5B" w:rsidP="002B3AF9">
            <w:pPr>
              <w:jc w:val="center"/>
            </w:pPr>
            <w:r>
              <w:t>360</w:t>
            </w:r>
          </w:p>
        </w:tc>
        <w:tc>
          <w:tcPr>
            <w:tcW w:w="1971" w:type="dxa"/>
            <w:tcBorders>
              <w:top w:val="single" w:sz="4" w:space="0" w:color="auto"/>
              <w:left w:val="single" w:sz="8" w:space="0" w:color="auto"/>
              <w:bottom w:val="single" w:sz="4" w:space="0" w:color="auto"/>
              <w:right w:val="single" w:sz="8" w:space="0" w:color="auto"/>
            </w:tcBorders>
            <w:noWrap/>
          </w:tcPr>
          <w:p w:rsidR="009D2D5B" w:rsidRPr="00BC7427" w:rsidRDefault="009D2D5B" w:rsidP="002B3AF9">
            <w:pPr>
              <w:jc w:val="center"/>
            </w:pPr>
            <w:r>
              <w:t>154</w:t>
            </w:r>
          </w:p>
        </w:tc>
      </w:tr>
      <w:tr w:rsidR="009D2D5B" w:rsidRPr="00BC7427">
        <w:trPr>
          <w:trHeight w:val="20"/>
          <w:jc w:val="center"/>
        </w:trPr>
        <w:tc>
          <w:tcPr>
            <w:tcW w:w="3554" w:type="dxa"/>
            <w:tcBorders>
              <w:top w:val="nil"/>
              <w:left w:val="single" w:sz="8" w:space="0" w:color="auto"/>
              <w:bottom w:val="single" w:sz="4" w:space="0" w:color="auto"/>
              <w:right w:val="single" w:sz="8" w:space="0" w:color="auto"/>
            </w:tcBorders>
          </w:tcPr>
          <w:p w:rsidR="009D2D5B" w:rsidRPr="00BC7427" w:rsidRDefault="009D2D5B" w:rsidP="002B3AF9">
            <w:r w:rsidRPr="00BC7427">
              <w:t>Внешкольные учреждения</w:t>
            </w:r>
          </w:p>
        </w:tc>
        <w:tc>
          <w:tcPr>
            <w:tcW w:w="1658" w:type="dxa"/>
            <w:tcBorders>
              <w:top w:val="nil"/>
              <w:left w:val="nil"/>
              <w:bottom w:val="single" w:sz="4" w:space="0" w:color="auto"/>
              <w:right w:val="nil"/>
            </w:tcBorders>
            <w:noWrap/>
          </w:tcPr>
          <w:p w:rsidR="009D2D5B" w:rsidRPr="00BC7427" w:rsidRDefault="009D2D5B" w:rsidP="002B3AF9">
            <w:pPr>
              <w:jc w:val="center"/>
            </w:pPr>
            <w:r w:rsidRPr="00BC7427">
              <w:t>место</w:t>
            </w:r>
          </w:p>
        </w:tc>
        <w:tc>
          <w:tcPr>
            <w:tcW w:w="2213" w:type="dxa"/>
            <w:tcBorders>
              <w:top w:val="nil"/>
              <w:left w:val="single" w:sz="8" w:space="0" w:color="auto"/>
              <w:bottom w:val="single" w:sz="4" w:space="0" w:color="auto"/>
              <w:right w:val="single" w:sz="8" w:space="0" w:color="auto"/>
            </w:tcBorders>
          </w:tcPr>
          <w:p w:rsidR="009D2D5B" w:rsidRPr="00BC7427" w:rsidRDefault="009D2D5B" w:rsidP="002B3AF9">
            <w:pPr>
              <w:jc w:val="center"/>
            </w:pPr>
            <w:r w:rsidRPr="00BC7427">
              <w:t>10% общего числа школьников</w:t>
            </w:r>
          </w:p>
        </w:tc>
        <w:tc>
          <w:tcPr>
            <w:tcW w:w="1843" w:type="dxa"/>
            <w:tcBorders>
              <w:top w:val="nil"/>
              <w:left w:val="nil"/>
              <w:bottom w:val="single" w:sz="4" w:space="0" w:color="auto"/>
              <w:right w:val="nil"/>
            </w:tcBorders>
            <w:noWrap/>
          </w:tcPr>
          <w:p w:rsidR="009D2D5B" w:rsidRPr="00BC7427" w:rsidRDefault="009D2D5B" w:rsidP="002B3AF9">
            <w:pPr>
              <w:jc w:val="center"/>
            </w:pPr>
            <w:r w:rsidRPr="00BC7427">
              <w:t> </w:t>
            </w:r>
          </w:p>
        </w:tc>
        <w:tc>
          <w:tcPr>
            <w:tcW w:w="1559" w:type="dxa"/>
            <w:tcBorders>
              <w:top w:val="nil"/>
              <w:left w:val="single" w:sz="8" w:space="0" w:color="auto"/>
              <w:bottom w:val="single" w:sz="4" w:space="0" w:color="auto"/>
              <w:right w:val="single" w:sz="8" w:space="0" w:color="auto"/>
            </w:tcBorders>
            <w:noWrap/>
          </w:tcPr>
          <w:p w:rsidR="009D2D5B" w:rsidRPr="00BC7427" w:rsidRDefault="009D2D5B" w:rsidP="002B3AF9">
            <w:pPr>
              <w:jc w:val="center"/>
            </w:pPr>
            <w:r w:rsidRPr="00BC7427">
              <w:t>14</w:t>
            </w:r>
          </w:p>
        </w:tc>
        <w:tc>
          <w:tcPr>
            <w:tcW w:w="2380" w:type="dxa"/>
            <w:tcBorders>
              <w:top w:val="nil"/>
              <w:left w:val="nil"/>
              <w:bottom w:val="single" w:sz="4" w:space="0" w:color="auto"/>
              <w:right w:val="nil"/>
            </w:tcBorders>
            <w:noWrap/>
          </w:tcPr>
          <w:p w:rsidR="009D2D5B" w:rsidRPr="00BC7427" w:rsidRDefault="009D2D5B" w:rsidP="002B3AF9">
            <w:pPr>
              <w:jc w:val="center"/>
            </w:pPr>
            <w:r>
              <w:t>25</w:t>
            </w:r>
          </w:p>
        </w:tc>
        <w:tc>
          <w:tcPr>
            <w:tcW w:w="1971" w:type="dxa"/>
            <w:tcBorders>
              <w:top w:val="nil"/>
              <w:left w:val="single" w:sz="8" w:space="0" w:color="auto"/>
              <w:bottom w:val="single" w:sz="4" w:space="0" w:color="auto"/>
              <w:right w:val="single" w:sz="8" w:space="0" w:color="auto"/>
            </w:tcBorders>
            <w:noWrap/>
          </w:tcPr>
          <w:p w:rsidR="009D2D5B" w:rsidRPr="00BC7427" w:rsidRDefault="009D2D5B" w:rsidP="002B3AF9">
            <w:pPr>
              <w:jc w:val="center"/>
            </w:pPr>
            <w:r>
              <w:t>178</w:t>
            </w:r>
          </w:p>
        </w:tc>
      </w:tr>
      <w:tr w:rsidR="009D2D5B" w:rsidRPr="00BC7427">
        <w:trPr>
          <w:trHeight w:val="20"/>
          <w:jc w:val="center"/>
        </w:trPr>
        <w:tc>
          <w:tcPr>
            <w:tcW w:w="3554" w:type="dxa"/>
            <w:tcBorders>
              <w:top w:val="nil"/>
              <w:left w:val="single" w:sz="8" w:space="0" w:color="auto"/>
              <w:bottom w:val="single" w:sz="4" w:space="0" w:color="auto"/>
              <w:right w:val="single" w:sz="8" w:space="0" w:color="auto"/>
            </w:tcBorders>
            <w:noWrap/>
          </w:tcPr>
          <w:p w:rsidR="009D2D5B" w:rsidRPr="00BC7427" w:rsidRDefault="009D2D5B" w:rsidP="002B3AF9">
            <w:r w:rsidRPr="00BC7427">
              <w:t>Клубы, ДК</w:t>
            </w:r>
          </w:p>
        </w:tc>
        <w:tc>
          <w:tcPr>
            <w:tcW w:w="1658" w:type="dxa"/>
            <w:tcBorders>
              <w:top w:val="nil"/>
              <w:left w:val="nil"/>
              <w:bottom w:val="single" w:sz="4" w:space="0" w:color="auto"/>
              <w:right w:val="nil"/>
            </w:tcBorders>
            <w:noWrap/>
          </w:tcPr>
          <w:p w:rsidR="009D2D5B" w:rsidRPr="00BC7427" w:rsidRDefault="009D2D5B" w:rsidP="002B3AF9">
            <w:pPr>
              <w:jc w:val="center"/>
            </w:pPr>
            <w:r w:rsidRPr="00BC7427">
              <w:t>место</w:t>
            </w:r>
          </w:p>
        </w:tc>
        <w:tc>
          <w:tcPr>
            <w:tcW w:w="2213" w:type="dxa"/>
            <w:tcBorders>
              <w:top w:val="nil"/>
              <w:left w:val="single" w:sz="8" w:space="0" w:color="auto"/>
              <w:bottom w:val="single" w:sz="4" w:space="0" w:color="auto"/>
              <w:right w:val="single" w:sz="8" w:space="0" w:color="auto"/>
            </w:tcBorders>
            <w:noWrap/>
          </w:tcPr>
          <w:p w:rsidR="009D2D5B" w:rsidRPr="00BC7427" w:rsidRDefault="009D2D5B" w:rsidP="002B3AF9">
            <w:pPr>
              <w:jc w:val="center"/>
            </w:pPr>
            <w:r w:rsidRPr="00BC7427">
              <w:t>50</w:t>
            </w:r>
          </w:p>
        </w:tc>
        <w:tc>
          <w:tcPr>
            <w:tcW w:w="1843" w:type="dxa"/>
            <w:tcBorders>
              <w:top w:val="nil"/>
              <w:left w:val="nil"/>
              <w:bottom w:val="single" w:sz="4" w:space="0" w:color="auto"/>
              <w:right w:val="nil"/>
            </w:tcBorders>
            <w:noWrap/>
          </w:tcPr>
          <w:p w:rsidR="009D2D5B" w:rsidRPr="00BC7427" w:rsidRDefault="009D2D5B" w:rsidP="002B3AF9">
            <w:pPr>
              <w:jc w:val="center"/>
            </w:pPr>
            <w:r w:rsidRPr="00BC7427">
              <w:t> </w:t>
            </w:r>
          </w:p>
        </w:tc>
        <w:tc>
          <w:tcPr>
            <w:tcW w:w="1559" w:type="dxa"/>
            <w:tcBorders>
              <w:top w:val="nil"/>
              <w:left w:val="single" w:sz="8" w:space="0" w:color="auto"/>
              <w:bottom w:val="single" w:sz="4" w:space="0" w:color="auto"/>
              <w:right w:val="single" w:sz="8" w:space="0" w:color="auto"/>
            </w:tcBorders>
            <w:noWrap/>
          </w:tcPr>
          <w:p w:rsidR="009D2D5B" w:rsidRPr="00BC7427" w:rsidRDefault="009D2D5B" w:rsidP="002B3AF9">
            <w:pPr>
              <w:jc w:val="center"/>
            </w:pPr>
            <w:r>
              <w:t>128</w:t>
            </w:r>
          </w:p>
        </w:tc>
        <w:tc>
          <w:tcPr>
            <w:tcW w:w="2380" w:type="dxa"/>
            <w:tcBorders>
              <w:top w:val="nil"/>
              <w:left w:val="nil"/>
              <w:bottom w:val="single" w:sz="4" w:space="0" w:color="auto"/>
              <w:right w:val="nil"/>
            </w:tcBorders>
            <w:noWrap/>
          </w:tcPr>
          <w:p w:rsidR="009D2D5B" w:rsidRPr="00BC7427" w:rsidRDefault="009D2D5B" w:rsidP="002B3AF9">
            <w:pPr>
              <w:jc w:val="center"/>
            </w:pPr>
            <w:r>
              <w:t>300</w:t>
            </w:r>
          </w:p>
        </w:tc>
        <w:tc>
          <w:tcPr>
            <w:tcW w:w="1971" w:type="dxa"/>
            <w:tcBorders>
              <w:top w:val="nil"/>
              <w:left w:val="single" w:sz="8" w:space="0" w:color="auto"/>
              <w:bottom w:val="single" w:sz="4" w:space="0" w:color="auto"/>
              <w:right w:val="single" w:sz="8" w:space="0" w:color="auto"/>
            </w:tcBorders>
            <w:noWrap/>
          </w:tcPr>
          <w:p w:rsidR="009D2D5B" w:rsidRPr="00BC7427" w:rsidRDefault="009D2D5B" w:rsidP="002B3AF9">
            <w:pPr>
              <w:jc w:val="center"/>
            </w:pPr>
            <w:r>
              <w:t>281</w:t>
            </w:r>
          </w:p>
        </w:tc>
      </w:tr>
      <w:tr w:rsidR="009D2D5B" w:rsidRPr="00BC7427">
        <w:trPr>
          <w:trHeight w:val="20"/>
          <w:jc w:val="center"/>
        </w:trPr>
        <w:tc>
          <w:tcPr>
            <w:tcW w:w="3554" w:type="dxa"/>
            <w:tcBorders>
              <w:top w:val="nil"/>
              <w:left w:val="single" w:sz="8" w:space="0" w:color="auto"/>
              <w:bottom w:val="single" w:sz="4" w:space="0" w:color="auto"/>
              <w:right w:val="single" w:sz="8" w:space="0" w:color="auto"/>
            </w:tcBorders>
            <w:noWrap/>
          </w:tcPr>
          <w:p w:rsidR="009D2D5B" w:rsidRPr="00BC7427" w:rsidRDefault="009D2D5B" w:rsidP="002B3AF9"/>
        </w:tc>
        <w:tc>
          <w:tcPr>
            <w:tcW w:w="1658" w:type="dxa"/>
            <w:tcBorders>
              <w:top w:val="nil"/>
              <w:left w:val="nil"/>
              <w:bottom w:val="single" w:sz="4" w:space="0" w:color="auto"/>
              <w:right w:val="nil"/>
            </w:tcBorders>
            <w:noWrap/>
          </w:tcPr>
          <w:p w:rsidR="009D2D5B" w:rsidRPr="00BC7427" w:rsidRDefault="009D2D5B" w:rsidP="002B3AF9">
            <w:pPr>
              <w:jc w:val="center"/>
            </w:pPr>
          </w:p>
        </w:tc>
        <w:tc>
          <w:tcPr>
            <w:tcW w:w="2213" w:type="dxa"/>
            <w:tcBorders>
              <w:top w:val="nil"/>
              <w:left w:val="single" w:sz="8" w:space="0" w:color="auto"/>
              <w:bottom w:val="single" w:sz="4" w:space="0" w:color="auto"/>
              <w:right w:val="single" w:sz="8" w:space="0" w:color="auto"/>
            </w:tcBorders>
            <w:noWrap/>
          </w:tcPr>
          <w:p w:rsidR="009D2D5B" w:rsidRPr="00BC7427" w:rsidRDefault="009D2D5B" w:rsidP="002B3AF9">
            <w:pPr>
              <w:jc w:val="center"/>
            </w:pPr>
          </w:p>
        </w:tc>
        <w:tc>
          <w:tcPr>
            <w:tcW w:w="1843" w:type="dxa"/>
            <w:tcBorders>
              <w:top w:val="nil"/>
              <w:left w:val="nil"/>
              <w:bottom w:val="single" w:sz="4" w:space="0" w:color="auto"/>
              <w:right w:val="nil"/>
            </w:tcBorders>
            <w:noWrap/>
          </w:tcPr>
          <w:p w:rsidR="009D2D5B" w:rsidRPr="00BC7427" w:rsidRDefault="009D2D5B" w:rsidP="002B3AF9">
            <w:pPr>
              <w:jc w:val="center"/>
            </w:pPr>
          </w:p>
        </w:tc>
        <w:tc>
          <w:tcPr>
            <w:tcW w:w="1559" w:type="dxa"/>
            <w:tcBorders>
              <w:top w:val="nil"/>
              <w:left w:val="single" w:sz="8" w:space="0" w:color="auto"/>
              <w:bottom w:val="single" w:sz="4" w:space="0" w:color="auto"/>
              <w:right w:val="single" w:sz="8" w:space="0" w:color="auto"/>
            </w:tcBorders>
            <w:noWrap/>
          </w:tcPr>
          <w:p w:rsidR="009D2D5B" w:rsidRPr="00BC7427" w:rsidRDefault="009D2D5B" w:rsidP="002B3AF9">
            <w:pPr>
              <w:jc w:val="center"/>
            </w:pPr>
          </w:p>
        </w:tc>
        <w:tc>
          <w:tcPr>
            <w:tcW w:w="2380" w:type="dxa"/>
            <w:tcBorders>
              <w:top w:val="nil"/>
              <w:left w:val="nil"/>
              <w:bottom w:val="single" w:sz="4" w:space="0" w:color="auto"/>
              <w:right w:val="nil"/>
            </w:tcBorders>
            <w:noWrap/>
          </w:tcPr>
          <w:p w:rsidR="009D2D5B" w:rsidRPr="00BC7427" w:rsidRDefault="009D2D5B" w:rsidP="002B3AF9">
            <w:pPr>
              <w:jc w:val="center"/>
            </w:pPr>
          </w:p>
        </w:tc>
        <w:tc>
          <w:tcPr>
            <w:tcW w:w="1971" w:type="dxa"/>
            <w:tcBorders>
              <w:top w:val="nil"/>
              <w:left w:val="single" w:sz="8" w:space="0" w:color="auto"/>
              <w:bottom w:val="single" w:sz="4" w:space="0" w:color="auto"/>
              <w:right w:val="single" w:sz="8" w:space="0" w:color="auto"/>
            </w:tcBorders>
            <w:noWrap/>
          </w:tcPr>
          <w:p w:rsidR="009D2D5B" w:rsidRPr="00BC7427" w:rsidRDefault="009D2D5B" w:rsidP="002B3AF9">
            <w:pPr>
              <w:jc w:val="center"/>
            </w:pPr>
          </w:p>
        </w:tc>
      </w:tr>
      <w:tr w:rsidR="009D2D5B" w:rsidRPr="00BC7427">
        <w:trPr>
          <w:trHeight w:val="20"/>
          <w:jc w:val="center"/>
        </w:trPr>
        <w:tc>
          <w:tcPr>
            <w:tcW w:w="3554" w:type="dxa"/>
            <w:tcBorders>
              <w:top w:val="nil"/>
              <w:left w:val="single" w:sz="8" w:space="0" w:color="auto"/>
              <w:bottom w:val="single" w:sz="4" w:space="0" w:color="auto"/>
              <w:right w:val="single" w:sz="8" w:space="0" w:color="auto"/>
            </w:tcBorders>
            <w:noWrap/>
          </w:tcPr>
          <w:p w:rsidR="009D2D5B" w:rsidRPr="00BC7427" w:rsidRDefault="009D2D5B" w:rsidP="002B3AF9">
            <w:r w:rsidRPr="00BC7427">
              <w:t>Библиотеки</w:t>
            </w:r>
          </w:p>
        </w:tc>
        <w:tc>
          <w:tcPr>
            <w:tcW w:w="1658" w:type="dxa"/>
            <w:tcBorders>
              <w:top w:val="nil"/>
              <w:left w:val="nil"/>
              <w:bottom w:val="single" w:sz="4" w:space="0" w:color="auto"/>
              <w:right w:val="nil"/>
            </w:tcBorders>
            <w:noWrap/>
          </w:tcPr>
          <w:p w:rsidR="009D2D5B" w:rsidRPr="00BC7427" w:rsidRDefault="009D2D5B" w:rsidP="002B3AF9">
            <w:pPr>
              <w:jc w:val="center"/>
            </w:pPr>
            <w:r w:rsidRPr="00BC7427">
              <w:t>тыс.томов</w:t>
            </w:r>
          </w:p>
        </w:tc>
        <w:tc>
          <w:tcPr>
            <w:tcW w:w="2213" w:type="dxa"/>
            <w:tcBorders>
              <w:top w:val="nil"/>
              <w:left w:val="single" w:sz="8" w:space="0" w:color="auto"/>
              <w:bottom w:val="single" w:sz="4" w:space="0" w:color="auto"/>
              <w:right w:val="single" w:sz="8" w:space="0" w:color="auto"/>
            </w:tcBorders>
            <w:noWrap/>
          </w:tcPr>
          <w:p w:rsidR="009D2D5B" w:rsidRPr="00BC7427" w:rsidRDefault="009D2D5B" w:rsidP="002B3AF9">
            <w:pPr>
              <w:jc w:val="center"/>
            </w:pPr>
            <w:r w:rsidRPr="00BC7427">
              <w:t>4,5</w:t>
            </w:r>
          </w:p>
        </w:tc>
        <w:tc>
          <w:tcPr>
            <w:tcW w:w="1843" w:type="dxa"/>
            <w:tcBorders>
              <w:top w:val="nil"/>
              <w:left w:val="nil"/>
              <w:bottom w:val="single" w:sz="4" w:space="0" w:color="auto"/>
              <w:right w:val="nil"/>
            </w:tcBorders>
            <w:noWrap/>
          </w:tcPr>
          <w:p w:rsidR="009D2D5B" w:rsidRPr="00BC7427" w:rsidRDefault="009D2D5B" w:rsidP="002B3AF9">
            <w:pPr>
              <w:jc w:val="center"/>
            </w:pPr>
            <w:r>
              <w:t>0,5</w:t>
            </w:r>
          </w:p>
        </w:tc>
        <w:tc>
          <w:tcPr>
            <w:tcW w:w="1559" w:type="dxa"/>
            <w:tcBorders>
              <w:top w:val="nil"/>
              <w:left w:val="single" w:sz="8" w:space="0" w:color="auto"/>
              <w:bottom w:val="single" w:sz="4" w:space="0" w:color="auto"/>
              <w:right w:val="single" w:sz="8" w:space="0" w:color="auto"/>
            </w:tcBorders>
            <w:noWrap/>
          </w:tcPr>
          <w:p w:rsidR="009D2D5B" w:rsidRPr="00BC7427" w:rsidRDefault="009D2D5B" w:rsidP="002B3AF9">
            <w:pPr>
              <w:jc w:val="center"/>
            </w:pPr>
            <w:r>
              <w:t>11,5</w:t>
            </w:r>
          </w:p>
        </w:tc>
        <w:tc>
          <w:tcPr>
            <w:tcW w:w="2380" w:type="dxa"/>
            <w:tcBorders>
              <w:top w:val="nil"/>
              <w:left w:val="nil"/>
              <w:bottom w:val="single" w:sz="4" w:space="0" w:color="auto"/>
              <w:right w:val="nil"/>
            </w:tcBorders>
            <w:noWrap/>
          </w:tcPr>
          <w:p w:rsidR="009D2D5B" w:rsidRPr="00BC7427" w:rsidRDefault="009D2D5B" w:rsidP="002B3AF9">
            <w:pPr>
              <w:jc w:val="center"/>
            </w:pPr>
          </w:p>
        </w:tc>
        <w:tc>
          <w:tcPr>
            <w:tcW w:w="1971" w:type="dxa"/>
            <w:tcBorders>
              <w:top w:val="nil"/>
              <w:left w:val="single" w:sz="8" w:space="0" w:color="auto"/>
              <w:bottom w:val="single" w:sz="4" w:space="0" w:color="auto"/>
              <w:right w:val="single" w:sz="8" w:space="0" w:color="auto"/>
            </w:tcBorders>
            <w:noWrap/>
          </w:tcPr>
          <w:p w:rsidR="009D2D5B" w:rsidRPr="00BC7427" w:rsidRDefault="009D2D5B" w:rsidP="002B3AF9">
            <w:pPr>
              <w:jc w:val="center"/>
            </w:pPr>
          </w:p>
        </w:tc>
      </w:tr>
      <w:tr w:rsidR="009D2D5B" w:rsidRPr="00BC7427">
        <w:trPr>
          <w:trHeight w:val="20"/>
          <w:jc w:val="center"/>
        </w:trPr>
        <w:tc>
          <w:tcPr>
            <w:tcW w:w="3554" w:type="dxa"/>
            <w:tcBorders>
              <w:top w:val="nil"/>
              <w:left w:val="single" w:sz="8" w:space="0" w:color="auto"/>
              <w:bottom w:val="single" w:sz="4" w:space="0" w:color="auto"/>
              <w:right w:val="single" w:sz="8" w:space="0" w:color="auto"/>
            </w:tcBorders>
            <w:noWrap/>
          </w:tcPr>
          <w:p w:rsidR="009D2D5B" w:rsidRPr="00BC7427" w:rsidRDefault="009D2D5B" w:rsidP="002B3AF9">
            <w:r w:rsidRPr="00BC7427">
              <w:t>Спортзалы</w:t>
            </w:r>
          </w:p>
        </w:tc>
        <w:tc>
          <w:tcPr>
            <w:tcW w:w="1658" w:type="dxa"/>
            <w:tcBorders>
              <w:top w:val="nil"/>
              <w:left w:val="nil"/>
              <w:bottom w:val="single" w:sz="4" w:space="0" w:color="auto"/>
              <w:right w:val="nil"/>
            </w:tcBorders>
            <w:noWrap/>
          </w:tcPr>
          <w:p w:rsidR="009D2D5B" w:rsidRPr="00BC7427" w:rsidRDefault="009D2D5B" w:rsidP="002B3AF9">
            <w:pPr>
              <w:jc w:val="center"/>
            </w:pPr>
            <w:r w:rsidRPr="00BC7427">
              <w:t>кв.м. пола</w:t>
            </w:r>
          </w:p>
        </w:tc>
        <w:tc>
          <w:tcPr>
            <w:tcW w:w="2213" w:type="dxa"/>
            <w:tcBorders>
              <w:top w:val="nil"/>
              <w:left w:val="single" w:sz="8" w:space="0" w:color="auto"/>
              <w:bottom w:val="single" w:sz="4" w:space="0" w:color="auto"/>
              <w:right w:val="single" w:sz="8" w:space="0" w:color="auto"/>
            </w:tcBorders>
            <w:noWrap/>
          </w:tcPr>
          <w:p w:rsidR="009D2D5B" w:rsidRPr="00BC7427" w:rsidRDefault="009D2D5B" w:rsidP="002B3AF9">
            <w:pPr>
              <w:jc w:val="center"/>
            </w:pPr>
            <w:r w:rsidRPr="00BC7427">
              <w:t>60</w:t>
            </w:r>
          </w:p>
        </w:tc>
        <w:tc>
          <w:tcPr>
            <w:tcW w:w="1843" w:type="dxa"/>
            <w:tcBorders>
              <w:top w:val="nil"/>
              <w:left w:val="nil"/>
              <w:bottom w:val="single" w:sz="4" w:space="0" w:color="auto"/>
              <w:right w:val="nil"/>
            </w:tcBorders>
            <w:noWrap/>
          </w:tcPr>
          <w:p w:rsidR="009D2D5B" w:rsidRPr="00BC7427" w:rsidRDefault="009D2D5B" w:rsidP="002B3AF9">
            <w:pPr>
              <w:jc w:val="center"/>
            </w:pPr>
            <w:r w:rsidRPr="00BC7427">
              <w:t> </w:t>
            </w:r>
          </w:p>
        </w:tc>
        <w:tc>
          <w:tcPr>
            <w:tcW w:w="1559" w:type="dxa"/>
            <w:tcBorders>
              <w:top w:val="nil"/>
              <w:left w:val="single" w:sz="8" w:space="0" w:color="auto"/>
              <w:bottom w:val="single" w:sz="4" w:space="0" w:color="auto"/>
              <w:right w:val="single" w:sz="8" w:space="0" w:color="auto"/>
            </w:tcBorders>
            <w:noWrap/>
          </w:tcPr>
          <w:p w:rsidR="009D2D5B" w:rsidRPr="00BC7427" w:rsidRDefault="009D2D5B" w:rsidP="002B3AF9">
            <w:pPr>
              <w:jc w:val="center"/>
            </w:pPr>
          </w:p>
        </w:tc>
        <w:tc>
          <w:tcPr>
            <w:tcW w:w="2380" w:type="dxa"/>
            <w:tcBorders>
              <w:top w:val="nil"/>
              <w:left w:val="nil"/>
              <w:bottom w:val="single" w:sz="4" w:space="0" w:color="auto"/>
              <w:right w:val="nil"/>
            </w:tcBorders>
            <w:noWrap/>
          </w:tcPr>
          <w:p w:rsidR="009D2D5B" w:rsidRPr="00BC7427" w:rsidRDefault="009D2D5B" w:rsidP="002B3AF9">
            <w:pPr>
              <w:jc w:val="center"/>
            </w:pPr>
            <w:r>
              <w:t>1</w:t>
            </w:r>
          </w:p>
        </w:tc>
        <w:tc>
          <w:tcPr>
            <w:tcW w:w="1971" w:type="dxa"/>
            <w:tcBorders>
              <w:top w:val="nil"/>
              <w:left w:val="single" w:sz="8" w:space="0" w:color="auto"/>
              <w:bottom w:val="single" w:sz="4" w:space="0" w:color="auto"/>
              <w:right w:val="single" w:sz="8" w:space="0" w:color="auto"/>
            </w:tcBorders>
            <w:noWrap/>
          </w:tcPr>
          <w:p w:rsidR="009D2D5B" w:rsidRPr="00BC7427" w:rsidRDefault="009D2D5B" w:rsidP="002B3AF9">
            <w:pPr>
              <w:jc w:val="center"/>
            </w:pPr>
            <w:r>
              <w:t>100</w:t>
            </w:r>
          </w:p>
        </w:tc>
      </w:tr>
      <w:tr w:rsidR="009D2D5B" w:rsidRPr="00BC7427">
        <w:trPr>
          <w:trHeight w:val="20"/>
          <w:jc w:val="center"/>
        </w:trPr>
        <w:tc>
          <w:tcPr>
            <w:tcW w:w="3554" w:type="dxa"/>
            <w:tcBorders>
              <w:top w:val="nil"/>
              <w:left w:val="single" w:sz="8" w:space="0" w:color="auto"/>
              <w:bottom w:val="single" w:sz="4" w:space="0" w:color="auto"/>
              <w:right w:val="single" w:sz="8" w:space="0" w:color="auto"/>
            </w:tcBorders>
            <w:noWrap/>
          </w:tcPr>
          <w:p w:rsidR="009D2D5B" w:rsidRPr="00BC7427" w:rsidRDefault="009D2D5B" w:rsidP="002B3AF9">
            <w:r w:rsidRPr="00BC7427">
              <w:t>Больницы</w:t>
            </w:r>
          </w:p>
        </w:tc>
        <w:tc>
          <w:tcPr>
            <w:tcW w:w="1658" w:type="dxa"/>
            <w:tcBorders>
              <w:top w:val="nil"/>
              <w:left w:val="nil"/>
              <w:bottom w:val="single" w:sz="4" w:space="0" w:color="auto"/>
              <w:right w:val="nil"/>
            </w:tcBorders>
            <w:noWrap/>
          </w:tcPr>
          <w:p w:rsidR="009D2D5B" w:rsidRPr="00BC7427" w:rsidRDefault="009D2D5B" w:rsidP="002B3AF9">
            <w:pPr>
              <w:jc w:val="center"/>
            </w:pPr>
            <w:r w:rsidRPr="00BC7427">
              <w:t>койка</w:t>
            </w:r>
          </w:p>
        </w:tc>
        <w:tc>
          <w:tcPr>
            <w:tcW w:w="2213" w:type="dxa"/>
            <w:tcBorders>
              <w:top w:val="nil"/>
              <w:left w:val="single" w:sz="8" w:space="0" w:color="auto"/>
              <w:bottom w:val="single" w:sz="4" w:space="0" w:color="auto"/>
              <w:right w:val="single" w:sz="8" w:space="0" w:color="auto"/>
            </w:tcBorders>
            <w:noWrap/>
          </w:tcPr>
          <w:p w:rsidR="009D2D5B" w:rsidRPr="00BC7427" w:rsidRDefault="009D2D5B" w:rsidP="002B3AF9">
            <w:pPr>
              <w:jc w:val="center"/>
            </w:pPr>
            <w:r w:rsidRPr="00BC7427">
              <w:t>13,9</w:t>
            </w:r>
          </w:p>
        </w:tc>
        <w:tc>
          <w:tcPr>
            <w:tcW w:w="1843" w:type="dxa"/>
            <w:tcBorders>
              <w:top w:val="nil"/>
              <w:left w:val="nil"/>
              <w:bottom w:val="single" w:sz="4" w:space="0" w:color="auto"/>
              <w:right w:val="nil"/>
            </w:tcBorders>
            <w:noWrap/>
          </w:tcPr>
          <w:p w:rsidR="009D2D5B" w:rsidRPr="00BC7427" w:rsidRDefault="009D2D5B" w:rsidP="002B3AF9">
            <w:pPr>
              <w:jc w:val="center"/>
            </w:pPr>
            <w:r w:rsidRPr="00BC7427">
              <w:t>6,1</w:t>
            </w:r>
          </w:p>
        </w:tc>
        <w:tc>
          <w:tcPr>
            <w:tcW w:w="1559" w:type="dxa"/>
            <w:tcBorders>
              <w:top w:val="nil"/>
              <w:left w:val="single" w:sz="8" w:space="0" w:color="auto"/>
              <w:bottom w:val="single" w:sz="4" w:space="0" w:color="auto"/>
              <w:right w:val="single" w:sz="8" w:space="0" w:color="auto"/>
            </w:tcBorders>
            <w:noWrap/>
          </w:tcPr>
          <w:p w:rsidR="009D2D5B" w:rsidRPr="00BC7427" w:rsidRDefault="009D2D5B" w:rsidP="002B3AF9">
            <w:pPr>
              <w:jc w:val="center"/>
            </w:pPr>
            <w:r w:rsidRPr="00BC7427">
              <w:t>20</w:t>
            </w:r>
          </w:p>
        </w:tc>
        <w:tc>
          <w:tcPr>
            <w:tcW w:w="2380" w:type="dxa"/>
            <w:tcBorders>
              <w:top w:val="nil"/>
              <w:left w:val="nil"/>
              <w:bottom w:val="single" w:sz="4" w:space="0" w:color="auto"/>
              <w:right w:val="single" w:sz="8" w:space="0" w:color="auto"/>
            </w:tcBorders>
            <w:noWrap/>
          </w:tcPr>
          <w:p w:rsidR="009D2D5B" w:rsidRPr="00BC7427" w:rsidRDefault="009D2D5B" w:rsidP="002B3AF9">
            <w:pPr>
              <w:jc w:val="center"/>
            </w:pPr>
            <w:r w:rsidRPr="00BC7427">
              <w:t>0</w:t>
            </w:r>
          </w:p>
        </w:tc>
        <w:tc>
          <w:tcPr>
            <w:tcW w:w="1971" w:type="dxa"/>
            <w:tcBorders>
              <w:top w:val="nil"/>
              <w:left w:val="nil"/>
              <w:bottom w:val="single" w:sz="4" w:space="0" w:color="auto"/>
              <w:right w:val="single" w:sz="8" w:space="0" w:color="auto"/>
            </w:tcBorders>
            <w:noWrap/>
          </w:tcPr>
          <w:p w:rsidR="009D2D5B" w:rsidRPr="00BC7427" w:rsidRDefault="009D2D5B" w:rsidP="002B3AF9">
            <w:pPr>
              <w:jc w:val="center"/>
            </w:pPr>
            <w:r w:rsidRPr="00BC7427">
              <w:t>0,0</w:t>
            </w:r>
            <w:r>
              <w:t xml:space="preserve"> (в ЦРБ)</w:t>
            </w:r>
          </w:p>
        </w:tc>
      </w:tr>
      <w:tr w:rsidR="009D2D5B" w:rsidRPr="00BC7427">
        <w:trPr>
          <w:trHeight w:val="20"/>
          <w:jc w:val="center"/>
        </w:trPr>
        <w:tc>
          <w:tcPr>
            <w:tcW w:w="3554" w:type="dxa"/>
            <w:tcBorders>
              <w:top w:val="nil"/>
              <w:left w:val="single" w:sz="8" w:space="0" w:color="auto"/>
              <w:bottom w:val="single" w:sz="4" w:space="0" w:color="auto"/>
              <w:right w:val="single" w:sz="8" w:space="0" w:color="auto"/>
            </w:tcBorders>
            <w:noWrap/>
          </w:tcPr>
          <w:p w:rsidR="009D2D5B" w:rsidRPr="00BC7427" w:rsidRDefault="009D2D5B" w:rsidP="002B3AF9">
            <w:r w:rsidRPr="00BC7427">
              <w:t>Поликлиники</w:t>
            </w:r>
          </w:p>
        </w:tc>
        <w:tc>
          <w:tcPr>
            <w:tcW w:w="1658" w:type="dxa"/>
            <w:tcBorders>
              <w:top w:val="nil"/>
              <w:left w:val="nil"/>
              <w:bottom w:val="single" w:sz="4" w:space="0" w:color="auto"/>
              <w:right w:val="nil"/>
            </w:tcBorders>
            <w:noWrap/>
          </w:tcPr>
          <w:p w:rsidR="009D2D5B" w:rsidRPr="00BC7427" w:rsidRDefault="009D2D5B" w:rsidP="002B3AF9">
            <w:pPr>
              <w:jc w:val="center"/>
            </w:pPr>
            <w:r w:rsidRPr="00BC7427">
              <w:t>посещ./см.</w:t>
            </w:r>
          </w:p>
        </w:tc>
        <w:tc>
          <w:tcPr>
            <w:tcW w:w="2213" w:type="dxa"/>
            <w:tcBorders>
              <w:top w:val="nil"/>
              <w:left w:val="single" w:sz="8" w:space="0" w:color="auto"/>
              <w:bottom w:val="single" w:sz="4" w:space="0" w:color="auto"/>
              <w:right w:val="single" w:sz="8" w:space="0" w:color="auto"/>
            </w:tcBorders>
            <w:noWrap/>
          </w:tcPr>
          <w:p w:rsidR="009D2D5B" w:rsidRPr="00BC7427" w:rsidRDefault="009D2D5B" w:rsidP="002B3AF9">
            <w:pPr>
              <w:jc w:val="center"/>
            </w:pPr>
            <w:r w:rsidRPr="00BC7427">
              <w:t>23</w:t>
            </w:r>
          </w:p>
        </w:tc>
        <w:tc>
          <w:tcPr>
            <w:tcW w:w="1843" w:type="dxa"/>
            <w:tcBorders>
              <w:top w:val="nil"/>
              <w:left w:val="nil"/>
              <w:bottom w:val="single" w:sz="4" w:space="0" w:color="auto"/>
              <w:right w:val="nil"/>
            </w:tcBorders>
            <w:noWrap/>
          </w:tcPr>
          <w:p w:rsidR="009D2D5B" w:rsidRPr="00BC7427" w:rsidRDefault="009D2D5B" w:rsidP="002B3AF9">
            <w:pPr>
              <w:jc w:val="center"/>
            </w:pPr>
            <w:r w:rsidRPr="00BC7427">
              <w:t>10,9</w:t>
            </w:r>
          </w:p>
        </w:tc>
        <w:tc>
          <w:tcPr>
            <w:tcW w:w="1559" w:type="dxa"/>
            <w:tcBorders>
              <w:top w:val="nil"/>
              <w:left w:val="single" w:sz="8" w:space="0" w:color="auto"/>
              <w:bottom w:val="single" w:sz="4" w:space="0" w:color="auto"/>
              <w:right w:val="single" w:sz="8" w:space="0" w:color="auto"/>
            </w:tcBorders>
            <w:noWrap/>
          </w:tcPr>
          <w:p w:rsidR="009D2D5B" w:rsidRPr="00BC7427" w:rsidRDefault="009D2D5B" w:rsidP="002B3AF9">
            <w:pPr>
              <w:jc w:val="center"/>
            </w:pPr>
            <w:r w:rsidRPr="00BC7427">
              <w:t>33</w:t>
            </w:r>
          </w:p>
        </w:tc>
        <w:tc>
          <w:tcPr>
            <w:tcW w:w="2380" w:type="dxa"/>
            <w:tcBorders>
              <w:top w:val="nil"/>
              <w:left w:val="nil"/>
              <w:bottom w:val="single" w:sz="4" w:space="0" w:color="auto"/>
              <w:right w:val="single" w:sz="8" w:space="0" w:color="auto"/>
            </w:tcBorders>
            <w:noWrap/>
          </w:tcPr>
          <w:p w:rsidR="009D2D5B" w:rsidRPr="00BC7427" w:rsidRDefault="009D2D5B" w:rsidP="002B3AF9">
            <w:pPr>
              <w:jc w:val="center"/>
            </w:pPr>
            <w:r w:rsidRPr="00BC7427">
              <w:t>0</w:t>
            </w:r>
          </w:p>
        </w:tc>
        <w:tc>
          <w:tcPr>
            <w:tcW w:w="1971" w:type="dxa"/>
            <w:tcBorders>
              <w:top w:val="nil"/>
              <w:left w:val="nil"/>
              <w:bottom w:val="single" w:sz="4" w:space="0" w:color="auto"/>
              <w:right w:val="single" w:sz="8" w:space="0" w:color="auto"/>
            </w:tcBorders>
            <w:noWrap/>
          </w:tcPr>
          <w:p w:rsidR="009D2D5B" w:rsidRPr="00BC7427" w:rsidRDefault="009D2D5B" w:rsidP="002B3AF9">
            <w:pPr>
              <w:jc w:val="center"/>
            </w:pPr>
            <w:r w:rsidRPr="00BC7427">
              <w:t>0,0</w:t>
            </w:r>
            <w:r>
              <w:t xml:space="preserve"> (в ЦРБ)</w:t>
            </w:r>
          </w:p>
        </w:tc>
      </w:tr>
      <w:tr w:rsidR="009D2D5B" w:rsidRPr="00BC7427">
        <w:trPr>
          <w:trHeight w:val="20"/>
          <w:jc w:val="center"/>
        </w:trPr>
        <w:tc>
          <w:tcPr>
            <w:tcW w:w="3554" w:type="dxa"/>
            <w:tcBorders>
              <w:top w:val="nil"/>
              <w:left w:val="single" w:sz="8" w:space="0" w:color="auto"/>
              <w:bottom w:val="single" w:sz="4" w:space="0" w:color="auto"/>
              <w:right w:val="single" w:sz="8" w:space="0" w:color="auto"/>
            </w:tcBorders>
            <w:noWrap/>
          </w:tcPr>
          <w:p w:rsidR="009D2D5B" w:rsidRPr="00BC7427" w:rsidRDefault="009D2D5B" w:rsidP="002B3AF9">
            <w:r w:rsidRPr="00BC7427">
              <w:t>Аптеки</w:t>
            </w:r>
          </w:p>
        </w:tc>
        <w:tc>
          <w:tcPr>
            <w:tcW w:w="1658" w:type="dxa"/>
            <w:tcBorders>
              <w:top w:val="nil"/>
              <w:left w:val="nil"/>
              <w:bottom w:val="single" w:sz="4" w:space="0" w:color="auto"/>
              <w:right w:val="nil"/>
            </w:tcBorders>
            <w:noWrap/>
          </w:tcPr>
          <w:p w:rsidR="009D2D5B" w:rsidRPr="00BC7427" w:rsidRDefault="009D2D5B" w:rsidP="002B3AF9">
            <w:pPr>
              <w:jc w:val="center"/>
            </w:pPr>
            <w:r w:rsidRPr="00BC7427">
              <w:t>объект</w:t>
            </w:r>
          </w:p>
        </w:tc>
        <w:tc>
          <w:tcPr>
            <w:tcW w:w="2213" w:type="dxa"/>
            <w:tcBorders>
              <w:top w:val="nil"/>
              <w:left w:val="single" w:sz="8" w:space="0" w:color="auto"/>
              <w:bottom w:val="single" w:sz="4" w:space="0" w:color="auto"/>
              <w:right w:val="single" w:sz="8" w:space="0" w:color="auto"/>
            </w:tcBorders>
            <w:noWrap/>
          </w:tcPr>
          <w:p w:rsidR="009D2D5B" w:rsidRPr="00BC7427" w:rsidRDefault="009D2D5B" w:rsidP="002B3AF9">
            <w:pPr>
              <w:jc w:val="center"/>
            </w:pPr>
            <w:r>
              <w:t>0,1</w:t>
            </w:r>
          </w:p>
        </w:tc>
        <w:tc>
          <w:tcPr>
            <w:tcW w:w="1843" w:type="dxa"/>
            <w:tcBorders>
              <w:top w:val="nil"/>
              <w:left w:val="nil"/>
              <w:bottom w:val="single" w:sz="4" w:space="0" w:color="auto"/>
              <w:right w:val="nil"/>
            </w:tcBorders>
            <w:noWrap/>
          </w:tcPr>
          <w:p w:rsidR="009D2D5B" w:rsidRPr="00BC7427" w:rsidRDefault="009D2D5B" w:rsidP="002B3AF9">
            <w:pPr>
              <w:jc w:val="center"/>
            </w:pPr>
            <w:r w:rsidRPr="00BC7427">
              <w:t> </w:t>
            </w:r>
          </w:p>
        </w:tc>
        <w:tc>
          <w:tcPr>
            <w:tcW w:w="1559" w:type="dxa"/>
            <w:tcBorders>
              <w:top w:val="nil"/>
              <w:left w:val="single" w:sz="8" w:space="0" w:color="auto"/>
              <w:bottom w:val="single" w:sz="4" w:space="0" w:color="auto"/>
              <w:right w:val="single" w:sz="8" w:space="0" w:color="auto"/>
            </w:tcBorders>
            <w:noWrap/>
          </w:tcPr>
          <w:p w:rsidR="009D2D5B" w:rsidRPr="00BC7427" w:rsidRDefault="009D2D5B" w:rsidP="002B3AF9">
            <w:pPr>
              <w:jc w:val="center"/>
            </w:pPr>
            <w:r>
              <w:t>0,25</w:t>
            </w:r>
          </w:p>
        </w:tc>
        <w:tc>
          <w:tcPr>
            <w:tcW w:w="2380" w:type="dxa"/>
            <w:tcBorders>
              <w:top w:val="nil"/>
              <w:left w:val="nil"/>
              <w:bottom w:val="single" w:sz="4" w:space="0" w:color="auto"/>
              <w:right w:val="nil"/>
            </w:tcBorders>
            <w:noWrap/>
          </w:tcPr>
          <w:p w:rsidR="009D2D5B" w:rsidRPr="00BC7427" w:rsidRDefault="009D2D5B" w:rsidP="002B3AF9">
            <w:pPr>
              <w:jc w:val="center"/>
            </w:pPr>
            <w:r>
              <w:t>1</w:t>
            </w:r>
          </w:p>
        </w:tc>
        <w:tc>
          <w:tcPr>
            <w:tcW w:w="1971" w:type="dxa"/>
            <w:tcBorders>
              <w:top w:val="nil"/>
              <w:left w:val="single" w:sz="8" w:space="0" w:color="auto"/>
              <w:bottom w:val="single" w:sz="4" w:space="0" w:color="auto"/>
              <w:right w:val="single" w:sz="8" w:space="0" w:color="auto"/>
            </w:tcBorders>
            <w:noWrap/>
          </w:tcPr>
          <w:p w:rsidR="009D2D5B" w:rsidRPr="00BC7427" w:rsidRDefault="009D2D5B" w:rsidP="002B3AF9">
            <w:pPr>
              <w:jc w:val="center"/>
            </w:pPr>
            <w:r>
              <w:t>100</w:t>
            </w:r>
          </w:p>
        </w:tc>
      </w:tr>
      <w:tr w:rsidR="009D2D5B" w:rsidRPr="00BC7427">
        <w:trPr>
          <w:trHeight w:val="20"/>
          <w:jc w:val="center"/>
        </w:trPr>
        <w:tc>
          <w:tcPr>
            <w:tcW w:w="3554" w:type="dxa"/>
            <w:tcBorders>
              <w:top w:val="nil"/>
              <w:left w:val="single" w:sz="8" w:space="0" w:color="auto"/>
              <w:bottom w:val="single" w:sz="4" w:space="0" w:color="auto"/>
              <w:right w:val="single" w:sz="8" w:space="0" w:color="auto"/>
            </w:tcBorders>
            <w:noWrap/>
          </w:tcPr>
          <w:p w:rsidR="009D2D5B" w:rsidRPr="00BC7427" w:rsidRDefault="009D2D5B" w:rsidP="002B3AF9">
            <w:r w:rsidRPr="00BC7427">
              <w:t>Станции СМП</w:t>
            </w:r>
          </w:p>
        </w:tc>
        <w:tc>
          <w:tcPr>
            <w:tcW w:w="1658" w:type="dxa"/>
            <w:tcBorders>
              <w:top w:val="nil"/>
              <w:left w:val="nil"/>
              <w:bottom w:val="single" w:sz="4" w:space="0" w:color="auto"/>
              <w:right w:val="nil"/>
            </w:tcBorders>
            <w:noWrap/>
          </w:tcPr>
          <w:p w:rsidR="009D2D5B" w:rsidRPr="00BC7427" w:rsidRDefault="009D2D5B" w:rsidP="002B3AF9">
            <w:pPr>
              <w:jc w:val="center"/>
            </w:pPr>
            <w:r w:rsidRPr="00BC7427">
              <w:t>автомобиль</w:t>
            </w:r>
          </w:p>
        </w:tc>
        <w:tc>
          <w:tcPr>
            <w:tcW w:w="2213" w:type="dxa"/>
            <w:tcBorders>
              <w:top w:val="nil"/>
              <w:left w:val="single" w:sz="8" w:space="0" w:color="auto"/>
              <w:bottom w:val="single" w:sz="4" w:space="0" w:color="auto"/>
              <w:right w:val="single" w:sz="8" w:space="0" w:color="auto"/>
            </w:tcBorders>
            <w:noWrap/>
          </w:tcPr>
          <w:p w:rsidR="009D2D5B" w:rsidRPr="00BC7427" w:rsidRDefault="009D2D5B" w:rsidP="002B3AF9">
            <w:pPr>
              <w:jc w:val="center"/>
            </w:pPr>
            <w:r w:rsidRPr="00BC7427">
              <w:t>0,1</w:t>
            </w:r>
          </w:p>
        </w:tc>
        <w:tc>
          <w:tcPr>
            <w:tcW w:w="1843" w:type="dxa"/>
            <w:tcBorders>
              <w:top w:val="nil"/>
              <w:left w:val="nil"/>
              <w:bottom w:val="single" w:sz="4" w:space="0" w:color="auto"/>
              <w:right w:val="nil"/>
            </w:tcBorders>
            <w:noWrap/>
          </w:tcPr>
          <w:p w:rsidR="009D2D5B" w:rsidRPr="00BC7427" w:rsidRDefault="009D2D5B" w:rsidP="002B3AF9">
            <w:pPr>
              <w:jc w:val="center"/>
            </w:pPr>
            <w:r w:rsidRPr="00BC7427">
              <w:t>0,2</w:t>
            </w:r>
          </w:p>
        </w:tc>
        <w:tc>
          <w:tcPr>
            <w:tcW w:w="1559" w:type="dxa"/>
            <w:tcBorders>
              <w:top w:val="nil"/>
              <w:left w:val="single" w:sz="8" w:space="0" w:color="auto"/>
              <w:bottom w:val="single" w:sz="4" w:space="0" w:color="auto"/>
              <w:right w:val="single" w:sz="8" w:space="0" w:color="auto"/>
            </w:tcBorders>
            <w:noWrap/>
          </w:tcPr>
          <w:p w:rsidR="009D2D5B" w:rsidRPr="00BC7427" w:rsidRDefault="009D2D5B" w:rsidP="002B3AF9">
            <w:pPr>
              <w:jc w:val="center"/>
            </w:pPr>
            <w:r w:rsidRPr="00BC7427">
              <w:t>0</w:t>
            </w:r>
          </w:p>
        </w:tc>
        <w:tc>
          <w:tcPr>
            <w:tcW w:w="2380" w:type="dxa"/>
            <w:tcBorders>
              <w:top w:val="nil"/>
              <w:left w:val="nil"/>
              <w:bottom w:val="single" w:sz="4" w:space="0" w:color="auto"/>
              <w:right w:val="nil"/>
            </w:tcBorders>
            <w:noWrap/>
          </w:tcPr>
          <w:p w:rsidR="009D2D5B" w:rsidRPr="00BC7427" w:rsidRDefault="009D2D5B" w:rsidP="002B3AF9">
            <w:pPr>
              <w:jc w:val="center"/>
            </w:pPr>
            <w:r w:rsidRPr="00BC7427">
              <w:t>0</w:t>
            </w:r>
          </w:p>
        </w:tc>
        <w:tc>
          <w:tcPr>
            <w:tcW w:w="1971" w:type="dxa"/>
            <w:tcBorders>
              <w:top w:val="nil"/>
              <w:left w:val="single" w:sz="8" w:space="0" w:color="auto"/>
              <w:bottom w:val="single" w:sz="4" w:space="0" w:color="auto"/>
              <w:right w:val="single" w:sz="8" w:space="0" w:color="auto"/>
            </w:tcBorders>
            <w:noWrap/>
          </w:tcPr>
          <w:p w:rsidR="009D2D5B" w:rsidRPr="00BC7427" w:rsidRDefault="009D2D5B" w:rsidP="002B3AF9">
            <w:pPr>
              <w:jc w:val="center"/>
            </w:pPr>
            <w:r w:rsidRPr="00BC7427">
              <w:t>0,0</w:t>
            </w:r>
          </w:p>
        </w:tc>
      </w:tr>
      <w:tr w:rsidR="009D2D5B" w:rsidRPr="00BC7427">
        <w:trPr>
          <w:trHeight w:val="20"/>
          <w:jc w:val="center"/>
        </w:trPr>
        <w:tc>
          <w:tcPr>
            <w:tcW w:w="3554" w:type="dxa"/>
            <w:tcBorders>
              <w:top w:val="nil"/>
              <w:left w:val="single" w:sz="8" w:space="0" w:color="auto"/>
              <w:bottom w:val="single" w:sz="4" w:space="0" w:color="auto"/>
              <w:right w:val="single" w:sz="8" w:space="0" w:color="auto"/>
            </w:tcBorders>
            <w:noWrap/>
          </w:tcPr>
          <w:p w:rsidR="009D2D5B" w:rsidRPr="00BC7427" w:rsidRDefault="009D2D5B" w:rsidP="002B3AF9">
            <w:r w:rsidRPr="00BC7427">
              <w:t>Дет</w:t>
            </w:r>
            <w:r>
              <w:t>ские</w:t>
            </w:r>
            <w:r w:rsidRPr="00BC7427">
              <w:t xml:space="preserve"> молочн</w:t>
            </w:r>
            <w:r>
              <w:t>ые</w:t>
            </w:r>
            <w:r w:rsidRPr="00BC7427">
              <w:t xml:space="preserve"> кухни</w:t>
            </w:r>
          </w:p>
        </w:tc>
        <w:tc>
          <w:tcPr>
            <w:tcW w:w="1658" w:type="dxa"/>
            <w:tcBorders>
              <w:top w:val="nil"/>
              <w:left w:val="nil"/>
              <w:bottom w:val="single" w:sz="4" w:space="0" w:color="auto"/>
              <w:right w:val="nil"/>
            </w:tcBorders>
          </w:tcPr>
          <w:p w:rsidR="009D2D5B" w:rsidRPr="00BC7427" w:rsidRDefault="009D2D5B" w:rsidP="002B3AF9">
            <w:pPr>
              <w:jc w:val="center"/>
            </w:pPr>
            <w:r w:rsidRPr="00BC7427">
              <w:t>порц./сут.     на 1 реб</w:t>
            </w:r>
          </w:p>
        </w:tc>
        <w:tc>
          <w:tcPr>
            <w:tcW w:w="2213" w:type="dxa"/>
            <w:tcBorders>
              <w:top w:val="nil"/>
              <w:left w:val="single" w:sz="8" w:space="0" w:color="auto"/>
              <w:bottom w:val="single" w:sz="4" w:space="0" w:color="auto"/>
              <w:right w:val="single" w:sz="8" w:space="0" w:color="auto"/>
            </w:tcBorders>
            <w:noWrap/>
          </w:tcPr>
          <w:p w:rsidR="009D2D5B" w:rsidRPr="00BC7427" w:rsidRDefault="009D2D5B" w:rsidP="002B3AF9">
            <w:pPr>
              <w:jc w:val="center"/>
            </w:pPr>
            <w:r w:rsidRPr="00BC7427">
              <w:t>4</w:t>
            </w:r>
          </w:p>
        </w:tc>
        <w:tc>
          <w:tcPr>
            <w:tcW w:w="1843" w:type="dxa"/>
            <w:tcBorders>
              <w:top w:val="nil"/>
              <w:left w:val="nil"/>
              <w:bottom w:val="single" w:sz="4" w:space="0" w:color="auto"/>
              <w:right w:val="nil"/>
            </w:tcBorders>
            <w:noWrap/>
          </w:tcPr>
          <w:p w:rsidR="009D2D5B" w:rsidRPr="00BC7427" w:rsidRDefault="009D2D5B" w:rsidP="002B3AF9">
            <w:pPr>
              <w:jc w:val="center"/>
            </w:pPr>
            <w:r w:rsidRPr="00BC7427">
              <w:t> </w:t>
            </w:r>
          </w:p>
        </w:tc>
        <w:tc>
          <w:tcPr>
            <w:tcW w:w="1559" w:type="dxa"/>
            <w:tcBorders>
              <w:top w:val="nil"/>
              <w:left w:val="single" w:sz="8" w:space="0" w:color="auto"/>
              <w:bottom w:val="single" w:sz="4" w:space="0" w:color="auto"/>
              <w:right w:val="single" w:sz="8" w:space="0" w:color="auto"/>
            </w:tcBorders>
            <w:noWrap/>
          </w:tcPr>
          <w:p w:rsidR="009D2D5B" w:rsidRPr="00BC7427" w:rsidRDefault="009D2D5B" w:rsidP="002B3AF9">
            <w:pPr>
              <w:jc w:val="center"/>
            </w:pPr>
            <w:r w:rsidRPr="00BC7427">
              <w:t>44</w:t>
            </w:r>
          </w:p>
        </w:tc>
        <w:tc>
          <w:tcPr>
            <w:tcW w:w="2380" w:type="dxa"/>
            <w:tcBorders>
              <w:top w:val="nil"/>
              <w:left w:val="nil"/>
              <w:bottom w:val="single" w:sz="4" w:space="0" w:color="auto"/>
              <w:right w:val="nil"/>
            </w:tcBorders>
            <w:noWrap/>
          </w:tcPr>
          <w:p w:rsidR="009D2D5B" w:rsidRPr="00BC7427" w:rsidRDefault="009D2D5B" w:rsidP="002B3AF9">
            <w:pPr>
              <w:jc w:val="center"/>
            </w:pPr>
            <w:r w:rsidRPr="00BC7427">
              <w:t>0</w:t>
            </w:r>
          </w:p>
        </w:tc>
        <w:tc>
          <w:tcPr>
            <w:tcW w:w="1971" w:type="dxa"/>
            <w:tcBorders>
              <w:top w:val="nil"/>
              <w:left w:val="single" w:sz="8" w:space="0" w:color="auto"/>
              <w:bottom w:val="single" w:sz="4" w:space="0" w:color="auto"/>
              <w:right w:val="single" w:sz="8" w:space="0" w:color="auto"/>
            </w:tcBorders>
            <w:noWrap/>
          </w:tcPr>
          <w:p w:rsidR="009D2D5B" w:rsidRPr="00BC7427" w:rsidRDefault="009D2D5B" w:rsidP="002B3AF9">
            <w:pPr>
              <w:jc w:val="center"/>
            </w:pPr>
            <w:r w:rsidRPr="00BC7427">
              <w:t>0,0</w:t>
            </w:r>
          </w:p>
        </w:tc>
      </w:tr>
      <w:tr w:rsidR="009D2D5B" w:rsidRPr="00BC7427">
        <w:trPr>
          <w:trHeight w:val="20"/>
          <w:jc w:val="center"/>
        </w:trPr>
        <w:tc>
          <w:tcPr>
            <w:tcW w:w="3554" w:type="dxa"/>
            <w:tcBorders>
              <w:top w:val="nil"/>
              <w:left w:val="single" w:sz="8" w:space="0" w:color="auto"/>
              <w:bottom w:val="single" w:sz="4" w:space="0" w:color="auto"/>
              <w:right w:val="single" w:sz="8" w:space="0" w:color="auto"/>
            </w:tcBorders>
            <w:noWrap/>
          </w:tcPr>
          <w:p w:rsidR="009D2D5B" w:rsidRPr="00BC7427" w:rsidRDefault="009D2D5B" w:rsidP="002B3AF9">
            <w:r w:rsidRPr="00BC7427">
              <w:t>Раздат</w:t>
            </w:r>
            <w:r>
              <w:t>очные</w:t>
            </w:r>
            <w:r w:rsidRPr="00BC7427">
              <w:t xml:space="preserve"> пункты ДМК</w:t>
            </w:r>
          </w:p>
        </w:tc>
        <w:tc>
          <w:tcPr>
            <w:tcW w:w="1658" w:type="dxa"/>
            <w:tcBorders>
              <w:top w:val="nil"/>
              <w:left w:val="nil"/>
              <w:bottom w:val="single" w:sz="4" w:space="0" w:color="auto"/>
              <w:right w:val="nil"/>
            </w:tcBorders>
          </w:tcPr>
          <w:p w:rsidR="009D2D5B" w:rsidRPr="00BC7427" w:rsidRDefault="009D2D5B" w:rsidP="002B3AF9">
            <w:pPr>
              <w:jc w:val="center"/>
            </w:pPr>
            <w:r w:rsidRPr="00BC7427">
              <w:t>кв.м.общ.пл. на 1 реб</w:t>
            </w:r>
          </w:p>
        </w:tc>
        <w:tc>
          <w:tcPr>
            <w:tcW w:w="2213" w:type="dxa"/>
            <w:tcBorders>
              <w:top w:val="nil"/>
              <w:left w:val="single" w:sz="8" w:space="0" w:color="auto"/>
              <w:bottom w:val="single" w:sz="4" w:space="0" w:color="auto"/>
              <w:right w:val="single" w:sz="8" w:space="0" w:color="auto"/>
            </w:tcBorders>
            <w:noWrap/>
          </w:tcPr>
          <w:p w:rsidR="009D2D5B" w:rsidRPr="00BC7427" w:rsidRDefault="009D2D5B" w:rsidP="002B3AF9">
            <w:pPr>
              <w:jc w:val="center"/>
            </w:pPr>
            <w:r w:rsidRPr="00BC7427">
              <w:t>0,3</w:t>
            </w:r>
          </w:p>
        </w:tc>
        <w:tc>
          <w:tcPr>
            <w:tcW w:w="1843" w:type="dxa"/>
            <w:tcBorders>
              <w:top w:val="nil"/>
              <w:left w:val="nil"/>
              <w:bottom w:val="single" w:sz="4" w:space="0" w:color="auto"/>
              <w:right w:val="nil"/>
            </w:tcBorders>
            <w:noWrap/>
          </w:tcPr>
          <w:p w:rsidR="009D2D5B" w:rsidRPr="00BC7427" w:rsidRDefault="009D2D5B" w:rsidP="002B3AF9">
            <w:pPr>
              <w:jc w:val="center"/>
            </w:pPr>
            <w:r w:rsidRPr="00BC7427">
              <w:t> </w:t>
            </w:r>
          </w:p>
        </w:tc>
        <w:tc>
          <w:tcPr>
            <w:tcW w:w="1559" w:type="dxa"/>
            <w:tcBorders>
              <w:top w:val="nil"/>
              <w:left w:val="single" w:sz="8" w:space="0" w:color="auto"/>
              <w:bottom w:val="single" w:sz="4" w:space="0" w:color="auto"/>
              <w:right w:val="single" w:sz="8" w:space="0" w:color="auto"/>
            </w:tcBorders>
            <w:noWrap/>
          </w:tcPr>
          <w:p w:rsidR="009D2D5B" w:rsidRPr="00BC7427" w:rsidRDefault="009D2D5B" w:rsidP="002B3AF9">
            <w:pPr>
              <w:jc w:val="center"/>
            </w:pPr>
            <w:r w:rsidRPr="00BC7427">
              <w:t>3</w:t>
            </w:r>
          </w:p>
        </w:tc>
        <w:tc>
          <w:tcPr>
            <w:tcW w:w="2380" w:type="dxa"/>
            <w:tcBorders>
              <w:top w:val="nil"/>
              <w:left w:val="nil"/>
              <w:bottom w:val="single" w:sz="4" w:space="0" w:color="auto"/>
              <w:right w:val="nil"/>
            </w:tcBorders>
            <w:noWrap/>
          </w:tcPr>
          <w:p w:rsidR="009D2D5B" w:rsidRPr="00BC7427" w:rsidRDefault="009D2D5B" w:rsidP="002B3AF9">
            <w:pPr>
              <w:jc w:val="center"/>
            </w:pPr>
            <w:r w:rsidRPr="00BC7427">
              <w:t>0</w:t>
            </w:r>
          </w:p>
        </w:tc>
        <w:tc>
          <w:tcPr>
            <w:tcW w:w="1971" w:type="dxa"/>
            <w:tcBorders>
              <w:top w:val="nil"/>
              <w:left w:val="single" w:sz="8" w:space="0" w:color="auto"/>
              <w:bottom w:val="single" w:sz="4" w:space="0" w:color="auto"/>
              <w:right w:val="single" w:sz="8" w:space="0" w:color="auto"/>
            </w:tcBorders>
            <w:noWrap/>
          </w:tcPr>
          <w:p w:rsidR="009D2D5B" w:rsidRPr="00BC7427" w:rsidRDefault="009D2D5B" w:rsidP="002B3AF9">
            <w:pPr>
              <w:jc w:val="center"/>
            </w:pPr>
            <w:r w:rsidRPr="00BC7427">
              <w:t>0,0</w:t>
            </w:r>
          </w:p>
        </w:tc>
      </w:tr>
      <w:tr w:rsidR="009D2D5B" w:rsidRPr="00BC7427">
        <w:trPr>
          <w:trHeight w:val="20"/>
          <w:jc w:val="center"/>
        </w:trPr>
        <w:tc>
          <w:tcPr>
            <w:tcW w:w="3554" w:type="dxa"/>
            <w:tcBorders>
              <w:top w:val="nil"/>
              <w:left w:val="single" w:sz="8" w:space="0" w:color="auto"/>
              <w:bottom w:val="single" w:sz="4" w:space="0" w:color="auto"/>
              <w:right w:val="single" w:sz="8" w:space="0" w:color="auto"/>
            </w:tcBorders>
            <w:noWrap/>
          </w:tcPr>
          <w:p w:rsidR="009D2D5B" w:rsidRPr="00BC7427" w:rsidRDefault="009D2D5B" w:rsidP="002B3AF9">
            <w:r w:rsidRPr="00BC7427">
              <w:t>Магазины (соц. необх.)</w:t>
            </w:r>
          </w:p>
        </w:tc>
        <w:tc>
          <w:tcPr>
            <w:tcW w:w="1658" w:type="dxa"/>
            <w:tcBorders>
              <w:top w:val="nil"/>
              <w:left w:val="nil"/>
              <w:bottom w:val="single" w:sz="4" w:space="0" w:color="auto"/>
              <w:right w:val="nil"/>
            </w:tcBorders>
            <w:noWrap/>
          </w:tcPr>
          <w:p w:rsidR="009D2D5B" w:rsidRPr="00BC7427" w:rsidRDefault="009D2D5B" w:rsidP="002B3AF9">
            <w:pPr>
              <w:jc w:val="center"/>
            </w:pPr>
            <w:r w:rsidRPr="00BC7427">
              <w:t>кв.м.торг.пл.</w:t>
            </w:r>
          </w:p>
        </w:tc>
        <w:tc>
          <w:tcPr>
            <w:tcW w:w="2213" w:type="dxa"/>
            <w:tcBorders>
              <w:top w:val="nil"/>
              <w:left w:val="single" w:sz="8" w:space="0" w:color="auto"/>
              <w:bottom w:val="single" w:sz="4" w:space="0" w:color="auto"/>
              <w:right w:val="single" w:sz="8" w:space="0" w:color="auto"/>
            </w:tcBorders>
            <w:noWrap/>
          </w:tcPr>
          <w:p w:rsidR="009D2D5B" w:rsidRPr="00BC7427" w:rsidRDefault="009D2D5B" w:rsidP="002B3AF9">
            <w:pPr>
              <w:jc w:val="center"/>
            </w:pPr>
            <w:r w:rsidRPr="00BC7427">
              <w:t>280</w:t>
            </w:r>
          </w:p>
        </w:tc>
        <w:tc>
          <w:tcPr>
            <w:tcW w:w="1843" w:type="dxa"/>
            <w:tcBorders>
              <w:top w:val="nil"/>
              <w:left w:val="nil"/>
              <w:bottom w:val="single" w:sz="4" w:space="0" w:color="auto"/>
              <w:right w:val="nil"/>
            </w:tcBorders>
            <w:noWrap/>
          </w:tcPr>
          <w:p w:rsidR="009D2D5B" w:rsidRPr="00BC7427" w:rsidRDefault="009D2D5B" w:rsidP="002B3AF9">
            <w:pPr>
              <w:jc w:val="center"/>
            </w:pPr>
            <w:r w:rsidRPr="00BC7427">
              <w:t> </w:t>
            </w:r>
          </w:p>
        </w:tc>
        <w:tc>
          <w:tcPr>
            <w:tcW w:w="1559" w:type="dxa"/>
            <w:tcBorders>
              <w:top w:val="nil"/>
              <w:left w:val="single" w:sz="8" w:space="0" w:color="auto"/>
              <w:bottom w:val="single" w:sz="4" w:space="0" w:color="auto"/>
              <w:right w:val="single" w:sz="8" w:space="0" w:color="auto"/>
            </w:tcBorders>
            <w:noWrap/>
          </w:tcPr>
          <w:p w:rsidR="009D2D5B" w:rsidRPr="00BC7427" w:rsidRDefault="009D2D5B" w:rsidP="002B3AF9">
            <w:pPr>
              <w:jc w:val="center"/>
            </w:pPr>
            <w:r>
              <w:t>718</w:t>
            </w:r>
          </w:p>
        </w:tc>
        <w:tc>
          <w:tcPr>
            <w:tcW w:w="2380" w:type="dxa"/>
            <w:tcBorders>
              <w:top w:val="nil"/>
              <w:left w:val="single" w:sz="4" w:space="0" w:color="auto"/>
              <w:bottom w:val="single" w:sz="4" w:space="0" w:color="auto"/>
              <w:right w:val="single" w:sz="4" w:space="0" w:color="auto"/>
            </w:tcBorders>
            <w:noWrap/>
          </w:tcPr>
          <w:p w:rsidR="009D2D5B" w:rsidRPr="00BC7427" w:rsidRDefault="009D2D5B" w:rsidP="002B3AF9">
            <w:pPr>
              <w:jc w:val="center"/>
            </w:pPr>
            <w:r>
              <w:t>370,6</w:t>
            </w:r>
          </w:p>
        </w:tc>
        <w:tc>
          <w:tcPr>
            <w:tcW w:w="1971" w:type="dxa"/>
            <w:tcBorders>
              <w:top w:val="nil"/>
              <w:left w:val="single" w:sz="8" w:space="0" w:color="auto"/>
              <w:bottom w:val="single" w:sz="4" w:space="0" w:color="auto"/>
              <w:right w:val="single" w:sz="8" w:space="0" w:color="auto"/>
            </w:tcBorders>
            <w:noWrap/>
          </w:tcPr>
          <w:p w:rsidR="009D2D5B" w:rsidRPr="00BC7427" w:rsidRDefault="009D2D5B" w:rsidP="002B3AF9">
            <w:pPr>
              <w:jc w:val="center"/>
            </w:pPr>
            <w:r>
              <w:t>51,5</w:t>
            </w:r>
          </w:p>
        </w:tc>
      </w:tr>
      <w:tr w:rsidR="009D2D5B" w:rsidRPr="00BC7427">
        <w:trPr>
          <w:trHeight w:val="20"/>
          <w:jc w:val="center"/>
        </w:trPr>
        <w:tc>
          <w:tcPr>
            <w:tcW w:w="3554" w:type="dxa"/>
            <w:tcBorders>
              <w:top w:val="nil"/>
              <w:left w:val="single" w:sz="8" w:space="0" w:color="auto"/>
              <w:bottom w:val="single" w:sz="4" w:space="0" w:color="auto"/>
              <w:right w:val="single" w:sz="8" w:space="0" w:color="auto"/>
            </w:tcBorders>
            <w:noWrap/>
          </w:tcPr>
          <w:p w:rsidR="009D2D5B" w:rsidRPr="00BC7427" w:rsidRDefault="009D2D5B" w:rsidP="002B3AF9">
            <w:r w:rsidRPr="00BC7427">
              <w:t>в т.ч. продовольст</w:t>
            </w:r>
            <w:r>
              <w:t>венные</w:t>
            </w:r>
          </w:p>
        </w:tc>
        <w:tc>
          <w:tcPr>
            <w:tcW w:w="1658" w:type="dxa"/>
            <w:tcBorders>
              <w:top w:val="nil"/>
              <w:left w:val="nil"/>
              <w:bottom w:val="single" w:sz="4" w:space="0" w:color="auto"/>
              <w:right w:val="nil"/>
            </w:tcBorders>
            <w:noWrap/>
          </w:tcPr>
          <w:p w:rsidR="009D2D5B" w:rsidRPr="00BC7427" w:rsidRDefault="009D2D5B" w:rsidP="002B3AF9">
            <w:pPr>
              <w:jc w:val="center"/>
            </w:pPr>
            <w:r w:rsidRPr="00BC7427">
              <w:t>кв.м.торг.пл.</w:t>
            </w:r>
          </w:p>
        </w:tc>
        <w:tc>
          <w:tcPr>
            <w:tcW w:w="2213" w:type="dxa"/>
            <w:tcBorders>
              <w:top w:val="nil"/>
              <w:left w:val="single" w:sz="8" w:space="0" w:color="auto"/>
              <w:bottom w:val="single" w:sz="4" w:space="0" w:color="auto"/>
              <w:right w:val="single" w:sz="8" w:space="0" w:color="auto"/>
            </w:tcBorders>
            <w:noWrap/>
          </w:tcPr>
          <w:p w:rsidR="009D2D5B" w:rsidRPr="00BC7427" w:rsidRDefault="009D2D5B" w:rsidP="002B3AF9">
            <w:pPr>
              <w:jc w:val="center"/>
            </w:pPr>
            <w:r w:rsidRPr="00BC7427">
              <w:t>100</w:t>
            </w:r>
          </w:p>
        </w:tc>
        <w:tc>
          <w:tcPr>
            <w:tcW w:w="1843" w:type="dxa"/>
            <w:tcBorders>
              <w:top w:val="nil"/>
              <w:left w:val="nil"/>
              <w:bottom w:val="single" w:sz="4" w:space="0" w:color="auto"/>
              <w:right w:val="nil"/>
            </w:tcBorders>
            <w:noWrap/>
          </w:tcPr>
          <w:p w:rsidR="009D2D5B" w:rsidRPr="00BC7427" w:rsidRDefault="009D2D5B" w:rsidP="002B3AF9">
            <w:pPr>
              <w:jc w:val="center"/>
            </w:pPr>
            <w:r w:rsidRPr="00BC7427">
              <w:t> </w:t>
            </w:r>
          </w:p>
        </w:tc>
        <w:tc>
          <w:tcPr>
            <w:tcW w:w="1559" w:type="dxa"/>
            <w:tcBorders>
              <w:top w:val="nil"/>
              <w:left w:val="single" w:sz="8" w:space="0" w:color="auto"/>
              <w:bottom w:val="single" w:sz="4" w:space="0" w:color="auto"/>
              <w:right w:val="single" w:sz="8" w:space="0" w:color="auto"/>
            </w:tcBorders>
            <w:noWrap/>
          </w:tcPr>
          <w:p w:rsidR="009D2D5B" w:rsidRPr="00BC7427" w:rsidRDefault="009D2D5B" w:rsidP="002B3AF9">
            <w:pPr>
              <w:jc w:val="center"/>
            </w:pPr>
            <w:r>
              <w:t>256</w:t>
            </w:r>
          </w:p>
        </w:tc>
        <w:tc>
          <w:tcPr>
            <w:tcW w:w="2380" w:type="dxa"/>
            <w:tcBorders>
              <w:top w:val="nil"/>
              <w:left w:val="single" w:sz="4" w:space="0" w:color="auto"/>
              <w:bottom w:val="single" w:sz="4" w:space="0" w:color="auto"/>
              <w:right w:val="single" w:sz="4" w:space="0" w:color="auto"/>
            </w:tcBorders>
            <w:noWrap/>
          </w:tcPr>
          <w:p w:rsidR="009D2D5B" w:rsidRPr="00BC7427" w:rsidRDefault="009D2D5B" w:rsidP="002B3AF9">
            <w:pPr>
              <w:jc w:val="center"/>
            </w:pPr>
            <w:r>
              <w:t>212</w:t>
            </w:r>
          </w:p>
        </w:tc>
        <w:tc>
          <w:tcPr>
            <w:tcW w:w="1971" w:type="dxa"/>
            <w:tcBorders>
              <w:top w:val="nil"/>
              <w:left w:val="single" w:sz="8" w:space="0" w:color="auto"/>
              <w:bottom w:val="single" w:sz="4" w:space="0" w:color="auto"/>
              <w:right w:val="single" w:sz="8" w:space="0" w:color="auto"/>
            </w:tcBorders>
            <w:noWrap/>
          </w:tcPr>
          <w:p w:rsidR="009D2D5B" w:rsidRPr="00BC7427" w:rsidRDefault="009D2D5B" w:rsidP="002B3AF9">
            <w:pPr>
              <w:jc w:val="center"/>
            </w:pPr>
            <w:r>
              <w:t>82,8</w:t>
            </w:r>
          </w:p>
        </w:tc>
      </w:tr>
      <w:tr w:rsidR="009D2D5B" w:rsidRPr="00BC7427">
        <w:trPr>
          <w:trHeight w:val="20"/>
          <w:jc w:val="center"/>
        </w:trPr>
        <w:tc>
          <w:tcPr>
            <w:tcW w:w="3554" w:type="dxa"/>
            <w:tcBorders>
              <w:top w:val="nil"/>
              <w:left w:val="single" w:sz="8" w:space="0" w:color="auto"/>
              <w:bottom w:val="single" w:sz="4" w:space="0" w:color="auto"/>
              <w:right w:val="single" w:sz="8" w:space="0" w:color="auto"/>
            </w:tcBorders>
            <w:noWrap/>
          </w:tcPr>
          <w:p w:rsidR="009D2D5B" w:rsidRPr="00BC7427" w:rsidRDefault="009D2D5B" w:rsidP="002B3AF9">
            <w:r w:rsidRPr="00BC7427">
              <w:t xml:space="preserve">         промтоварные</w:t>
            </w:r>
          </w:p>
        </w:tc>
        <w:tc>
          <w:tcPr>
            <w:tcW w:w="1658" w:type="dxa"/>
            <w:tcBorders>
              <w:top w:val="nil"/>
              <w:left w:val="nil"/>
              <w:bottom w:val="single" w:sz="4" w:space="0" w:color="auto"/>
              <w:right w:val="nil"/>
            </w:tcBorders>
            <w:noWrap/>
          </w:tcPr>
          <w:p w:rsidR="009D2D5B" w:rsidRPr="00BC7427" w:rsidRDefault="009D2D5B" w:rsidP="002B3AF9">
            <w:pPr>
              <w:jc w:val="center"/>
            </w:pPr>
            <w:r w:rsidRPr="00BC7427">
              <w:t>кв.м.торг.пл.</w:t>
            </w:r>
          </w:p>
        </w:tc>
        <w:tc>
          <w:tcPr>
            <w:tcW w:w="2213" w:type="dxa"/>
            <w:tcBorders>
              <w:top w:val="nil"/>
              <w:left w:val="single" w:sz="8" w:space="0" w:color="auto"/>
              <w:bottom w:val="single" w:sz="4" w:space="0" w:color="auto"/>
              <w:right w:val="single" w:sz="8" w:space="0" w:color="auto"/>
            </w:tcBorders>
            <w:noWrap/>
          </w:tcPr>
          <w:p w:rsidR="009D2D5B" w:rsidRPr="00BC7427" w:rsidRDefault="009D2D5B" w:rsidP="002B3AF9">
            <w:pPr>
              <w:jc w:val="center"/>
            </w:pPr>
            <w:r w:rsidRPr="00BC7427">
              <w:t>180</w:t>
            </w:r>
          </w:p>
        </w:tc>
        <w:tc>
          <w:tcPr>
            <w:tcW w:w="1843" w:type="dxa"/>
            <w:tcBorders>
              <w:top w:val="nil"/>
              <w:left w:val="nil"/>
              <w:bottom w:val="single" w:sz="4" w:space="0" w:color="auto"/>
              <w:right w:val="nil"/>
            </w:tcBorders>
            <w:noWrap/>
          </w:tcPr>
          <w:p w:rsidR="009D2D5B" w:rsidRPr="00BC7427" w:rsidRDefault="009D2D5B" w:rsidP="002B3AF9">
            <w:pPr>
              <w:jc w:val="center"/>
            </w:pPr>
            <w:r w:rsidRPr="00BC7427">
              <w:t> </w:t>
            </w:r>
          </w:p>
        </w:tc>
        <w:tc>
          <w:tcPr>
            <w:tcW w:w="1559" w:type="dxa"/>
            <w:tcBorders>
              <w:top w:val="nil"/>
              <w:left w:val="single" w:sz="8" w:space="0" w:color="auto"/>
              <w:bottom w:val="single" w:sz="4" w:space="0" w:color="auto"/>
              <w:right w:val="single" w:sz="8" w:space="0" w:color="auto"/>
            </w:tcBorders>
            <w:noWrap/>
          </w:tcPr>
          <w:p w:rsidR="009D2D5B" w:rsidRPr="00BC7427" w:rsidRDefault="009D2D5B" w:rsidP="002B3AF9">
            <w:pPr>
              <w:jc w:val="center"/>
            </w:pPr>
            <w:r>
              <w:t>462</w:t>
            </w:r>
          </w:p>
        </w:tc>
        <w:tc>
          <w:tcPr>
            <w:tcW w:w="2380" w:type="dxa"/>
            <w:tcBorders>
              <w:top w:val="nil"/>
              <w:left w:val="single" w:sz="4" w:space="0" w:color="auto"/>
              <w:bottom w:val="single" w:sz="4" w:space="0" w:color="auto"/>
              <w:right w:val="single" w:sz="4" w:space="0" w:color="auto"/>
            </w:tcBorders>
            <w:noWrap/>
          </w:tcPr>
          <w:p w:rsidR="009D2D5B" w:rsidRPr="00BC7427" w:rsidRDefault="009D2D5B" w:rsidP="002B3AF9">
            <w:pPr>
              <w:jc w:val="center"/>
            </w:pPr>
            <w:r>
              <w:t>90</w:t>
            </w:r>
          </w:p>
        </w:tc>
        <w:tc>
          <w:tcPr>
            <w:tcW w:w="1971" w:type="dxa"/>
            <w:tcBorders>
              <w:top w:val="nil"/>
              <w:left w:val="single" w:sz="8" w:space="0" w:color="auto"/>
              <w:bottom w:val="single" w:sz="4" w:space="0" w:color="auto"/>
              <w:right w:val="single" w:sz="8" w:space="0" w:color="auto"/>
            </w:tcBorders>
            <w:noWrap/>
          </w:tcPr>
          <w:p w:rsidR="009D2D5B" w:rsidRPr="00BC7427" w:rsidRDefault="009D2D5B" w:rsidP="002B3AF9">
            <w:pPr>
              <w:jc w:val="center"/>
            </w:pPr>
            <w:r>
              <w:t>19,4</w:t>
            </w:r>
          </w:p>
        </w:tc>
      </w:tr>
      <w:tr w:rsidR="009D2D5B" w:rsidRPr="00BC7427">
        <w:trPr>
          <w:trHeight w:val="20"/>
          <w:jc w:val="center"/>
        </w:trPr>
        <w:tc>
          <w:tcPr>
            <w:tcW w:w="3554" w:type="dxa"/>
            <w:tcBorders>
              <w:top w:val="nil"/>
              <w:left w:val="single" w:sz="8" w:space="0" w:color="auto"/>
              <w:bottom w:val="single" w:sz="4" w:space="0" w:color="auto"/>
              <w:right w:val="single" w:sz="8" w:space="0" w:color="auto"/>
            </w:tcBorders>
            <w:noWrap/>
          </w:tcPr>
          <w:p w:rsidR="009D2D5B" w:rsidRPr="00BC7427" w:rsidRDefault="009D2D5B" w:rsidP="002B3AF9">
            <w:r>
              <w:t>смешанной торг.</w:t>
            </w:r>
          </w:p>
        </w:tc>
        <w:tc>
          <w:tcPr>
            <w:tcW w:w="1658" w:type="dxa"/>
            <w:tcBorders>
              <w:top w:val="nil"/>
              <w:left w:val="nil"/>
              <w:bottom w:val="single" w:sz="4" w:space="0" w:color="auto"/>
              <w:right w:val="nil"/>
            </w:tcBorders>
            <w:noWrap/>
          </w:tcPr>
          <w:p w:rsidR="009D2D5B" w:rsidRPr="00BC7427" w:rsidRDefault="009D2D5B" w:rsidP="002B3AF9">
            <w:pPr>
              <w:jc w:val="center"/>
            </w:pPr>
          </w:p>
        </w:tc>
        <w:tc>
          <w:tcPr>
            <w:tcW w:w="2213" w:type="dxa"/>
            <w:tcBorders>
              <w:top w:val="nil"/>
              <w:left w:val="single" w:sz="8" w:space="0" w:color="auto"/>
              <w:bottom w:val="single" w:sz="4" w:space="0" w:color="auto"/>
              <w:right w:val="single" w:sz="8" w:space="0" w:color="auto"/>
            </w:tcBorders>
            <w:noWrap/>
          </w:tcPr>
          <w:p w:rsidR="009D2D5B" w:rsidRPr="00BC7427" w:rsidRDefault="009D2D5B" w:rsidP="002B3AF9">
            <w:pPr>
              <w:jc w:val="center"/>
            </w:pPr>
          </w:p>
        </w:tc>
        <w:tc>
          <w:tcPr>
            <w:tcW w:w="1843" w:type="dxa"/>
            <w:tcBorders>
              <w:top w:val="nil"/>
              <w:left w:val="nil"/>
              <w:bottom w:val="single" w:sz="4" w:space="0" w:color="auto"/>
              <w:right w:val="nil"/>
            </w:tcBorders>
            <w:noWrap/>
          </w:tcPr>
          <w:p w:rsidR="009D2D5B" w:rsidRPr="00BC7427" w:rsidRDefault="009D2D5B" w:rsidP="002B3AF9">
            <w:pPr>
              <w:jc w:val="center"/>
            </w:pPr>
          </w:p>
        </w:tc>
        <w:tc>
          <w:tcPr>
            <w:tcW w:w="1559" w:type="dxa"/>
            <w:tcBorders>
              <w:top w:val="nil"/>
              <w:left w:val="single" w:sz="8" w:space="0" w:color="auto"/>
              <w:bottom w:val="single" w:sz="4" w:space="0" w:color="auto"/>
              <w:right w:val="single" w:sz="8" w:space="0" w:color="auto"/>
            </w:tcBorders>
            <w:noWrap/>
          </w:tcPr>
          <w:p w:rsidR="009D2D5B" w:rsidRPr="00BC7427" w:rsidRDefault="009D2D5B" w:rsidP="002B3AF9">
            <w:pPr>
              <w:jc w:val="center"/>
            </w:pPr>
          </w:p>
        </w:tc>
        <w:tc>
          <w:tcPr>
            <w:tcW w:w="2380" w:type="dxa"/>
            <w:tcBorders>
              <w:top w:val="nil"/>
              <w:left w:val="single" w:sz="4" w:space="0" w:color="auto"/>
              <w:bottom w:val="single" w:sz="4" w:space="0" w:color="auto"/>
              <w:right w:val="single" w:sz="4" w:space="0" w:color="auto"/>
            </w:tcBorders>
            <w:noWrap/>
          </w:tcPr>
          <w:p w:rsidR="009D2D5B" w:rsidRDefault="009D2D5B" w:rsidP="002B3AF9">
            <w:pPr>
              <w:jc w:val="center"/>
            </w:pPr>
            <w:r>
              <w:t>68,1</w:t>
            </w:r>
          </w:p>
        </w:tc>
        <w:tc>
          <w:tcPr>
            <w:tcW w:w="1971" w:type="dxa"/>
            <w:tcBorders>
              <w:top w:val="nil"/>
              <w:left w:val="single" w:sz="8" w:space="0" w:color="auto"/>
              <w:bottom w:val="single" w:sz="4" w:space="0" w:color="auto"/>
              <w:right w:val="single" w:sz="8" w:space="0" w:color="auto"/>
            </w:tcBorders>
            <w:noWrap/>
          </w:tcPr>
          <w:p w:rsidR="009D2D5B" w:rsidRPr="00BC7427" w:rsidRDefault="009D2D5B" w:rsidP="002B3AF9">
            <w:pPr>
              <w:jc w:val="center"/>
            </w:pPr>
          </w:p>
        </w:tc>
      </w:tr>
      <w:tr w:rsidR="009D2D5B" w:rsidRPr="00BC7427">
        <w:trPr>
          <w:trHeight w:val="20"/>
          <w:jc w:val="center"/>
        </w:trPr>
        <w:tc>
          <w:tcPr>
            <w:tcW w:w="3554" w:type="dxa"/>
            <w:tcBorders>
              <w:top w:val="nil"/>
              <w:left w:val="single" w:sz="8" w:space="0" w:color="auto"/>
              <w:bottom w:val="single" w:sz="4" w:space="0" w:color="auto"/>
              <w:right w:val="single" w:sz="8" w:space="0" w:color="auto"/>
            </w:tcBorders>
            <w:noWrap/>
          </w:tcPr>
          <w:p w:rsidR="009D2D5B" w:rsidRPr="00BC7427" w:rsidRDefault="009D2D5B" w:rsidP="002B3AF9">
            <w:r w:rsidRPr="00BC7427">
              <w:t>Рынки</w:t>
            </w:r>
          </w:p>
        </w:tc>
        <w:tc>
          <w:tcPr>
            <w:tcW w:w="1658" w:type="dxa"/>
            <w:tcBorders>
              <w:top w:val="nil"/>
              <w:left w:val="nil"/>
              <w:bottom w:val="single" w:sz="4" w:space="0" w:color="auto"/>
              <w:right w:val="nil"/>
            </w:tcBorders>
            <w:noWrap/>
          </w:tcPr>
          <w:p w:rsidR="009D2D5B" w:rsidRPr="00BC7427" w:rsidRDefault="009D2D5B" w:rsidP="002B3AF9">
            <w:pPr>
              <w:jc w:val="center"/>
            </w:pPr>
            <w:r w:rsidRPr="00BC7427">
              <w:t>кв.м.торг.пл.</w:t>
            </w:r>
          </w:p>
        </w:tc>
        <w:tc>
          <w:tcPr>
            <w:tcW w:w="2213" w:type="dxa"/>
            <w:tcBorders>
              <w:top w:val="nil"/>
              <w:left w:val="single" w:sz="8" w:space="0" w:color="auto"/>
              <w:bottom w:val="single" w:sz="4" w:space="0" w:color="auto"/>
              <w:right w:val="single" w:sz="8" w:space="0" w:color="auto"/>
            </w:tcBorders>
            <w:noWrap/>
          </w:tcPr>
          <w:p w:rsidR="009D2D5B" w:rsidRPr="00BC7427" w:rsidRDefault="009D2D5B" w:rsidP="002B3AF9">
            <w:pPr>
              <w:jc w:val="center"/>
            </w:pPr>
            <w:r w:rsidRPr="00BC7427">
              <w:t>40</w:t>
            </w:r>
          </w:p>
        </w:tc>
        <w:tc>
          <w:tcPr>
            <w:tcW w:w="1843" w:type="dxa"/>
            <w:tcBorders>
              <w:top w:val="nil"/>
              <w:left w:val="nil"/>
              <w:bottom w:val="single" w:sz="4" w:space="0" w:color="auto"/>
              <w:right w:val="nil"/>
            </w:tcBorders>
            <w:noWrap/>
          </w:tcPr>
          <w:p w:rsidR="009D2D5B" w:rsidRPr="00BC7427" w:rsidRDefault="009D2D5B" w:rsidP="002B3AF9">
            <w:pPr>
              <w:jc w:val="center"/>
            </w:pPr>
            <w:r w:rsidRPr="00BC7427">
              <w:t> </w:t>
            </w:r>
          </w:p>
        </w:tc>
        <w:tc>
          <w:tcPr>
            <w:tcW w:w="1559" w:type="dxa"/>
            <w:tcBorders>
              <w:top w:val="nil"/>
              <w:left w:val="single" w:sz="8" w:space="0" w:color="auto"/>
              <w:bottom w:val="single" w:sz="4" w:space="0" w:color="auto"/>
              <w:right w:val="single" w:sz="8" w:space="0" w:color="auto"/>
            </w:tcBorders>
            <w:noWrap/>
          </w:tcPr>
          <w:p w:rsidR="009D2D5B" w:rsidRPr="00BC7427" w:rsidRDefault="009D2D5B" w:rsidP="002B3AF9">
            <w:pPr>
              <w:jc w:val="center"/>
            </w:pPr>
            <w:r w:rsidRPr="00BC7427">
              <w:t>57</w:t>
            </w:r>
          </w:p>
        </w:tc>
        <w:tc>
          <w:tcPr>
            <w:tcW w:w="2380" w:type="dxa"/>
            <w:tcBorders>
              <w:top w:val="nil"/>
              <w:left w:val="single" w:sz="4" w:space="0" w:color="auto"/>
              <w:bottom w:val="single" w:sz="4" w:space="0" w:color="auto"/>
              <w:right w:val="single" w:sz="4" w:space="0" w:color="auto"/>
            </w:tcBorders>
            <w:noWrap/>
          </w:tcPr>
          <w:p w:rsidR="009D2D5B" w:rsidRPr="00BC7427" w:rsidRDefault="009D2D5B" w:rsidP="002B3AF9">
            <w:pPr>
              <w:jc w:val="center"/>
            </w:pPr>
            <w:r w:rsidRPr="00BC7427">
              <w:t>0</w:t>
            </w:r>
          </w:p>
        </w:tc>
        <w:tc>
          <w:tcPr>
            <w:tcW w:w="1971" w:type="dxa"/>
            <w:tcBorders>
              <w:top w:val="nil"/>
              <w:left w:val="single" w:sz="8" w:space="0" w:color="auto"/>
              <w:bottom w:val="single" w:sz="4" w:space="0" w:color="auto"/>
              <w:right w:val="single" w:sz="8" w:space="0" w:color="auto"/>
            </w:tcBorders>
            <w:noWrap/>
          </w:tcPr>
          <w:p w:rsidR="009D2D5B" w:rsidRPr="00BC7427" w:rsidRDefault="009D2D5B" w:rsidP="002B3AF9">
            <w:pPr>
              <w:jc w:val="center"/>
            </w:pPr>
            <w:r w:rsidRPr="00BC7427">
              <w:t>0,0</w:t>
            </w:r>
          </w:p>
        </w:tc>
      </w:tr>
      <w:tr w:rsidR="009D2D5B" w:rsidRPr="00BC7427">
        <w:trPr>
          <w:trHeight w:val="20"/>
          <w:jc w:val="center"/>
        </w:trPr>
        <w:tc>
          <w:tcPr>
            <w:tcW w:w="3554" w:type="dxa"/>
            <w:tcBorders>
              <w:top w:val="nil"/>
              <w:left w:val="single" w:sz="8" w:space="0" w:color="auto"/>
              <w:bottom w:val="single" w:sz="4" w:space="0" w:color="auto"/>
              <w:right w:val="single" w:sz="8" w:space="0" w:color="auto"/>
            </w:tcBorders>
            <w:noWrap/>
          </w:tcPr>
          <w:p w:rsidR="009D2D5B" w:rsidRPr="00BC7427" w:rsidRDefault="009D2D5B" w:rsidP="002B3AF9">
            <w:r w:rsidRPr="00BC7427">
              <w:t>Предприятия общепита</w:t>
            </w:r>
          </w:p>
        </w:tc>
        <w:tc>
          <w:tcPr>
            <w:tcW w:w="1658" w:type="dxa"/>
            <w:tcBorders>
              <w:top w:val="nil"/>
              <w:left w:val="nil"/>
              <w:bottom w:val="single" w:sz="4" w:space="0" w:color="auto"/>
              <w:right w:val="nil"/>
            </w:tcBorders>
            <w:noWrap/>
          </w:tcPr>
          <w:p w:rsidR="009D2D5B" w:rsidRPr="00BC7427" w:rsidRDefault="009D2D5B" w:rsidP="002B3AF9">
            <w:pPr>
              <w:jc w:val="center"/>
            </w:pPr>
            <w:r w:rsidRPr="00BC7427">
              <w:t>место</w:t>
            </w:r>
          </w:p>
        </w:tc>
        <w:tc>
          <w:tcPr>
            <w:tcW w:w="2213" w:type="dxa"/>
            <w:tcBorders>
              <w:top w:val="nil"/>
              <w:left w:val="single" w:sz="8" w:space="0" w:color="auto"/>
              <w:bottom w:val="single" w:sz="4" w:space="0" w:color="auto"/>
              <w:right w:val="single" w:sz="8" w:space="0" w:color="auto"/>
            </w:tcBorders>
            <w:noWrap/>
          </w:tcPr>
          <w:p w:rsidR="009D2D5B" w:rsidRPr="00BC7427" w:rsidRDefault="009D2D5B" w:rsidP="002B3AF9">
            <w:pPr>
              <w:jc w:val="center"/>
            </w:pPr>
            <w:r w:rsidRPr="00BC7427">
              <w:t>40</w:t>
            </w:r>
          </w:p>
        </w:tc>
        <w:tc>
          <w:tcPr>
            <w:tcW w:w="1843" w:type="dxa"/>
            <w:tcBorders>
              <w:top w:val="nil"/>
              <w:left w:val="nil"/>
              <w:bottom w:val="single" w:sz="4" w:space="0" w:color="auto"/>
              <w:right w:val="nil"/>
            </w:tcBorders>
            <w:noWrap/>
          </w:tcPr>
          <w:p w:rsidR="009D2D5B" w:rsidRPr="00BC7427" w:rsidRDefault="009D2D5B" w:rsidP="002B3AF9">
            <w:pPr>
              <w:jc w:val="center"/>
            </w:pPr>
            <w:r w:rsidRPr="00BC7427">
              <w:t> </w:t>
            </w:r>
          </w:p>
        </w:tc>
        <w:tc>
          <w:tcPr>
            <w:tcW w:w="1559" w:type="dxa"/>
            <w:tcBorders>
              <w:top w:val="nil"/>
              <w:left w:val="single" w:sz="8" w:space="0" w:color="auto"/>
              <w:bottom w:val="single" w:sz="4" w:space="0" w:color="auto"/>
              <w:right w:val="single" w:sz="8" w:space="0" w:color="auto"/>
            </w:tcBorders>
            <w:noWrap/>
          </w:tcPr>
          <w:p w:rsidR="009D2D5B" w:rsidRPr="00BC7427" w:rsidRDefault="009D2D5B" w:rsidP="002B3AF9">
            <w:pPr>
              <w:jc w:val="center"/>
            </w:pPr>
            <w:r>
              <w:t>102</w:t>
            </w:r>
          </w:p>
        </w:tc>
        <w:tc>
          <w:tcPr>
            <w:tcW w:w="2380" w:type="dxa"/>
            <w:tcBorders>
              <w:top w:val="nil"/>
              <w:left w:val="single" w:sz="4" w:space="0" w:color="auto"/>
              <w:bottom w:val="single" w:sz="4" w:space="0" w:color="auto"/>
              <w:right w:val="single" w:sz="4" w:space="0" w:color="auto"/>
            </w:tcBorders>
            <w:noWrap/>
          </w:tcPr>
          <w:p w:rsidR="009D2D5B" w:rsidRPr="00BC7427" w:rsidRDefault="009D2D5B" w:rsidP="002B3AF9">
            <w:pPr>
              <w:jc w:val="center"/>
            </w:pPr>
            <w:r>
              <w:t>390</w:t>
            </w:r>
          </w:p>
        </w:tc>
        <w:tc>
          <w:tcPr>
            <w:tcW w:w="1971" w:type="dxa"/>
            <w:tcBorders>
              <w:top w:val="nil"/>
              <w:left w:val="single" w:sz="8" w:space="0" w:color="auto"/>
              <w:bottom w:val="single" w:sz="4" w:space="0" w:color="auto"/>
              <w:right w:val="single" w:sz="8" w:space="0" w:color="auto"/>
            </w:tcBorders>
            <w:noWrap/>
          </w:tcPr>
          <w:p w:rsidR="009D2D5B" w:rsidRPr="00BC7427" w:rsidRDefault="009D2D5B" w:rsidP="002B3AF9">
            <w:pPr>
              <w:jc w:val="center"/>
            </w:pPr>
            <w:r>
              <w:t>382</w:t>
            </w:r>
          </w:p>
        </w:tc>
      </w:tr>
      <w:tr w:rsidR="009D2D5B" w:rsidRPr="00BC7427">
        <w:trPr>
          <w:trHeight w:val="20"/>
          <w:jc w:val="center"/>
        </w:trPr>
        <w:tc>
          <w:tcPr>
            <w:tcW w:w="3554" w:type="dxa"/>
            <w:tcBorders>
              <w:top w:val="nil"/>
              <w:left w:val="single" w:sz="8" w:space="0" w:color="auto"/>
              <w:bottom w:val="single" w:sz="4" w:space="0" w:color="auto"/>
              <w:right w:val="single" w:sz="8" w:space="0" w:color="auto"/>
            </w:tcBorders>
            <w:noWrap/>
          </w:tcPr>
          <w:p w:rsidR="009D2D5B" w:rsidRPr="00BC7427" w:rsidRDefault="009D2D5B" w:rsidP="002B3AF9">
            <w:r w:rsidRPr="00BC7427">
              <w:t>Предпр</w:t>
            </w:r>
            <w:r>
              <w:t>иятия</w:t>
            </w:r>
            <w:r w:rsidRPr="00BC7427">
              <w:t xml:space="preserve"> быт</w:t>
            </w:r>
            <w:r>
              <w:t>ового</w:t>
            </w:r>
            <w:r w:rsidRPr="00BC7427">
              <w:t xml:space="preserve"> обслуж</w:t>
            </w:r>
            <w:r>
              <w:t>ивания</w:t>
            </w:r>
          </w:p>
        </w:tc>
        <w:tc>
          <w:tcPr>
            <w:tcW w:w="1658" w:type="dxa"/>
            <w:tcBorders>
              <w:top w:val="nil"/>
              <w:left w:val="nil"/>
              <w:bottom w:val="single" w:sz="4" w:space="0" w:color="auto"/>
              <w:right w:val="nil"/>
            </w:tcBorders>
            <w:noWrap/>
          </w:tcPr>
          <w:p w:rsidR="009D2D5B" w:rsidRPr="00BC7427" w:rsidRDefault="009D2D5B" w:rsidP="002B3AF9">
            <w:pPr>
              <w:jc w:val="center"/>
            </w:pPr>
            <w:r w:rsidRPr="00BC7427">
              <w:t>раб. место</w:t>
            </w:r>
          </w:p>
        </w:tc>
        <w:tc>
          <w:tcPr>
            <w:tcW w:w="2213" w:type="dxa"/>
            <w:tcBorders>
              <w:top w:val="nil"/>
              <w:left w:val="single" w:sz="8" w:space="0" w:color="auto"/>
              <w:bottom w:val="single" w:sz="4" w:space="0" w:color="auto"/>
              <w:right w:val="single" w:sz="8" w:space="0" w:color="auto"/>
            </w:tcBorders>
            <w:noWrap/>
          </w:tcPr>
          <w:p w:rsidR="009D2D5B" w:rsidRPr="00BC7427" w:rsidRDefault="009D2D5B" w:rsidP="002B3AF9">
            <w:pPr>
              <w:jc w:val="center"/>
            </w:pPr>
            <w:r w:rsidRPr="00BC7427">
              <w:t>9</w:t>
            </w:r>
          </w:p>
        </w:tc>
        <w:tc>
          <w:tcPr>
            <w:tcW w:w="1843" w:type="dxa"/>
            <w:tcBorders>
              <w:top w:val="nil"/>
              <w:left w:val="nil"/>
              <w:bottom w:val="single" w:sz="4" w:space="0" w:color="auto"/>
              <w:right w:val="nil"/>
            </w:tcBorders>
            <w:noWrap/>
          </w:tcPr>
          <w:p w:rsidR="009D2D5B" w:rsidRPr="00BC7427" w:rsidRDefault="009D2D5B" w:rsidP="002B3AF9">
            <w:pPr>
              <w:jc w:val="center"/>
            </w:pPr>
            <w:r w:rsidRPr="00BC7427">
              <w:t> </w:t>
            </w:r>
          </w:p>
        </w:tc>
        <w:tc>
          <w:tcPr>
            <w:tcW w:w="1559" w:type="dxa"/>
            <w:tcBorders>
              <w:top w:val="nil"/>
              <w:left w:val="single" w:sz="8" w:space="0" w:color="auto"/>
              <w:bottom w:val="single" w:sz="4" w:space="0" w:color="auto"/>
              <w:right w:val="single" w:sz="8" w:space="0" w:color="auto"/>
            </w:tcBorders>
            <w:noWrap/>
          </w:tcPr>
          <w:p w:rsidR="009D2D5B" w:rsidRPr="00BC7427" w:rsidRDefault="009D2D5B" w:rsidP="002B3AF9">
            <w:pPr>
              <w:jc w:val="center"/>
            </w:pPr>
            <w:r>
              <w:t>23</w:t>
            </w:r>
          </w:p>
        </w:tc>
        <w:tc>
          <w:tcPr>
            <w:tcW w:w="2380" w:type="dxa"/>
            <w:tcBorders>
              <w:top w:val="nil"/>
              <w:left w:val="nil"/>
              <w:bottom w:val="single" w:sz="4" w:space="0" w:color="auto"/>
              <w:right w:val="nil"/>
            </w:tcBorders>
            <w:noWrap/>
          </w:tcPr>
          <w:p w:rsidR="009D2D5B" w:rsidRPr="00BC7427" w:rsidRDefault="009D2D5B" w:rsidP="002B3AF9">
            <w:pPr>
              <w:jc w:val="center"/>
            </w:pPr>
            <w:r>
              <w:t>1</w:t>
            </w:r>
          </w:p>
        </w:tc>
        <w:tc>
          <w:tcPr>
            <w:tcW w:w="1971" w:type="dxa"/>
            <w:tcBorders>
              <w:top w:val="nil"/>
              <w:left w:val="single" w:sz="8" w:space="0" w:color="auto"/>
              <w:bottom w:val="single" w:sz="4" w:space="0" w:color="auto"/>
              <w:right w:val="single" w:sz="8" w:space="0" w:color="auto"/>
            </w:tcBorders>
            <w:noWrap/>
          </w:tcPr>
          <w:p w:rsidR="009D2D5B" w:rsidRPr="00C84423" w:rsidRDefault="009D2D5B" w:rsidP="002B3AF9">
            <w:pPr>
              <w:jc w:val="center"/>
            </w:pPr>
            <w:r w:rsidRPr="00C84423">
              <w:t>4,3</w:t>
            </w:r>
          </w:p>
        </w:tc>
      </w:tr>
      <w:tr w:rsidR="009D2D5B" w:rsidRPr="00BC7427">
        <w:trPr>
          <w:trHeight w:val="20"/>
          <w:jc w:val="center"/>
        </w:trPr>
        <w:tc>
          <w:tcPr>
            <w:tcW w:w="3554" w:type="dxa"/>
            <w:tcBorders>
              <w:top w:val="nil"/>
              <w:left w:val="single" w:sz="8" w:space="0" w:color="auto"/>
              <w:bottom w:val="single" w:sz="4" w:space="0" w:color="auto"/>
              <w:right w:val="single" w:sz="8" w:space="0" w:color="auto"/>
            </w:tcBorders>
            <w:noWrap/>
          </w:tcPr>
          <w:p w:rsidR="009D2D5B" w:rsidRPr="00BC7427" w:rsidRDefault="009D2D5B" w:rsidP="002B3AF9">
            <w:r w:rsidRPr="00BC7427">
              <w:t>Химчистки</w:t>
            </w:r>
          </w:p>
        </w:tc>
        <w:tc>
          <w:tcPr>
            <w:tcW w:w="1658" w:type="dxa"/>
            <w:tcBorders>
              <w:top w:val="nil"/>
              <w:left w:val="nil"/>
              <w:bottom w:val="single" w:sz="4" w:space="0" w:color="auto"/>
              <w:right w:val="nil"/>
            </w:tcBorders>
            <w:noWrap/>
          </w:tcPr>
          <w:p w:rsidR="009D2D5B" w:rsidRPr="00BC7427" w:rsidRDefault="009D2D5B" w:rsidP="002B3AF9">
            <w:pPr>
              <w:jc w:val="center"/>
            </w:pPr>
            <w:r w:rsidRPr="00BC7427">
              <w:t>кг в смену</w:t>
            </w:r>
          </w:p>
        </w:tc>
        <w:tc>
          <w:tcPr>
            <w:tcW w:w="2213" w:type="dxa"/>
            <w:tcBorders>
              <w:top w:val="nil"/>
              <w:left w:val="single" w:sz="8" w:space="0" w:color="auto"/>
              <w:bottom w:val="single" w:sz="4" w:space="0" w:color="auto"/>
              <w:right w:val="single" w:sz="8" w:space="0" w:color="auto"/>
            </w:tcBorders>
            <w:noWrap/>
          </w:tcPr>
          <w:p w:rsidR="009D2D5B" w:rsidRPr="00BC7427" w:rsidRDefault="009D2D5B" w:rsidP="002B3AF9">
            <w:pPr>
              <w:jc w:val="center"/>
            </w:pPr>
            <w:r w:rsidRPr="00BC7427">
              <w:t>11,4</w:t>
            </w:r>
          </w:p>
        </w:tc>
        <w:tc>
          <w:tcPr>
            <w:tcW w:w="1843" w:type="dxa"/>
            <w:tcBorders>
              <w:top w:val="nil"/>
              <w:left w:val="nil"/>
              <w:bottom w:val="single" w:sz="4" w:space="0" w:color="auto"/>
              <w:right w:val="nil"/>
            </w:tcBorders>
            <w:noWrap/>
          </w:tcPr>
          <w:p w:rsidR="009D2D5B" w:rsidRPr="00BC7427" w:rsidRDefault="009D2D5B" w:rsidP="002B3AF9">
            <w:pPr>
              <w:jc w:val="center"/>
            </w:pPr>
            <w:r w:rsidRPr="00BC7427">
              <w:t>3,5</w:t>
            </w:r>
          </w:p>
        </w:tc>
        <w:tc>
          <w:tcPr>
            <w:tcW w:w="1559" w:type="dxa"/>
            <w:tcBorders>
              <w:top w:val="nil"/>
              <w:left w:val="single" w:sz="8" w:space="0" w:color="auto"/>
              <w:bottom w:val="single" w:sz="4" w:space="0" w:color="auto"/>
              <w:right w:val="single" w:sz="8" w:space="0" w:color="auto"/>
            </w:tcBorders>
            <w:noWrap/>
          </w:tcPr>
          <w:p w:rsidR="009D2D5B" w:rsidRPr="00BC7427" w:rsidRDefault="009D2D5B" w:rsidP="002B3AF9">
            <w:pPr>
              <w:jc w:val="center"/>
            </w:pPr>
            <w:r>
              <w:t>29,2</w:t>
            </w:r>
          </w:p>
        </w:tc>
        <w:tc>
          <w:tcPr>
            <w:tcW w:w="2380" w:type="dxa"/>
            <w:tcBorders>
              <w:top w:val="nil"/>
              <w:left w:val="nil"/>
              <w:bottom w:val="single" w:sz="4" w:space="0" w:color="auto"/>
              <w:right w:val="nil"/>
            </w:tcBorders>
            <w:noWrap/>
          </w:tcPr>
          <w:p w:rsidR="009D2D5B" w:rsidRPr="00BC7427" w:rsidRDefault="009D2D5B" w:rsidP="002B3AF9">
            <w:pPr>
              <w:jc w:val="center"/>
            </w:pPr>
            <w:r w:rsidRPr="00BC7427">
              <w:t>0</w:t>
            </w:r>
          </w:p>
        </w:tc>
        <w:tc>
          <w:tcPr>
            <w:tcW w:w="1971" w:type="dxa"/>
            <w:tcBorders>
              <w:top w:val="nil"/>
              <w:left w:val="single" w:sz="8" w:space="0" w:color="auto"/>
              <w:bottom w:val="single" w:sz="4" w:space="0" w:color="auto"/>
              <w:right w:val="single" w:sz="8" w:space="0" w:color="auto"/>
            </w:tcBorders>
            <w:noWrap/>
          </w:tcPr>
          <w:p w:rsidR="009D2D5B" w:rsidRPr="00BC7427" w:rsidRDefault="009D2D5B" w:rsidP="002B3AF9">
            <w:pPr>
              <w:jc w:val="center"/>
            </w:pPr>
            <w:r w:rsidRPr="00BC7427">
              <w:t>0,0</w:t>
            </w:r>
          </w:p>
        </w:tc>
      </w:tr>
      <w:tr w:rsidR="009D2D5B" w:rsidRPr="00BC7427">
        <w:trPr>
          <w:trHeight w:val="20"/>
          <w:jc w:val="center"/>
        </w:trPr>
        <w:tc>
          <w:tcPr>
            <w:tcW w:w="3554" w:type="dxa"/>
            <w:tcBorders>
              <w:top w:val="nil"/>
              <w:left w:val="single" w:sz="8" w:space="0" w:color="auto"/>
              <w:bottom w:val="single" w:sz="4" w:space="0" w:color="auto"/>
              <w:right w:val="single" w:sz="8" w:space="0" w:color="auto"/>
            </w:tcBorders>
            <w:noWrap/>
          </w:tcPr>
          <w:p w:rsidR="009D2D5B" w:rsidRPr="00BC7427" w:rsidRDefault="009D2D5B" w:rsidP="002B3AF9">
            <w:r w:rsidRPr="00BC7427">
              <w:t>Прачечные</w:t>
            </w:r>
          </w:p>
        </w:tc>
        <w:tc>
          <w:tcPr>
            <w:tcW w:w="1658" w:type="dxa"/>
            <w:tcBorders>
              <w:top w:val="nil"/>
              <w:left w:val="nil"/>
              <w:bottom w:val="single" w:sz="4" w:space="0" w:color="auto"/>
              <w:right w:val="nil"/>
            </w:tcBorders>
            <w:noWrap/>
          </w:tcPr>
          <w:p w:rsidR="009D2D5B" w:rsidRPr="00BC7427" w:rsidRDefault="009D2D5B" w:rsidP="002B3AF9">
            <w:pPr>
              <w:jc w:val="center"/>
            </w:pPr>
            <w:r w:rsidRPr="00BC7427">
              <w:t>кг в смену</w:t>
            </w:r>
          </w:p>
        </w:tc>
        <w:tc>
          <w:tcPr>
            <w:tcW w:w="2213" w:type="dxa"/>
            <w:tcBorders>
              <w:top w:val="nil"/>
              <w:left w:val="single" w:sz="8" w:space="0" w:color="auto"/>
              <w:bottom w:val="single" w:sz="4" w:space="0" w:color="auto"/>
              <w:right w:val="single" w:sz="8" w:space="0" w:color="auto"/>
            </w:tcBorders>
            <w:noWrap/>
          </w:tcPr>
          <w:p w:rsidR="009D2D5B" w:rsidRPr="00BC7427" w:rsidRDefault="009D2D5B" w:rsidP="002B3AF9">
            <w:pPr>
              <w:jc w:val="center"/>
            </w:pPr>
            <w:r w:rsidRPr="00BC7427">
              <w:t>120</w:t>
            </w:r>
          </w:p>
        </w:tc>
        <w:tc>
          <w:tcPr>
            <w:tcW w:w="1843" w:type="dxa"/>
            <w:tcBorders>
              <w:top w:val="nil"/>
              <w:left w:val="nil"/>
              <w:bottom w:val="single" w:sz="4" w:space="0" w:color="auto"/>
              <w:right w:val="nil"/>
            </w:tcBorders>
            <w:noWrap/>
          </w:tcPr>
          <w:p w:rsidR="009D2D5B" w:rsidRPr="00BC7427" w:rsidRDefault="009D2D5B" w:rsidP="002B3AF9">
            <w:pPr>
              <w:jc w:val="center"/>
            </w:pPr>
            <w:r w:rsidRPr="00BC7427">
              <w:t> </w:t>
            </w:r>
          </w:p>
        </w:tc>
        <w:tc>
          <w:tcPr>
            <w:tcW w:w="1559" w:type="dxa"/>
            <w:tcBorders>
              <w:top w:val="nil"/>
              <w:left w:val="single" w:sz="8" w:space="0" w:color="auto"/>
              <w:bottom w:val="single" w:sz="4" w:space="0" w:color="auto"/>
              <w:right w:val="single" w:sz="8" w:space="0" w:color="auto"/>
            </w:tcBorders>
            <w:noWrap/>
          </w:tcPr>
          <w:p w:rsidR="009D2D5B" w:rsidRPr="00BC7427" w:rsidRDefault="009D2D5B" w:rsidP="002B3AF9">
            <w:pPr>
              <w:jc w:val="center"/>
            </w:pPr>
            <w:r>
              <w:t>308</w:t>
            </w:r>
          </w:p>
        </w:tc>
        <w:tc>
          <w:tcPr>
            <w:tcW w:w="2380" w:type="dxa"/>
            <w:tcBorders>
              <w:top w:val="nil"/>
              <w:left w:val="nil"/>
              <w:bottom w:val="single" w:sz="4" w:space="0" w:color="auto"/>
              <w:right w:val="nil"/>
            </w:tcBorders>
            <w:noWrap/>
          </w:tcPr>
          <w:p w:rsidR="009D2D5B" w:rsidRPr="00BC7427" w:rsidRDefault="009D2D5B" w:rsidP="002B3AF9">
            <w:pPr>
              <w:jc w:val="center"/>
            </w:pPr>
            <w:r w:rsidRPr="00BC7427">
              <w:t>0</w:t>
            </w:r>
          </w:p>
        </w:tc>
        <w:tc>
          <w:tcPr>
            <w:tcW w:w="1971" w:type="dxa"/>
            <w:tcBorders>
              <w:top w:val="nil"/>
              <w:left w:val="single" w:sz="8" w:space="0" w:color="auto"/>
              <w:bottom w:val="single" w:sz="4" w:space="0" w:color="auto"/>
              <w:right w:val="single" w:sz="8" w:space="0" w:color="auto"/>
            </w:tcBorders>
            <w:noWrap/>
          </w:tcPr>
          <w:p w:rsidR="009D2D5B" w:rsidRPr="00BC7427" w:rsidRDefault="009D2D5B" w:rsidP="002B3AF9">
            <w:pPr>
              <w:jc w:val="center"/>
            </w:pPr>
            <w:r w:rsidRPr="00BC7427">
              <w:t>0,0</w:t>
            </w:r>
          </w:p>
        </w:tc>
      </w:tr>
      <w:tr w:rsidR="009D2D5B" w:rsidRPr="00BC7427">
        <w:trPr>
          <w:trHeight w:val="20"/>
          <w:jc w:val="center"/>
        </w:trPr>
        <w:tc>
          <w:tcPr>
            <w:tcW w:w="3554" w:type="dxa"/>
            <w:tcBorders>
              <w:top w:val="nil"/>
              <w:left w:val="single" w:sz="8" w:space="0" w:color="auto"/>
              <w:bottom w:val="single" w:sz="4" w:space="0" w:color="auto"/>
              <w:right w:val="single" w:sz="8" w:space="0" w:color="auto"/>
            </w:tcBorders>
            <w:noWrap/>
          </w:tcPr>
          <w:p w:rsidR="009D2D5B" w:rsidRPr="00BC7427" w:rsidRDefault="009D2D5B" w:rsidP="002B3AF9">
            <w:r w:rsidRPr="00BC7427">
              <w:t>Бани</w:t>
            </w:r>
          </w:p>
        </w:tc>
        <w:tc>
          <w:tcPr>
            <w:tcW w:w="1658" w:type="dxa"/>
            <w:tcBorders>
              <w:top w:val="nil"/>
              <w:left w:val="nil"/>
              <w:bottom w:val="single" w:sz="4" w:space="0" w:color="auto"/>
              <w:right w:val="nil"/>
            </w:tcBorders>
            <w:noWrap/>
          </w:tcPr>
          <w:p w:rsidR="009D2D5B" w:rsidRPr="00BC7427" w:rsidRDefault="009D2D5B" w:rsidP="002B3AF9">
            <w:pPr>
              <w:jc w:val="center"/>
            </w:pPr>
            <w:r w:rsidRPr="00BC7427">
              <w:t>место</w:t>
            </w:r>
          </w:p>
        </w:tc>
        <w:tc>
          <w:tcPr>
            <w:tcW w:w="2213" w:type="dxa"/>
            <w:tcBorders>
              <w:top w:val="nil"/>
              <w:left w:val="single" w:sz="8" w:space="0" w:color="auto"/>
              <w:bottom w:val="single" w:sz="4" w:space="0" w:color="auto"/>
              <w:right w:val="single" w:sz="8" w:space="0" w:color="auto"/>
            </w:tcBorders>
            <w:noWrap/>
          </w:tcPr>
          <w:p w:rsidR="009D2D5B" w:rsidRPr="00BC7427" w:rsidRDefault="009D2D5B" w:rsidP="002B3AF9">
            <w:pPr>
              <w:jc w:val="center"/>
            </w:pPr>
            <w:r w:rsidRPr="00BC7427">
              <w:t>5</w:t>
            </w:r>
          </w:p>
        </w:tc>
        <w:tc>
          <w:tcPr>
            <w:tcW w:w="1843" w:type="dxa"/>
            <w:tcBorders>
              <w:top w:val="nil"/>
              <w:left w:val="nil"/>
              <w:bottom w:val="single" w:sz="4" w:space="0" w:color="auto"/>
              <w:right w:val="nil"/>
            </w:tcBorders>
            <w:noWrap/>
          </w:tcPr>
          <w:p w:rsidR="009D2D5B" w:rsidRPr="00BC7427" w:rsidRDefault="009D2D5B" w:rsidP="002B3AF9">
            <w:pPr>
              <w:jc w:val="center"/>
            </w:pPr>
            <w:r w:rsidRPr="00BC7427">
              <w:t> </w:t>
            </w:r>
          </w:p>
        </w:tc>
        <w:tc>
          <w:tcPr>
            <w:tcW w:w="1559" w:type="dxa"/>
            <w:tcBorders>
              <w:top w:val="nil"/>
              <w:left w:val="single" w:sz="8" w:space="0" w:color="auto"/>
              <w:bottom w:val="single" w:sz="4" w:space="0" w:color="auto"/>
              <w:right w:val="single" w:sz="8" w:space="0" w:color="auto"/>
            </w:tcBorders>
            <w:noWrap/>
          </w:tcPr>
          <w:p w:rsidR="009D2D5B" w:rsidRPr="00BC7427" w:rsidRDefault="009D2D5B" w:rsidP="002B3AF9">
            <w:pPr>
              <w:jc w:val="center"/>
            </w:pPr>
            <w:r>
              <w:t>10</w:t>
            </w:r>
          </w:p>
        </w:tc>
        <w:tc>
          <w:tcPr>
            <w:tcW w:w="2380" w:type="dxa"/>
            <w:tcBorders>
              <w:top w:val="nil"/>
              <w:left w:val="nil"/>
              <w:bottom w:val="single" w:sz="4" w:space="0" w:color="auto"/>
              <w:right w:val="nil"/>
            </w:tcBorders>
            <w:noWrap/>
          </w:tcPr>
          <w:p w:rsidR="009D2D5B" w:rsidRPr="00BC7427" w:rsidRDefault="009D2D5B" w:rsidP="002B3AF9">
            <w:pPr>
              <w:jc w:val="center"/>
            </w:pPr>
            <w:r w:rsidRPr="00BC7427">
              <w:t>0</w:t>
            </w:r>
          </w:p>
        </w:tc>
        <w:tc>
          <w:tcPr>
            <w:tcW w:w="1971" w:type="dxa"/>
            <w:tcBorders>
              <w:top w:val="nil"/>
              <w:left w:val="single" w:sz="8" w:space="0" w:color="auto"/>
              <w:bottom w:val="single" w:sz="4" w:space="0" w:color="auto"/>
              <w:right w:val="single" w:sz="8" w:space="0" w:color="auto"/>
            </w:tcBorders>
            <w:noWrap/>
          </w:tcPr>
          <w:p w:rsidR="009D2D5B" w:rsidRPr="00BC7427" w:rsidRDefault="009D2D5B" w:rsidP="002B3AF9">
            <w:pPr>
              <w:jc w:val="center"/>
            </w:pPr>
            <w:r w:rsidRPr="00BC7427">
              <w:t>0,0</w:t>
            </w:r>
          </w:p>
        </w:tc>
      </w:tr>
      <w:tr w:rsidR="009D2D5B" w:rsidRPr="00BC7427">
        <w:trPr>
          <w:trHeight w:val="20"/>
          <w:jc w:val="center"/>
        </w:trPr>
        <w:tc>
          <w:tcPr>
            <w:tcW w:w="3554" w:type="dxa"/>
            <w:tcBorders>
              <w:top w:val="nil"/>
              <w:left w:val="single" w:sz="8" w:space="0" w:color="auto"/>
              <w:bottom w:val="single" w:sz="4" w:space="0" w:color="auto"/>
              <w:right w:val="single" w:sz="8" w:space="0" w:color="auto"/>
            </w:tcBorders>
            <w:noWrap/>
          </w:tcPr>
          <w:p w:rsidR="009D2D5B" w:rsidRPr="00BC7427" w:rsidRDefault="009D2D5B" w:rsidP="002B3AF9">
            <w:r w:rsidRPr="00BC7427">
              <w:t>Отделения связи</w:t>
            </w:r>
          </w:p>
        </w:tc>
        <w:tc>
          <w:tcPr>
            <w:tcW w:w="1658" w:type="dxa"/>
            <w:tcBorders>
              <w:top w:val="nil"/>
              <w:left w:val="nil"/>
              <w:bottom w:val="single" w:sz="4" w:space="0" w:color="auto"/>
              <w:right w:val="nil"/>
            </w:tcBorders>
            <w:noWrap/>
          </w:tcPr>
          <w:p w:rsidR="009D2D5B" w:rsidRPr="00BC7427" w:rsidRDefault="009D2D5B" w:rsidP="002B3AF9">
            <w:pPr>
              <w:jc w:val="center"/>
            </w:pPr>
            <w:r w:rsidRPr="00BC7427">
              <w:t>объект</w:t>
            </w:r>
          </w:p>
        </w:tc>
        <w:tc>
          <w:tcPr>
            <w:tcW w:w="2213" w:type="dxa"/>
            <w:tcBorders>
              <w:top w:val="nil"/>
              <w:left w:val="single" w:sz="8" w:space="0" w:color="auto"/>
              <w:bottom w:val="single" w:sz="4" w:space="0" w:color="auto"/>
              <w:right w:val="single" w:sz="8" w:space="0" w:color="auto"/>
            </w:tcBorders>
            <w:noWrap/>
          </w:tcPr>
          <w:p w:rsidR="009D2D5B" w:rsidRPr="00BC7427" w:rsidRDefault="009D2D5B" w:rsidP="002B3AF9">
            <w:pPr>
              <w:jc w:val="center"/>
            </w:pPr>
            <w:r w:rsidRPr="00BC7427">
              <w:t>согласно расчетам</w:t>
            </w:r>
          </w:p>
        </w:tc>
        <w:tc>
          <w:tcPr>
            <w:tcW w:w="1843" w:type="dxa"/>
            <w:tcBorders>
              <w:top w:val="nil"/>
              <w:left w:val="nil"/>
              <w:bottom w:val="single" w:sz="4" w:space="0" w:color="auto"/>
              <w:right w:val="nil"/>
            </w:tcBorders>
            <w:noWrap/>
          </w:tcPr>
          <w:p w:rsidR="009D2D5B" w:rsidRPr="00BC7427" w:rsidRDefault="009D2D5B" w:rsidP="002B3AF9">
            <w:pPr>
              <w:jc w:val="center"/>
            </w:pPr>
            <w:r w:rsidRPr="00BC7427">
              <w:t> </w:t>
            </w:r>
          </w:p>
        </w:tc>
        <w:tc>
          <w:tcPr>
            <w:tcW w:w="1559" w:type="dxa"/>
            <w:tcBorders>
              <w:top w:val="nil"/>
              <w:left w:val="single" w:sz="8" w:space="0" w:color="auto"/>
              <w:bottom w:val="single" w:sz="4" w:space="0" w:color="auto"/>
              <w:right w:val="single" w:sz="8" w:space="0" w:color="auto"/>
            </w:tcBorders>
            <w:noWrap/>
          </w:tcPr>
          <w:p w:rsidR="009D2D5B" w:rsidRPr="00BC7427" w:rsidRDefault="009D2D5B" w:rsidP="002B3AF9">
            <w:pPr>
              <w:jc w:val="center"/>
            </w:pPr>
            <w:r w:rsidRPr="00BC7427">
              <w:t>1</w:t>
            </w:r>
          </w:p>
        </w:tc>
        <w:tc>
          <w:tcPr>
            <w:tcW w:w="2380" w:type="dxa"/>
            <w:tcBorders>
              <w:top w:val="nil"/>
              <w:left w:val="nil"/>
              <w:bottom w:val="single" w:sz="4" w:space="0" w:color="auto"/>
              <w:right w:val="nil"/>
            </w:tcBorders>
            <w:noWrap/>
          </w:tcPr>
          <w:p w:rsidR="009D2D5B" w:rsidRPr="00BC7427" w:rsidRDefault="009D2D5B" w:rsidP="002B3AF9">
            <w:pPr>
              <w:jc w:val="center"/>
            </w:pPr>
            <w:r w:rsidRPr="00BC7427">
              <w:t>1</w:t>
            </w:r>
          </w:p>
        </w:tc>
        <w:tc>
          <w:tcPr>
            <w:tcW w:w="1971" w:type="dxa"/>
            <w:tcBorders>
              <w:top w:val="nil"/>
              <w:left w:val="single" w:sz="8" w:space="0" w:color="auto"/>
              <w:bottom w:val="single" w:sz="4" w:space="0" w:color="auto"/>
              <w:right w:val="single" w:sz="8" w:space="0" w:color="auto"/>
            </w:tcBorders>
            <w:noWrap/>
          </w:tcPr>
          <w:p w:rsidR="009D2D5B" w:rsidRPr="00BC7427" w:rsidRDefault="009D2D5B" w:rsidP="002B3AF9">
            <w:pPr>
              <w:jc w:val="center"/>
            </w:pPr>
            <w:r w:rsidRPr="00BC7427">
              <w:t>100,0</w:t>
            </w:r>
          </w:p>
        </w:tc>
      </w:tr>
      <w:tr w:rsidR="009D2D5B" w:rsidRPr="00BC7427">
        <w:trPr>
          <w:trHeight w:val="20"/>
          <w:jc w:val="center"/>
        </w:trPr>
        <w:tc>
          <w:tcPr>
            <w:tcW w:w="3554" w:type="dxa"/>
            <w:tcBorders>
              <w:top w:val="nil"/>
              <w:left w:val="single" w:sz="8" w:space="0" w:color="auto"/>
              <w:bottom w:val="single" w:sz="4" w:space="0" w:color="auto"/>
              <w:right w:val="single" w:sz="8" w:space="0" w:color="auto"/>
            </w:tcBorders>
          </w:tcPr>
          <w:p w:rsidR="009D2D5B" w:rsidRPr="00BC7427" w:rsidRDefault="009D2D5B" w:rsidP="002B3AF9">
            <w:r w:rsidRPr="00BC7427">
              <w:t>Отделения банков</w:t>
            </w:r>
          </w:p>
        </w:tc>
        <w:tc>
          <w:tcPr>
            <w:tcW w:w="1658" w:type="dxa"/>
            <w:tcBorders>
              <w:top w:val="nil"/>
              <w:left w:val="nil"/>
              <w:bottom w:val="single" w:sz="4" w:space="0" w:color="auto"/>
              <w:right w:val="nil"/>
            </w:tcBorders>
          </w:tcPr>
          <w:p w:rsidR="009D2D5B" w:rsidRPr="00BC7427" w:rsidRDefault="009D2D5B" w:rsidP="002B3AF9">
            <w:pPr>
              <w:jc w:val="center"/>
            </w:pPr>
            <w:r w:rsidRPr="00BC7427">
              <w:t>операционная касса</w:t>
            </w:r>
          </w:p>
        </w:tc>
        <w:tc>
          <w:tcPr>
            <w:tcW w:w="2213" w:type="dxa"/>
            <w:tcBorders>
              <w:top w:val="nil"/>
              <w:left w:val="single" w:sz="8" w:space="0" w:color="auto"/>
              <w:bottom w:val="single" w:sz="4" w:space="0" w:color="auto"/>
              <w:right w:val="single" w:sz="8" w:space="0" w:color="auto"/>
            </w:tcBorders>
          </w:tcPr>
          <w:p w:rsidR="009D2D5B" w:rsidRPr="00BC7427" w:rsidRDefault="009D2D5B" w:rsidP="002B3AF9">
            <w:pPr>
              <w:jc w:val="center"/>
            </w:pPr>
            <w:r w:rsidRPr="00BC7427">
              <w:t>1 на 10-30 тыс.чел.</w:t>
            </w:r>
          </w:p>
        </w:tc>
        <w:tc>
          <w:tcPr>
            <w:tcW w:w="1843" w:type="dxa"/>
            <w:tcBorders>
              <w:top w:val="nil"/>
              <w:left w:val="nil"/>
              <w:bottom w:val="single" w:sz="4" w:space="0" w:color="auto"/>
              <w:right w:val="nil"/>
            </w:tcBorders>
          </w:tcPr>
          <w:p w:rsidR="009D2D5B" w:rsidRPr="00BC7427" w:rsidRDefault="009D2D5B" w:rsidP="002B3AF9">
            <w:r w:rsidRPr="00BC7427">
              <w:t> </w:t>
            </w:r>
          </w:p>
        </w:tc>
        <w:tc>
          <w:tcPr>
            <w:tcW w:w="1559" w:type="dxa"/>
            <w:tcBorders>
              <w:top w:val="nil"/>
              <w:left w:val="single" w:sz="8" w:space="0" w:color="auto"/>
              <w:bottom w:val="single" w:sz="4" w:space="0" w:color="auto"/>
              <w:right w:val="single" w:sz="8" w:space="0" w:color="auto"/>
            </w:tcBorders>
          </w:tcPr>
          <w:p w:rsidR="009D2D5B" w:rsidRPr="00BC7427" w:rsidRDefault="009D2D5B" w:rsidP="002B3AF9">
            <w:pPr>
              <w:jc w:val="center"/>
            </w:pPr>
            <w:r w:rsidRPr="00BC7427">
              <w:t>0,1</w:t>
            </w:r>
          </w:p>
        </w:tc>
        <w:tc>
          <w:tcPr>
            <w:tcW w:w="2380" w:type="dxa"/>
            <w:tcBorders>
              <w:top w:val="nil"/>
              <w:left w:val="nil"/>
              <w:bottom w:val="single" w:sz="4" w:space="0" w:color="auto"/>
              <w:right w:val="nil"/>
            </w:tcBorders>
            <w:noWrap/>
          </w:tcPr>
          <w:p w:rsidR="009D2D5B" w:rsidRPr="00BC7427" w:rsidRDefault="009D2D5B" w:rsidP="002B3AF9">
            <w:pPr>
              <w:jc w:val="center"/>
            </w:pPr>
            <w:r>
              <w:t>1</w:t>
            </w:r>
          </w:p>
        </w:tc>
        <w:tc>
          <w:tcPr>
            <w:tcW w:w="1971" w:type="dxa"/>
            <w:tcBorders>
              <w:top w:val="nil"/>
              <w:left w:val="single" w:sz="8" w:space="0" w:color="auto"/>
              <w:bottom w:val="single" w:sz="4" w:space="0" w:color="auto"/>
              <w:right w:val="single" w:sz="8" w:space="0" w:color="auto"/>
            </w:tcBorders>
            <w:noWrap/>
          </w:tcPr>
          <w:p w:rsidR="009D2D5B" w:rsidRPr="00BC7427" w:rsidRDefault="009D2D5B" w:rsidP="002B3AF9">
            <w:pPr>
              <w:jc w:val="center"/>
            </w:pPr>
            <w:r>
              <w:t>100</w:t>
            </w:r>
          </w:p>
        </w:tc>
      </w:tr>
      <w:tr w:rsidR="009D2D5B" w:rsidRPr="00BC7427">
        <w:trPr>
          <w:trHeight w:val="20"/>
          <w:jc w:val="center"/>
        </w:trPr>
        <w:tc>
          <w:tcPr>
            <w:tcW w:w="3554" w:type="dxa"/>
            <w:tcBorders>
              <w:top w:val="nil"/>
              <w:left w:val="single" w:sz="8" w:space="0" w:color="auto"/>
              <w:bottom w:val="single" w:sz="4" w:space="0" w:color="auto"/>
              <w:right w:val="single" w:sz="8" w:space="0" w:color="auto"/>
            </w:tcBorders>
          </w:tcPr>
          <w:p w:rsidR="009D2D5B" w:rsidRPr="00BC7427" w:rsidRDefault="009D2D5B" w:rsidP="002B3AF9">
            <w:r w:rsidRPr="00BC7427">
              <w:t>Отделения и филиалы сберегательного банка</w:t>
            </w:r>
          </w:p>
        </w:tc>
        <w:tc>
          <w:tcPr>
            <w:tcW w:w="1658" w:type="dxa"/>
            <w:tcBorders>
              <w:top w:val="nil"/>
              <w:left w:val="nil"/>
              <w:bottom w:val="single" w:sz="4" w:space="0" w:color="auto"/>
              <w:right w:val="nil"/>
            </w:tcBorders>
          </w:tcPr>
          <w:p w:rsidR="009D2D5B" w:rsidRPr="00BC7427" w:rsidRDefault="009D2D5B" w:rsidP="002B3AF9">
            <w:pPr>
              <w:jc w:val="center"/>
            </w:pPr>
            <w:r w:rsidRPr="00BC7427">
              <w:t>операционное место</w:t>
            </w:r>
          </w:p>
        </w:tc>
        <w:tc>
          <w:tcPr>
            <w:tcW w:w="2213" w:type="dxa"/>
            <w:tcBorders>
              <w:top w:val="nil"/>
              <w:left w:val="single" w:sz="8" w:space="0" w:color="auto"/>
              <w:bottom w:val="single" w:sz="4" w:space="0" w:color="auto"/>
              <w:right w:val="single" w:sz="8" w:space="0" w:color="auto"/>
            </w:tcBorders>
          </w:tcPr>
          <w:p w:rsidR="009D2D5B" w:rsidRPr="00BC7427" w:rsidRDefault="009D2D5B" w:rsidP="002B3AF9">
            <w:pPr>
              <w:jc w:val="center"/>
            </w:pPr>
            <w:r w:rsidRPr="00BC7427">
              <w:t>1 место(окно) на 2-3 тыс.чел.</w:t>
            </w:r>
          </w:p>
        </w:tc>
        <w:tc>
          <w:tcPr>
            <w:tcW w:w="1843" w:type="dxa"/>
            <w:tcBorders>
              <w:top w:val="nil"/>
              <w:left w:val="nil"/>
              <w:bottom w:val="single" w:sz="4" w:space="0" w:color="auto"/>
              <w:right w:val="nil"/>
            </w:tcBorders>
          </w:tcPr>
          <w:p w:rsidR="009D2D5B" w:rsidRPr="00BC7427" w:rsidRDefault="009D2D5B" w:rsidP="002B3AF9">
            <w:r w:rsidRPr="00BC7427">
              <w:t> </w:t>
            </w:r>
          </w:p>
        </w:tc>
        <w:tc>
          <w:tcPr>
            <w:tcW w:w="1559" w:type="dxa"/>
            <w:tcBorders>
              <w:top w:val="nil"/>
              <w:left w:val="single" w:sz="8" w:space="0" w:color="auto"/>
              <w:bottom w:val="single" w:sz="4" w:space="0" w:color="auto"/>
              <w:right w:val="single" w:sz="8" w:space="0" w:color="auto"/>
            </w:tcBorders>
            <w:noWrap/>
          </w:tcPr>
          <w:p w:rsidR="009D2D5B" w:rsidRPr="00BC7427" w:rsidRDefault="009D2D5B" w:rsidP="002B3AF9">
            <w:pPr>
              <w:jc w:val="center"/>
            </w:pPr>
            <w:r w:rsidRPr="00BC7427">
              <w:t>0,7</w:t>
            </w:r>
          </w:p>
        </w:tc>
        <w:tc>
          <w:tcPr>
            <w:tcW w:w="2380" w:type="dxa"/>
            <w:tcBorders>
              <w:top w:val="nil"/>
              <w:left w:val="nil"/>
              <w:bottom w:val="single" w:sz="4" w:space="0" w:color="auto"/>
              <w:right w:val="nil"/>
            </w:tcBorders>
            <w:noWrap/>
          </w:tcPr>
          <w:p w:rsidR="009D2D5B" w:rsidRPr="00BC7427" w:rsidRDefault="009D2D5B" w:rsidP="002B3AF9">
            <w:pPr>
              <w:jc w:val="center"/>
            </w:pPr>
            <w:r>
              <w:t>1</w:t>
            </w:r>
          </w:p>
        </w:tc>
        <w:tc>
          <w:tcPr>
            <w:tcW w:w="1971" w:type="dxa"/>
            <w:tcBorders>
              <w:top w:val="nil"/>
              <w:left w:val="single" w:sz="8" w:space="0" w:color="auto"/>
              <w:bottom w:val="single" w:sz="4" w:space="0" w:color="auto"/>
              <w:right w:val="single" w:sz="8" w:space="0" w:color="auto"/>
            </w:tcBorders>
            <w:noWrap/>
          </w:tcPr>
          <w:p w:rsidR="009D2D5B" w:rsidRPr="00BC7427" w:rsidRDefault="009D2D5B" w:rsidP="002B3AF9">
            <w:pPr>
              <w:jc w:val="center"/>
            </w:pPr>
            <w:r>
              <w:t>100</w:t>
            </w:r>
          </w:p>
        </w:tc>
      </w:tr>
      <w:tr w:rsidR="009D2D5B" w:rsidRPr="00BC7427">
        <w:trPr>
          <w:trHeight w:val="20"/>
          <w:jc w:val="center"/>
        </w:trPr>
        <w:tc>
          <w:tcPr>
            <w:tcW w:w="3554" w:type="dxa"/>
            <w:tcBorders>
              <w:top w:val="nil"/>
              <w:left w:val="single" w:sz="8" w:space="0" w:color="auto"/>
              <w:bottom w:val="single" w:sz="4" w:space="0" w:color="auto"/>
              <w:right w:val="single" w:sz="8" w:space="0" w:color="auto"/>
            </w:tcBorders>
          </w:tcPr>
          <w:p w:rsidR="009D2D5B" w:rsidRPr="00BC7427" w:rsidRDefault="009D2D5B" w:rsidP="002B3AF9">
            <w:r w:rsidRPr="00BC7427">
              <w:t>Жилищно-эксплуатационные организации</w:t>
            </w:r>
          </w:p>
        </w:tc>
        <w:tc>
          <w:tcPr>
            <w:tcW w:w="1658" w:type="dxa"/>
            <w:tcBorders>
              <w:top w:val="nil"/>
              <w:left w:val="nil"/>
              <w:bottom w:val="single" w:sz="4" w:space="0" w:color="auto"/>
              <w:right w:val="nil"/>
            </w:tcBorders>
          </w:tcPr>
          <w:p w:rsidR="009D2D5B" w:rsidRPr="00BC7427" w:rsidRDefault="009D2D5B" w:rsidP="002B3AF9">
            <w:pPr>
              <w:jc w:val="center"/>
            </w:pPr>
            <w:r w:rsidRPr="00BC7427">
              <w:t>объект</w:t>
            </w:r>
          </w:p>
        </w:tc>
        <w:tc>
          <w:tcPr>
            <w:tcW w:w="2213" w:type="dxa"/>
            <w:tcBorders>
              <w:top w:val="nil"/>
              <w:left w:val="single" w:sz="8" w:space="0" w:color="auto"/>
              <w:bottom w:val="single" w:sz="4" w:space="0" w:color="auto"/>
              <w:right w:val="single" w:sz="8" w:space="0" w:color="auto"/>
            </w:tcBorders>
          </w:tcPr>
          <w:p w:rsidR="009D2D5B" w:rsidRPr="00BC7427" w:rsidRDefault="009D2D5B" w:rsidP="002B3AF9">
            <w:pPr>
              <w:jc w:val="center"/>
            </w:pPr>
            <w:r w:rsidRPr="00BC7427">
              <w:t>1 объект на микрорайон с нас. до 20 тыс. чел.</w:t>
            </w:r>
          </w:p>
        </w:tc>
        <w:tc>
          <w:tcPr>
            <w:tcW w:w="1843" w:type="dxa"/>
            <w:tcBorders>
              <w:top w:val="nil"/>
              <w:left w:val="nil"/>
              <w:bottom w:val="single" w:sz="4" w:space="0" w:color="auto"/>
              <w:right w:val="nil"/>
            </w:tcBorders>
          </w:tcPr>
          <w:p w:rsidR="009D2D5B" w:rsidRPr="00BC7427" w:rsidRDefault="009D2D5B" w:rsidP="002B3AF9">
            <w:r w:rsidRPr="00BC7427">
              <w:t> </w:t>
            </w:r>
          </w:p>
        </w:tc>
        <w:tc>
          <w:tcPr>
            <w:tcW w:w="1559" w:type="dxa"/>
            <w:tcBorders>
              <w:top w:val="nil"/>
              <w:left w:val="single" w:sz="8" w:space="0" w:color="auto"/>
              <w:bottom w:val="single" w:sz="4" w:space="0" w:color="auto"/>
              <w:right w:val="single" w:sz="8" w:space="0" w:color="auto"/>
            </w:tcBorders>
            <w:noWrap/>
          </w:tcPr>
          <w:p w:rsidR="009D2D5B" w:rsidRPr="00BC7427" w:rsidRDefault="009D2D5B" w:rsidP="002B3AF9">
            <w:pPr>
              <w:jc w:val="center"/>
            </w:pPr>
            <w:r w:rsidRPr="00BC7427">
              <w:t>0,07</w:t>
            </w:r>
          </w:p>
        </w:tc>
        <w:tc>
          <w:tcPr>
            <w:tcW w:w="2380" w:type="dxa"/>
            <w:tcBorders>
              <w:top w:val="nil"/>
              <w:left w:val="nil"/>
              <w:bottom w:val="single" w:sz="4" w:space="0" w:color="auto"/>
              <w:right w:val="nil"/>
            </w:tcBorders>
          </w:tcPr>
          <w:p w:rsidR="009D2D5B" w:rsidRPr="00BC7427" w:rsidRDefault="009D2D5B" w:rsidP="002B3AF9">
            <w:pPr>
              <w:jc w:val="center"/>
            </w:pPr>
            <w:r>
              <w:t>1</w:t>
            </w:r>
          </w:p>
        </w:tc>
        <w:tc>
          <w:tcPr>
            <w:tcW w:w="1971" w:type="dxa"/>
            <w:tcBorders>
              <w:top w:val="nil"/>
              <w:left w:val="single" w:sz="8" w:space="0" w:color="auto"/>
              <w:bottom w:val="single" w:sz="4" w:space="0" w:color="auto"/>
              <w:right w:val="single" w:sz="8" w:space="0" w:color="auto"/>
            </w:tcBorders>
            <w:noWrap/>
          </w:tcPr>
          <w:p w:rsidR="009D2D5B" w:rsidRPr="00BC7427" w:rsidRDefault="009D2D5B" w:rsidP="002B3AF9">
            <w:pPr>
              <w:jc w:val="center"/>
            </w:pPr>
            <w:r>
              <w:t>10</w:t>
            </w:r>
            <w:r w:rsidRPr="00BC7427">
              <w:t>0,0</w:t>
            </w:r>
          </w:p>
        </w:tc>
      </w:tr>
      <w:tr w:rsidR="009D2D5B" w:rsidRPr="00BC7427">
        <w:trPr>
          <w:trHeight w:val="20"/>
          <w:jc w:val="center"/>
        </w:trPr>
        <w:tc>
          <w:tcPr>
            <w:tcW w:w="3554" w:type="dxa"/>
            <w:tcBorders>
              <w:top w:val="nil"/>
              <w:left w:val="single" w:sz="8" w:space="0" w:color="auto"/>
              <w:bottom w:val="single" w:sz="4" w:space="0" w:color="auto"/>
              <w:right w:val="single" w:sz="8" w:space="0" w:color="auto"/>
            </w:tcBorders>
            <w:noWrap/>
          </w:tcPr>
          <w:p w:rsidR="009D2D5B" w:rsidRPr="00BC7427" w:rsidRDefault="009D2D5B" w:rsidP="002B3AF9">
            <w:r w:rsidRPr="00BC7427">
              <w:t>Гостиницы</w:t>
            </w:r>
          </w:p>
        </w:tc>
        <w:tc>
          <w:tcPr>
            <w:tcW w:w="1658" w:type="dxa"/>
            <w:tcBorders>
              <w:top w:val="nil"/>
              <w:left w:val="nil"/>
              <w:bottom w:val="single" w:sz="4" w:space="0" w:color="auto"/>
              <w:right w:val="nil"/>
            </w:tcBorders>
            <w:noWrap/>
          </w:tcPr>
          <w:p w:rsidR="009D2D5B" w:rsidRPr="00BC7427" w:rsidRDefault="009D2D5B" w:rsidP="002B3AF9">
            <w:pPr>
              <w:jc w:val="center"/>
            </w:pPr>
            <w:r w:rsidRPr="00BC7427">
              <w:t>место</w:t>
            </w:r>
          </w:p>
        </w:tc>
        <w:tc>
          <w:tcPr>
            <w:tcW w:w="2213" w:type="dxa"/>
            <w:tcBorders>
              <w:top w:val="nil"/>
              <w:left w:val="single" w:sz="8" w:space="0" w:color="auto"/>
              <w:bottom w:val="single" w:sz="4" w:space="0" w:color="auto"/>
              <w:right w:val="single" w:sz="8" w:space="0" w:color="auto"/>
            </w:tcBorders>
            <w:noWrap/>
          </w:tcPr>
          <w:p w:rsidR="009D2D5B" w:rsidRPr="00BC7427" w:rsidRDefault="009D2D5B" w:rsidP="002B3AF9">
            <w:pPr>
              <w:jc w:val="center"/>
            </w:pPr>
            <w:r w:rsidRPr="00BC7427">
              <w:t>6</w:t>
            </w:r>
          </w:p>
        </w:tc>
        <w:tc>
          <w:tcPr>
            <w:tcW w:w="1843" w:type="dxa"/>
            <w:tcBorders>
              <w:top w:val="nil"/>
              <w:left w:val="nil"/>
              <w:bottom w:val="single" w:sz="4" w:space="0" w:color="auto"/>
              <w:right w:val="nil"/>
            </w:tcBorders>
            <w:noWrap/>
          </w:tcPr>
          <w:p w:rsidR="009D2D5B" w:rsidRPr="00BC7427" w:rsidRDefault="009D2D5B" w:rsidP="002B3AF9">
            <w:pPr>
              <w:jc w:val="center"/>
            </w:pPr>
            <w:r w:rsidRPr="00BC7427">
              <w:t> </w:t>
            </w:r>
          </w:p>
        </w:tc>
        <w:tc>
          <w:tcPr>
            <w:tcW w:w="1559" w:type="dxa"/>
            <w:tcBorders>
              <w:top w:val="nil"/>
              <w:left w:val="single" w:sz="8" w:space="0" w:color="auto"/>
              <w:bottom w:val="single" w:sz="4" w:space="0" w:color="auto"/>
              <w:right w:val="single" w:sz="8" w:space="0" w:color="auto"/>
            </w:tcBorders>
            <w:noWrap/>
          </w:tcPr>
          <w:p w:rsidR="009D2D5B" w:rsidRPr="00BC7427" w:rsidRDefault="009D2D5B" w:rsidP="002B3AF9">
            <w:pPr>
              <w:jc w:val="center"/>
            </w:pPr>
            <w:r w:rsidRPr="00BC7427">
              <w:t>9</w:t>
            </w:r>
          </w:p>
        </w:tc>
        <w:tc>
          <w:tcPr>
            <w:tcW w:w="2380" w:type="dxa"/>
            <w:tcBorders>
              <w:top w:val="nil"/>
              <w:left w:val="nil"/>
              <w:bottom w:val="single" w:sz="4" w:space="0" w:color="auto"/>
              <w:right w:val="nil"/>
            </w:tcBorders>
            <w:noWrap/>
          </w:tcPr>
          <w:p w:rsidR="009D2D5B" w:rsidRPr="00BC7427" w:rsidRDefault="009D2D5B" w:rsidP="002B3AF9">
            <w:pPr>
              <w:jc w:val="center"/>
            </w:pPr>
            <w:r w:rsidRPr="00BC7427">
              <w:t>0</w:t>
            </w:r>
          </w:p>
        </w:tc>
        <w:tc>
          <w:tcPr>
            <w:tcW w:w="1971" w:type="dxa"/>
            <w:tcBorders>
              <w:top w:val="nil"/>
              <w:left w:val="single" w:sz="8" w:space="0" w:color="auto"/>
              <w:bottom w:val="single" w:sz="4" w:space="0" w:color="auto"/>
              <w:right w:val="single" w:sz="8" w:space="0" w:color="auto"/>
            </w:tcBorders>
            <w:noWrap/>
          </w:tcPr>
          <w:p w:rsidR="009D2D5B" w:rsidRPr="00BC7427" w:rsidRDefault="009D2D5B" w:rsidP="002B3AF9">
            <w:pPr>
              <w:jc w:val="center"/>
            </w:pPr>
            <w:r w:rsidRPr="00BC7427">
              <w:t>0,0</w:t>
            </w:r>
          </w:p>
        </w:tc>
      </w:tr>
      <w:tr w:rsidR="009D2D5B" w:rsidRPr="00BC7427">
        <w:trPr>
          <w:trHeight w:val="20"/>
          <w:jc w:val="center"/>
        </w:trPr>
        <w:tc>
          <w:tcPr>
            <w:tcW w:w="3554" w:type="dxa"/>
            <w:tcBorders>
              <w:top w:val="nil"/>
              <w:left w:val="single" w:sz="8" w:space="0" w:color="auto"/>
              <w:bottom w:val="single" w:sz="4" w:space="0" w:color="auto"/>
              <w:right w:val="single" w:sz="8" w:space="0" w:color="auto"/>
            </w:tcBorders>
          </w:tcPr>
          <w:p w:rsidR="009D2D5B" w:rsidRPr="00BC7427" w:rsidRDefault="009D2D5B" w:rsidP="002B3AF9">
            <w:r w:rsidRPr="00BC7427">
              <w:t>Бюро похоронного обслуживания</w:t>
            </w:r>
          </w:p>
        </w:tc>
        <w:tc>
          <w:tcPr>
            <w:tcW w:w="1658" w:type="dxa"/>
            <w:tcBorders>
              <w:top w:val="nil"/>
              <w:left w:val="nil"/>
              <w:bottom w:val="single" w:sz="4" w:space="0" w:color="auto"/>
              <w:right w:val="nil"/>
            </w:tcBorders>
          </w:tcPr>
          <w:p w:rsidR="009D2D5B" w:rsidRPr="00BC7427" w:rsidRDefault="009D2D5B" w:rsidP="002B3AF9">
            <w:pPr>
              <w:jc w:val="center"/>
            </w:pPr>
            <w:r w:rsidRPr="00BC7427">
              <w:t>объект</w:t>
            </w:r>
          </w:p>
        </w:tc>
        <w:tc>
          <w:tcPr>
            <w:tcW w:w="2213" w:type="dxa"/>
            <w:tcBorders>
              <w:top w:val="nil"/>
              <w:left w:val="single" w:sz="8" w:space="0" w:color="auto"/>
              <w:bottom w:val="single" w:sz="4" w:space="0" w:color="auto"/>
              <w:right w:val="single" w:sz="8" w:space="0" w:color="auto"/>
            </w:tcBorders>
          </w:tcPr>
          <w:p w:rsidR="009D2D5B" w:rsidRPr="00BC7427" w:rsidRDefault="009D2D5B" w:rsidP="002B3AF9">
            <w:pPr>
              <w:jc w:val="center"/>
            </w:pPr>
            <w:r w:rsidRPr="00BC7427">
              <w:t>1 объект на 10 тыс чел.</w:t>
            </w:r>
          </w:p>
        </w:tc>
        <w:tc>
          <w:tcPr>
            <w:tcW w:w="1843" w:type="dxa"/>
            <w:tcBorders>
              <w:top w:val="nil"/>
              <w:left w:val="nil"/>
              <w:bottom w:val="single" w:sz="4" w:space="0" w:color="auto"/>
              <w:right w:val="nil"/>
            </w:tcBorders>
          </w:tcPr>
          <w:p w:rsidR="009D2D5B" w:rsidRPr="00BC7427" w:rsidRDefault="009D2D5B" w:rsidP="002B3AF9">
            <w:pPr>
              <w:jc w:val="center"/>
            </w:pPr>
            <w:r w:rsidRPr="00BC7427">
              <w:t> </w:t>
            </w:r>
          </w:p>
        </w:tc>
        <w:tc>
          <w:tcPr>
            <w:tcW w:w="1559" w:type="dxa"/>
            <w:tcBorders>
              <w:top w:val="nil"/>
              <w:left w:val="single" w:sz="8" w:space="0" w:color="auto"/>
              <w:bottom w:val="single" w:sz="4" w:space="0" w:color="auto"/>
              <w:right w:val="single" w:sz="8" w:space="0" w:color="auto"/>
            </w:tcBorders>
            <w:noWrap/>
          </w:tcPr>
          <w:p w:rsidR="009D2D5B" w:rsidRPr="00BC7427" w:rsidRDefault="009D2D5B" w:rsidP="002B3AF9">
            <w:pPr>
              <w:jc w:val="center"/>
            </w:pPr>
            <w:r w:rsidRPr="00BC7427">
              <w:t>0,1</w:t>
            </w:r>
          </w:p>
        </w:tc>
        <w:tc>
          <w:tcPr>
            <w:tcW w:w="2380" w:type="dxa"/>
            <w:tcBorders>
              <w:top w:val="nil"/>
              <w:left w:val="nil"/>
              <w:bottom w:val="single" w:sz="4" w:space="0" w:color="auto"/>
              <w:right w:val="nil"/>
            </w:tcBorders>
          </w:tcPr>
          <w:p w:rsidR="009D2D5B" w:rsidRPr="00BC7427" w:rsidRDefault="009D2D5B" w:rsidP="002B3AF9">
            <w:pPr>
              <w:jc w:val="center"/>
            </w:pPr>
            <w:r w:rsidRPr="00BC7427">
              <w:t>0</w:t>
            </w:r>
          </w:p>
        </w:tc>
        <w:tc>
          <w:tcPr>
            <w:tcW w:w="1971" w:type="dxa"/>
            <w:tcBorders>
              <w:top w:val="nil"/>
              <w:left w:val="single" w:sz="8" w:space="0" w:color="auto"/>
              <w:bottom w:val="single" w:sz="4" w:space="0" w:color="auto"/>
              <w:right w:val="single" w:sz="8" w:space="0" w:color="auto"/>
            </w:tcBorders>
          </w:tcPr>
          <w:p w:rsidR="009D2D5B" w:rsidRPr="00BC7427" w:rsidRDefault="009D2D5B" w:rsidP="002B3AF9">
            <w:pPr>
              <w:jc w:val="center"/>
            </w:pPr>
            <w:r w:rsidRPr="00BC7427">
              <w:t>0,0</w:t>
            </w:r>
          </w:p>
        </w:tc>
      </w:tr>
      <w:tr w:rsidR="009D2D5B" w:rsidRPr="00BC7427">
        <w:trPr>
          <w:trHeight w:val="20"/>
          <w:jc w:val="center"/>
        </w:trPr>
        <w:tc>
          <w:tcPr>
            <w:tcW w:w="3554" w:type="dxa"/>
            <w:tcBorders>
              <w:top w:val="nil"/>
              <w:left w:val="single" w:sz="8" w:space="0" w:color="auto"/>
              <w:bottom w:val="single" w:sz="4" w:space="0" w:color="auto"/>
              <w:right w:val="single" w:sz="8" w:space="0" w:color="auto"/>
            </w:tcBorders>
            <w:noWrap/>
          </w:tcPr>
          <w:p w:rsidR="009D2D5B" w:rsidRPr="00BC7427" w:rsidRDefault="009D2D5B" w:rsidP="002B3AF9">
            <w:r w:rsidRPr="00BC7427">
              <w:t>Кладбища</w:t>
            </w:r>
          </w:p>
        </w:tc>
        <w:tc>
          <w:tcPr>
            <w:tcW w:w="1658" w:type="dxa"/>
            <w:tcBorders>
              <w:top w:val="nil"/>
              <w:left w:val="nil"/>
              <w:bottom w:val="single" w:sz="4" w:space="0" w:color="auto"/>
              <w:right w:val="nil"/>
            </w:tcBorders>
            <w:noWrap/>
          </w:tcPr>
          <w:p w:rsidR="009D2D5B" w:rsidRPr="00BC7427" w:rsidRDefault="009D2D5B" w:rsidP="002B3AF9">
            <w:pPr>
              <w:jc w:val="center"/>
            </w:pPr>
            <w:r w:rsidRPr="00BC7427">
              <w:t>га</w:t>
            </w:r>
          </w:p>
        </w:tc>
        <w:tc>
          <w:tcPr>
            <w:tcW w:w="2213" w:type="dxa"/>
            <w:tcBorders>
              <w:top w:val="nil"/>
              <w:left w:val="single" w:sz="8" w:space="0" w:color="auto"/>
              <w:bottom w:val="single" w:sz="4" w:space="0" w:color="auto"/>
              <w:right w:val="single" w:sz="8" w:space="0" w:color="auto"/>
            </w:tcBorders>
            <w:noWrap/>
          </w:tcPr>
          <w:p w:rsidR="009D2D5B" w:rsidRPr="00BC7427" w:rsidRDefault="009D2D5B" w:rsidP="002B3AF9">
            <w:pPr>
              <w:jc w:val="center"/>
            </w:pPr>
            <w:r w:rsidRPr="00BC7427">
              <w:t>0,24</w:t>
            </w:r>
          </w:p>
        </w:tc>
        <w:tc>
          <w:tcPr>
            <w:tcW w:w="1843" w:type="dxa"/>
            <w:tcBorders>
              <w:top w:val="nil"/>
              <w:left w:val="nil"/>
              <w:bottom w:val="single" w:sz="4" w:space="0" w:color="auto"/>
              <w:right w:val="nil"/>
            </w:tcBorders>
            <w:noWrap/>
          </w:tcPr>
          <w:p w:rsidR="009D2D5B" w:rsidRPr="00BC7427" w:rsidRDefault="009D2D5B" w:rsidP="002B3AF9">
            <w:pPr>
              <w:jc w:val="center"/>
            </w:pPr>
            <w:r w:rsidRPr="00BC7427">
              <w:t> </w:t>
            </w:r>
          </w:p>
        </w:tc>
        <w:tc>
          <w:tcPr>
            <w:tcW w:w="1559" w:type="dxa"/>
            <w:tcBorders>
              <w:top w:val="nil"/>
              <w:left w:val="single" w:sz="8" w:space="0" w:color="auto"/>
              <w:bottom w:val="single" w:sz="4" w:space="0" w:color="auto"/>
              <w:right w:val="single" w:sz="8" w:space="0" w:color="auto"/>
            </w:tcBorders>
            <w:noWrap/>
          </w:tcPr>
          <w:p w:rsidR="009D2D5B" w:rsidRPr="00BC7427" w:rsidRDefault="009D2D5B" w:rsidP="002B3AF9">
            <w:pPr>
              <w:jc w:val="center"/>
            </w:pPr>
            <w:r w:rsidRPr="00BC7427">
              <w:t>0,</w:t>
            </w:r>
            <w:r>
              <w:t>6</w:t>
            </w:r>
          </w:p>
        </w:tc>
        <w:tc>
          <w:tcPr>
            <w:tcW w:w="2380" w:type="dxa"/>
            <w:tcBorders>
              <w:top w:val="nil"/>
              <w:left w:val="nil"/>
              <w:bottom w:val="single" w:sz="4" w:space="0" w:color="auto"/>
              <w:right w:val="nil"/>
            </w:tcBorders>
            <w:noWrap/>
          </w:tcPr>
          <w:p w:rsidR="009D2D5B" w:rsidRPr="00BC7427" w:rsidRDefault="009D2D5B" w:rsidP="002B3AF9">
            <w:pPr>
              <w:jc w:val="center"/>
            </w:pPr>
            <w:r w:rsidRPr="00BC7427">
              <w:t>0,00</w:t>
            </w:r>
          </w:p>
        </w:tc>
        <w:tc>
          <w:tcPr>
            <w:tcW w:w="1971" w:type="dxa"/>
            <w:tcBorders>
              <w:top w:val="nil"/>
              <w:left w:val="single" w:sz="8" w:space="0" w:color="auto"/>
              <w:bottom w:val="single" w:sz="4" w:space="0" w:color="auto"/>
              <w:right w:val="single" w:sz="8" w:space="0" w:color="auto"/>
            </w:tcBorders>
            <w:noWrap/>
          </w:tcPr>
          <w:p w:rsidR="009D2D5B" w:rsidRPr="00BC7427" w:rsidRDefault="009D2D5B" w:rsidP="002B3AF9">
            <w:r w:rsidRPr="00BC7427">
              <w:t xml:space="preserve">в </w:t>
            </w:r>
            <w:r>
              <w:t>Караваевском</w:t>
            </w:r>
            <w:r w:rsidRPr="00BC7427">
              <w:t xml:space="preserve"> с.п.</w:t>
            </w:r>
            <w:r>
              <w:t xml:space="preserve"> д.Поддубое</w:t>
            </w:r>
          </w:p>
        </w:tc>
      </w:tr>
      <w:tr w:rsidR="009D2D5B" w:rsidRPr="00BC7427">
        <w:trPr>
          <w:trHeight w:val="20"/>
          <w:jc w:val="center"/>
        </w:trPr>
        <w:tc>
          <w:tcPr>
            <w:tcW w:w="3554" w:type="dxa"/>
            <w:tcBorders>
              <w:top w:val="nil"/>
              <w:left w:val="single" w:sz="8" w:space="0" w:color="auto"/>
              <w:bottom w:val="single" w:sz="4" w:space="0" w:color="auto"/>
              <w:right w:val="single" w:sz="8" w:space="0" w:color="auto"/>
            </w:tcBorders>
          </w:tcPr>
          <w:p w:rsidR="009D2D5B" w:rsidRPr="00BC7427" w:rsidRDefault="009D2D5B" w:rsidP="002B3AF9">
            <w:r w:rsidRPr="00BC7427">
              <w:t xml:space="preserve">Пождепо </w:t>
            </w:r>
          </w:p>
        </w:tc>
        <w:tc>
          <w:tcPr>
            <w:tcW w:w="1658" w:type="dxa"/>
            <w:tcBorders>
              <w:top w:val="nil"/>
              <w:left w:val="nil"/>
              <w:bottom w:val="single" w:sz="4" w:space="0" w:color="auto"/>
              <w:right w:val="nil"/>
            </w:tcBorders>
          </w:tcPr>
          <w:p w:rsidR="009D2D5B" w:rsidRPr="00BC7427" w:rsidRDefault="009D2D5B" w:rsidP="002B3AF9">
            <w:pPr>
              <w:jc w:val="center"/>
            </w:pPr>
            <w:r w:rsidRPr="00BC7427">
              <w:t>объектов / машин</w:t>
            </w:r>
          </w:p>
        </w:tc>
        <w:tc>
          <w:tcPr>
            <w:tcW w:w="2213" w:type="dxa"/>
            <w:tcBorders>
              <w:top w:val="nil"/>
              <w:left w:val="single" w:sz="8" w:space="0" w:color="auto"/>
              <w:bottom w:val="single" w:sz="4" w:space="0" w:color="auto"/>
              <w:right w:val="single" w:sz="8" w:space="0" w:color="auto"/>
            </w:tcBorders>
          </w:tcPr>
          <w:p w:rsidR="009D2D5B" w:rsidRPr="00BC7427" w:rsidRDefault="009D2D5B" w:rsidP="002B3AF9">
            <w:pPr>
              <w:jc w:val="center"/>
            </w:pPr>
            <w:r w:rsidRPr="00BC7427">
              <w:t>1*2</w:t>
            </w:r>
          </w:p>
        </w:tc>
        <w:tc>
          <w:tcPr>
            <w:tcW w:w="1843" w:type="dxa"/>
            <w:tcBorders>
              <w:top w:val="nil"/>
              <w:left w:val="nil"/>
              <w:bottom w:val="single" w:sz="4" w:space="0" w:color="auto"/>
              <w:right w:val="nil"/>
            </w:tcBorders>
            <w:noWrap/>
          </w:tcPr>
          <w:p w:rsidR="009D2D5B" w:rsidRPr="00BC7427" w:rsidRDefault="009D2D5B" w:rsidP="002B3AF9">
            <w:pPr>
              <w:jc w:val="center"/>
            </w:pPr>
            <w:r w:rsidRPr="00BC7427">
              <w:t> </w:t>
            </w:r>
          </w:p>
        </w:tc>
        <w:tc>
          <w:tcPr>
            <w:tcW w:w="1559" w:type="dxa"/>
            <w:tcBorders>
              <w:top w:val="nil"/>
              <w:left w:val="single" w:sz="8" w:space="0" w:color="auto"/>
              <w:bottom w:val="single" w:sz="4" w:space="0" w:color="auto"/>
              <w:right w:val="single" w:sz="8" w:space="0" w:color="auto"/>
            </w:tcBorders>
          </w:tcPr>
          <w:p w:rsidR="009D2D5B" w:rsidRPr="00BC7427" w:rsidRDefault="009D2D5B" w:rsidP="002B3AF9">
            <w:pPr>
              <w:jc w:val="center"/>
            </w:pPr>
            <w:r w:rsidRPr="00BC7427">
              <w:t>1*2</w:t>
            </w:r>
          </w:p>
        </w:tc>
        <w:tc>
          <w:tcPr>
            <w:tcW w:w="2380" w:type="dxa"/>
            <w:tcBorders>
              <w:top w:val="nil"/>
              <w:left w:val="nil"/>
              <w:bottom w:val="single" w:sz="8" w:space="0" w:color="auto"/>
              <w:right w:val="nil"/>
            </w:tcBorders>
            <w:noWrap/>
          </w:tcPr>
          <w:p w:rsidR="009D2D5B" w:rsidRPr="00BC7427" w:rsidRDefault="009D2D5B" w:rsidP="002B3AF9">
            <w:pPr>
              <w:jc w:val="center"/>
            </w:pPr>
            <w:r>
              <w:t>1</w:t>
            </w:r>
          </w:p>
        </w:tc>
        <w:tc>
          <w:tcPr>
            <w:tcW w:w="1971" w:type="dxa"/>
            <w:tcBorders>
              <w:top w:val="nil"/>
              <w:left w:val="single" w:sz="8" w:space="0" w:color="auto"/>
              <w:bottom w:val="single" w:sz="4" w:space="0" w:color="auto"/>
              <w:right w:val="single" w:sz="8" w:space="0" w:color="auto"/>
            </w:tcBorders>
            <w:noWrap/>
          </w:tcPr>
          <w:p w:rsidR="009D2D5B" w:rsidRPr="00BC7427" w:rsidRDefault="009D2D5B" w:rsidP="002B3AF9">
            <w:pPr>
              <w:jc w:val="center"/>
            </w:pPr>
            <w:r w:rsidRPr="00BC7427">
              <w:t>0</w:t>
            </w:r>
            <w:r>
              <w:t>,0</w:t>
            </w:r>
          </w:p>
        </w:tc>
      </w:tr>
      <w:tr w:rsidR="009D2D5B" w:rsidRPr="00BC7427">
        <w:trPr>
          <w:trHeight w:val="20"/>
          <w:jc w:val="center"/>
        </w:trPr>
        <w:tc>
          <w:tcPr>
            <w:tcW w:w="3554" w:type="dxa"/>
            <w:tcBorders>
              <w:top w:val="nil"/>
              <w:left w:val="single" w:sz="8" w:space="0" w:color="auto"/>
              <w:bottom w:val="single" w:sz="4" w:space="0" w:color="auto"/>
              <w:right w:val="single" w:sz="8" w:space="0" w:color="auto"/>
            </w:tcBorders>
          </w:tcPr>
          <w:p w:rsidR="009D2D5B" w:rsidRPr="00BC7427" w:rsidRDefault="009D2D5B" w:rsidP="002B3AF9">
            <w:r w:rsidRPr="00BC7427">
              <w:t>Пункт приема втор.</w:t>
            </w:r>
            <w:r>
              <w:t xml:space="preserve"> </w:t>
            </w:r>
            <w:r w:rsidRPr="00BC7427">
              <w:t>сырья</w:t>
            </w:r>
          </w:p>
        </w:tc>
        <w:tc>
          <w:tcPr>
            <w:tcW w:w="1658" w:type="dxa"/>
            <w:tcBorders>
              <w:top w:val="nil"/>
              <w:left w:val="nil"/>
              <w:bottom w:val="single" w:sz="4" w:space="0" w:color="auto"/>
              <w:right w:val="nil"/>
            </w:tcBorders>
          </w:tcPr>
          <w:p w:rsidR="009D2D5B" w:rsidRPr="00BC7427" w:rsidRDefault="009D2D5B" w:rsidP="002B3AF9">
            <w:pPr>
              <w:jc w:val="center"/>
            </w:pPr>
            <w:r w:rsidRPr="00BC7427">
              <w:t>объект</w:t>
            </w:r>
          </w:p>
        </w:tc>
        <w:tc>
          <w:tcPr>
            <w:tcW w:w="2213" w:type="dxa"/>
            <w:tcBorders>
              <w:top w:val="nil"/>
              <w:left w:val="single" w:sz="8" w:space="0" w:color="auto"/>
              <w:bottom w:val="single" w:sz="4" w:space="0" w:color="auto"/>
              <w:right w:val="single" w:sz="8" w:space="0" w:color="auto"/>
            </w:tcBorders>
          </w:tcPr>
          <w:p w:rsidR="009D2D5B" w:rsidRPr="00BC7427" w:rsidRDefault="009D2D5B" w:rsidP="002B3AF9">
            <w:pPr>
              <w:jc w:val="center"/>
            </w:pPr>
            <w:r w:rsidRPr="00BC7427">
              <w:t>1 на 20 тыс.нас.</w:t>
            </w:r>
          </w:p>
        </w:tc>
        <w:tc>
          <w:tcPr>
            <w:tcW w:w="1843" w:type="dxa"/>
            <w:tcBorders>
              <w:top w:val="nil"/>
              <w:left w:val="nil"/>
              <w:bottom w:val="single" w:sz="4" w:space="0" w:color="auto"/>
              <w:right w:val="nil"/>
            </w:tcBorders>
          </w:tcPr>
          <w:p w:rsidR="009D2D5B" w:rsidRPr="00BC7427" w:rsidRDefault="009D2D5B" w:rsidP="002B3AF9">
            <w:pPr>
              <w:jc w:val="center"/>
            </w:pPr>
            <w:r w:rsidRPr="00BC7427">
              <w:t> </w:t>
            </w:r>
          </w:p>
        </w:tc>
        <w:tc>
          <w:tcPr>
            <w:tcW w:w="1559" w:type="dxa"/>
            <w:tcBorders>
              <w:top w:val="nil"/>
              <w:left w:val="single" w:sz="8" w:space="0" w:color="auto"/>
              <w:bottom w:val="single" w:sz="4" w:space="0" w:color="auto"/>
              <w:right w:val="single" w:sz="8" w:space="0" w:color="auto"/>
            </w:tcBorders>
            <w:noWrap/>
          </w:tcPr>
          <w:p w:rsidR="009D2D5B" w:rsidRPr="00BC7427" w:rsidRDefault="009D2D5B" w:rsidP="002B3AF9">
            <w:pPr>
              <w:jc w:val="center"/>
            </w:pPr>
            <w:r w:rsidRPr="00BC7427">
              <w:t>0,07</w:t>
            </w:r>
          </w:p>
        </w:tc>
        <w:tc>
          <w:tcPr>
            <w:tcW w:w="2380" w:type="dxa"/>
            <w:tcBorders>
              <w:top w:val="single" w:sz="4" w:space="0" w:color="auto"/>
              <w:left w:val="nil"/>
              <w:bottom w:val="single" w:sz="4" w:space="0" w:color="auto"/>
              <w:right w:val="nil"/>
            </w:tcBorders>
          </w:tcPr>
          <w:p w:rsidR="009D2D5B" w:rsidRPr="00BC7427" w:rsidRDefault="009D2D5B" w:rsidP="002B3AF9">
            <w:pPr>
              <w:jc w:val="center"/>
            </w:pPr>
            <w:r>
              <w:t>-</w:t>
            </w:r>
            <w:r w:rsidRPr="00BC7427">
              <w:t> </w:t>
            </w:r>
          </w:p>
        </w:tc>
        <w:tc>
          <w:tcPr>
            <w:tcW w:w="1971" w:type="dxa"/>
            <w:tcBorders>
              <w:top w:val="nil"/>
              <w:left w:val="single" w:sz="8" w:space="0" w:color="auto"/>
              <w:bottom w:val="single" w:sz="4" w:space="0" w:color="auto"/>
              <w:right w:val="single" w:sz="8" w:space="0" w:color="auto"/>
            </w:tcBorders>
          </w:tcPr>
          <w:p w:rsidR="009D2D5B" w:rsidRPr="00BC7427" w:rsidRDefault="009D2D5B" w:rsidP="002B3AF9">
            <w:pPr>
              <w:jc w:val="center"/>
            </w:pPr>
            <w:r>
              <w:t>0,0</w:t>
            </w:r>
          </w:p>
        </w:tc>
      </w:tr>
      <w:tr w:rsidR="009D2D5B" w:rsidRPr="00BC7427">
        <w:trPr>
          <w:trHeight w:val="20"/>
          <w:jc w:val="center"/>
        </w:trPr>
        <w:tc>
          <w:tcPr>
            <w:tcW w:w="3554" w:type="dxa"/>
            <w:tcBorders>
              <w:top w:val="nil"/>
              <w:left w:val="single" w:sz="8" w:space="0" w:color="auto"/>
              <w:bottom w:val="single" w:sz="8" w:space="0" w:color="auto"/>
              <w:right w:val="single" w:sz="8" w:space="0" w:color="auto"/>
            </w:tcBorders>
          </w:tcPr>
          <w:p w:rsidR="009D2D5B" w:rsidRPr="00BC7427" w:rsidRDefault="009D2D5B" w:rsidP="002B3AF9">
            <w:r w:rsidRPr="00BC7427">
              <w:t>Обществ</w:t>
            </w:r>
            <w:r>
              <w:t>енные</w:t>
            </w:r>
            <w:r w:rsidRPr="00BC7427">
              <w:t xml:space="preserve"> туалеты</w:t>
            </w:r>
          </w:p>
        </w:tc>
        <w:tc>
          <w:tcPr>
            <w:tcW w:w="1658" w:type="dxa"/>
            <w:tcBorders>
              <w:top w:val="nil"/>
              <w:left w:val="nil"/>
              <w:bottom w:val="single" w:sz="8" w:space="0" w:color="auto"/>
              <w:right w:val="nil"/>
            </w:tcBorders>
          </w:tcPr>
          <w:p w:rsidR="009D2D5B" w:rsidRPr="00BC7427" w:rsidRDefault="009D2D5B" w:rsidP="002B3AF9">
            <w:pPr>
              <w:jc w:val="center"/>
            </w:pPr>
            <w:r w:rsidRPr="00BC7427">
              <w:t>кол-во приборов</w:t>
            </w:r>
          </w:p>
        </w:tc>
        <w:tc>
          <w:tcPr>
            <w:tcW w:w="2213" w:type="dxa"/>
            <w:tcBorders>
              <w:top w:val="nil"/>
              <w:left w:val="single" w:sz="8" w:space="0" w:color="auto"/>
              <w:bottom w:val="single" w:sz="8" w:space="0" w:color="auto"/>
              <w:right w:val="single" w:sz="8" w:space="0" w:color="auto"/>
            </w:tcBorders>
          </w:tcPr>
          <w:p w:rsidR="009D2D5B" w:rsidRPr="00BC7427" w:rsidRDefault="009D2D5B" w:rsidP="002B3AF9">
            <w:pPr>
              <w:jc w:val="center"/>
            </w:pPr>
            <w:r w:rsidRPr="00BC7427">
              <w:t>1</w:t>
            </w:r>
          </w:p>
        </w:tc>
        <w:tc>
          <w:tcPr>
            <w:tcW w:w="1843" w:type="dxa"/>
            <w:tcBorders>
              <w:top w:val="nil"/>
              <w:left w:val="nil"/>
              <w:bottom w:val="single" w:sz="8" w:space="0" w:color="auto"/>
              <w:right w:val="nil"/>
            </w:tcBorders>
            <w:noWrap/>
          </w:tcPr>
          <w:p w:rsidR="009D2D5B" w:rsidRPr="00BC7427" w:rsidRDefault="009D2D5B" w:rsidP="002B3AF9">
            <w:pPr>
              <w:jc w:val="center"/>
            </w:pPr>
            <w:r w:rsidRPr="00BC7427">
              <w:t> </w:t>
            </w:r>
          </w:p>
        </w:tc>
        <w:tc>
          <w:tcPr>
            <w:tcW w:w="1559" w:type="dxa"/>
            <w:tcBorders>
              <w:top w:val="nil"/>
              <w:left w:val="single" w:sz="8" w:space="0" w:color="auto"/>
              <w:bottom w:val="single" w:sz="8" w:space="0" w:color="auto"/>
              <w:right w:val="single" w:sz="8" w:space="0" w:color="auto"/>
            </w:tcBorders>
            <w:noWrap/>
          </w:tcPr>
          <w:p w:rsidR="009D2D5B" w:rsidRPr="00BC7427" w:rsidRDefault="009D2D5B" w:rsidP="002B3AF9">
            <w:pPr>
              <w:jc w:val="center"/>
            </w:pPr>
            <w:r w:rsidRPr="00BC7427">
              <w:t>1</w:t>
            </w:r>
          </w:p>
        </w:tc>
        <w:tc>
          <w:tcPr>
            <w:tcW w:w="2380" w:type="dxa"/>
            <w:tcBorders>
              <w:top w:val="nil"/>
              <w:left w:val="nil"/>
              <w:bottom w:val="single" w:sz="8" w:space="0" w:color="auto"/>
              <w:right w:val="single" w:sz="8" w:space="0" w:color="auto"/>
            </w:tcBorders>
          </w:tcPr>
          <w:p w:rsidR="009D2D5B" w:rsidRPr="00BC7427" w:rsidRDefault="009D2D5B" w:rsidP="002B3AF9">
            <w:pPr>
              <w:jc w:val="center"/>
            </w:pPr>
            <w:r w:rsidRPr="00BC7427">
              <w:t>0</w:t>
            </w:r>
          </w:p>
        </w:tc>
        <w:tc>
          <w:tcPr>
            <w:tcW w:w="1971" w:type="dxa"/>
            <w:tcBorders>
              <w:top w:val="nil"/>
              <w:left w:val="nil"/>
              <w:bottom w:val="single" w:sz="8" w:space="0" w:color="auto"/>
              <w:right w:val="single" w:sz="8" w:space="0" w:color="auto"/>
            </w:tcBorders>
            <w:noWrap/>
          </w:tcPr>
          <w:p w:rsidR="009D2D5B" w:rsidRPr="00BC7427" w:rsidRDefault="009D2D5B" w:rsidP="002B3AF9">
            <w:pPr>
              <w:jc w:val="center"/>
            </w:pPr>
            <w:r w:rsidRPr="00BC7427">
              <w:t>0,0</w:t>
            </w:r>
          </w:p>
        </w:tc>
      </w:tr>
    </w:tbl>
    <w:p w:rsidR="009D2D5B" w:rsidRDefault="009D2D5B" w:rsidP="002B3AF9">
      <w:pPr>
        <w:tabs>
          <w:tab w:val="left" w:pos="2758"/>
          <w:tab w:val="left" w:pos="4358"/>
          <w:tab w:val="left" w:pos="9158"/>
          <w:tab w:val="left" w:pos="11078"/>
          <w:tab w:val="left" w:pos="13458"/>
        </w:tabs>
        <w:ind w:left="98"/>
        <w:jc w:val="right"/>
        <w:rPr>
          <w:b/>
          <w:bCs/>
          <w:sz w:val="28"/>
          <w:szCs w:val="28"/>
        </w:rPr>
      </w:pPr>
      <w:r w:rsidRPr="00FB4296">
        <w:rPr>
          <w:b/>
          <w:bCs/>
          <w:sz w:val="28"/>
          <w:szCs w:val="28"/>
        </w:rPr>
        <w:tab/>
      </w:r>
    </w:p>
    <w:p w:rsidR="009D2D5B" w:rsidRDefault="009D2D5B" w:rsidP="007619A6">
      <w:pPr>
        <w:rPr>
          <w:b/>
          <w:bCs/>
          <w:sz w:val="28"/>
          <w:szCs w:val="28"/>
        </w:rPr>
      </w:pPr>
    </w:p>
    <w:p w:rsidR="009D2D5B" w:rsidRDefault="009D2D5B" w:rsidP="007619A6">
      <w:pPr>
        <w:tabs>
          <w:tab w:val="left" w:pos="2504"/>
          <w:tab w:val="left" w:pos="4042"/>
          <w:tab w:val="left" w:pos="5719"/>
          <w:tab w:val="left" w:pos="9884"/>
          <w:tab w:val="left" w:pos="12997"/>
          <w:tab w:val="left" w:pos="15174"/>
          <w:tab w:val="left" w:pos="17112"/>
          <w:tab w:val="left" w:pos="19798"/>
        </w:tabs>
        <w:ind w:left="98"/>
        <w:jc w:val="right"/>
        <w:rPr>
          <w:b/>
          <w:bCs/>
          <w:sz w:val="28"/>
          <w:szCs w:val="28"/>
        </w:rPr>
        <w:sectPr w:rsidR="009D2D5B" w:rsidSect="0026704C">
          <w:type w:val="oddPage"/>
          <w:pgSz w:w="16840" w:h="11907" w:orient="landscape" w:code="9"/>
          <w:pgMar w:top="1418" w:right="851" w:bottom="851" w:left="567" w:header="720" w:footer="720" w:gutter="0"/>
          <w:cols w:space="720"/>
        </w:sectPr>
      </w:pPr>
    </w:p>
    <w:p w:rsidR="009D2D5B" w:rsidRPr="00AE71FF" w:rsidRDefault="009D2D5B" w:rsidP="007619A6">
      <w:pPr>
        <w:pStyle w:val="10"/>
        <w:spacing w:line="360" w:lineRule="auto"/>
        <w:jc w:val="center"/>
        <w:outlineLvl w:val="1"/>
        <w:rPr>
          <w:b/>
          <w:bCs/>
          <w:sz w:val="28"/>
          <w:szCs w:val="28"/>
          <w:lang w:eastAsia="ar-SA"/>
        </w:rPr>
      </w:pPr>
      <w:bookmarkStart w:id="146" w:name="_Toc263072503"/>
      <w:bookmarkStart w:id="147" w:name="_Toc265152997"/>
      <w:r>
        <w:rPr>
          <w:b/>
          <w:bCs/>
          <w:sz w:val="28"/>
          <w:szCs w:val="28"/>
          <w:lang w:eastAsia="ar-SA"/>
        </w:rPr>
        <w:t>3.7</w:t>
      </w:r>
      <w:r w:rsidRPr="00AE71FF">
        <w:rPr>
          <w:b/>
          <w:bCs/>
          <w:sz w:val="28"/>
          <w:szCs w:val="28"/>
          <w:lang w:eastAsia="ar-SA"/>
        </w:rPr>
        <w:t>. Экономика</w:t>
      </w:r>
      <w:bookmarkEnd w:id="146"/>
      <w:bookmarkEnd w:id="147"/>
    </w:p>
    <w:p w:rsidR="009D2D5B" w:rsidRPr="00AE71FF" w:rsidRDefault="009D2D5B" w:rsidP="007619A6">
      <w:pPr>
        <w:tabs>
          <w:tab w:val="left" w:pos="5040"/>
        </w:tabs>
        <w:spacing w:line="360" w:lineRule="auto"/>
        <w:ind w:right="210"/>
        <w:jc w:val="center"/>
        <w:outlineLvl w:val="2"/>
        <w:rPr>
          <w:b/>
          <w:bCs/>
          <w:i/>
          <w:iCs/>
          <w:sz w:val="28"/>
          <w:szCs w:val="28"/>
          <w:lang w:eastAsia="ar-SA"/>
        </w:rPr>
      </w:pPr>
      <w:bookmarkStart w:id="148" w:name="_Toc263072504"/>
      <w:bookmarkStart w:id="149" w:name="_Toc265152998"/>
      <w:r>
        <w:rPr>
          <w:b/>
          <w:bCs/>
          <w:i/>
          <w:iCs/>
          <w:sz w:val="28"/>
          <w:szCs w:val="28"/>
          <w:lang w:eastAsia="ar-SA"/>
        </w:rPr>
        <w:t>3.7</w:t>
      </w:r>
      <w:r w:rsidRPr="00AE71FF">
        <w:rPr>
          <w:b/>
          <w:bCs/>
          <w:i/>
          <w:iCs/>
          <w:sz w:val="28"/>
          <w:szCs w:val="28"/>
          <w:lang w:eastAsia="ar-SA"/>
        </w:rPr>
        <w:t>.1. Уровень жизни населения</w:t>
      </w:r>
      <w:bookmarkEnd w:id="148"/>
      <w:bookmarkEnd w:id="149"/>
    </w:p>
    <w:p w:rsidR="009D2D5B" w:rsidRPr="002B3AF9" w:rsidRDefault="009D2D5B" w:rsidP="002B3AF9">
      <w:pPr>
        <w:spacing w:line="276" w:lineRule="auto"/>
        <w:ind w:firstLine="709"/>
        <w:jc w:val="both"/>
        <w:rPr>
          <w:sz w:val="26"/>
          <w:szCs w:val="26"/>
        </w:rPr>
      </w:pPr>
      <w:r w:rsidRPr="002B3AF9">
        <w:rPr>
          <w:sz w:val="26"/>
          <w:szCs w:val="26"/>
        </w:rPr>
        <w:t>Обеспечение достойного уровня жизни населения является приоритетной задачей, поставленной органами государственной и муниципальной власти и управления Костромской области и Костромского района. Это также определено основными направлениями Программы  социально-экономического развития Костромской области на 2005–20010 годы Достижение уровня экономической самодостаточности граждан и их семей, хозяйствующих субъектов, органов местного самоуправления области должно основываться на производстве конкурентоспособной продукции с высокой долей добавленной стоимости.</w:t>
      </w:r>
    </w:p>
    <w:p w:rsidR="009D2D5B" w:rsidRPr="002B3AF9" w:rsidRDefault="009D2D5B" w:rsidP="002B3AF9">
      <w:pPr>
        <w:spacing w:line="276" w:lineRule="auto"/>
        <w:ind w:firstLine="709"/>
        <w:jc w:val="both"/>
        <w:rPr>
          <w:sz w:val="26"/>
          <w:szCs w:val="26"/>
        </w:rPr>
      </w:pPr>
      <w:r w:rsidRPr="002B3AF9">
        <w:rPr>
          <w:sz w:val="26"/>
          <w:szCs w:val="26"/>
        </w:rPr>
        <w:t>Средняя номинальная заработная плата в целом по Костромскому району Костромской области, начисленная за январь – декабрь 2006 года в крупных и средних предприятиях, составила 7309,4 рублей и увеличилась к уровню заработной платы прошлого года на 23,4%. За декабрь 2006 года среднемесячная заработная плата составила 8378,6 рублей, по сравнению с декабрем 2005 года увеличилась на 28,0 %.</w:t>
      </w:r>
    </w:p>
    <w:p w:rsidR="009D2D5B" w:rsidRPr="002B3AF9" w:rsidRDefault="009D2D5B" w:rsidP="002B3AF9">
      <w:pPr>
        <w:spacing w:line="276" w:lineRule="auto"/>
        <w:ind w:firstLine="709"/>
        <w:jc w:val="both"/>
        <w:rPr>
          <w:sz w:val="26"/>
          <w:szCs w:val="26"/>
        </w:rPr>
      </w:pPr>
      <w:r w:rsidRPr="002B3AF9">
        <w:rPr>
          <w:sz w:val="26"/>
          <w:szCs w:val="26"/>
        </w:rPr>
        <w:t xml:space="preserve">Таблица </w:t>
      </w:r>
      <w:r>
        <w:rPr>
          <w:sz w:val="26"/>
          <w:szCs w:val="26"/>
        </w:rPr>
        <w:t>32</w:t>
      </w:r>
      <w:r w:rsidRPr="002B3AF9">
        <w:rPr>
          <w:sz w:val="26"/>
          <w:szCs w:val="26"/>
        </w:rPr>
        <w:t>.</w:t>
      </w:r>
      <w:r>
        <w:rPr>
          <w:sz w:val="26"/>
          <w:szCs w:val="26"/>
        </w:rPr>
        <w:t xml:space="preserve"> </w:t>
      </w:r>
      <w:r w:rsidRPr="002B3AF9">
        <w:rPr>
          <w:sz w:val="26"/>
          <w:szCs w:val="26"/>
        </w:rPr>
        <w:t>Величина прожиточного минимума в Костромской области</w:t>
      </w:r>
    </w:p>
    <w:tbl>
      <w:tblPr>
        <w:tblW w:w="9360" w:type="dxa"/>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620"/>
        <w:gridCol w:w="2340"/>
        <w:gridCol w:w="1800"/>
        <w:gridCol w:w="1800"/>
        <w:gridCol w:w="1800"/>
      </w:tblGrid>
      <w:tr w:rsidR="009D2D5B" w:rsidRPr="00DD6724">
        <w:tc>
          <w:tcPr>
            <w:tcW w:w="1620" w:type="dxa"/>
            <w:vAlign w:val="center"/>
          </w:tcPr>
          <w:p w:rsidR="009D2D5B" w:rsidRPr="00DD6724" w:rsidRDefault="009D2D5B" w:rsidP="002B3AF9">
            <w:pPr>
              <w:jc w:val="center"/>
              <w:rPr>
                <w:sz w:val="28"/>
                <w:szCs w:val="28"/>
              </w:rPr>
            </w:pPr>
          </w:p>
        </w:tc>
        <w:tc>
          <w:tcPr>
            <w:tcW w:w="2340" w:type="dxa"/>
            <w:vAlign w:val="center"/>
          </w:tcPr>
          <w:p w:rsidR="009D2D5B" w:rsidRPr="007E525A" w:rsidRDefault="009D2D5B" w:rsidP="002B3AF9">
            <w:pPr>
              <w:jc w:val="center"/>
              <w:rPr>
                <w:sz w:val="26"/>
                <w:szCs w:val="26"/>
              </w:rPr>
            </w:pPr>
            <w:r w:rsidRPr="007E525A">
              <w:rPr>
                <w:sz w:val="26"/>
                <w:szCs w:val="26"/>
              </w:rPr>
              <w:t>В среднем на душу населения</w:t>
            </w:r>
          </w:p>
        </w:tc>
        <w:tc>
          <w:tcPr>
            <w:tcW w:w="1800" w:type="dxa"/>
            <w:vAlign w:val="center"/>
          </w:tcPr>
          <w:p w:rsidR="009D2D5B" w:rsidRPr="007E525A" w:rsidRDefault="009D2D5B" w:rsidP="002B3AF9">
            <w:pPr>
              <w:jc w:val="center"/>
              <w:rPr>
                <w:sz w:val="26"/>
                <w:szCs w:val="26"/>
              </w:rPr>
            </w:pPr>
            <w:r w:rsidRPr="007E525A">
              <w:rPr>
                <w:sz w:val="26"/>
                <w:szCs w:val="26"/>
              </w:rPr>
              <w:t>Для трудо-способного населения</w:t>
            </w:r>
          </w:p>
        </w:tc>
        <w:tc>
          <w:tcPr>
            <w:tcW w:w="1800" w:type="dxa"/>
            <w:vAlign w:val="center"/>
          </w:tcPr>
          <w:p w:rsidR="009D2D5B" w:rsidRPr="007E525A" w:rsidRDefault="009D2D5B" w:rsidP="002B3AF9">
            <w:pPr>
              <w:jc w:val="center"/>
              <w:rPr>
                <w:sz w:val="26"/>
                <w:szCs w:val="26"/>
              </w:rPr>
            </w:pPr>
            <w:r w:rsidRPr="007E525A">
              <w:rPr>
                <w:sz w:val="26"/>
                <w:szCs w:val="26"/>
              </w:rPr>
              <w:t>Для пенсионеров</w:t>
            </w:r>
          </w:p>
        </w:tc>
        <w:tc>
          <w:tcPr>
            <w:tcW w:w="1800" w:type="dxa"/>
            <w:vAlign w:val="center"/>
          </w:tcPr>
          <w:p w:rsidR="009D2D5B" w:rsidRPr="007E525A" w:rsidRDefault="009D2D5B" w:rsidP="002B3AF9">
            <w:pPr>
              <w:jc w:val="center"/>
              <w:rPr>
                <w:sz w:val="26"/>
                <w:szCs w:val="26"/>
              </w:rPr>
            </w:pPr>
            <w:r w:rsidRPr="007E525A">
              <w:rPr>
                <w:sz w:val="26"/>
                <w:szCs w:val="26"/>
              </w:rPr>
              <w:t>Для детей</w:t>
            </w:r>
          </w:p>
        </w:tc>
      </w:tr>
      <w:tr w:rsidR="009D2D5B" w:rsidRPr="00DD6724">
        <w:tc>
          <w:tcPr>
            <w:tcW w:w="9360" w:type="dxa"/>
            <w:gridSpan w:val="5"/>
            <w:vAlign w:val="center"/>
          </w:tcPr>
          <w:p w:rsidR="009D2D5B" w:rsidRPr="007E525A" w:rsidRDefault="009D2D5B" w:rsidP="002B3AF9">
            <w:pPr>
              <w:jc w:val="center"/>
              <w:rPr>
                <w:sz w:val="26"/>
                <w:szCs w:val="26"/>
              </w:rPr>
            </w:pPr>
            <w:r w:rsidRPr="007E525A">
              <w:rPr>
                <w:sz w:val="26"/>
                <w:szCs w:val="26"/>
              </w:rPr>
              <w:t>2008 год</w:t>
            </w:r>
          </w:p>
        </w:tc>
      </w:tr>
      <w:tr w:rsidR="009D2D5B" w:rsidRPr="00DD6724">
        <w:tc>
          <w:tcPr>
            <w:tcW w:w="1620" w:type="dxa"/>
            <w:vAlign w:val="center"/>
          </w:tcPr>
          <w:p w:rsidR="009D2D5B" w:rsidRPr="0009595E" w:rsidRDefault="009D2D5B" w:rsidP="002B3AF9">
            <w:pPr>
              <w:jc w:val="center"/>
              <w:rPr>
                <w:sz w:val="26"/>
                <w:szCs w:val="26"/>
              </w:rPr>
            </w:pPr>
            <w:r w:rsidRPr="0009595E">
              <w:rPr>
                <w:sz w:val="26"/>
                <w:szCs w:val="26"/>
                <w:lang w:val="en-US"/>
              </w:rPr>
              <w:t>I</w:t>
            </w:r>
            <w:r w:rsidRPr="0009595E">
              <w:rPr>
                <w:sz w:val="26"/>
                <w:szCs w:val="26"/>
              </w:rPr>
              <w:t xml:space="preserve"> квартал</w:t>
            </w:r>
          </w:p>
        </w:tc>
        <w:tc>
          <w:tcPr>
            <w:tcW w:w="2340" w:type="dxa"/>
            <w:vAlign w:val="center"/>
          </w:tcPr>
          <w:p w:rsidR="009D2D5B" w:rsidRPr="007E525A" w:rsidRDefault="009D2D5B" w:rsidP="002B3AF9">
            <w:pPr>
              <w:jc w:val="center"/>
              <w:rPr>
                <w:sz w:val="26"/>
                <w:szCs w:val="26"/>
              </w:rPr>
            </w:pPr>
            <w:r w:rsidRPr="007E525A">
              <w:rPr>
                <w:sz w:val="26"/>
                <w:szCs w:val="26"/>
              </w:rPr>
              <w:t>3 946</w:t>
            </w:r>
          </w:p>
        </w:tc>
        <w:tc>
          <w:tcPr>
            <w:tcW w:w="1800" w:type="dxa"/>
            <w:vAlign w:val="center"/>
          </w:tcPr>
          <w:p w:rsidR="009D2D5B" w:rsidRPr="007E525A" w:rsidRDefault="009D2D5B" w:rsidP="002B3AF9">
            <w:pPr>
              <w:jc w:val="center"/>
              <w:rPr>
                <w:sz w:val="26"/>
                <w:szCs w:val="26"/>
              </w:rPr>
            </w:pPr>
            <w:r w:rsidRPr="007E525A">
              <w:rPr>
                <w:sz w:val="26"/>
                <w:szCs w:val="26"/>
              </w:rPr>
              <w:t>4 252</w:t>
            </w:r>
          </w:p>
        </w:tc>
        <w:tc>
          <w:tcPr>
            <w:tcW w:w="1800" w:type="dxa"/>
            <w:vAlign w:val="center"/>
          </w:tcPr>
          <w:p w:rsidR="009D2D5B" w:rsidRPr="007E525A" w:rsidRDefault="009D2D5B" w:rsidP="002B3AF9">
            <w:pPr>
              <w:jc w:val="center"/>
              <w:rPr>
                <w:sz w:val="26"/>
                <w:szCs w:val="26"/>
              </w:rPr>
            </w:pPr>
            <w:r w:rsidRPr="007E525A">
              <w:rPr>
                <w:sz w:val="26"/>
                <w:szCs w:val="26"/>
              </w:rPr>
              <w:t>3 215</w:t>
            </w:r>
          </w:p>
        </w:tc>
        <w:tc>
          <w:tcPr>
            <w:tcW w:w="1800" w:type="dxa"/>
            <w:vAlign w:val="center"/>
          </w:tcPr>
          <w:p w:rsidR="009D2D5B" w:rsidRPr="007E525A" w:rsidRDefault="009D2D5B" w:rsidP="002B3AF9">
            <w:pPr>
              <w:jc w:val="center"/>
              <w:rPr>
                <w:sz w:val="26"/>
                <w:szCs w:val="26"/>
              </w:rPr>
            </w:pPr>
            <w:r w:rsidRPr="007E525A">
              <w:rPr>
                <w:sz w:val="26"/>
                <w:szCs w:val="26"/>
              </w:rPr>
              <w:t>3 793</w:t>
            </w:r>
          </w:p>
        </w:tc>
      </w:tr>
      <w:tr w:rsidR="009D2D5B" w:rsidRPr="00DD6724">
        <w:tc>
          <w:tcPr>
            <w:tcW w:w="1620" w:type="dxa"/>
            <w:vAlign w:val="center"/>
          </w:tcPr>
          <w:p w:rsidR="009D2D5B" w:rsidRPr="0009595E" w:rsidRDefault="009D2D5B" w:rsidP="002B3AF9">
            <w:pPr>
              <w:jc w:val="center"/>
              <w:rPr>
                <w:sz w:val="26"/>
                <w:szCs w:val="26"/>
              </w:rPr>
            </w:pPr>
            <w:r w:rsidRPr="0009595E">
              <w:rPr>
                <w:sz w:val="26"/>
                <w:szCs w:val="26"/>
                <w:lang w:val="en-US"/>
              </w:rPr>
              <w:t>II</w:t>
            </w:r>
            <w:r w:rsidRPr="0009595E">
              <w:rPr>
                <w:sz w:val="26"/>
                <w:szCs w:val="26"/>
              </w:rPr>
              <w:t xml:space="preserve"> квартал</w:t>
            </w:r>
          </w:p>
        </w:tc>
        <w:tc>
          <w:tcPr>
            <w:tcW w:w="2340" w:type="dxa"/>
            <w:vAlign w:val="center"/>
          </w:tcPr>
          <w:p w:rsidR="009D2D5B" w:rsidRPr="007E525A" w:rsidRDefault="009D2D5B" w:rsidP="002B3AF9">
            <w:pPr>
              <w:jc w:val="center"/>
              <w:rPr>
                <w:sz w:val="26"/>
                <w:szCs w:val="26"/>
              </w:rPr>
            </w:pPr>
            <w:r w:rsidRPr="007E525A">
              <w:rPr>
                <w:sz w:val="26"/>
                <w:szCs w:val="26"/>
              </w:rPr>
              <w:t>4 215</w:t>
            </w:r>
          </w:p>
        </w:tc>
        <w:tc>
          <w:tcPr>
            <w:tcW w:w="1800" w:type="dxa"/>
            <w:vAlign w:val="center"/>
          </w:tcPr>
          <w:p w:rsidR="009D2D5B" w:rsidRPr="007E525A" w:rsidRDefault="009D2D5B" w:rsidP="002B3AF9">
            <w:pPr>
              <w:jc w:val="center"/>
              <w:rPr>
                <w:sz w:val="26"/>
                <w:szCs w:val="26"/>
              </w:rPr>
            </w:pPr>
            <w:r w:rsidRPr="007E525A">
              <w:rPr>
                <w:sz w:val="26"/>
                <w:szCs w:val="26"/>
              </w:rPr>
              <w:t>4 541</w:t>
            </w:r>
          </w:p>
        </w:tc>
        <w:tc>
          <w:tcPr>
            <w:tcW w:w="1800" w:type="dxa"/>
            <w:vAlign w:val="center"/>
          </w:tcPr>
          <w:p w:rsidR="009D2D5B" w:rsidRPr="007E525A" w:rsidRDefault="009D2D5B" w:rsidP="002B3AF9">
            <w:pPr>
              <w:jc w:val="center"/>
              <w:rPr>
                <w:sz w:val="26"/>
                <w:szCs w:val="26"/>
              </w:rPr>
            </w:pPr>
            <w:r w:rsidRPr="007E525A">
              <w:rPr>
                <w:sz w:val="26"/>
                <w:szCs w:val="26"/>
              </w:rPr>
              <w:t>3 440</w:t>
            </w:r>
          </w:p>
        </w:tc>
        <w:tc>
          <w:tcPr>
            <w:tcW w:w="1800" w:type="dxa"/>
            <w:vAlign w:val="center"/>
          </w:tcPr>
          <w:p w:rsidR="009D2D5B" w:rsidRPr="007E525A" w:rsidRDefault="009D2D5B" w:rsidP="002B3AF9">
            <w:pPr>
              <w:jc w:val="center"/>
              <w:rPr>
                <w:sz w:val="26"/>
                <w:szCs w:val="26"/>
              </w:rPr>
            </w:pPr>
            <w:r w:rsidRPr="007E525A">
              <w:rPr>
                <w:sz w:val="26"/>
                <w:szCs w:val="26"/>
              </w:rPr>
              <w:t>4 043</w:t>
            </w:r>
          </w:p>
        </w:tc>
      </w:tr>
      <w:tr w:rsidR="009D2D5B" w:rsidRPr="00DD6724">
        <w:tc>
          <w:tcPr>
            <w:tcW w:w="1620" w:type="dxa"/>
            <w:vAlign w:val="center"/>
          </w:tcPr>
          <w:p w:rsidR="009D2D5B" w:rsidRPr="0009595E" w:rsidRDefault="009D2D5B" w:rsidP="002B3AF9">
            <w:pPr>
              <w:jc w:val="center"/>
              <w:rPr>
                <w:sz w:val="26"/>
                <w:szCs w:val="26"/>
              </w:rPr>
            </w:pPr>
            <w:r w:rsidRPr="0009595E">
              <w:rPr>
                <w:sz w:val="26"/>
                <w:szCs w:val="26"/>
                <w:lang w:val="en-US"/>
              </w:rPr>
              <w:t>III</w:t>
            </w:r>
            <w:r w:rsidRPr="0009595E">
              <w:rPr>
                <w:sz w:val="26"/>
                <w:szCs w:val="26"/>
              </w:rPr>
              <w:t xml:space="preserve"> квартал</w:t>
            </w:r>
          </w:p>
        </w:tc>
        <w:tc>
          <w:tcPr>
            <w:tcW w:w="2340" w:type="dxa"/>
            <w:vAlign w:val="center"/>
          </w:tcPr>
          <w:p w:rsidR="009D2D5B" w:rsidRPr="007E525A" w:rsidRDefault="009D2D5B" w:rsidP="002B3AF9">
            <w:pPr>
              <w:jc w:val="center"/>
              <w:rPr>
                <w:sz w:val="26"/>
                <w:szCs w:val="26"/>
              </w:rPr>
            </w:pPr>
            <w:r w:rsidRPr="007E525A">
              <w:rPr>
                <w:sz w:val="26"/>
                <w:szCs w:val="26"/>
              </w:rPr>
              <w:t>4 229</w:t>
            </w:r>
          </w:p>
        </w:tc>
        <w:tc>
          <w:tcPr>
            <w:tcW w:w="1800" w:type="dxa"/>
            <w:vAlign w:val="center"/>
          </w:tcPr>
          <w:p w:rsidR="009D2D5B" w:rsidRPr="007E525A" w:rsidRDefault="009D2D5B" w:rsidP="002B3AF9">
            <w:pPr>
              <w:jc w:val="center"/>
              <w:rPr>
                <w:sz w:val="26"/>
                <w:szCs w:val="26"/>
              </w:rPr>
            </w:pPr>
            <w:r w:rsidRPr="007E525A">
              <w:rPr>
                <w:sz w:val="26"/>
                <w:szCs w:val="26"/>
              </w:rPr>
              <w:t>4 566</w:t>
            </w:r>
          </w:p>
        </w:tc>
        <w:tc>
          <w:tcPr>
            <w:tcW w:w="1800" w:type="dxa"/>
            <w:vAlign w:val="center"/>
          </w:tcPr>
          <w:p w:rsidR="009D2D5B" w:rsidRPr="007E525A" w:rsidRDefault="009D2D5B" w:rsidP="002B3AF9">
            <w:pPr>
              <w:jc w:val="center"/>
              <w:rPr>
                <w:sz w:val="26"/>
                <w:szCs w:val="26"/>
              </w:rPr>
            </w:pPr>
            <w:r w:rsidRPr="007E525A">
              <w:rPr>
                <w:sz w:val="26"/>
                <w:szCs w:val="26"/>
              </w:rPr>
              <w:t>3 440</w:t>
            </w:r>
          </w:p>
        </w:tc>
        <w:tc>
          <w:tcPr>
            <w:tcW w:w="1800" w:type="dxa"/>
            <w:vAlign w:val="center"/>
          </w:tcPr>
          <w:p w:rsidR="009D2D5B" w:rsidRPr="007E525A" w:rsidRDefault="009D2D5B" w:rsidP="002B3AF9">
            <w:pPr>
              <w:jc w:val="center"/>
              <w:rPr>
                <w:sz w:val="26"/>
                <w:szCs w:val="26"/>
              </w:rPr>
            </w:pPr>
            <w:r w:rsidRPr="007E525A">
              <w:rPr>
                <w:sz w:val="26"/>
                <w:szCs w:val="26"/>
              </w:rPr>
              <w:t>4 035</w:t>
            </w:r>
          </w:p>
        </w:tc>
      </w:tr>
      <w:tr w:rsidR="009D2D5B" w:rsidRPr="00DD6724">
        <w:tc>
          <w:tcPr>
            <w:tcW w:w="1620" w:type="dxa"/>
            <w:vAlign w:val="center"/>
          </w:tcPr>
          <w:p w:rsidR="009D2D5B" w:rsidRPr="0009595E" w:rsidRDefault="009D2D5B" w:rsidP="002B3AF9">
            <w:pPr>
              <w:jc w:val="center"/>
              <w:rPr>
                <w:sz w:val="26"/>
                <w:szCs w:val="26"/>
              </w:rPr>
            </w:pPr>
            <w:r w:rsidRPr="0009595E">
              <w:rPr>
                <w:sz w:val="26"/>
                <w:szCs w:val="26"/>
                <w:lang w:val="en-US"/>
              </w:rPr>
              <w:t xml:space="preserve">IV </w:t>
            </w:r>
            <w:r w:rsidRPr="0009595E">
              <w:rPr>
                <w:sz w:val="26"/>
                <w:szCs w:val="26"/>
              </w:rPr>
              <w:t>квартал</w:t>
            </w:r>
          </w:p>
        </w:tc>
        <w:tc>
          <w:tcPr>
            <w:tcW w:w="2340" w:type="dxa"/>
            <w:vAlign w:val="center"/>
          </w:tcPr>
          <w:p w:rsidR="009D2D5B" w:rsidRPr="007E525A" w:rsidRDefault="009D2D5B" w:rsidP="002B3AF9">
            <w:pPr>
              <w:jc w:val="center"/>
              <w:rPr>
                <w:sz w:val="26"/>
                <w:szCs w:val="26"/>
              </w:rPr>
            </w:pPr>
            <w:r w:rsidRPr="007E525A">
              <w:rPr>
                <w:sz w:val="26"/>
                <w:szCs w:val="26"/>
              </w:rPr>
              <w:t>4 323</w:t>
            </w:r>
          </w:p>
        </w:tc>
        <w:tc>
          <w:tcPr>
            <w:tcW w:w="1800" w:type="dxa"/>
            <w:vAlign w:val="center"/>
          </w:tcPr>
          <w:p w:rsidR="009D2D5B" w:rsidRPr="007E525A" w:rsidRDefault="009D2D5B" w:rsidP="002B3AF9">
            <w:pPr>
              <w:jc w:val="center"/>
              <w:rPr>
                <w:sz w:val="26"/>
                <w:szCs w:val="26"/>
              </w:rPr>
            </w:pPr>
            <w:r w:rsidRPr="007E525A">
              <w:rPr>
                <w:sz w:val="26"/>
                <w:szCs w:val="26"/>
              </w:rPr>
              <w:t>4 666</w:t>
            </w:r>
          </w:p>
        </w:tc>
        <w:tc>
          <w:tcPr>
            <w:tcW w:w="1800" w:type="dxa"/>
            <w:vAlign w:val="center"/>
          </w:tcPr>
          <w:p w:rsidR="009D2D5B" w:rsidRPr="007E525A" w:rsidRDefault="009D2D5B" w:rsidP="002B3AF9">
            <w:pPr>
              <w:jc w:val="center"/>
              <w:rPr>
                <w:sz w:val="26"/>
                <w:szCs w:val="26"/>
              </w:rPr>
            </w:pPr>
            <w:r w:rsidRPr="007E525A">
              <w:rPr>
                <w:sz w:val="26"/>
                <w:szCs w:val="26"/>
              </w:rPr>
              <w:t>3 520</w:t>
            </w:r>
          </w:p>
        </w:tc>
        <w:tc>
          <w:tcPr>
            <w:tcW w:w="1800" w:type="dxa"/>
            <w:vAlign w:val="center"/>
          </w:tcPr>
          <w:p w:rsidR="009D2D5B" w:rsidRPr="007E525A" w:rsidRDefault="009D2D5B" w:rsidP="002B3AF9">
            <w:pPr>
              <w:jc w:val="center"/>
              <w:rPr>
                <w:sz w:val="26"/>
                <w:szCs w:val="26"/>
              </w:rPr>
            </w:pPr>
            <w:r w:rsidRPr="007E525A">
              <w:rPr>
                <w:sz w:val="26"/>
                <w:szCs w:val="26"/>
              </w:rPr>
              <w:t>4 123</w:t>
            </w:r>
          </w:p>
        </w:tc>
      </w:tr>
      <w:tr w:rsidR="009D2D5B" w:rsidRPr="00DD6724">
        <w:tc>
          <w:tcPr>
            <w:tcW w:w="9360" w:type="dxa"/>
            <w:gridSpan w:val="5"/>
            <w:vAlign w:val="center"/>
          </w:tcPr>
          <w:p w:rsidR="009D2D5B" w:rsidRPr="0009595E" w:rsidRDefault="009D2D5B" w:rsidP="002B3AF9">
            <w:pPr>
              <w:jc w:val="center"/>
              <w:rPr>
                <w:sz w:val="26"/>
                <w:szCs w:val="26"/>
              </w:rPr>
            </w:pPr>
            <w:r w:rsidRPr="0009595E">
              <w:rPr>
                <w:sz w:val="26"/>
                <w:szCs w:val="26"/>
              </w:rPr>
              <w:t>2009 год</w:t>
            </w:r>
          </w:p>
        </w:tc>
      </w:tr>
      <w:tr w:rsidR="009D2D5B" w:rsidRPr="00DD6724">
        <w:tc>
          <w:tcPr>
            <w:tcW w:w="1620" w:type="dxa"/>
            <w:vAlign w:val="center"/>
          </w:tcPr>
          <w:p w:rsidR="009D2D5B" w:rsidRPr="0009595E" w:rsidRDefault="009D2D5B" w:rsidP="002B3AF9">
            <w:pPr>
              <w:jc w:val="center"/>
              <w:rPr>
                <w:sz w:val="26"/>
                <w:szCs w:val="26"/>
              </w:rPr>
            </w:pPr>
            <w:r w:rsidRPr="0009595E">
              <w:rPr>
                <w:sz w:val="26"/>
                <w:szCs w:val="26"/>
                <w:lang w:val="en-US"/>
              </w:rPr>
              <w:t>I</w:t>
            </w:r>
            <w:r w:rsidRPr="0009595E">
              <w:rPr>
                <w:sz w:val="26"/>
                <w:szCs w:val="26"/>
              </w:rPr>
              <w:t xml:space="preserve"> квартал</w:t>
            </w:r>
          </w:p>
        </w:tc>
        <w:tc>
          <w:tcPr>
            <w:tcW w:w="2340" w:type="dxa"/>
            <w:vAlign w:val="center"/>
          </w:tcPr>
          <w:p w:rsidR="009D2D5B" w:rsidRPr="007E525A" w:rsidRDefault="009D2D5B" w:rsidP="002B3AF9">
            <w:pPr>
              <w:jc w:val="center"/>
              <w:rPr>
                <w:sz w:val="26"/>
                <w:szCs w:val="26"/>
              </w:rPr>
            </w:pPr>
            <w:r w:rsidRPr="007E525A">
              <w:rPr>
                <w:sz w:val="26"/>
                <w:szCs w:val="26"/>
              </w:rPr>
              <w:t>4 734</w:t>
            </w:r>
          </w:p>
        </w:tc>
        <w:tc>
          <w:tcPr>
            <w:tcW w:w="1800" w:type="dxa"/>
            <w:vAlign w:val="center"/>
          </w:tcPr>
          <w:p w:rsidR="009D2D5B" w:rsidRPr="007E525A" w:rsidRDefault="009D2D5B" w:rsidP="002B3AF9">
            <w:pPr>
              <w:jc w:val="center"/>
              <w:rPr>
                <w:sz w:val="26"/>
                <w:szCs w:val="26"/>
              </w:rPr>
            </w:pPr>
            <w:r w:rsidRPr="007E525A">
              <w:rPr>
                <w:sz w:val="26"/>
                <w:szCs w:val="26"/>
              </w:rPr>
              <w:t>5 090</w:t>
            </w:r>
          </w:p>
        </w:tc>
        <w:tc>
          <w:tcPr>
            <w:tcW w:w="1800" w:type="dxa"/>
            <w:vAlign w:val="center"/>
          </w:tcPr>
          <w:p w:rsidR="009D2D5B" w:rsidRPr="007E525A" w:rsidRDefault="009D2D5B" w:rsidP="002B3AF9">
            <w:pPr>
              <w:jc w:val="center"/>
              <w:rPr>
                <w:sz w:val="26"/>
                <w:szCs w:val="26"/>
              </w:rPr>
            </w:pPr>
            <w:r w:rsidRPr="007E525A">
              <w:rPr>
                <w:sz w:val="26"/>
                <w:szCs w:val="26"/>
              </w:rPr>
              <w:t>3 905</w:t>
            </w:r>
          </w:p>
        </w:tc>
        <w:tc>
          <w:tcPr>
            <w:tcW w:w="1800" w:type="dxa"/>
            <w:vAlign w:val="center"/>
          </w:tcPr>
          <w:p w:rsidR="009D2D5B" w:rsidRPr="007E525A" w:rsidRDefault="009D2D5B" w:rsidP="002B3AF9">
            <w:pPr>
              <w:jc w:val="center"/>
              <w:rPr>
                <w:sz w:val="26"/>
                <w:szCs w:val="26"/>
              </w:rPr>
            </w:pPr>
            <w:r w:rsidRPr="007E525A">
              <w:rPr>
                <w:sz w:val="26"/>
                <w:szCs w:val="26"/>
              </w:rPr>
              <w:t>4 534</w:t>
            </w:r>
          </w:p>
        </w:tc>
      </w:tr>
      <w:tr w:rsidR="009D2D5B" w:rsidRPr="00DD6724">
        <w:tc>
          <w:tcPr>
            <w:tcW w:w="1620" w:type="dxa"/>
            <w:vAlign w:val="center"/>
          </w:tcPr>
          <w:p w:rsidR="009D2D5B" w:rsidRPr="0009595E" w:rsidRDefault="009D2D5B" w:rsidP="002B3AF9">
            <w:pPr>
              <w:jc w:val="center"/>
              <w:rPr>
                <w:sz w:val="26"/>
                <w:szCs w:val="26"/>
              </w:rPr>
            </w:pPr>
            <w:r w:rsidRPr="0009595E">
              <w:rPr>
                <w:sz w:val="26"/>
                <w:szCs w:val="26"/>
                <w:lang w:val="en-US"/>
              </w:rPr>
              <w:t>II</w:t>
            </w:r>
            <w:r w:rsidRPr="0009595E">
              <w:rPr>
                <w:sz w:val="26"/>
                <w:szCs w:val="26"/>
              </w:rPr>
              <w:t xml:space="preserve"> квартал</w:t>
            </w:r>
          </w:p>
        </w:tc>
        <w:tc>
          <w:tcPr>
            <w:tcW w:w="2340" w:type="dxa"/>
            <w:vAlign w:val="center"/>
          </w:tcPr>
          <w:p w:rsidR="009D2D5B" w:rsidRPr="007E525A" w:rsidRDefault="009D2D5B" w:rsidP="002B3AF9">
            <w:pPr>
              <w:jc w:val="center"/>
              <w:rPr>
                <w:sz w:val="26"/>
                <w:szCs w:val="26"/>
              </w:rPr>
            </w:pPr>
            <w:r w:rsidRPr="007E525A">
              <w:rPr>
                <w:sz w:val="26"/>
                <w:szCs w:val="26"/>
              </w:rPr>
              <w:t>4 844</w:t>
            </w:r>
          </w:p>
        </w:tc>
        <w:tc>
          <w:tcPr>
            <w:tcW w:w="1800" w:type="dxa"/>
            <w:vAlign w:val="center"/>
          </w:tcPr>
          <w:p w:rsidR="009D2D5B" w:rsidRPr="007E525A" w:rsidRDefault="009D2D5B" w:rsidP="002B3AF9">
            <w:pPr>
              <w:jc w:val="center"/>
              <w:rPr>
                <w:sz w:val="26"/>
                <w:szCs w:val="26"/>
              </w:rPr>
            </w:pPr>
            <w:r w:rsidRPr="007E525A">
              <w:rPr>
                <w:sz w:val="26"/>
                <w:szCs w:val="26"/>
              </w:rPr>
              <w:t>5 208</w:t>
            </w:r>
          </w:p>
        </w:tc>
        <w:tc>
          <w:tcPr>
            <w:tcW w:w="1800" w:type="dxa"/>
            <w:vAlign w:val="center"/>
          </w:tcPr>
          <w:p w:rsidR="009D2D5B" w:rsidRPr="007E525A" w:rsidRDefault="009D2D5B" w:rsidP="002B3AF9">
            <w:pPr>
              <w:jc w:val="center"/>
              <w:rPr>
                <w:sz w:val="26"/>
                <w:szCs w:val="26"/>
              </w:rPr>
            </w:pPr>
            <w:r w:rsidRPr="007E525A">
              <w:rPr>
                <w:sz w:val="26"/>
                <w:szCs w:val="26"/>
              </w:rPr>
              <w:t>3 996</w:t>
            </w:r>
          </w:p>
        </w:tc>
        <w:tc>
          <w:tcPr>
            <w:tcW w:w="1800" w:type="dxa"/>
            <w:vAlign w:val="center"/>
          </w:tcPr>
          <w:p w:rsidR="009D2D5B" w:rsidRPr="007E525A" w:rsidRDefault="009D2D5B" w:rsidP="002B3AF9">
            <w:pPr>
              <w:jc w:val="center"/>
              <w:rPr>
                <w:sz w:val="26"/>
                <w:szCs w:val="26"/>
              </w:rPr>
            </w:pPr>
            <w:r w:rsidRPr="007E525A">
              <w:rPr>
                <w:sz w:val="26"/>
                <w:szCs w:val="26"/>
              </w:rPr>
              <w:t>4 635</w:t>
            </w:r>
          </w:p>
        </w:tc>
      </w:tr>
      <w:tr w:rsidR="009D2D5B" w:rsidRPr="00DD6724">
        <w:tc>
          <w:tcPr>
            <w:tcW w:w="1620" w:type="dxa"/>
            <w:vAlign w:val="center"/>
          </w:tcPr>
          <w:p w:rsidR="009D2D5B" w:rsidRPr="0009595E" w:rsidRDefault="009D2D5B" w:rsidP="002B3AF9">
            <w:pPr>
              <w:jc w:val="center"/>
              <w:rPr>
                <w:sz w:val="26"/>
                <w:szCs w:val="26"/>
              </w:rPr>
            </w:pPr>
            <w:r w:rsidRPr="0009595E">
              <w:rPr>
                <w:sz w:val="26"/>
                <w:szCs w:val="26"/>
                <w:lang w:val="en-US"/>
              </w:rPr>
              <w:t>III</w:t>
            </w:r>
            <w:r w:rsidRPr="0009595E">
              <w:rPr>
                <w:sz w:val="26"/>
                <w:szCs w:val="26"/>
              </w:rPr>
              <w:t xml:space="preserve"> квартал</w:t>
            </w:r>
          </w:p>
        </w:tc>
        <w:tc>
          <w:tcPr>
            <w:tcW w:w="2340" w:type="dxa"/>
            <w:vAlign w:val="center"/>
          </w:tcPr>
          <w:p w:rsidR="009D2D5B" w:rsidRPr="007E525A" w:rsidRDefault="009D2D5B" w:rsidP="002B3AF9">
            <w:pPr>
              <w:jc w:val="center"/>
              <w:rPr>
                <w:sz w:val="26"/>
                <w:szCs w:val="26"/>
              </w:rPr>
            </w:pPr>
            <w:r w:rsidRPr="007E525A">
              <w:rPr>
                <w:sz w:val="26"/>
                <w:szCs w:val="26"/>
              </w:rPr>
              <w:t>4 893</w:t>
            </w:r>
          </w:p>
        </w:tc>
        <w:tc>
          <w:tcPr>
            <w:tcW w:w="1800" w:type="dxa"/>
            <w:vAlign w:val="center"/>
          </w:tcPr>
          <w:p w:rsidR="009D2D5B" w:rsidRPr="007E525A" w:rsidRDefault="009D2D5B" w:rsidP="002B3AF9">
            <w:pPr>
              <w:jc w:val="center"/>
              <w:rPr>
                <w:sz w:val="26"/>
                <w:szCs w:val="26"/>
              </w:rPr>
            </w:pPr>
            <w:r w:rsidRPr="007E525A">
              <w:rPr>
                <w:sz w:val="26"/>
                <w:szCs w:val="26"/>
              </w:rPr>
              <w:t>5 253</w:t>
            </w:r>
          </w:p>
        </w:tc>
        <w:tc>
          <w:tcPr>
            <w:tcW w:w="1800" w:type="dxa"/>
            <w:vAlign w:val="center"/>
          </w:tcPr>
          <w:p w:rsidR="009D2D5B" w:rsidRPr="007E525A" w:rsidRDefault="009D2D5B" w:rsidP="002B3AF9">
            <w:pPr>
              <w:jc w:val="center"/>
              <w:rPr>
                <w:sz w:val="26"/>
                <w:szCs w:val="26"/>
              </w:rPr>
            </w:pPr>
            <w:r w:rsidRPr="007E525A">
              <w:rPr>
                <w:sz w:val="26"/>
                <w:szCs w:val="26"/>
              </w:rPr>
              <w:t>4 029</w:t>
            </w:r>
          </w:p>
        </w:tc>
        <w:tc>
          <w:tcPr>
            <w:tcW w:w="1800" w:type="dxa"/>
            <w:vAlign w:val="center"/>
          </w:tcPr>
          <w:p w:rsidR="009D2D5B" w:rsidRPr="007E525A" w:rsidRDefault="009D2D5B" w:rsidP="002B3AF9">
            <w:pPr>
              <w:jc w:val="center"/>
              <w:rPr>
                <w:sz w:val="26"/>
                <w:szCs w:val="26"/>
              </w:rPr>
            </w:pPr>
            <w:r w:rsidRPr="007E525A">
              <w:rPr>
                <w:sz w:val="26"/>
                <w:szCs w:val="26"/>
              </w:rPr>
              <w:t>4 725</w:t>
            </w:r>
          </w:p>
        </w:tc>
      </w:tr>
      <w:tr w:rsidR="009D2D5B" w:rsidRPr="00DD6724">
        <w:tc>
          <w:tcPr>
            <w:tcW w:w="1620" w:type="dxa"/>
            <w:vAlign w:val="center"/>
          </w:tcPr>
          <w:p w:rsidR="009D2D5B" w:rsidRPr="0009595E" w:rsidRDefault="009D2D5B" w:rsidP="002B3AF9">
            <w:pPr>
              <w:jc w:val="center"/>
              <w:rPr>
                <w:sz w:val="26"/>
                <w:szCs w:val="26"/>
              </w:rPr>
            </w:pPr>
            <w:r w:rsidRPr="0009595E">
              <w:rPr>
                <w:sz w:val="26"/>
                <w:szCs w:val="26"/>
                <w:lang w:val="en-US"/>
              </w:rPr>
              <w:t>IV</w:t>
            </w:r>
            <w:r w:rsidRPr="0009595E">
              <w:rPr>
                <w:sz w:val="26"/>
                <w:szCs w:val="26"/>
              </w:rPr>
              <w:t xml:space="preserve"> квартал</w:t>
            </w:r>
          </w:p>
        </w:tc>
        <w:tc>
          <w:tcPr>
            <w:tcW w:w="2340" w:type="dxa"/>
            <w:vAlign w:val="center"/>
          </w:tcPr>
          <w:p w:rsidR="009D2D5B" w:rsidRPr="007E525A" w:rsidRDefault="009D2D5B" w:rsidP="002B3AF9">
            <w:pPr>
              <w:jc w:val="center"/>
              <w:rPr>
                <w:sz w:val="26"/>
                <w:szCs w:val="26"/>
              </w:rPr>
            </w:pPr>
            <w:r w:rsidRPr="007E525A">
              <w:rPr>
                <w:sz w:val="26"/>
                <w:szCs w:val="26"/>
              </w:rPr>
              <w:t>4 789</w:t>
            </w:r>
          </w:p>
        </w:tc>
        <w:tc>
          <w:tcPr>
            <w:tcW w:w="1800" w:type="dxa"/>
            <w:vAlign w:val="center"/>
          </w:tcPr>
          <w:p w:rsidR="009D2D5B" w:rsidRPr="007E525A" w:rsidRDefault="009D2D5B" w:rsidP="002B3AF9">
            <w:pPr>
              <w:jc w:val="center"/>
              <w:rPr>
                <w:sz w:val="26"/>
                <w:szCs w:val="26"/>
              </w:rPr>
            </w:pPr>
            <w:r w:rsidRPr="007E525A">
              <w:rPr>
                <w:sz w:val="26"/>
                <w:szCs w:val="26"/>
              </w:rPr>
              <w:t>5 139</w:t>
            </w:r>
          </w:p>
        </w:tc>
        <w:tc>
          <w:tcPr>
            <w:tcW w:w="1800" w:type="dxa"/>
            <w:vAlign w:val="center"/>
          </w:tcPr>
          <w:p w:rsidR="009D2D5B" w:rsidRPr="007E525A" w:rsidRDefault="009D2D5B" w:rsidP="002B3AF9">
            <w:pPr>
              <w:jc w:val="center"/>
              <w:rPr>
                <w:sz w:val="26"/>
                <w:szCs w:val="26"/>
              </w:rPr>
            </w:pPr>
            <w:r w:rsidRPr="007E525A">
              <w:rPr>
                <w:sz w:val="26"/>
                <w:szCs w:val="26"/>
              </w:rPr>
              <w:t>3 946</w:t>
            </w:r>
          </w:p>
        </w:tc>
        <w:tc>
          <w:tcPr>
            <w:tcW w:w="1800" w:type="dxa"/>
            <w:vAlign w:val="center"/>
          </w:tcPr>
          <w:p w:rsidR="009D2D5B" w:rsidRPr="007E525A" w:rsidRDefault="009D2D5B" w:rsidP="002B3AF9">
            <w:pPr>
              <w:jc w:val="center"/>
              <w:rPr>
                <w:sz w:val="26"/>
                <w:szCs w:val="26"/>
              </w:rPr>
            </w:pPr>
            <w:r w:rsidRPr="007E525A">
              <w:rPr>
                <w:sz w:val="26"/>
                <w:szCs w:val="26"/>
              </w:rPr>
              <w:t>4 632</w:t>
            </w:r>
          </w:p>
        </w:tc>
      </w:tr>
    </w:tbl>
    <w:p w:rsidR="009D2D5B" w:rsidRPr="002B3AF9" w:rsidRDefault="009D2D5B" w:rsidP="002B3AF9">
      <w:pPr>
        <w:spacing w:line="276" w:lineRule="auto"/>
        <w:ind w:firstLine="709"/>
        <w:jc w:val="both"/>
        <w:rPr>
          <w:sz w:val="26"/>
          <w:szCs w:val="26"/>
        </w:rPr>
      </w:pPr>
      <w:r w:rsidRPr="0009595E">
        <w:rPr>
          <w:sz w:val="26"/>
          <w:szCs w:val="26"/>
        </w:rPr>
        <w:t>Величина прожиточного минимума пенсионера в целях установления социальной доплаты к пенсии</w:t>
      </w:r>
      <w:r w:rsidRPr="002B3AF9">
        <w:rPr>
          <w:sz w:val="26"/>
          <w:szCs w:val="26"/>
        </w:rPr>
        <w:t>, предусмотренной Федеральным законом от 17 июля 1999 года № 178-ФЗ «О государственной социальной помощи», на 2010 год установлена в размере 4 548 рублей.</w:t>
      </w:r>
    </w:p>
    <w:p w:rsidR="009D2D5B" w:rsidRDefault="009D2D5B" w:rsidP="0068473D">
      <w:pPr>
        <w:spacing w:line="276" w:lineRule="auto"/>
        <w:ind w:firstLine="539"/>
        <w:jc w:val="both"/>
        <w:rPr>
          <w:sz w:val="26"/>
          <w:szCs w:val="26"/>
        </w:rPr>
      </w:pPr>
    </w:p>
    <w:p w:rsidR="009D2D5B" w:rsidRDefault="009D2D5B" w:rsidP="0068473D">
      <w:pPr>
        <w:spacing w:line="276" w:lineRule="auto"/>
        <w:ind w:firstLine="539"/>
        <w:jc w:val="both"/>
        <w:rPr>
          <w:sz w:val="26"/>
          <w:szCs w:val="26"/>
        </w:rPr>
      </w:pPr>
    </w:p>
    <w:p w:rsidR="009D2D5B" w:rsidRDefault="009D2D5B" w:rsidP="0068473D">
      <w:pPr>
        <w:spacing w:line="276" w:lineRule="auto"/>
        <w:ind w:firstLine="539"/>
        <w:jc w:val="both"/>
        <w:rPr>
          <w:sz w:val="26"/>
          <w:szCs w:val="26"/>
        </w:rPr>
        <w:sectPr w:rsidR="009D2D5B" w:rsidSect="0026704C">
          <w:pgSz w:w="11907" w:h="16840" w:code="9"/>
          <w:pgMar w:top="851" w:right="851" w:bottom="567" w:left="1418" w:header="720" w:footer="720" w:gutter="0"/>
          <w:cols w:space="720"/>
        </w:sectPr>
      </w:pPr>
    </w:p>
    <w:p w:rsidR="009D2D5B" w:rsidRPr="007105C6" w:rsidRDefault="009D2D5B" w:rsidP="00790EE6">
      <w:pPr>
        <w:spacing w:line="276" w:lineRule="auto"/>
        <w:ind w:left="600" w:firstLine="539"/>
        <w:jc w:val="both"/>
        <w:rPr>
          <w:sz w:val="26"/>
          <w:szCs w:val="26"/>
        </w:rPr>
      </w:pPr>
      <w:r w:rsidRPr="007105C6">
        <w:rPr>
          <w:sz w:val="26"/>
          <w:szCs w:val="26"/>
        </w:rPr>
        <w:t xml:space="preserve">Таблица </w:t>
      </w:r>
      <w:r>
        <w:rPr>
          <w:sz w:val="26"/>
          <w:szCs w:val="26"/>
        </w:rPr>
        <w:t>33</w:t>
      </w:r>
      <w:r w:rsidRPr="007105C6">
        <w:rPr>
          <w:sz w:val="26"/>
          <w:szCs w:val="26"/>
        </w:rPr>
        <w:t>.</w:t>
      </w:r>
      <w:r>
        <w:rPr>
          <w:sz w:val="26"/>
          <w:szCs w:val="26"/>
        </w:rPr>
        <w:t xml:space="preserve"> </w:t>
      </w:r>
      <w:r w:rsidRPr="007105C6">
        <w:rPr>
          <w:sz w:val="26"/>
          <w:szCs w:val="26"/>
        </w:rPr>
        <w:t xml:space="preserve">Динамика средних потребительских цен на отдельные виды социально значимых товаров </w:t>
      </w:r>
      <w:r>
        <w:rPr>
          <w:sz w:val="26"/>
          <w:szCs w:val="26"/>
        </w:rPr>
        <w:t xml:space="preserve"> </w:t>
      </w:r>
      <w:r w:rsidRPr="007105C6">
        <w:rPr>
          <w:sz w:val="26"/>
          <w:szCs w:val="26"/>
        </w:rPr>
        <w:t>в апреле 2010 г.  Костромской район</w:t>
      </w:r>
    </w:p>
    <w:tbl>
      <w:tblPr>
        <w:tblW w:w="15348" w:type="dxa"/>
        <w:tblInd w:w="-106" w:type="dxa"/>
        <w:tblLook w:val="00A0"/>
      </w:tblPr>
      <w:tblGrid>
        <w:gridCol w:w="674"/>
        <w:gridCol w:w="4444"/>
        <w:gridCol w:w="1288"/>
        <w:gridCol w:w="1074"/>
        <w:gridCol w:w="1296"/>
        <w:gridCol w:w="1288"/>
        <w:gridCol w:w="1433"/>
        <w:gridCol w:w="1701"/>
        <w:gridCol w:w="2150"/>
      </w:tblGrid>
      <w:tr w:rsidR="009D2D5B" w:rsidRPr="00CC12A7">
        <w:trPr>
          <w:trHeight w:val="20"/>
        </w:trPr>
        <w:tc>
          <w:tcPr>
            <w:tcW w:w="674" w:type="dxa"/>
            <w:vMerge w:val="restart"/>
            <w:tcBorders>
              <w:top w:val="single" w:sz="4" w:space="0" w:color="auto"/>
              <w:left w:val="single" w:sz="4" w:space="0" w:color="auto"/>
              <w:bottom w:val="single" w:sz="4" w:space="0" w:color="000000"/>
              <w:right w:val="single" w:sz="4" w:space="0" w:color="auto"/>
            </w:tcBorders>
          </w:tcPr>
          <w:p w:rsidR="009D2D5B" w:rsidRPr="00CC12A7" w:rsidRDefault="009D2D5B" w:rsidP="00494001">
            <w:pPr>
              <w:jc w:val="center"/>
            </w:pPr>
            <w:r w:rsidRPr="00CC12A7">
              <w:t>№№ п/п</w:t>
            </w:r>
          </w:p>
        </w:tc>
        <w:tc>
          <w:tcPr>
            <w:tcW w:w="4444" w:type="dxa"/>
            <w:tcBorders>
              <w:top w:val="single" w:sz="4" w:space="0" w:color="auto"/>
              <w:left w:val="nil"/>
              <w:bottom w:val="single" w:sz="4" w:space="0" w:color="auto"/>
              <w:right w:val="single" w:sz="4" w:space="0" w:color="auto"/>
            </w:tcBorders>
          </w:tcPr>
          <w:p w:rsidR="009D2D5B" w:rsidRPr="00CC12A7" w:rsidRDefault="009D2D5B" w:rsidP="00494001">
            <w:pPr>
              <w:jc w:val="center"/>
            </w:pPr>
            <w:r w:rsidRPr="00CC12A7">
              <w:t>Дата проведения мониторинга</w:t>
            </w:r>
          </w:p>
        </w:tc>
        <w:tc>
          <w:tcPr>
            <w:tcW w:w="2362" w:type="dxa"/>
            <w:gridSpan w:val="2"/>
            <w:tcBorders>
              <w:top w:val="single" w:sz="4" w:space="0" w:color="auto"/>
              <w:left w:val="nil"/>
              <w:bottom w:val="single" w:sz="4" w:space="0" w:color="auto"/>
              <w:right w:val="single" w:sz="4" w:space="0" w:color="000000"/>
            </w:tcBorders>
            <w:noWrap/>
          </w:tcPr>
          <w:p w:rsidR="009D2D5B" w:rsidRPr="00CC12A7" w:rsidRDefault="009D2D5B" w:rsidP="00494001">
            <w:pPr>
              <w:jc w:val="center"/>
            </w:pPr>
            <w:r w:rsidRPr="00CC12A7">
              <w:t>30.12.2009</w:t>
            </w:r>
          </w:p>
        </w:tc>
        <w:tc>
          <w:tcPr>
            <w:tcW w:w="1296" w:type="dxa"/>
            <w:tcBorders>
              <w:top w:val="single" w:sz="4" w:space="0" w:color="auto"/>
              <w:left w:val="nil"/>
              <w:bottom w:val="single" w:sz="4" w:space="0" w:color="auto"/>
              <w:right w:val="nil"/>
            </w:tcBorders>
            <w:noWrap/>
          </w:tcPr>
          <w:p w:rsidR="009D2D5B" w:rsidRPr="00CC12A7" w:rsidRDefault="009D2D5B" w:rsidP="00494001">
            <w:pPr>
              <w:jc w:val="center"/>
            </w:pPr>
            <w:r w:rsidRPr="00CC12A7">
              <w:t>03.03.2010</w:t>
            </w:r>
          </w:p>
        </w:tc>
        <w:tc>
          <w:tcPr>
            <w:tcW w:w="6572" w:type="dxa"/>
            <w:gridSpan w:val="4"/>
            <w:tcBorders>
              <w:top w:val="single" w:sz="4" w:space="0" w:color="auto"/>
              <w:left w:val="single" w:sz="4" w:space="0" w:color="auto"/>
              <w:bottom w:val="single" w:sz="4" w:space="0" w:color="auto"/>
              <w:right w:val="single" w:sz="4" w:space="0" w:color="auto"/>
            </w:tcBorders>
            <w:noWrap/>
          </w:tcPr>
          <w:p w:rsidR="009D2D5B" w:rsidRPr="00CC12A7" w:rsidRDefault="009D2D5B" w:rsidP="00494001">
            <w:pPr>
              <w:jc w:val="center"/>
            </w:pPr>
            <w:r w:rsidRPr="00CC12A7">
              <w:t>31.03.2010</w:t>
            </w:r>
          </w:p>
        </w:tc>
      </w:tr>
      <w:tr w:rsidR="009D2D5B" w:rsidRPr="00CC12A7">
        <w:trPr>
          <w:trHeight w:val="20"/>
        </w:trPr>
        <w:tc>
          <w:tcPr>
            <w:tcW w:w="674" w:type="dxa"/>
            <w:vMerge/>
            <w:tcBorders>
              <w:top w:val="single" w:sz="4" w:space="0" w:color="auto"/>
              <w:left w:val="single" w:sz="4" w:space="0" w:color="auto"/>
              <w:bottom w:val="single" w:sz="4" w:space="0" w:color="000000"/>
              <w:right w:val="single" w:sz="4" w:space="0" w:color="auto"/>
            </w:tcBorders>
          </w:tcPr>
          <w:p w:rsidR="009D2D5B" w:rsidRPr="00CC12A7" w:rsidRDefault="009D2D5B" w:rsidP="00494001"/>
        </w:tc>
        <w:tc>
          <w:tcPr>
            <w:tcW w:w="4444" w:type="dxa"/>
            <w:tcBorders>
              <w:top w:val="nil"/>
              <w:left w:val="nil"/>
              <w:bottom w:val="nil"/>
              <w:right w:val="single" w:sz="4" w:space="0" w:color="auto"/>
            </w:tcBorders>
          </w:tcPr>
          <w:p w:rsidR="009D2D5B" w:rsidRPr="00CC12A7" w:rsidRDefault="009D2D5B" w:rsidP="00494001">
            <w:pPr>
              <w:jc w:val="center"/>
            </w:pPr>
            <w:r w:rsidRPr="00CC12A7">
              <w:t>Наименование продукта</w:t>
            </w:r>
          </w:p>
        </w:tc>
        <w:tc>
          <w:tcPr>
            <w:tcW w:w="1288" w:type="dxa"/>
            <w:tcBorders>
              <w:top w:val="nil"/>
              <w:left w:val="nil"/>
              <w:bottom w:val="single" w:sz="4" w:space="0" w:color="auto"/>
              <w:right w:val="single" w:sz="4" w:space="0" w:color="auto"/>
            </w:tcBorders>
          </w:tcPr>
          <w:p w:rsidR="009D2D5B" w:rsidRPr="00CC12A7" w:rsidRDefault="009D2D5B" w:rsidP="00494001">
            <w:pPr>
              <w:jc w:val="center"/>
            </w:pPr>
            <w:r w:rsidRPr="00CC12A7">
              <w:t>Розничная цена за кг, руб.</w:t>
            </w:r>
          </w:p>
        </w:tc>
        <w:tc>
          <w:tcPr>
            <w:tcW w:w="1074" w:type="dxa"/>
            <w:tcBorders>
              <w:top w:val="nil"/>
              <w:left w:val="nil"/>
              <w:bottom w:val="nil"/>
              <w:right w:val="single" w:sz="4" w:space="0" w:color="auto"/>
            </w:tcBorders>
          </w:tcPr>
          <w:p w:rsidR="009D2D5B" w:rsidRPr="00CC12A7" w:rsidRDefault="009D2D5B" w:rsidP="00494001">
            <w:pPr>
              <w:jc w:val="center"/>
            </w:pPr>
            <w:r w:rsidRPr="00CC12A7">
              <w:t>Ранг по цене в области</w:t>
            </w:r>
          </w:p>
        </w:tc>
        <w:tc>
          <w:tcPr>
            <w:tcW w:w="1296" w:type="dxa"/>
            <w:tcBorders>
              <w:top w:val="nil"/>
              <w:left w:val="nil"/>
              <w:bottom w:val="single" w:sz="4" w:space="0" w:color="auto"/>
              <w:right w:val="single" w:sz="4" w:space="0" w:color="auto"/>
            </w:tcBorders>
          </w:tcPr>
          <w:p w:rsidR="009D2D5B" w:rsidRPr="00CC12A7" w:rsidRDefault="009D2D5B" w:rsidP="00494001">
            <w:pPr>
              <w:jc w:val="center"/>
            </w:pPr>
            <w:r w:rsidRPr="00CC12A7">
              <w:t>Розничная цена за кг, руб.</w:t>
            </w:r>
          </w:p>
        </w:tc>
        <w:tc>
          <w:tcPr>
            <w:tcW w:w="1288" w:type="dxa"/>
            <w:tcBorders>
              <w:top w:val="nil"/>
              <w:left w:val="nil"/>
              <w:bottom w:val="single" w:sz="4" w:space="0" w:color="auto"/>
              <w:right w:val="single" w:sz="4" w:space="0" w:color="auto"/>
            </w:tcBorders>
          </w:tcPr>
          <w:p w:rsidR="009D2D5B" w:rsidRPr="00CC12A7" w:rsidRDefault="009D2D5B" w:rsidP="00494001">
            <w:pPr>
              <w:jc w:val="center"/>
            </w:pPr>
            <w:r w:rsidRPr="00CC12A7">
              <w:t>Розничная цена за кг, руб.</w:t>
            </w:r>
          </w:p>
        </w:tc>
        <w:tc>
          <w:tcPr>
            <w:tcW w:w="1433" w:type="dxa"/>
            <w:tcBorders>
              <w:top w:val="nil"/>
              <w:left w:val="nil"/>
              <w:bottom w:val="single" w:sz="4" w:space="0" w:color="auto"/>
              <w:right w:val="nil"/>
            </w:tcBorders>
          </w:tcPr>
          <w:p w:rsidR="009D2D5B" w:rsidRPr="00CC12A7" w:rsidRDefault="009D2D5B" w:rsidP="00494001">
            <w:pPr>
              <w:jc w:val="center"/>
            </w:pPr>
            <w:r w:rsidRPr="00CC12A7">
              <w:t>Изменение цен к 30.12.09, %</w:t>
            </w:r>
          </w:p>
        </w:tc>
        <w:tc>
          <w:tcPr>
            <w:tcW w:w="1701" w:type="dxa"/>
            <w:tcBorders>
              <w:top w:val="nil"/>
              <w:left w:val="single" w:sz="4" w:space="0" w:color="auto"/>
              <w:bottom w:val="single" w:sz="4" w:space="0" w:color="auto"/>
              <w:right w:val="single" w:sz="4" w:space="0" w:color="auto"/>
            </w:tcBorders>
          </w:tcPr>
          <w:p w:rsidR="009D2D5B" w:rsidRPr="00CC12A7" w:rsidRDefault="009D2D5B" w:rsidP="00494001">
            <w:pPr>
              <w:jc w:val="center"/>
            </w:pPr>
            <w:r w:rsidRPr="00CC12A7">
              <w:t>Изменение         цен к     03.03.2010, %</w:t>
            </w:r>
          </w:p>
        </w:tc>
        <w:tc>
          <w:tcPr>
            <w:tcW w:w="2150" w:type="dxa"/>
            <w:tcBorders>
              <w:top w:val="nil"/>
              <w:left w:val="nil"/>
              <w:bottom w:val="nil"/>
              <w:right w:val="single" w:sz="4" w:space="0" w:color="auto"/>
            </w:tcBorders>
          </w:tcPr>
          <w:p w:rsidR="009D2D5B" w:rsidRPr="00CC12A7" w:rsidRDefault="009D2D5B" w:rsidP="00494001">
            <w:pPr>
              <w:jc w:val="center"/>
            </w:pPr>
            <w:r w:rsidRPr="00CC12A7">
              <w:t>Ранг по цене в области</w:t>
            </w:r>
          </w:p>
        </w:tc>
      </w:tr>
      <w:tr w:rsidR="009D2D5B" w:rsidRPr="00CC12A7">
        <w:trPr>
          <w:trHeight w:val="20"/>
        </w:trPr>
        <w:tc>
          <w:tcPr>
            <w:tcW w:w="674" w:type="dxa"/>
            <w:tcBorders>
              <w:top w:val="nil"/>
              <w:left w:val="single" w:sz="4" w:space="0" w:color="auto"/>
              <w:bottom w:val="single" w:sz="4" w:space="0" w:color="auto"/>
              <w:right w:val="single" w:sz="4" w:space="0" w:color="auto"/>
            </w:tcBorders>
            <w:noWrap/>
          </w:tcPr>
          <w:p w:rsidR="009D2D5B" w:rsidRPr="00CC12A7" w:rsidRDefault="009D2D5B" w:rsidP="00494001">
            <w:pPr>
              <w:jc w:val="center"/>
            </w:pPr>
            <w:r w:rsidRPr="00CC12A7">
              <w:t>1</w:t>
            </w:r>
          </w:p>
        </w:tc>
        <w:tc>
          <w:tcPr>
            <w:tcW w:w="4444" w:type="dxa"/>
            <w:tcBorders>
              <w:top w:val="single" w:sz="4" w:space="0" w:color="auto"/>
              <w:left w:val="nil"/>
              <w:bottom w:val="single" w:sz="4" w:space="0" w:color="auto"/>
              <w:right w:val="single" w:sz="4" w:space="0" w:color="auto"/>
            </w:tcBorders>
            <w:noWrap/>
          </w:tcPr>
          <w:p w:rsidR="009D2D5B" w:rsidRPr="00CC12A7" w:rsidRDefault="009D2D5B" w:rsidP="00494001">
            <w:r w:rsidRPr="00CC12A7">
              <w:t>Хлеб ржано-пшеничный</w:t>
            </w:r>
          </w:p>
        </w:tc>
        <w:tc>
          <w:tcPr>
            <w:tcW w:w="1288" w:type="dxa"/>
            <w:tcBorders>
              <w:top w:val="nil"/>
              <w:left w:val="nil"/>
              <w:bottom w:val="single" w:sz="4" w:space="0" w:color="auto"/>
              <w:right w:val="single" w:sz="4" w:space="0" w:color="auto"/>
            </w:tcBorders>
            <w:noWrap/>
          </w:tcPr>
          <w:p w:rsidR="009D2D5B" w:rsidRPr="00CC12A7" w:rsidRDefault="009D2D5B" w:rsidP="00494001">
            <w:pPr>
              <w:jc w:val="right"/>
            </w:pPr>
            <w:r w:rsidRPr="00CC12A7">
              <w:t>24,90</w:t>
            </w:r>
          </w:p>
        </w:tc>
        <w:tc>
          <w:tcPr>
            <w:tcW w:w="1074" w:type="dxa"/>
            <w:tcBorders>
              <w:top w:val="single" w:sz="4" w:space="0" w:color="auto"/>
              <w:left w:val="nil"/>
              <w:bottom w:val="single" w:sz="4" w:space="0" w:color="auto"/>
              <w:right w:val="single" w:sz="4" w:space="0" w:color="auto"/>
            </w:tcBorders>
            <w:noWrap/>
          </w:tcPr>
          <w:p w:rsidR="009D2D5B" w:rsidRPr="00CC12A7" w:rsidRDefault="009D2D5B" w:rsidP="00494001">
            <w:pPr>
              <w:jc w:val="right"/>
            </w:pPr>
            <w:r w:rsidRPr="00CC12A7">
              <w:t>11</w:t>
            </w:r>
          </w:p>
        </w:tc>
        <w:tc>
          <w:tcPr>
            <w:tcW w:w="1296" w:type="dxa"/>
            <w:tcBorders>
              <w:top w:val="nil"/>
              <w:left w:val="nil"/>
              <w:bottom w:val="single" w:sz="4" w:space="0" w:color="auto"/>
              <w:right w:val="single" w:sz="4" w:space="0" w:color="auto"/>
            </w:tcBorders>
            <w:noWrap/>
          </w:tcPr>
          <w:p w:rsidR="009D2D5B" w:rsidRPr="00CC12A7" w:rsidRDefault="009D2D5B" w:rsidP="00494001">
            <w:pPr>
              <w:jc w:val="right"/>
            </w:pPr>
            <w:r w:rsidRPr="00CC12A7">
              <w:t>25,50</w:t>
            </w:r>
          </w:p>
        </w:tc>
        <w:tc>
          <w:tcPr>
            <w:tcW w:w="1288" w:type="dxa"/>
            <w:tcBorders>
              <w:top w:val="nil"/>
              <w:left w:val="nil"/>
              <w:bottom w:val="single" w:sz="4" w:space="0" w:color="auto"/>
              <w:right w:val="single" w:sz="4" w:space="0" w:color="auto"/>
            </w:tcBorders>
            <w:noWrap/>
          </w:tcPr>
          <w:p w:rsidR="009D2D5B" w:rsidRPr="00CC12A7" w:rsidRDefault="009D2D5B" w:rsidP="00494001">
            <w:pPr>
              <w:jc w:val="right"/>
            </w:pPr>
            <w:r w:rsidRPr="00CC12A7">
              <w:t>25,60</w:t>
            </w:r>
          </w:p>
        </w:tc>
        <w:tc>
          <w:tcPr>
            <w:tcW w:w="1433" w:type="dxa"/>
            <w:tcBorders>
              <w:top w:val="nil"/>
              <w:left w:val="nil"/>
              <w:bottom w:val="single" w:sz="4" w:space="0" w:color="auto"/>
              <w:right w:val="nil"/>
            </w:tcBorders>
            <w:noWrap/>
          </w:tcPr>
          <w:p w:rsidR="009D2D5B" w:rsidRPr="00CC12A7" w:rsidRDefault="009D2D5B" w:rsidP="00494001">
            <w:pPr>
              <w:jc w:val="right"/>
            </w:pPr>
            <w:r w:rsidRPr="00CC12A7">
              <w:t>2,81</w:t>
            </w:r>
          </w:p>
        </w:tc>
        <w:tc>
          <w:tcPr>
            <w:tcW w:w="1701" w:type="dxa"/>
            <w:tcBorders>
              <w:top w:val="nil"/>
              <w:left w:val="single" w:sz="4" w:space="0" w:color="auto"/>
              <w:bottom w:val="single" w:sz="4" w:space="0" w:color="auto"/>
              <w:right w:val="single" w:sz="4" w:space="0" w:color="auto"/>
            </w:tcBorders>
            <w:noWrap/>
          </w:tcPr>
          <w:p w:rsidR="009D2D5B" w:rsidRPr="00CC12A7" w:rsidRDefault="009D2D5B" w:rsidP="00494001">
            <w:pPr>
              <w:jc w:val="right"/>
            </w:pPr>
            <w:r w:rsidRPr="00CC12A7">
              <w:t>0,39</w:t>
            </w:r>
          </w:p>
        </w:tc>
        <w:tc>
          <w:tcPr>
            <w:tcW w:w="2150" w:type="dxa"/>
            <w:tcBorders>
              <w:top w:val="single" w:sz="4" w:space="0" w:color="auto"/>
              <w:left w:val="nil"/>
              <w:bottom w:val="single" w:sz="4" w:space="0" w:color="auto"/>
              <w:right w:val="single" w:sz="4" w:space="0" w:color="auto"/>
            </w:tcBorders>
            <w:noWrap/>
          </w:tcPr>
          <w:p w:rsidR="009D2D5B" w:rsidRPr="00CC12A7" w:rsidRDefault="009D2D5B" w:rsidP="00494001">
            <w:pPr>
              <w:jc w:val="right"/>
            </w:pPr>
            <w:r w:rsidRPr="00CC12A7">
              <w:t>7</w:t>
            </w:r>
          </w:p>
        </w:tc>
      </w:tr>
      <w:tr w:rsidR="009D2D5B" w:rsidRPr="00CC12A7">
        <w:trPr>
          <w:trHeight w:val="20"/>
        </w:trPr>
        <w:tc>
          <w:tcPr>
            <w:tcW w:w="674" w:type="dxa"/>
            <w:tcBorders>
              <w:top w:val="nil"/>
              <w:left w:val="single" w:sz="4" w:space="0" w:color="auto"/>
              <w:bottom w:val="single" w:sz="4" w:space="0" w:color="auto"/>
              <w:right w:val="single" w:sz="4" w:space="0" w:color="auto"/>
            </w:tcBorders>
            <w:noWrap/>
          </w:tcPr>
          <w:p w:rsidR="009D2D5B" w:rsidRPr="00CC12A7" w:rsidRDefault="009D2D5B" w:rsidP="00494001">
            <w:pPr>
              <w:jc w:val="center"/>
            </w:pPr>
            <w:r w:rsidRPr="00CC12A7">
              <w:t>2</w:t>
            </w:r>
          </w:p>
        </w:tc>
        <w:tc>
          <w:tcPr>
            <w:tcW w:w="4444" w:type="dxa"/>
            <w:tcBorders>
              <w:top w:val="nil"/>
              <w:left w:val="nil"/>
              <w:bottom w:val="single" w:sz="4" w:space="0" w:color="auto"/>
              <w:right w:val="single" w:sz="4" w:space="0" w:color="auto"/>
            </w:tcBorders>
            <w:noWrap/>
          </w:tcPr>
          <w:p w:rsidR="009D2D5B" w:rsidRPr="00CC12A7" w:rsidRDefault="009D2D5B" w:rsidP="00494001">
            <w:r w:rsidRPr="00CC12A7">
              <w:t>Хлеб из муки пшеничной в/с</w:t>
            </w:r>
          </w:p>
        </w:tc>
        <w:tc>
          <w:tcPr>
            <w:tcW w:w="1288" w:type="dxa"/>
            <w:tcBorders>
              <w:top w:val="nil"/>
              <w:left w:val="nil"/>
              <w:bottom w:val="single" w:sz="4" w:space="0" w:color="auto"/>
              <w:right w:val="single" w:sz="4" w:space="0" w:color="auto"/>
            </w:tcBorders>
            <w:noWrap/>
          </w:tcPr>
          <w:p w:rsidR="009D2D5B" w:rsidRPr="00CC12A7" w:rsidRDefault="009D2D5B" w:rsidP="00494001">
            <w:pPr>
              <w:jc w:val="right"/>
            </w:pPr>
            <w:r w:rsidRPr="00CC12A7">
              <w:t>39,40</w:t>
            </w:r>
          </w:p>
        </w:tc>
        <w:tc>
          <w:tcPr>
            <w:tcW w:w="1074" w:type="dxa"/>
            <w:tcBorders>
              <w:top w:val="nil"/>
              <w:left w:val="nil"/>
              <w:bottom w:val="single" w:sz="4" w:space="0" w:color="auto"/>
              <w:right w:val="single" w:sz="4" w:space="0" w:color="auto"/>
            </w:tcBorders>
            <w:noWrap/>
          </w:tcPr>
          <w:p w:rsidR="009D2D5B" w:rsidRPr="00CC12A7" w:rsidRDefault="009D2D5B" w:rsidP="00494001">
            <w:pPr>
              <w:jc w:val="right"/>
            </w:pPr>
            <w:r w:rsidRPr="00CC12A7">
              <w:t>8</w:t>
            </w:r>
          </w:p>
        </w:tc>
        <w:tc>
          <w:tcPr>
            <w:tcW w:w="1296" w:type="dxa"/>
            <w:tcBorders>
              <w:top w:val="nil"/>
              <w:left w:val="nil"/>
              <w:bottom w:val="single" w:sz="4" w:space="0" w:color="auto"/>
              <w:right w:val="single" w:sz="4" w:space="0" w:color="auto"/>
            </w:tcBorders>
            <w:noWrap/>
          </w:tcPr>
          <w:p w:rsidR="009D2D5B" w:rsidRPr="00CC12A7" w:rsidRDefault="009D2D5B" w:rsidP="00494001">
            <w:pPr>
              <w:jc w:val="right"/>
            </w:pPr>
            <w:r w:rsidRPr="00CC12A7">
              <w:t>38,30</w:t>
            </w:r>
          </w:p>
        </w:tc>
        <w:tc>
          <w:tcPr>
            <w:tcW w:w="1288" w:type="dxa"/>
            <w:tcBorders>
              <w:top w:val="nil"/>
              <w:left w:val="nil"/>
              <w:bottom w:val="single" w:sz="4" w:space="0" w:color="auto"/>
              <w:right w:val="single" w:sz="4" w:space="0" w:color="auto"/>
            </w:tcBorders>
            <w:noWrap/>
          </w:tcPr>
          <w:p w:rsidR="009D2D5B" w:rsidRPr="00CC12A7" w:rsidRDefault="009D2D5B" w:rsidP="00494001">
            <w:pPr>
              <w:jc w:val="right"/>
            </w:pPr>
            <w:r w:rsidRPr="00CC12A7">
              <w:t>38,40</w:t>
            </w:r>
          </w:p>
        </w:tc>
        <w:tc>
          <w:tcPr>
            <w:tcW w:w="1433" w:type="dxa"/>
            <w:tcBorders>
              <w:top w:val="nil"/>
              <w:left w:val="nil"/>
              <w:bottom w:val="single" w:sz="4" w:space="0" w:color="auto"/>
              <w:right w:val="nil"/>
            </w:tcBorders>
            <w:noWrap/>
          </w:tcPr>
          <w:p w:rsidR="009D2D5B" w:rsidRPr="00CC12A7" w:rsidRDefault="009D2D5B" w:rsidP="00494001">
            <w:pPr>
              <w:jc w:val="right"/>
            </w:pPr>
            <w:r w:rsidRPr="00CC12A7">
              <w:t>-2,54</w:t>
            </w:r>
          </w:p>
        </w:tc>
        <w:tc>
          <w:tcPr>
            <w:tcW w:w="1701" w:type="dxa"/>
            <w:tcBorders>
              <w:top w:val="nil"/>
              <w:left w:val="single" w:sz="4" w:space="0" w:color="auto"/>
              <w:bottom w:val="single" w:sz="4" w:space="0" w:color="auto"/>
              <w:right w:val="single" w:sz="4" w:space="0" w:color="auto"/>
            </w:tcBorders>
            <w:noWrap/>
          </w:tcPr>
          <w:p w:rsidR="009D2D5B" w:rsidRPr="00CC12A7" w:rsidRDefault="009D2D5B" w:rsidP="00494001">
            <w:pPr>
              <w:jc w:val="right"/>
            </w:pPr>
            <w:r w:rsidRPr="00CC12A7">
              <w:t>0,26</w:t>
            </w:r>
          </w:p>
        </w:tc>
        <w:tc>
          <w:tcPr>
            <w:tcW w:w="2150" w:type="dxa"/>
            <w:tcBorders>
              <w:top w:val="nil"/>
              <w:left w:val="nil"/>
              <w:bottom w:val="single" w:sz="4" w:space="0" w:color="auto"/>
              <w:right w:val="single" w:sz="4" w:space="0" w:color="auto"/>
            </w:tcBorders>
            <w:noWrap/>
          </w:tcPr>
          <w:p w:rsidR="009D2D5B" w:rsidRPr="00CC12A7" w:rsidRDefault="009D2D5B" w:rsidP="00494001">
            <w:pPr>
              <w:jc w:val="right"/>
            </w:pPr>
            <w:r w:rsidRPr="00CC12A7">
              <w:t>8</w:t>
            </w:r>
          </w:p>
        </w:tc>
      </w:tr>
      <w:tr w:rsidR="009D2D5B" w:rsidRPr="00CC12A7">
        <w:trPr>
          <w:trHeight w:val="20"/>
        </w:trPr>
        <w:tc>
          <w:tcPr>
            <w:tcW w:w="674" w:type="dxa"/>
            <w:tcBorders>
              <w:top w:val="nil"/>
              <w:left w:val="single" w:sz="4" w:space="0" w:color="auto"/>
              <w:bottom w:val="single" w:sz="4" w:space="0" w:color="auto"/>
              <w:right w:val="single" w:sz="4" w:space="0" w:color="auto"/>
            </w:tcBorders>
            <w:noWrap/>
          </w:tcPr>
          <w:p w:rsidR="009D2D5B" w:rsidRPr="00CC12A7" w:rsidRDefault="009D2D5B" w:rsidP="00494001">
            <w:pPr>
              <w:jc w:val="center"/>
            </w:pPr>
            <w:r w:rsidRPr="00CC12A7">
              <w:t>3</w:t>
            </w:r>
          </w:p>
        </w:tc>
        <w:tc>
          <w:tcPr>
            <w:tcW w:w="4444" w:type="dxa"/>
            <w:tcBorders>
              <w:top w:val="nil"/>
              <w:left w:val="nil"/>
              <w:bottom w:val="single" w:sz="4" w:space="0" w:color="auto"/>
              <w:right w:val="single" w:sz="4" w:space="0" w:color="auto"/>
            </w:tcBorders>
            <w:noWrap/>
          </w:tcPr>
          <w:p w:rsidR="009D2D5B" w:rsidRPr="00CC12A7" w:rsidRDefault="009D2D5B" w:rsidP="00494001">
            <w:r w:rsidRPr="00CC12A7">
              <w:t>Молоко пастеризованное жирн. 2,5%</w:t>
            </w:r>
          </w:p>
        </w:tc>
        <w:tc>
          <w:tcPr>
            <w:tcW w:w="1288" w:type="dxa"/>
            <w:tcBorders>
              <w:top w:val="nil"/>
              <w:left w:val="nil"/>
              <w:bottom w:val="single" w:sz="4" w:space="0" w:color="auto"/>
              <w:right w:val="single" w:sz="4" w:space="0" w:color="auto"/>
            </w:tcBorders>
            <w:noWrap/>
          </w:tcPr>
          <w:p w:rsidR="009D2D5B" w:rsidRPr="00CC12A7" w:rsidRDefault="009D2D5B" w:rsidP="00494001">
            <w:pPr>
              <w:jc w:val="right"/>
            </w:pPr>
            <w:r w:rsidRPr="00CC12A7">
              <w:t>29,15</w:t>
            </w:r>
          </w:p>
        </w:tc>
        <w:tc>
          <w:tcPr>
            <w:tcW w:w="1074" w:type="dxa"/>
            <w:tcBorders>
              <w:top w:val="nil"/>
              <w:left w:val="nil"/>
              <w:bottom w:val="single" w:sz="4" w:space="0" w:color="auto"/>
              <w:right w:val="single" w:sz="4" w:space="0" w:color="auto"/>
            </w:tcBorders>
            <w:noWrap/>
          </w:tcPr>
          <w:p w:rsidR="009D2D5B" w:rsidRPr="00CC12A7" w:rsidRDefault="009D2D5B" w:rsidP="00494001">
            <w:pPr>
              <w:jc w:val="right"/>
            </w:pPr>
            <w:r w:rsidRPr="00CC12A7">
              <w:t>7</w:t>
            </w:r>
          </w:p>
        </w:tc>
        <w:tc>
          <w:tcPr>
            <w:tcW w:w="1296" w:type="dxa"/>
            <w:tcBorders>
              <w:top w:val="nil"/>
              <w:left w:val="nil"/>
              <w:bottom w:val="single" w:sz="4" w:space="0" w:color="auto"/>
              <w:right w:val="single" w:sz="4" w:space="0" w:color="auto"/>
            </w:tcBorders>
            <w:noWrap/>
          </w:tcPr>
          <w:p w:rsidR="009D2D5B" w:rsidRPr="00CC12A7" w:rsidRDefault="009D2D5B" w:rsidP="00494001">
            <w:pPr>
              <w:jc w:val="right"/>
            </w:pPr>
            <w:r w:rsidRPr="00CC12A7">
              <w:t>29,90</w:t>
            </w:r>
          </w:p>
        </w:tc>
        <w:tc>
          <w:tcPr>
            <w:tcW w:w="1288" w:type="dxa"/>
            <w:tcBorders>
              <w:top w:val="nil"/>
              <w:left w:val="nil"/>
              <w:bottom w:val="single" w:sz="4" w:space="0" w:color="auto"/>
              <w:right w:val="single" w:sz="4" w:space="0" w:color="auto"/>
            </w:tcBorders>
            <w:noWrap/>
          </w:tcPr>
          <w:p w:rsidR="009D2D5B" w:rsidRPr="00CC12A7" w:rsidRDefault="009D2D5B" w:rsidP="00494001">
            <w:pPr>
              <w:jc w:val="right"/>
            </w:pPr>
            <w:r w:rsidRPr="00CC12A7">
              <w:t>30,20</w:t>
            </w:r>
          </w:p>
        </w:tc>
        <w:tc>
          <w:tcPr>
            <w:tcW w:w="1433" w:type="dxa"/>
            <w:tcBorders>
              <w:top w:val="nil"/>
              <w:left w:val="nil"/>
              <w:bottom w:val="single" w:sz="4" w:space="0" w:color="auto"/>
              <w:right w:val="nil"/>
            </w:tcBorders>
            <w:noWrap/>
          </w:tcPr>
          <w:p w:rsidR="009D2D5B" w:rsidRPr="00CC12A7" w:rsidRDefault="009D2D5B" w:rsidP="00494001">
            <w:pPr>
              <w:jc w:val="right"/>
            </w:pPr>
            <w:r w:rsidRPr="00CC12A7">
              <w:t>3,60</w:t>
            </w:r>
          </w:p>
        </w:tc>
        <w:tc>
          <w:tcPr>
            <w:tcW w:w="1701" w:type="dxa"/>
            <w:tcBorders>
              <w:top w:val="nil"/>
              <w:left w:val="single" w:sz="4" w:space="0" w:color="auto"/>
              <w:bottom w:val="single" w:sz="4" w:space="0" w:color="auto"/>
              <w:right w:val="single" w:sz="4" w:space="0" w:color="auto"/>
            </w:tcBorders>
            <w:noWrap/>
          </w:tcPr>
          <w:p w:rsidR="009D2D5B" w:rsidRPr="00CC12A7" w:rsidRDefault="009D2D5B" w:rsidP="00494001">
            <w:pPr>
              <w:jc w:val="right"/>
            </w:pPr>
            <w:r w:rsidRPr="00CC12A7">
              <w:t>1,00</w:t>
            </w:r>
          </w:p>
        </w:tc>
        <w:tc>
          <w:tcPr>
            <w:tcW w:w="2150" w:type="dxa"/>
            <w:tcBorders>
              <w:top w:val="nil"/>
              <w:left w:val="nil"/>
              <w:bottom w:val="single" w:sz="4" w:space="0" w:color="auto"/>
              <w:right w:val="single" w:sz="4" w:space="0" w:color="auto"/>
            </w:tcBorders>
            <w:noWrap/>
          </w:tcPr>
          <w:p w:rsidR="009D2D5B" w:rsidRPr="00CC12A7" w:rsidRDefault="009D2D5B" w:rsidP="00494001">
            <w:pPr>
              <w:jc w:val="right"/>
            </w:pPr>
            <w:r w:rsidRPr="00CC12A7">
              <w:t>4</w:t>
            </w:r>
          </w:p>
        </w:tc>
      </w:tr>
      <w:tr w:rsidR="009D2D5B" w:rsidRPr="00CC12A7">
        <w:trPr>
          <w:trHeight w:val="20"/>
        </w:trPr>
        <w:tc>
          <w:tcPr>
            <w:tcW w:w="674" w:type="dxa"/>
            <w:tcBorders>
              <w:top w:val="nil"/>
              <w:left w:val="single" w:sz="4" w:space="0" w:color="auto"/>
              <w:bottom w:val="single" w:sz="4" w:space="0" w:color="auto"/>
              <w:right w:val="single" w:sz="4" w:space="0" w:color="auto"/>
            </w:tcBorders>
            <w:noWrap/>
          </w:tcPr>
          <w:p w:rsidR="009D2D5B" w:rsidRPr="00CC12A7" w:rsidRDefault="009D2D5B" w:rsidP="00494001">
            <w:pPr>
              <w:jc w:val="center"/>
            </w:pPr>
            <w:r w:rsidRPr="00CC12A7">
              <w:t>4</w:t>
            </w:r>
          </w:p>
        </w:tc>
        <w:tc>
          <w:tcPr>
            <w:tcW w:w="4444" w:type="dxa"/>
            <w:tcBorders>
              <w:top w:val="nil"/>
              <w:left w:val="nil"/>
              <w:bottom w:val="single" w:sz="4" w:space="0" w:color="auto"/>
              <w:right w:val="single" w:sz="4" w:space="0" w:color="auto"/>
            </w:tcBorders>
            <w:noWrap/>
          </w:tcPr>
          <w:p w:rsidR="009D2D5B" w:rsidRPr="00CC12A7" w:rsidRDefault="009D2D5B" w:rsidP="00494001">
            <w:r w:rsidRPr="00CC12A7">
              <w:t>Сметана жирностью 15%</w:t>
            </w:r>
          </w:p>
        </w:tc>
        <w:tc>
          <w:tcPr>
            <w:tcW w:w="1288" w:type="dxa"/>
            <w:tcBorders>
              <w:top w:val="nil"/>
              <w:left w:val="nil"/>
              <w:bottom w:val="single" w:sz="4" w:space="0" w:color="auto"/>
              <w:right w:val="single" w:sz="4" w:space="0" w:color="auto"/>
            </w:tcBorders>
            <w:noWrap/>
          </w:tcPr>
          <w:p w:rsidR="009D2D5B" w:rsidRPr="00CC12A7" w:rsidRDefault="009D2D5B" w:rsidP="00494001">
            <w:pPr>
              <w:jc w:val="right"/>
            </w:pPr>
            <w:r w:rsidRPr="00CC12A7">
              <w:t>101,55</w:t>
            </w:r>
          </w:p>
        </w:tc>
        <w:tc>
          <w:tcPr>
            <w:tcW w:w="1074" w:type="dxa"/>
            <w:tcBorders>
              <w:top w:val="nil"/>
              <w:left w:val="nil"/>
              <w:bottom w:val="single" w:sz="4" w:space="0" w:color="auto"/>
              <w:right w:val="single" w:sz="4" w:space="0" w:color="auto"/>
            </w:tcBorders>
            <w:noWrap/>
          </w:tcPr>
          <w:p w:rsidR="009D2D5B" w:rsidRPr="00CC12A7" w:rsidRDefault="009D2D5B" w:rsidP="00494001">
            <w:pPr>
              <w:jc w:val="right"/>
            </w:pPr>
            <w:r w:rsidRPr="00CC12A7">
              <w:t>11</w:t>
            </w:r>
          </w:p>
        </w:tc>
        <w:tc>
          <w:tcPr>
            <w:tcW w:w="1296" w:type="dxa"/>
            <w:tcBorders>
              <w:top w:val="nil"/>
              <w:left w:val="nil"/>
              <w:bottom w:val="single" w:sz="4" w:space="0" w:color="auto"/>
              <w:right w:val="single" w:sz="4" w:space="0" w:color="auto"/>
            </w:tcBorders>
            <w:noWrap/>
          </w:tcPr>
          <w:p w:rsidR="009D2D5B" w:rsidRPr="00CC12A7" w:rsidRDefault="009D2D5B" w:rsidP="00494001">
            <w:pPr>
              <w:jc w:val="right"/>
            </w:pPr>
            <w:r w:rsidRPr="00CC12A7">
              <w:t>104,20</w:t>
            </w:r>
          </w:p>
        </w:tc>
        <w:tc>
          <w:tcPr>
            <w:tcW w:w="1288" w:type="dxa"/>
            <w:tcBorders>
              <w:top w:val="nil"/>
              <w:left w:val="nil"/>
              <w:bottom w:val="single" w:sz="4" w:space="0" w:color="auto"/>
              <w:right w:val="single" w:sz="4" w:space="0" w:color="auto"/>
            </w:tcBorders>
            <w:noWrap/>
          </w:tcPr>
          <w:p w:rsidR="009D2D5B" w:rsidRPr="00CC12A7" w:rsidRDefault="009D2D5B" w:rsidP="00494001">
            <w:pPr>
              <w:jc w:val="right"/>
            </w:pPr>
            <w:r w:rsidRPr="00CC12A7">
              <w:t>110,60</w:t>
            </w:r>
          </w:p>
        </w:tc>
        <w:tc>
          <w:tcPr>
            <w:tcW w:w="1433" w:type="dxa"/>
            <w:tcBorders>
              <w:top w:val="nil"/>
              <w:left w:val="nil"/>
              <w:bottom w:val="single" w:sz="4" w:space="0" w:color="auto"/>
              <w:right w:val="nil"/>
            </w:tcBorders>
            <w:noWrap/>
          </w:tcPr>
          <w:p w:rsidR="009D2D5B" w:rsidRPr="00CC12A7" w:rsidRDefault="009D2D5B" w:rsidP="00494001">
            <w:pPr>
              <w:jc w:val="right"/>
            </w:pPr>
            <w:r w:rsidRPr="00CC12A7">
              <w:t>8,91</w:t>
            </w:r>
          </w:p>
        </w:tc>
        <w:tc>
          <w:tcPr>
            <w:tcW w:w="1701" w:type="dxa"/>
            <w:tcBorders>
              <w:top w:val="nil"/>
              <w:left w:val="single" w:sz="4" w:space="0" w:color="auto"/>
              <w:bottom w:val="single" w:sz="4" w:space="0" w:color="auto"/>
              <w:right w:val="single" w:sz="4" w:space="0" w:color="auto"/>
            </w:tcBorders>
            <w:noWrap/>
          </w:tcPr>
          <w:p w:rsidR="009D2D5B" w:rsidRPr="00CC12A7" w:rsidRDefault="009D2D5B" w:rsidP="00494001">
            <w:pPr>
              <w:jc w:val="right"/>
            </w:pPr>
            <w:r w:rsidRPr="00CC12A7">
              <w:t>6,14</w:t>
            </w:r>
          </w:p>
        </w:tc>
        <w:tc>
          <w:tcPr>
            <w:tcW w:w="2150" w:type="dxa"/>
            <w:tcBorders>
              <w:top w:val="nil"/>
              <w:left w:val="nil"/>
              <w:bottom w:val="single" w:sz="4" w:space="0" w:color="auto"/>
              <w:right w:val="single" w:sz="4" w:space="0" w:color="auto"/>
            </w:tcBorders>
            <w:noWrap/>
          </w:tcPr>
          <w:p w:rsidR="009D2D5B" w:rsidRPr="00CC12A7" w:rsidRDefault="009D2D5B" w:rsidP="00494001">
            <w:pPr>
              <w:jc w:val="right"/>
            </w:pPr>
            <w:r w:rsidRPr="00CC12A7">
              <w:t>9</w:t>
            </w:r>
          </w:p>
        </w:tc>
      </w:tr>
      <w:tr w:rsidR="009D2D5B" w:rsidRPr="00CC12A7">
        <w:trPr>
          <w:trHeight w:val="20"/>
        </w:trPr>
        <w:tc>
          <w:tcPr>
            <w:tcW w:w="674" w:type="dxa"/>
            <w:tcBorders>
              <w:top w:val="nil"/>
              <w:left w:val="single" w:sz="4" w:space="0" w:color="auto"/>
              <w:bottom w:val="single" w:sz="4" w:space="0" w:color="auto"/>
              <w:right w:val="single" w:sz="4" w:space="0" w:color="auto"/>
            </w:tcBorders>
            <w:noWrap/>
          </w:tcPr>
          <w:p w:rsidR="009D2D5B" w:rsidRPr="00CC12A7" w:rsidRDefault="009D2D5B" w:rsidP="00494001">
            <w:pPr>
              <w:jc w:val="center"/>
            </w:pPr>
            <w:r w:rsidRPr="00CC12A7">
              <w:t>5</w:t>
            </w:r>
          </w:p>
        </w:tc>
        <w:tc>
          <w:tcPr>
            <w:tcW w:w="4444" w:type="dxa"/>
            <w:tcBorders>
              <w:top w:val="nil"/>
              <w:left w:val="nil"/>
              <w:bottom w:val="single" w:sz="4" w:space="0" w:color="auto"/>
              <w:right w:val="single" w:sz="4" w:space="0" w:color="auto"/>
            </w:tcBorders>
            <w:noWrap/>
          </w:tcPr>
          <w:p w:rsidR="009D2D5B" w:rsidRPr="00CC12A7" w:rsidRDefault="009D2D5B" w:rsidP="00494001">
            <w:r w:rsidRPr="00CC12A7">
              <w:t>Сыры сычужные твердые жирн. 40-45%</w:t>
            </w:r>
          </w:p>
        </w:tc>
        <w:tc>
          <w:tcPr>
            <w:tcW w:w="1288" w:type="dxa"/>
            <w:tcBorders>
              <w:top w:val="nil"/>
              <w:left w:val="nil"/>
              <w:bottom w:val="single" w:sz="4" w:space="0" w:color="auto"/>
              <w:right w:val="single" w:sz="4" w:space="0" w:color="auto"/>
            </w:tcBorders>
            <w:noWrap/>
          </w:tcPr>
          <w:p w:rsidR="009D2D5B" w:rsidRPr="00CC12A7" w:rsidRDefault="009D2D5B" w:rsidP="00494001">
            <w:pPr>
              <w:jc w:val="right"/>
            </w:pPr>
            <w:r w:rsidRPr="00CC12A7">
              <w:t>183,60</w:t>
            </w:r>
          </w:p>
        </w:tc>
        <w:tc>
          <w:tcPr>
            <w:tcW w:w="1074" w:type="dxa"/>
            <w:tcBorders>
              <w:top w:val="nil"/>
              <w:left w:val="nil"/>
              <w:bottom w:val="single" w:sz="4" w:space="0" w:color="auto"/>
              <w:right w:val="single" w:sz="4" w:space="0" w:color="auto"/>
            </w:tcBorders>
            <w:noWrap/>
          </w:tcPr>
          <w:p w:rsidR="009D2D5B" w:rsidRPr="00CC12A7" w:rsidRDefault="009D2D5B" w:rsidP="00494001">
            <w:pPr>
              <w:jc w:val="right"/>
            </w:pPr>
            <w:r w:rsidRPr="00CC12A7">
              <w:t>22</w:t>
            </w:r>
          </w:p>
        </w:tc>
        <w:tc>
          <w:tcPr>
            <w:tcW w:w="1296" w:type="dxa"/>
            <w:tcBorders>
              <w:top w:val="nil"/>
              <w:left w:val="nil"/>
              <w:bottom w:val="single" w:sz="4" w:space="0" w:color="auto"/>
              <w:right w:val="single" w:sz="4" w:space="0" w:color="auto"/>
            </w:tcBorders>
            <w:noWrap/>
          </w:tcPr>
          <w:p w:rsidR="009D2D5B" w:rsidRPr="00CC12A7" w:rsidRDefault="009D2D5B" w:rsidP="00494001">
            <w:pPr>
              <w:jc w:val="right"/>
            </w:pPr>
            <w:r w:rsidRPr="00CC12A7">
              <w:t>210,50</w:t>
            </w:r>
          </w:p>
        </w:tc>
        <w:tc>
          <w:tcPr>
            <w:tcW w:w="1288" w:type="dxa"/>
            <w:tcBorders>
              <w:top w:val="nil"/>
              <w:left w:val="nil"/>
              <w:bottom w:val="single" w:sz="4" w:space="0" w:color="auto"/>
              <w:right w:val="single" w:sz="4" w:space="0" w:color="auto"/>
            </w:tcBorders>
            <w:noWrap/>
          </w:tcPr>
          <w:p w:rsidR="009D2D5B" w:rsidRPr="00CC12A7" w:rsidRDefault="009D2D5B" w:rsidP="00494001">
            <w:pPr>
              <w:jc w:val="right"/>
            </w:pPr>
            <w:r w:rsidRPr="00CC12A7">
              <w:t>219,80</w:t>
            </w:r>
          </w:p>
        </w:tc>
        <w:tc>
          <w:tcPr>
            <w:tcW w:w="1433" w:type="dxa"/>
            <w:tcBorders>
              <w:top w:val="nil"/>
              <w:left w:val="nil"/>
              <w:bottom w:val="single" w:sz="4" w:space="0" w:color="auto"/>
              <w:right w:val="nil"/>
            </w:tcBorders>
            <w:noWrap/>
          </w:tcPr>
          <w:p w:rsidR="009D2D5B" w:rsidRPr="00CC12A7" w:rsidRDefault="009D2D5B" w:rsidP="00494001">
            <w:pPr>
              <w:jc w:val="right"/>
            </w:pPr>
            <w:r w:rsidRPr="00CC12A7">
              <w:t>19,72</w:t>
            </w:r>
          </w:p>
        </w:tc>
        <w:tc>
          <w:tcPr>
            <w:tcW w:w="1701" w:type="dxa"/>
            <w:tcBorders>
              <w:top w:val="nil"/>
              <w:left w:val="single" w:sz="4" w:space="0" w:color="auto"/>
              <w:bottom w:val="single" w:sz="4" w:space="0" w:color="auto"/>
              <w:right w:val="single" w:sz="4" w:space="0" w:color="auto"/>
            </w:tcBorders>
            <w:noWrap/>
          </w:tcPr>
          <w:p w:rsidR="009D2D5B" w:rsidRPr="00CC12A7" w:rsidRDefault="009D2D5B" w:rsidP="00494001">
            <w:pPr>
              <w:jc w:val="right"/>
            </w:pPr>
            <w:r w:rsidRPr="00CC12A7">
              <w:t>4,42</w:t>
            </w:r>
          </w:p>
        </w:tc>
        <w:tc>
          <w:tcPr>
            <w:tcW w:w="2150" w:type="dxa"/>
            <w:tcBorders>
              <w:top w:val="nil"/>
              <w:left w:val="nil"/>
              <w:bottom w:val="single" w:sz="4" w:space="0" w:color="auto"/>
              <w:right w:val="single" w:sz="4" w:space="0" w:color="auto"/>
            </w:tcBorders>
            <w:noWrap/>
          </w:tcPr>
          <w:p w:rsidR="009D2D5B" w:rsidRPr="00CC12A7" w:rsidRDefault="009D2D5B" w:rsidP="00494001">
            <w:pPr>
              <w:jc w:val="right"/>
            </w:pPr>
            <w:r w:rsidRPr="00CC12A7">
              <w:t>15</w:t>
            </w:r>
          </w:p>
        </w:tc>
      </w:tr>
      <w:tr w:rsidR="009D2D5B" w:rsidRPr="00CC12A7">
        <w:trPr>
          <w:trHeight w:val="20"/>
        </w:trPr>
        <w:tc>
          <w:tcPr>
            <w:tcW w:w="674" w:type="dxa"/>
            <w:tcBorders>
              <w:top w:val="nil"/>
              <w:left w:val="single" w:sz="4" w:space="0" w:color="auto"/>
              <w:bottom w:val="single" w:sz="4" w:space="0" w:color="auto"/>
              <w:right w:val="single" w:sz="4" w:space="0" w:color="auto"/>
            </w:tcBorders>
            <w:noWrap/>
          </w:tcPr>
          <w:p w:rsidR="009D2D5B" w:rsidRPr="00CC12A7" w:rsidRDefault="009D2D5B" w:rsidP="00494001">
            <w:pPr>
              <w:jc w:val="center"/>
            </w:pPr>
            <w:r w:rsidRPr="00CC12A7">
              <w:t>6</w:t>
            </w:r>
          </w:p>
        </w:tc>
        <w:tc>
          <w:tcPr>
            <w:tcW w:w="4444" w:type="dxa"/>
            <w:tcBorders>
              <w:top w:val="nil"/>
              <w:left w:val="nil"/>
              <w:bottom w:val="single" w:sz="4" w:space="0" w:color="auto"/>
              <w:right w:val="single" w:sz="4" w:space="0" w:color="auto"/>
            </w:tcBorders>
            <w:noWrap/>
          </w:tcPr>
          <w:p w:rsidR="009D2D5B" w:rsidRPr="00CC12A7" w:rsidRDefault="009D2D5B" w:rsidP="00494001">
            <w:r w:rsidRPr="00CC12A7">
              <w:t>Масло сливочное 72-82%</w:t>
            </w:r>
          </w:p>
        </w:tc>
        <w:tc>
          <w:tcPr>
            <w:tcW w:w="1288" w:type="dxa"/>
            <w:tcBorders>
              <w:top w:val="nil"/>
              <w:left w:val="nil"/>
              <w:bottom w:val="single" w:sz="4" w:space="0" w:color="auto"/>
              <w:right w:val="single" w:sz="4" w:space="0" w:color="auto"/>
            </w:tcBorders>
            <w:noWrap/>
          </w:tcPr>
          <w:p w:rsidR="009D2D5B" w:rsidRPr="00CC12A7" w:rsidRDefault="009D2D5B" w:rsidP="00494001">
            <w:pPr>
              <w:jc w:val="right"/>
            </w:pPr>
            <w:r w:rsidRPr="00CC12A7">
              <w:t>194,10</w:t>
            </w:r>
          </w:p>
        </w:tc>
        <w:tc>
          <w:tcPr>
            <w:tcW w:w="1074" w:type="dxa"/>
            <w:tcBorders>
              <w:top w:val="nil"/>
              <w:left w:val="nil"/>
              <w:bottom w:val="single" w:sz="4" w:space="0" w:color="auto"/>
              <w:right w:val="single" w:sz="4" w:space="0" w:color="auto"/>
            </w:tcBorders>
            <w:noWrap/>
          </w:tcPr>
          <w:p w:rsidR="009D2D5B" w:rsidRPr="00CC12A7" w:rsidRDefault="009D2D5B" w:rsidP="00494001">
            <w:pPr>
              <w:jc w:val="right"/>
            </w:pPr>
            <w:r w:rsidRPr="00CC12A7">
              <w:t>11</w:t>
            </w:r>
          </w:p>
        </w:tc>
        <w:tc>
          <w:tcPr>
            <w:tcW w:w="1296" w:type="dxa"/>
            <w:tcBorders>
              <w:top w:val="nil"/>
              <w:left w:val="nil"/>
              <w:bottom w:val="single" w:sz="4" w:space="0" w:color="auto"/>
              <w:right w:val="single" w:sz="4" w:space="0" w:color="auto"/>
            </w:tcBorders>
            <w:noWrap/>
          </w:tcPr>
          <w:p w:rsidR="009D2D5B" w:rsidRPr="00CC12A7" w:rsidRDefault="009D2D5B" w:rsidP="00494001">
            <w:pPr>
              <w:jc w:val="right"/>
            </w:pPr>
            <w:r w:rsidRPr="00CC12A7">
              <w:t>219,60</w:t>
            </w:r>
          </w:p>
        </w:tc>
        <w:tc>
          <w:tcPr>
            <w:tcW w:w="1288" w:type="dxa"/>
            <w:tcBorders>
              <w:top w:val="nil"/>
              <w:left w:val="nil"/>
              <w:bottom w:val="single" w:sz="4" w:space="0" w:color="auto"/>
              <w:right w:val="single" w:sz="4" w:space="0" w:color="auto"/>
            </w:tcBorders>
            <w:noWrap/>
          </w:tcPr>
          <w:p w:rsidR="009D2D5B" w:rsidRPr="00CC12A7" w:rsidRDefault="009D2D5B" w:rsidP="00494001">
            <w:pPr>
              <w:jc w:val="right"/>
            </w:pPr>
            <w:r w:rsidRPr="00CC12A7">
              <w:t>223,10</w:t>
            </w:r>
          </w:p>
        </w:tc>
        <w:tc>
          <w:tcPr>
            <w:tcW w:w="1433" w:type="dxa"/>
            <w:tcBorders>
              <w:top w:val="nil"/>
              <w:left w:val="nil"/>
              <w:bottom w:val="single" w:sz="4" w:space="0" w:color="auto"/>
              <w:right w:val="nil"/>
            </w:tcBorders>
            <w:noWrap/>
          </w:tcPr>
          <w:p w:rsidR="009D2D5B" w:rsidRPr="00CC12A7" w:rsidRDefault="009D2D5B" w:rsidP="00494001">
            <w:pPr>
              <w:jc w:val="right"/>
            </w:pPr>
            <w:r w:rsidRPr="00CC12A7">
              <w:t>14,94</w:t>
            </w:r>
          </w:p>
        </w:tc>
        <w:tc>
          <w:tcPr>
            <w:tcW w:w="1701" w:type="dxa"/>
            <w:tcBorders>
              <w:top w:val="nil"/>
              <w:left w:val="single" w:sz="4" w:space="0" w:color="auto"/>
              <w:bottom w:val="single" w:sz="4" w:space="0" w:color="auto"/>
              <w:right w:val="single" w:sz="4" w:space="0" w:color="auto"/>
            </w:tcBorders>
            <w:noWrap/>
          </w:tcPr>
          <w:p w:rsidR="009D2D5B" w:rsidRPr="00CC12A7" w:rsidRDefault="009D2D5B" w:rsidP="00494001">
            <w:pPr>
              <w:jc w:val="right"/>
            </w:pPr>
            <w:r w:rsidRPr="00CC12A7">
              <w:t>1,59</w:t>
            </w:r>
          </w:p>
        </w:tc>
        <w:tc>
          <w:tcPr>
            <w:tcW w:w="2150" w:type="dxa"/>
            <w:tcBorders>
              <w:top w:val="nil"/>
              <w:left w:val="nil"/>
              <w:bottom w:val="single" w:sz="4" w:space="0" w:color="auto"/>
              <w:right w:val="single" w:sz="4" w:space="0" w:color="auto"/>
            </w:tcBorders>
            <w:noWrap/>
          </w:tcPr>
          <w:p w:rsidR="009D2D5B" w:rsidRPr="00CC12A7" w:rsidRDefault="009D2D5B" w:rsidP="00494001">
            <w:pPr>
              <w:jc w:val="right"/>
            </w:pPr>
            <w:r w:rsidRPr="00CC12A7">
              <w:t>9</w:t>
            </w:r>
          </w:p>
        </w:tc>
      </w:tr>
      <w:tr w:rsidR="009D2D5B" w:rsidRPr="00CC12A7">
        <w:trPr>
          <w:trHeight w:val="20"/>
        </w:trPr>
        <w:tc>
          <w:tcPr>
            <w:tcW w:w="674" w:type="dxa"/>
            <w:tcBorders>
              <w:top w:val="nil"/>
              <w:left w:val="single" w:sz="4" w:space="0" w:color="auto"/>
              <w:bottom w:val="single" w:sz="4" w:space="0" w:color="auto"/>
              <w:right w:val="single" w:sz="4" w:space="0" w:color="auto"/>
            </w:tcBorders>
            <w:noWrap/>
          </w:tcPr>
          <w:p w:rsidR="009D2D5B" w:rsidRPr="00CC12A7" w:rsidRDefault="009D2D5B" w:rsidP="00494001">
            <w:pPr>
              <w:jc w:val="center"/>
            </w:pPr>
            <w:r w:rsidRPr="00CC12A7">
              <w:t>7</w:t>
            </w:r>
          </w:p>
        </w:tc>
        <w:tc>
          <w:tcPr>
            <w:tcW w:w="4444" w:type="dxa"/>
            <w:tcBorders>
              <w:top w:val="nil"/>
              <w:left w:val="nil"/>
              <w:bottom w:val="single" w:sz="4" w:space="0" w:color="auto"/>
              <w:right w:val="single" w:sz="4" w:space="0" w:color="auto"/>
            </w:tcBorders>
            <w:noWrap/>
          </w:tcPr>
          <w:p w:rsidR="009D2D5B" w:rsidRPr="00CC12A7" w:rsidRDefault="009D2D5B" w:rsidP="00494001">
            <w:r w:rsidRPr="00CC12A7">
              <w:t>Масло растительное рафинирован</w:t>
            </w:r>
            <w:r>
              <w:t>н</w:t>
            </w:r>
            <w:r w:rsidRPr="00CC12A7">
              <w:t>ое</w:t>
            </w:r>
          </w:p>
        </w:tc>
        <w:tc>
          <w:tcPr>
            <w:tcW w:w="1288" w:type="dxa"/>
            <w:tcBorders>
              <w:top w:val="nil"/>
              <w:left w:val="nil"/>
              <w:bottom w:val="single" w:sz="4" w:space="0" w:color="auto"/>
              <w:right w:val="single" w:sz="4" w:space="0" w:color="auto"/>
            </w:tcBorders>
            <w:noWrap/>
          </w:tcPr>
          <w:p w:rsidR="009D2D5B" w:rsidRPr="00CC12A7" w:rsidRDefault="009D2D5B" w:rsidP="00494001">
            <w:pPr>
              <w:jc w:val="right"/>
            </w:pPr>
            <w:r w:rsidRPr="00CC12A7">
              <w:t>50,15</w:t>
            </w:r>
          </w:p>
        </w:tc>
        <w:tc>
          <w:tcPr>
            <w:tcW w:w="1074" w:type="dxa"/>
            <w:tcBorders>
              <w:top w:val="nil"/>
              <w:left w:val="nil"/>
              <w:bottom w:val="single" w:sz="4" w:space="0" w:color="auto"/>
              <w:right w:val="single" w:sz="4" w:space="0" w:color="auto"/>
            </w:tcBorders>
            <w:noWrap/>
          </w:tcPr>
          <w:p w:rsidR="009D2D5B" w:rsidRPr="00CC12A7" w:rsidRDefault="009D2D5B" w:rsidP="00494001">
            <w:pPr>
              <w:jc w:val="right"/>
            </w:pPr>
            <w:r w:rsidRPr="00CC12A7">
              <w:t>16</w:t>
            </w:r>
          </w:p>
        </w:tc>
        <w:tc>
          <w:tcPr>
            <w:tcW w:w="1296" w:type="dxa"/>
            <w:tcBorders>
              <w:top w:val="nil"/>
              <w:left w:val="nil"/>
              <w:bottom w:val="single" w:sz="4" w:space="0" w:color="auto"/>
              <w:right w:val="single" w:sz="4" w:space="0" w:color="auto"/>
            </w:tcBorders>
            <w:noWrap/>
          </w:tcPr>
          <w:p w:rsidR="009D2D5B" w:rsidRPr="00CC12A7" w:rsidRDefault="009D2D5B" w:rsidP="00494001">
            <w:pPr>
              <w:jc w:val="right"/>
            </w:pPr>
            <w:r w:rsidRPr="00CC12A7">
              <w:t>50,60</w:t>
            </w:r>
          </w:p>
        </w:tc>
        <w:tc>
          <w:tcPr>
            <w:tcW w:w="1288" w:type="dxa"/>
            <w:tcBorders>
              <w:top w:val="nil"/>
              <w:left w:val="nil"/>
              <w:bottom w:val="single" w:sz="4" w:space="0" w:color="auto"/>
              <w:right w:val="single" w:sz="4" w:space="0" w:color="auto"/>
            </w:tcBorders>
            <w:noWrap/>
          </w:tcPr>
          <w:p w:rsidR="009D2D5B" w:rsidRPr="00CC12A7" w:rsidRDefault="009D2D5B" w:rsidP="00494001">
            <w:pPr>
              <w:jc w:val="right"/>
            </w:pPr>
            <w:r w:rsidRPr="00CC12A7">
              <w:t>52,30</w:t>
            </w:r>
          </w:p>
        </w:tc>
        <w:tc>
          <w:tcPr>
            <w:tcW w:w="1433" w:type="dxa"/>
            <w:tcBorders>
              <w:top w:val="nil"/>
              <w:left w:val="nil"/>
              <w:bottom w:val="single" w:sz="4" w:space="0" w:color="auto"/>
              <w:right w:val="nil"/>
            </w:tcBorders>
            <w:noWrap/>
          </w:tcPr>
          <w:p w:rsidR="009D2D5B" w:rsidRPr="00CC12A7" w:rsidRDefault="009D2D5B" w:rsidP="00494001">
            <w:pPr>
              <w:jc w:val="right"/>
            </w:pPr>
            <w:r w:rsidRPr="00CC12A7">
              <w:t>4,29</w:t>
            </w:r>
          </w:p>
        </w:tc>
        <w:tc>
          <w:tcPr>
            <w:tcW w:w="1701" w:type="dxa"/>
            <w:tcBorders>
              <w:top w:val="nil"/>
              <w:left w:val="single" w:sz="4" w:space="0" w:color="auto"/>
              <w:bottom w:val="single" w:sz="4" w:space="0" w:color="auto"/>
              <w:right w:val="single" w:sz="4" w:space="0" w:color="auto"/>
            </w:tcBorders>
            <w:noWrap/>
          </w:tcPr>
          <w:p w:rsidR="009D2D5B" w:rsidRPr="00CC12A7" w:rsidRDefault="009D2D5B" w:rsidP="00494001">
            <w:pPr>
              <w:jc w:val="right"/>
            </w:pPr>
            <w:r w:rsidRPr="00CC12A7">
              <w:t>3,36</w:t>
            </w:r>
          </w:p>
        </w:tc>
        <w:tc>
          <w:tcPr>
            <w:tcW w:w="2150" w:type="dxa"/>
            <w:tcBorders>
              <w:top w:val="nil"/>
              <w:left w:val="nil"/>
              <w:bottom w:val="single" w:sz="4" w:space="0" w:color="auto"/>
              <w:right w:val="single" w:sz="4" w:space="0" w:color="auto"/>
            </w:tcBorders>
            <w:noWrap/>
          </w:tcPr>
          <w:p w:rsidR="009D2D5B" w:rsidRPr="00CC12A7" w:rsidRDefault="009D2D5B" w:rsidP="00494001">
            <w:pPr>
              <w:jc w:val="right"/>
            </w:pPr>
            <w:r w:rsidRPr="00CC12A7">
              <w:t>10</w:t>
            </w:r>
          </w:p>
        </w:tc>
      </w:tr>
      <w:tr w:rsidR="009D2D5B" w:rsidRPr="00CC12A7">
        <w:trPr>
          <w:trHeight w:val="20"/>
        </w:trPr>
        <w:tc>
          <w:tcPr>
            <w:tcW w:w="674" w:type="dxa"/>
            <w:tcBorders>
              <w:top w:val="nil"/>
              <w:left w:val="single" w:sz="4" w:space="0" w:color="auto"/>
              <w:bottom w:val="single" w:sz="4" w:space="0" w:color="auto"/>
              <w:right w:val="single" w:sz="4" w:space="0" w:color="auto"/>
            </w:tcBorders>
            <w:noWrap/>
          </w:tcPr>
          <w:p w:rsidR="009D2D5B" w:rsidRPr="00CC12A7" w:rsidRDefault="009D2D5B" w:rsidP="00494001">
            <w:pPr>
              <w:jc w:val="center"/>
            </w:pPr>
            <w:r w:rsidRPr="00CC12A7">
              <w:t>8</w:t>
            </w:r>
          </w:p>
        </w:tc>
        <w:tc>
          <w:tcPr>
            <w:tcW w:w="4444" w:type="dxa"/>
            <w:tcBorders>
              <w:top w:val="nil"/>
              <w:left w:val="nil"/>
              <w:bottom w:val="single" w:sz="4" w:space="0" w:color="auto"/>
              <w:right w:val="single" w:sz="4" w:space="0" w:color="auto"/>
            </w:tcBorders>
            <w:noWrap/>
          </w:tcPr>
          <w:p w:rsidR="009D2D5B" w:rsidRPr="00CC12A7" w:rsidRDefault="009D2D5B" w:rsidP="00494001">
            <w:r w:rsidRPr="00CC12A7">
              <w:t>Яйцо столовое 1 категории</w:t>
            </w:r>
          </w:p>
        </w:tc>
        <w:tc>
          <w:tcPr>
            <w:tcW w:w="1288" w:type="dxa"/>
            <w:tcBorders>
              <w:top w:val="nil"/>
              <w:left w:val="nil"/>
              <w:bottom w:val="single" w:sz="4" w:space="0" w:color="auto"/>
              <w:right w:val="single" w:sz="4" w:space="0" w:color="auto"/>
            </w:tcBorders>
            <w:noWrap/>
          </w:tcPr>
          <w:p w:rsidR="009D2D5B" w:rsidRPr="00CC12A7" w:rsidRDefault="009D2D5B" w:rsidP="00494001">
            <w:pPr>
              <w:jc w:val="right"/>
            </w:pPr>
            <w:r w:rsidRPr="00CC12A7">
              <w:t>34,40</w:t>
            </w:r>
          </w:p>
        </w:tc>
        <w:tc>
          <w:tcPr>
            <w:tcW w:w="1074" w:type="dxa"/>
            <w:tcBorders>
              <w:top w:val="nil"/>
              <w:left w:val="nil"/>
              <w:bottom w:val="single" w:sz="4" w:space="0" w:color="auto"/>
              <w:right w:val="single" w:sz="4" w:space="0" w:color="auto"/>
            </w:tcBorders>
            <w:noWrap/>
          </w:tcPr>
          <w:p w:rsidR="009D2D5B" w:rsidRPr="00CC12A7" w:rsidRDefault="009D2D5B" w:rsidP="00494001">
            <w:pPr>
              <w:jc w:val="right"/>
            </w:pPr>
            <w:r w:rsidRPr="00CC12A7">
              <w:t>4</w:t>
            </w:r>
          </w:p>
        </w:tc>
        <w:tc>
          <w:tcPr>
            <w:tcW w:w="1296" w:type="dxa"/>
            <w:tcBorders>
              <w:top w:val="nil"/>
              <w:left w:val="nil"/>
              <w:bottom w:val="single" w:sz="4" w:space="0" w:color="auto"/>
              <w:right w:val="single" w:sz="4" w:space="0" w:color="auto"/>
            </w:tcBorders>
            <w:noWrap/>
          </w:tcPr>
          <w:p w:rsidR="009D2D5B" w:rsidRPr="00CC12A7" w:rsidRDefault="009D2D5B" w:rsidP="00494001">
            <w:pPr>
              <w:jc w:val="right"/>
            </w:pPr>
            <w:r w:rsidRPr="00CC12A7">
              <w:t>34,80</w:t>
            </w:r>
          </w:p>
        </w:tc>
        <w:tc>
          <w:tcPr>
            <w:tcW w:w="1288" w:type="dxa"/>
            <w:tcBorders>
              <w:top w:val="nil"/>
              <w:left w:val="nil"/>
              <w:bottom w:val="single" w:sz="4" w:space="0" w:color="auto"/>
              <w:right w:val="single" w:sz="4" w:space="0" w:color="auto"/>
            </w:tcBorders>
            <w:noWrap/>
          </w:tcPr>
          <w:p w:rsidR="009D2D5B" w:rsidRPr="00CC12A7" w:rsidRDefault="009D2D5B" w:rsidP="00494001">
            <w:pPr>
              <w:jc w:val="right"/>
            </w:pPr>
            <w:r w:rsidRPr="00CC12A7">
              <w:t>36,10</w:t>
            </w:r>
          </w:p>
        </w:tc>
        <w:tc>
          <w:tcPr>
            <w:tcW w:w="1433" w:type="dxa"/>
            <w:tcBorders>
              <w:top w:val="nil"/>
              <w:left w:val="nil"/>
              <w:bottom w:val="single" w:sz="4" w:space="0" w:color="auto"/>
              <w:right w:val="nil"/>
            </w:tcBorders>
            <w:noWrap/>
          </w:tcPr>
          <w:p w:rsidR="009D2D5B" w:rsidRPr="00CC12A7" w:rsidRDefault="009D2D5B" w:rsidP="00494001">
            <w:pPr>
              <w:jc w:val="right"/>
            </w:pPr>
            <w:r w:rsidRPr="00CC12A7">
              <w:t>4,94</w:t>
            </w:r>
          </w:p>
        </w:tc>
        <w:tc>
          <w:tcPr>
            <w:tcW w:w="1701" w:type="dxa"/>
            <w:tcBorders>
              <w:top w:val="nil"/>
              <w:left w:val="single" w:sz="4" w:space="0" w:color="auto"/>
              <w:bottom w:val="single" w:sz="4" w:space="0" w:color="auto"/>
              <w:right w:val="single" w:sz="4" w:space="0" w:color="auto"/>
            </w:tcBorders>
            <w:noWrap/>
          </w:tcPr>
          <w:p w:rsidR="009D2D5B" w:rsidRPr="00CC12A7" w:rsidRDefault="009D2D5B" w:rsidP="00494001">
            <w:pPr>
              <w:jc w:val="right"/>
            </w:pPr>
            <w:r w:rsidRPr="00CC12A7">
              <w:t>3,74</w:t>
            </w:r>
          </w:p>
        </w:tc>
        <w:tc>
          <w:tcPr>
            <w:tcW w:w="2150" w:type="dxa"/>
            <w:tcBorders>
              <w:top w:val="nil"/>
              <w:left w:val="nil"/>
              <w:bottom w:val="single" w:sz="4" w:space="0" w:color="auto"/>
              <w:right w:val="single" w:sz="4" w:space="0" w:color="auto"/>
            </w:tcBorders>
            <w:noWrap/>
          </w:tcPr>
          <w:p w:rsidR="009D2D5B" w:rsidRPr="00CC12A7" w:rsidRDefault="009D2D5B" w:rsidP="00494001">
            <w:pPr>
              <w:jc w:val="right"/>
            </w:pPr>
            <w:r w:rsidRPr="00CC12A7">
              <w:t>10</w:t>
            </w:r>
          </w:p>
        </w:tc>
      </w:tr>
      <w:tr w:rsidR="009D2D5B" w:rsidRPr="00CC12A7">
        <w:trPr>
          <w:trHeight w:val="20"/>
        </w:trPr>
        <w:tc>
          <w:tcPr>
            <w:tcW w:w="674" w:type="dxa"/>
            <w:tcBorders>
              <w:top w:val="nil"/>
              <w:left w:val="single" w:sz="4" w:space="0" w:color="auto"/>
              <w:bottom w:val="single" w:sz="4" w:space="0" w:color="auto"/>
              <w:right w:val="single" w:sz="4" w:space="0" w:color="auto"/>
            </w:tcBorders>
            <w:noWrap/>
          </w:tcPr>
          <w:p w:rsidR="009D2D5B" w:rsidRPr="00CC12A7" w:rsidRDefault="009D2D5B" w:rsidP="00494001">
            <w:pPr>
              <w:jc w:val="center"/>
            </w:pPr>
            <w:r w:rsidRPr="00CC12A7">
              <w:t>9</w:t>
            </w:r>
          </w:p>
        </w:tc>
        <w:tc>
          <w:tcPr>
            <w:tcW w:w="4444" w:type="dxa"/>
            <w:tcBorders>
              <w:top w:val="nil"/>
              <w:left w:val="nil"/>
              <w:bottom w:val="single" w:sz="4" w:space="0" w:color="auto"/>
              <w:right w:val="single" w:sz="4" w:space="0" w:color="auto"/>
            </w:tcBorders>
            <w:noWrap/>
          </w:tcPr>
          <w:p w:rsidR="009D2D5B" w:rsidRPr="00CC12A7" w:rsidRDefault="009D2D5B" w:rsidP="00494001">
            <w:r w:rsidRPr="00CC12A7">
              <w:t>Макаронные изделия в/с</w:t>
            </w:r>
          </w:p>
        </w:tc>
        <w:tc>
          <w:tcPr>
            <w:tcW w:w="1288" w:type="dxa"/>
            <w:tcBorders>
              <w:top w:val="nil"/>
              <w:left w:val="nil"/>
              <w:bottom w:val="single" w:sz="4" w:space="0" w:color="auto"/>
              <w:right w:val="single" w:sz="4" w:space="0" w:color="auto"/>
            </w:tcBorders>
            <w:noWrap/>
          </w:tcPr>
          <w:p w:rsidR="009D2D5B" w:rsidRPr="00CC12A7" w:rsidRDefault="009D2D5B" w:rsidP="00494001">
            <w:pPr>
              <w:jc w:val="right"/>
            </w:pPr>
            <w:r w:rsidRPr="00CC12A7">
              <w:t>20,10</w:t>
            </w:r>
          </w:p>
        </w:tc>
        <w:tc>
          <w:tcPr>
            <w:tcW w:w="1074" w:type="dxa"/>
            <w:tcBorders>
              <w:top w:val="nil"/>
              <w:left w:val="nil"/>
              <w:bottom w:val="single" w:sz="4" w:space="0" w:color="auto"/>
              <w:right w:val="single" w:sz="4" w:space="0" w:color="auto"/>
            </w:tcBorders>
            <w:noWrap/>
          </w:tcPr>
          <w:p w:rsidR="009D2D5B" w:rsidRPr="00CC12A7" w:rsidRDefault="009D2D5B" w:rsidP="00494001">
            <w:pPr>
              <w:jc w:val="right"/>
            </w:pPr>
            <w:r w:rsidRPr="00CC12A7">
              <w:t>17</w:t>
            </w:r>
          </w:p>
        </w:tc>
        <w:tc>
          <w:tcPr>
            <w:tcW w:w="1296" w:type="dxa"/>
            <w:tcBorders>
              <w:top w:val="nil"/>
              <w:left w:val="nil"/>
              <w:bottom w:val="single" w:sz="4" w:space="0" w:color="auto"/>
              <w:right w:val="single" w:sz="4" w:space="0" w:color="auto"/>
            </w:tcBorders>
            <w:noWrap/>
          </w:tcPr>
          <w:p w:rsidR="009D2D5B" w:rsidRPr="00CC12A7" w:rsidRDefault="009D2D5B" w:rsidP="00494001">
            <w:pPr>
              <w:jc w:val="right"/>
            </w:pPr>
            <w:r w:rsidRPr="00CC12A7">
              <w:t>20,00</w:t>
            </w:r>
          </w:p>
        </w:tc>
        <w:tc>
          <w:tcPr>
            <w:tcW w:w="1288" w:type="dxa"/>
            <w:tcBorders>
              <w:top w:val="nil"/>
              <w:left w:val="nil"/>
              <w:bottom w:val="single" w:sz="4" w:space="0" w:color="auto"/>
              <w:right w:val="single" w:sz="4" w:space="0" w:color="auto"/>
            </w:tcBorders>
            <w:noWrap/>
          </w:tcPr>
          <w:p w:rsidR="009D2D5B" w:rsidRPr="00CC12A7" w:rsidRDefault="009D2D5B" w:rsidP="00494001">
            <w:pPr>
              <w:jc w:val="right"/>
            </w:pPr>
            <w:r w:rsidRPr="00CC12A7">
              <w:t>20,00</w:t>
            </w:r>
          </w:p>
        </w:tc>
        <w:tc>
          <w:tcPr>
            <w:tcW w:w="1433" w:type="dxa"/>
            <w:tcBorders>
              <w:top w:val="nil"/>
              <w:left w:val="nil"/>
              <w:bottom w:val="single" w:sz="4" w:space="0" w:color="auto"/>
              <w:right w:val="nil"/>
            </w:tcBorders>
            <w:noWrap/>
          </w:tcPr>
          <w:p w:rsidR="009D2D5B" w:rsidRPr="00CC12A7" w:rsidRDefault="009D2D5B" w:rsidP="00494001">
            <w:pPr>
              <w:jc w:val="right"/>
            </w:pPr>
            <w:r w:rsidRPr="00CC12A7">
              <w:t>-0,50</w:t>
            </w:r>
          </w:p>
        </w:tc>
        <w:tc>
          <w:tcPr>
            <w:tcW w:w="1701" w:type="dxa"/>
            <w:tcBorders>
              <w:top w:val="nil"/>
              <w:left w:val="single" w:sz="4" w:space="0" w:color="auto"/>
              <w:bottom w:val="single" w:sz="4" w:space="0" w:color="auto"/>
              <w:right w:val="single" w:sz="4" w:space="0" w:color="auto"/>
            </w:tcBorders>
            <w:noWrap/>
          </w:tcPr>
          <w:p w:rsidR="009D2D5B" w:rsidRPr="00CC12A7" w:rsidRDefault="009D2D5B" w:rsidP="00494001">
            <w:pPr>
              <w:jc w:val="right"/>
            </w:pPr>
            <w:r w:rsidRPr="00CC12A7">
              <w:t>0,00</w:t>
            </w:r>
          </w:p>
        </w:tc>
        <w:tc>
          <w:tcPr>
            <w:tcW w:w="2150" w:type="dxa"/>
            <w:tcBorders>
              <w:top w:val="nil"/>
              <w:left w:val="nil"/>
              <w:bottom w:val="single" w:sz="4" w:space="0" w:color="auto"/>
              <w:right w:val="single" w:sz="4" w:space="0" w:color="auto"/>
            </w:tcBorders>
            <w:noWrap/>
          </w:tcPr>
          <w:p w:rsidR="009D2D5B" w:rsidRPr="00CC12A7" w:rsidRDefault="009D2D5B" w:rsidP="00494001">
            <w:pPr>
              <w:jc w:val="right"/>
            </w:pPr>
            <w:r w:rsidRPr="00CC12A7">
              <w:t>14</w:t>
            </w:r>
          </w:p>
        </w:tc>
      </w:tr>
      <w:tr w:rsidR="009D2D5B" w:rsidRPr="00CC12A7">
        <w:trPr>
          <w:trHeight w:val="20"/>
        </w:trPr>
        <w:tc>
          <w:tcPr>
            <w:tcW w:w="674" w:type="dxa"/>
            <w:tcBorders>
              <w:top w:val="nil"/>
              <w:left w:val="single" w:sz="4" w:space="0" w:color="auto"/>
              <w:bottom w:val="single" w:sz="4" w:space="0" w:color="auto"/>
              <w:right w:val="single" w:sz="4" w:space="0" w:color="auto"/>
            </w:tcBorders>
            <w:noWrap/>
          </w:tcPr>
          <w:p w:rsidR="009D2D5B" w:rsidRPr="00CC12A7" w:rsidRDefault="009D2D5B" w:rsidP="00494001">
            <w:pPr>
              <w:jc w:val="center"/>
            </w:pPr>
            <w:r w:rsidRPr="00CC12A7">
              <w:t>10</w:t>
            </w:r>
          </w:p>
        </w:tc>
        <w:tc>
          <w:tcPr>
            <w:tcW w:w="4444" w:type="dxa"/>
            <w:tcBorders>
              <w:top w:val="nil"/>
              <w:left w:val="nil"/>
              <w:bottom w:val="single" w:sz="4" w:space="0" w:color="auto"/>
              <w:right w:val="single" w:sz="4" w:space="0" w:color="auto"/>
            </w:tcBorders>
            <w:noWrap/>
          </w:tcPr>
          <w:p w:rsidR="009D2D5B" w:rsidRPr="00CC12A7" w:rsidRDefault="009D2D5B" w:rsidP="00494001">
            <w:r w:rsidRPr="00CC12A7">
              <w:t xml:space="preserve">Пшено </w:t>
            </w:r>
          </w:p>
        </w:tc>
        <w:tc>
          <w:tcPr>
            <w:tcW w:w="1288" w:type="dxa"/>
            <w:tcBorders>
              <w:top w:val="nil"/>
              <w:left w:val="nil"/>
              <w:bottom w:val="single" w:sz="4" w:space="0" w:color="auto"/>
              <w:right w:val="single" w:sz="4" w:space="0" w:color="auto"/>
            </w:tcBorders>
            <w:noWrap/>
          </w:tcPr>
          <w:p w:rsidR="009D2D5B" w:rsidRPr="00CC12A7" w:rsidRDefault="009D2D5B" w:rsidP="00494001">
            <w:pPr>
              <w:jc w:val="right"/>
            </w:pPr>
            <w:r w:rsidRPr="00CC12A7">
              <w:t>16,30</w:t>
            </w:r>
          </w:p>
        </w:tc>
        <w:tc>
          <w:tcPr>
            <w:tcW w:w="1074" w:type="dxa"/>
            <w:tcBorders>
              <w:top w:val="nil"/>
              <w:left w:val="nil"/>
              <w:bottom w:val="single" w:sz="4" w:space="0" w:color="auto"/>
              <w:right w:val="single" w:sz="4" w:space="0" w:color="auto"/>
            </w:tcBorders>
            <w:noWrap/>
          </w:tcPr>
          <w:p w:rsidR="009D2D5B" w:rsidRPr="00CC12A7" w:rsidRDefault="009D2D5B" w:rsidP="00494001">
            <w:pPr>
              <w:jc w:val="right"/>
            </w:pPr>
            <w:r w:rsidRPr="00CC12A7">
              <w:t>17</w:t>
            </w:r>
          </w:p>
        </w:tc>
        <w:tc>
          <w:tcPr>
            <w:tcW w:w="1296" w:type="dxa"/>
            <w:tcBorders>
              <w:top w:val="nil"/>
              <w:left w:val="nil"/>
              <w:bottom w:val="single" w:sz="4" w:space="0" w:color="auto"/>
              <w:right w:val="single" w:sz="4" w:space="0" w:color="auto"/>
            </w:tcBorders>
            <w:noWrap/>
          </w:tcPr>
          <w:p w:rsidR="009D2D5B" w:rsidRPr="00CC12A7" w:rsidRDefault="009D2D5B" w:rsidP="00494001">
            <w:pPr>
              <w:jc w:val="right"/>
            </w:pPr>
            <w:r w:rsidRPr="00CC12A7">
              <w:t>16,40</w:t>
            </w:r>
          </w:p>
        </w:tc>
        <w:tc>
          <w:tcPr>
            <w:tcW w:w="1288" w:type="dxa"/>
            <w:tcBorders>
              <w:top w:val="nil"/>
              <w:left w:val="nil"/>
              <w:bottom w:val="single" w:sz="4" w:space="0" w:color="auto"/>
              <w:right w:val="single" w:sz="4" w:space="0" w:color="auto"/>
            </w:tcBorders>
            <w:noWrap/>
          </w:tcPr>
          <w:p w:rsidR="009D2D5B" w:rsidRPr="00CC12A7" w:rsidRDefault="009D2D5B" w:rsidP="00494001">
            <w:pPr>
              <w:jc w:val="right"/>
            </w:pPr>
            <w:r w:rsidRPr="00CC12A7">
              <w:t>16,40</w:t>
            </w:r>
          </w:p>
        </w:tc>
        <w:tc>
          <w:tcPr>
            <w:tcW w:w="1433" w:type="dxa"/>
            <w:tcBorders>
              <w:top w:val="nil"/>
              <w:left w:val="nil"/>
              <w:bottom w:val="single" w:sz="4" w:space="0" w:color="auto"/>
              <w:right w:val="nil"/>
            </w:tcBorders>
            <w:noWrap/>
          </w:tcPr>
          <w:p w:rsidR="009D2D5B" w:rsidRPr="00CC12A7" w:rsidRDefault="009D2D5B" w:rsidP="00494001">
            <w:pPr>
              <w:jc w:val="right"/>
            </w:pPr>
            <w:r w:rsidRPr="00CC12A7">
              <w:t>0,61</w:t>
            </w:r>
          </w:p>
        </w:tc>
        <w:tc>
          <w:tcPr>
            <w:tcW w:w="1701" w:type="dxa"/>
            <w:tcBorders>
              <w:top w:val="nil"/>
              <w:left w:val="single" w:sz="4" w:space="0" w:color="auto"/>
              <w:bottom w:val="single" w:sz="4" w:space="0" w:color="auto"/>
              <w:right w:val="single" w:sz="4" w:space="0" w:color="auto"/>
            </w:tcBorders>
            <w:noWrap/>
          </w:tcPr>
          <w:p w:rsidR="009D2D5B" w:rsidRPr="00CC12A7" w:rsidRDefault="009D2D5B" w:rsidP="00494001">
            <w:pPr>
              <w:jc w:val="right"/>
            </w:pPr>
            <w:r w:rsidRPr="00CC12A7">
              <w:t>0,00</w:t>
            </w:r>
          </w:p>
        </w:tc>
        <w:tc>
          <w:tcPr>
            <w:tcW w:w="2150" w:type="dxa"/>
            <w:tcBorders>
              <w:top w:val="nil"/>
              <w:left w:val="nil"/>
              <w:bottom w:val="single" w:sz="4" w:space="0" w:color="auto"/>
              <w:right w:val="single" w:sz="4" w:space="0" w:color="auto"/>
            </w:tcBorders>
            <w:noWrap/>
          </w:tcPr>
          <w:p w:rsidR="009D2D5B" w:rsidRPr="00CC12A7" w:rsidRDefault="009D2D5B" w:rsidP="00494001">
            <w:pPr>
              <w:jc w:val="right"/>
            </w:pPr>
            <w:r w:rsidRPr="00CC12A7">
              <w:t>14</w:t>
            </w:r>
          </w:p>
        </w:tc>
      </w:tr>
      <w:tr w:rsidR="009D2D5B" w:rsidRPr="00CC12A7">
        <w:trPr>
          <w:trHeight w:val="20"/>
        </w:trPr>
        <w:tc>
          <w:tcPr>
            <w:tcW w:w="674" w:type="dxa"/>
            <w:tcBorders>
              <w:top w:val="nil"/>
              <w:left w:val="single" w:sz="4" w:space="0" w:color="auto"/>
              <w:bottom w:val="single" w:sz="4" w:space="0" w:color="auto"/>
              <w:right w:val="single" w:sz="4" w:space="0" w:color="auto"/>
            </w:tcBorders>
            <w:noWrap/>
          </w:tcPr>
          <w:p w:rsidR="009D2D5B" w:rsidRPr="00CC12A7" w:rsidRDefault="009D2D5B" w:rsidP="00494001">
            <w:pPr>
              <w:jc w:val="center"/>
            </w:pPr>
            <w:r w:rsidRPr="00CC12A7">
              <w:t>11</w:t>
            </w:r>
          </w:p>
        </w:tc>
        <w:tc>
          <w:tcPr>
            <w:tcW w:w="4444" w:type="dxa"/>
            <w:tcBorders>
              <w:top w:val="nil"/>
              <w:left w:val="nil"/>
              <w:bottom w:val="single" w:sz="4" w:space="0" w:color="auto"/>
              <w:right w:val="single" w:sz="4" w:space="0" w:color="auto"/>
            </w:tcBorders>
            <w:noWrap/>
          </w:tcPr>
          <w:p w:rsidR="009D2D5B" w:rsidRPr="00CC12A7" w:rsidRDefault="009D2D5B" w:rsidP="00494001">
            <w:r w:rsidRPr="00CC12A7">
              <w:t>Рис шлифованный</w:t>
            </w:r>
          </w:p>
        </w:tc>
        <w:tc>
          <w:tcPr>
            <w:tcW w:w="1288" w:type="dxa"/>
            <w:tcBorders>
              <w:top w:val="nil"/>
              <w:left w:val="nil"/>
              <w:bottom w:val="single" w:sz="4" w:space="0" w:color="auto"/>
              <w:right w:val="single" w:sz="4" w:space="0" w:color="auto"/>
            </w:tcBorders>
            <w:noWrap/>
          </w:tcPr>
          <w:p w:rsidR="009D2D5B" w:rsidRPr="00CC12A7" w:rsidRDefault="009D2D5B" w:rsidP="00494001">
            <w:pPr>
              <w:jc w:val="right"/>
            </w:pPr>
            <w:r w:rsidRPr="00CC12A7">
              <w:t>37,60</w:t>
            </w:r>
          </w:p>
        </w:tc>
        <w:tc>
          <w:tcPr>
            <w:tcW w:w="1074" w:type="dxa"/>
            <w:tcBorders>
              <w:top w:val="nil"/>
              <w:left w:val="nil"/>
              <w:bottom w:val="single" w:sz="4" w:space="0" w:color="auto"/>
              <w:right w:val="single" w:sz="4" w:space="0" w:color="auto"/>
            </w:tcBorders>
            <w:noWrap/>
          </w:tcPr>
          <w:p w:rsidR="009D2D5B" w:rsidRPr="00CC12A7" w:rsidRDefault="009D2D5B" w:rsidP="00494001">
            <w:pPr>
              <w:jc w:val="right"/>
            </w:pPr>
            <w:r w:rsidRPr="00CC12A7">
              <w:t>16</w:t>
            </w:r>
          </w:p>
        </w:tc>
        <w:tc>
          <w:tcPr>
            <w:tcW w:w="1296" w:type="dxa"/>
            <w:tcBorders>
              <w:top w:val="nil"/>
              <w:left w:val="nil"/>
              <w:bottom w:val="single" w:sz="4" w:space="0" w:color="auto"/>
              <w:right w:val="single" w:sz="4" w:space="0" w:color="auto"/>
            </w:tcBorders>
            <w:noWrap/>
          </w:tcPr>
          <w:p w:rsidR="009D2D5B" w:rsidRPr="00CC12A7" w:rsidRDefault="009D2D5B" w:rsidP="00494001">
            <w:pPr>
              <w:jc w:val="right"/>
            </w:pPr>
            <w:r w:rsidRPr="00CC12A7">
              <w:t>36,50</w:t>
            </w:r>
          </w:p>
        </w:tc>
        <w:tc>
          <w:tcPr>
            <w:tcW w:w="1288" w:type="dxa"/>
            <w:tcBorders>
              <w:top w:val="nil"/>
              <w:left w:val="nil"/>
              <w:bottom w:val="single" w:sz="4" w:space="0" w:color="auto"/>
              <w:right w:val="single" w:sz="4" w:space="0" w:color="auto"/>
            </w:tcBorders>
            <w:noWrap/>
          </w:tcPr>
          <w:p w:rsidR="009D2D5B" w:rsidRPr="00CC12A7" w:rsidRDefault="009D2D5B" w:rsidP="00494001">
            <w:pPr>
              <w:jc w:val="right"/>
            </w:pPr>
            <w:r w:rsidRPr="00CC12A7">
              <w:t>36,80</w:t>
            </w:r>
          </w:p>
        </w:tc>
        <w:tc>
          <w:tcPr>
            <w:tcW w:w="1433" w:type="dxa"/>
            <w:tcBorders>
              <w:top w:val="nil"/>
              <w:left w:val="nil"/>
              <w:bottom w:val="single" w:sz="4" w:space="0" w:color="auto"/>
              <w:right w:val="nil"/>
            </w:tcBorders>
            <w:noWrap/>
          </w:tcPr>
          <w:p w:rsidR="009D2D5B" w:rsidRPr="00CC12A7" w:rsidRDefault="009D2D5B" w:rsidP="00494001">
            <w:pPr>
              <w:jc w:val="right"/>
            </w:pPr>
            <w:r w:rsidRPr="00CC12A7">
              <w:t>-2,13</w:t>
            </w:r>
          </w:p>
        </w:tc>
        <w:tc>
          <w:tcPr>
            <w:tcW w:w="1701" w:type="dxa"/>
            <w:tcBorders>
              <w:top w:val="nil"/>
              <w:left w:val="single" w:sz="4" w:space="0" w:color="auto"/>
              <w:bottom w:val="single" w:sz="4" w:space="0" w:color="auto"/>
              <w:right w:val="single" w:sz="4" w:space="0" w:color="auto"/>
            </w:tcBorders>
            <w:noWrap/>
          </w:tcPr>
          <w:p w:rsidR="009D2D5B" w:rsidRPr="00CC12A7" w:rsidRDefault="009D2D5B" w:rsidP="00494001">
            <w:pPr>
              <w:jc w:val="right"/>
            </w:pPr>
            <w:r w:rsidRPr="00CC12A7">
              <w:t>0,82</w:t>
            </w:r>
          </w:p>
        </w:tc>
        <w:tc>
          <w:tcPr>
            <w:tcW w:w="2150" w:type="dxa"/>
            <w:tcBorders>
              <w:top w:val="nil"/>
              <w:left w:val="nil"/>
              <w:bottom w:val="single" w:sz="4" w:space="0" w:color="auto"/>
              <w:right w:val="single" w:sz="4" w:space="0" w:color="auto"/>
            </w:tcBorders>
            <w:noWrap/>
          </w:tcPr>
          <w:p w:rsidR="009D2D5B" w:rsidRPr="00CC12A7" w:rsidRDefault="009D2D5B" w:rsidP="00494001">
            <w:pPr>
              <w:jc w:val="right"/>
            </w:pPr>
            <w:r w:rsidRPr="00CC12A7">
              <w:t>13</w:t>
            </w:r>
          </w:p>
        </w:tc>
      </w:tr>
      <w:tr w:rsidR="009D2D5B" w:rsidRPr="00CC12A7">
        <w:trPr>
          <w:trHeight w:val="20"/>
        </w:trPr>
        <w:tc>
          <w:tcPr>
            <w:tcW w:w="674" w:type="dxa"/>
            <w:tcBorders>
              <w:top w:val="nil"/>
              <w:left w:val="single" w:sz="4" w:space="0" w:color="auto"/>
              <w:bottom w:val="single" w:sz="4" w:space="0" w:color="auto"/>
              <w:right w:val="single" w:sz="4" w:space="0" w:color="auto"/>
            </w:tcBorders>
            <w:noWrap/>
          </w:tcPr>
          <w:p w:rsidR="009D2D5B" w:rsidRPr="00CC12A7" w:rsidRDefault="009D2D5B" w:rsidP="00494001">
            <w:pPr>
              <w:jc w:val="center"/>
            </w:pPr>
            <w:r w:rsidRPr="00CC12A7">
              <w:t>12</w:t>
            </w:r>
          </w:p>
        </w:tc>
        <w:tc>
          <w:tcPr>
            <w:tcW w:w="4444" w:type="dxa"/>
            <w:tcBorders>
              <w:top w:val="nil"/>
              <w:left w:val="nil"/>
              <w:bottom w:val="single" w:sz="4" w:space="0" w:color="auto"/>
              <w:right w:val="single" w:sz="4" w:space="0" w:color="auto"/>
            </w:tcBorders>
            <w:noWrap/>
          </w:tcPr>
          <w:p w:rsidR="009D2D5B" w:rsidRPr="00CC12A7" w:rsidRDefault="009D2D5B" w:rsidP="00494001">
            <w:r w:rsidRPr="00CC12A7">
              <w:t>Сахар-песок</w:t>
            </w:r>
          </w:p>
        </w:tc>
        <w:tc>
          <w:tcPr>
            <w:tcW w:w="1288" w:type="dxa"/>
            <w:tcBorders>
              <w:top w:val="nil"/>
              <w:left w:val="nil"/>
              <w:bottom w:val="single" w:sz="4" w:space="0" w:color="auto"/>
              <w:right w:val="single" w:sz="4" w:space="0" w:color="auto"/>
            </w:tcBorders>
            <w:noWrap/>
          </w:tcPr>
          <w:p w:rsidR="009D2D5B" w:rsidRPr="00CC12A7" w:rsidRDefault="009D2D5B" w:rsidP="00494001">
            <w:pPr>
              <w:jc w:val="right"/>
            </w:pPr>
            <w:r w:rsidRPr="00CC12A7">
              <w:t>32,80</w:t>
            </w:r>
          </w:p>
        </w:tc>
        <w:tc>
          <w:tcPr>
            <w:tcW w:w="1074" w:type="dxa"/>
            <w:tcBorders>
              <w:top w:val="nil"/>
              <w:left w:val="nil"/>
              <w:bottom w:val="single" w:sz="4" w:space="0" w:color="auto"/>
              <w:right w:val="single" w:sz="4" w:space="0" w:color="auto"/>
            </w:tcBorders>
            <w:noWrap/>
          </w:tcPr>
          <w:p w:rsidR="009D2D5B" w:rsidRPr="00CC12A7" w:rsidRDefault="009D2D5B" w:rsidP="00494001">
            <w:pPr>
              <w:jc w:val="right"/>
            </w:pPr>
            <w:r w:rsidRPr="00CC12A7">
              <w:t>14</w:t>
            </w:r>
          </w:p>
        </w:tc>
        <w:tc>
          <w:tcPr>
            <w:tcW w:w="1296" w:type="dxa"/>
            <w:tcBorders>
              <w:top w:val="nil"/>
              <w:left w:val="nil"/>
              <w:bottom w:val="single" w:sz="4" w:space="0" w:color="auto"/>
              <w:right w:val="single" w:sz="4" w:space="0" w:color="auto"/>
            </w:tcBorders>
            <w:noWrap/>
          </w:tcPr>
          <w:p w:rsidR="009D2D5B" w:rsidRPr="00CC12A7" w:rsidRDefault="009D2D5B" w:rsidP="00494001">
            <w:pPr>
              <w:jc w:val="right"/>
            </w:pPr>
            <w:r w:rsidRPr="00CC12A7">
              <w:t>36,50</w:t>
            </w:r>
          </w:p>
        </w:tc>
        <w:tc>
          <w:tcPr>
            <w:tcW w:w="1288" w:type="dxa"/>
            <w:tcBorders>
              <w:top w:val="nil"/>
              <w:left w:val="nil"/>
              <w:bottom w:val="single" w:sz="4" w:space="0" w:color="auto"/>
              <w:right w:val="single" w:sz="4" w:space="0" w:color="auto"/>
            </w:tcBorders>
            <w:noWrap/>
          </w:tcPr>
          <w:p w:rsidR="009D2D5B" w:rsidRPr="00CC12A7" w:rsidRDefault="009D2D5B" w:rsidP="00494001">
            <w:pPr>
              <w:jc w:val="right"/>
            </w:pPr>
            <w:r w:rsidRPr="00CC12A7">
              <w:t>36,90</w:t>
            </w:r>
          </w:p>
        </w:tc>
        <w:tc>
          <w:tcPr>
            <w:tcW w:w="1433" w:type="dxa"/>
            <w:tcBorders>
              <w:top w:val="nil"/>
              <w:left w:val="nil"/>
              <w:bottom w:val="single" w:sz="4" w:space="0" w:color="auto"/>
              <w:right w:val="nil"/>
            </w:tcBorders>
            <w:noWrap/>
          </w:tcPr>
          <w:p w:rsidR="009D2D5B" w:rsidRPr="00CC12A7" w:rsidRDefault="009D2D5B" w:rsidP="00494001">
            <w:pPr>
              <w:jc w:val="right"/>
            </w:pPr>
            <w:r w:rsidRPr="00CC12A7">
              <w:t>12,50</w:t>
            </w:r>
          </w:p>
        </w:tc>
        <w:tc>
          <w:tcPr>
            <w:tcW w:w="1701" w:type="dxa"/>
            <w:tcBorders>
              <w:top w:val="nil"/>
              <w:left w:val="single" w:sz="4" w:space="0" w:color="auto"/>
              <w:bottom w:val="single" w:sz="4" w:space="0" w:color="auto"/>
              <w:right w:val="single" w:sz="4" w:space="0" w:color="auto"/>
            </w:tcBorders>
            <w:noWrap/>
          </w:tcPr>
          <w:p w:rsidR="009D2D5B" w:rsidRPr="00CC12A7" w:rsidRDefault="009D2D5B" w:rsidP="00494001">
            <w:pPr>
              <w:jc w:val="right"/>
            </w:pPr>
            <w:r w:rsidRPr="00CC12A7">
              <w:t>1,10</w:t>
            </w:r>
          </w:p>
        </w:tc>
        <w:tc>
          <w:tcPr>
            <w:tcW w:w="2150" w:type="dxa"/>
            <w:tcBorders>
              <w:top w:val="nil"/>
              <w:left w:val="nil"/>
              <w:bottom w:val="single" w:sz="4" w:space="0" w:color="auto"/>
              <w:right w:val="single" w:sz="4" w:space="0" w:color="auto"/>
            </w:tcBorders>
            <w:noWrap/>
          </w:tcPr>
          <w:p w:rsidR="009D2D5B" w:rsidRPr="00CC12A7" w:rsidRDefault="009D2D5B" w:rsidP="00494001">
            <w:pPr>
              <w:jc w:val="right"/>
            </w:pPr>
            <w:r w:rsidRPr="00CC12A7">
              <w:t>13</w:t>
            </w:r>
          </w:p>
        </w:tc>
      </w:tr>
      <w:tr w:rsidR="009D2D5B" w:rsidRPr="00CC12A7">
        <w:trPr>
          <w:trHeight w:val="20"/>
        </w:trPr>
        <w:tc>
          <w:tcPr>
            <w:tcW w:w="674" w:type="dxa"/>
            <w:tcBorders>
              <w:top w:val="nil"/>
              <w:left w:val="single" w:sz="4" w:space="0" w:color="auto"/>
              <w:bottom w:val="single" w:sz="4" w:space="0" w:color="auto"/>
              <w:right w:val="single" w:sz="4" w:space="0" w:color="auto"/>
            </w:tcBorders>
            <w:noWrap/>
          </w:tcPr>
          <w:p w:rsidR="009D2D5B" w:rsidRPr="00CC12A7" w:rsidRDefault="009D2D5B" w:rsidP="00494001">
            <w:pPr>
              <w:jc w:val="center"/>
            </w:pPr>
            <w:r w:rsidRPr="00CC12A7">
              <w:t>13</w:t>
            </w:r>
          </w:p>
        </w:tc>
        <w:tc>
          <w:tcPr>
            <w:tcW w:w="4444" w:type="dxa"/>
            <w:tcBorders>
              <w:top w:val="nil"/>
              <w:left w:val="nil"/>
              <w:bottom w:val="single" w:sz="4" w:space="0" w:color="auto"/>
              <w:right w:val="single" w:sz="4" w:space="0" w:color="auto"/>
            </w:tcBorders>
            <w:noWrap/>
          </w:tcPr>
          <w:p w:rsidR="009D2D5B" w:rsidRPr="00CC12A7" w:rsidRDefault="009D2D5B" w:rsidP="00494001">
            <w:r w:rsidRPr="00CC12A7">
              <w:t>Говядина (кроме бескостного мяса)</w:t>
            </w:r>
          </w:p>
        </w:tc>
        <w:tc>
          <w:tcPr>
            <w:tcW w:w="1288" w:type="dxa"/>
            <w:tcBorders>
              <w:top w:val="nil"/>
              <w:left w:val="nil"/>
              <w:bottom w:val="single" w:sz="4" w:space="0" w:color="auto"/>
              <w:right w:val="single" w:sz="4" w:space="0" w:color="auto"/>
            </w:tcBorders>
            <w:noWrap/>
          </w:tcPr>
          <w:p w:rsidR="009D2D5B" w:rsidRPr="00CC12A7" w:rsidRDefault="009D2D5B" w:rsidP="00494001">
            <w:pPr>
              <w:jc w:val="right"/>
            </w:pPr>
            <w:r w:rsidRPr="00CC12A7">
              <w:t> </w:t>
            </w:r>
          </w:p>
        </w:tc>
        <w:tc>
          <w:tcPr>
            <w:tcW w:w="1074" w:type="dxa"/>
            <w:tcBorders>
              <w:top w:val="nil"/>
              <w:left w:val="nil"/>
              <w:bottom w:val="single" w:sz="4" w:space="0" w:color="auto"/>
              <w:right w:val="single" w:sz="4" w:space="0" w:color="auto"/>
            </w:tcBorders>
            <w:noWrap/>
          </w:tcPr>
          <w:p w:rsidR="009D2D5B" w:rsidRPr="00CC12A7" w:rsidRDefault="009D2D5B" w:rsidP="00494001">
            <w:pPr>
              <w:jc w:val="right"/>
            </w:pPr>
            <w:r w:rsidRPr="00CC12A7">
              <w:t> </w:t>
            </w:r>
          </w:p>
        </w:tc>
        <w:tc>
          <w:tcPr>
            <w:tcW w:w="1296" w:type="dxa"/>
            <w:tcBorders>
              <w:top w:val="nil"/>
              <w:left w:val="nil"/>
              <w:bottom w:val="single" w:sz="4" w:space="0" w:color="auto"/>
              <w:right w:val="single" w:sz="4" w:space="0" w:color="auto"/>
            </w:tcBorders>
            <w:noWrap/>
          </w:tcPr>
          <w:p w:rsidR="009D2D5B" w:rsidRPr="00CC12A7" w:rsidRDefault="009D2D5B" w:rsidP="00494001">
            <w:pPr>
              <w:jc w:val="right"/>
            </w:pPr>
            <w:r w:rsidRPr="00CC12A7">
              <w:t>нет</w:t>
            </w:r>
          </w:p>
        </w:tc>
        <w:tc>
          <w:tcPr>
            <w:tcW w:w="1288" w:type="dxa"/>
            <w:tcBorders>
              <w:top w:val="nil"/>
              <w:left w:val="nil"/>
              <w:bottom w:val="single" w:sz="4" w:space="0" w:color="auto"/>
              <w:right w:val="single" w:sz="4" w:space="0" w:color="auto"/>
            </w:tcBorders>
            <w:noWrap/>
          </w:tcPr>
          <w:p w:rsidR="009D2D5B" w:rsidRPr="00CC12A7" w:rsidRDefault="009D2D5B" w:rsidP="00494001">
            <w:pPr>
              <w:jc w:val="right"/>
            </w:pPr>
            <w:r w:rsidRPr="00CC12A7">
              <w:t>нет</w:t>
            </w:r>
          </w:p>
        </w:tc>
        <w:tc>
          <w:tcPr>
            <w:tcW w:w="1433" w:type="dxa"/>
            <w:tcBorders>
              <w:top w:val="nil"/>
              <w:left w:val="nil"/>
              <w:bottom w:val="single" w:sz="4" w:space="0" w:color="auto"/>
              <w:right w:val="single" w:sz="4" w:space="0" w:color="auto"/>
            </w:tcBorders>
            <w:noWrap/>
          </w:tcPr>
          <w:p w:rsidR="009D2D5B" w:rsidRPr="00CC12A7" w:rsidRDefault="009D2D5B" w:rsidP="00494001">
            <w:pPr>
              <w:jc w:val="right"/>
            </w:pPr>
            <w:r w:rsidRPr="00CC12A7">
              <w:t> </w:t>
            </w:r>
          </w:p>
        </w:tc>
        <w:tc>
          <w:tcPr>
            <w:tcW w:w="1701" w:type="dxa"/>
            <w:tcBorders>
              <w:top w:val="nil"/>
              <w:left w:val="nil"/>
              <w:bottom w:val="single" w:sz="4" w:space="0" w:color="auto"/>
              <w:right w:val="single" w:sz="4" w:space="0" w:color="auto"/>
            </w:tcBorders>
            <w:noWrap/>
          </w:tcPr>
          <w:p w:rsidR="009D2D5B" w:rsidRPr="00CC12A7" w:rsidRDefault="009D2D5B" w:rsidP="00494001">
            <w:pPr>
              <w:jc w:val="right"/>
            </w:pPr>
            <w:r w:rsidRPr="00CC12A7">
              <w:t> </w:t>
            </w:r>
          </w:p>
        </w:tc>
        <w:tc>
          <w:tcPr>
            <w:tcW w:w="2150" w:type="dxa"/>
            <w:tcBorders>
              <w:top w:val="nil"/>
              <w:left w:val="nil"/>
              <w:bottom w:val="single" w:sz="4" w:space="0" w:color="auto"/>
              <w:right w:val="single" w:sz="4" w:space="0" w:color="auto"/>
            </w:tcBorders>
            <w:noWrap/>
          </w:tcPr>
          <w:p w:rsidR="009D2D5B" w:rsidRPr="00CC12A7" w:rsidRDefault="009D2D5B" w:rsidP="00494001">
            <w:pPr>
              <w:jc w:val="right"/>
            </w:pPr>
            <w:r w:rsidRPr="00CC12A7">
              <w:t> </w:t>
            </w:r>
          </w:p>
        </w:tc>
      </w:tr>
      <w:tr w:rsidR="009D2D5B" w:rsidRPr="00CC12A7">
        <w:trPr>
          <w:trHeight w:val="20"/>
        </w:trPr>
        <w:tc>
          <w:tcPr>
            <w:tcW w:w="674" w:type="dxa"/>
            <w:tcBorders>
              <w:top w:val="nil"/>
              <w:left w:val="single" w:sz="4" w:space="0" w:color="auto"/>
              <w:bottom w:val="single" w:sz="4" w:space="0" w:color="auto"/>
              <w:right w:val="single" w:sz="4" w:space="0" w:color="auto"/>
            </w:tcBorders>
            <w:noWrap/>
          </w:tcPr>
          <w:p w:rsidR="009D2D5B" w:rsidRPr="00CC12A7" w:rsidRDefault="009D2D5B" w:rsidP="00494001">
            <w:pPr>
              <w:jc w:val="center"/>
            </w:pPr>
            <w:r w:rsidRPr="00CC12A7">
              <w:t>14</w:t>
            </w:r>
          </w:p>
        </w:tc>
        <w:tc>
          <w:tcPr>
            <w:tcW w:w="4444" w:type="dxa"/>
            <w:tcBorders>
              <w:top w:val="nil"/>
              <w:left w:val="nil"/>
              <w:bottom w:val="single" w:sz="4" w:space="0" w:color="auto"/>
              <w:right w:val="single" w:sz="4" w:space="0" w:color="auto"/>
            </w:tcBorders>
            <w:noWrap/>
          </w:tcPr>
          <w:p w:rsidR="009D2D5B" w:rsidRPr="00CC12A7" w:rsidRDefault="009D2D5B" w:rsidP="00494001">
            <w:r w:rsidRPr="00CC12A7">
              <w:t>Куры (кроме окорочков)</w:t>
            </w:r>
          </w:p>
        </w:tc>
        <w:tc>
          <w:tcPr>
            <w:tcW w:w="1288" w:type="dxa"/>
            <w:tcBorders>
              <w:top w:val="nil"/>
              <w:left w:val="nil"/>
              <w:bottom w:val="single" w:sz="4" w:space="0" w:color="auto"/>
              <w:right w:val="single" w:sz="4" w:space="0" w:color="auto"/>
            </w:tcBorders>
            <w:noWrap/>
          </w:tcPr>
          <w:p w:rsidR="009D2D5B" w:rsidRPr="00CC12A7" w:rsidRDefault="009D2D5B" w:rsidP="00494001">
            <w:pPr>
              <w:jc w:val="right"/>
            </w:pPr>
            <w:r w:rsidRPr="00CC12A7">
              <w:t>105,00</w:t>
            </w:r>
          </w:p>
        </w:tc>
        <w:tc>
          <w:tcPr>
            <w:tcW w:w="1074" w:type="dxa"/>
            <w:tcBorders>
              <w:top w:val="nil"/>
              <w:left w:val="nil"/>
              <w:bottom w:val="single" w:sz="4" w:space="0" w:color="auto"/>
              <w:right w:val="single" w:sz="4" w:space="0" w:color="auto"/>
            </w:tcBorders>
            <w:noWrap/>
          </w:tcPr>
          <w:p w:rsidR="009D2D5B" w:rsidRPr="00CC12A7" w:rsidRDefault="009D2D5B" w:rsidP="00494001">
            <w:pPr>
              <w:jc w:val="right"/>
            </w:pPr>
            <w:r w:rsidRPr="00CC12A7">
              <w:t>14</w:t>
            </w:r>
          </w:p>
        </w:tc>
        <w:tc>
          <w:tcPr>
            <w:tcW w:w="1296" w:type="dxa"/>
            <w:tcBorders>
              <w:top w:val="nil"/>
              <w:left w:val="nil"/>
              <w:bottom w:val="single" w:sz="4" w:space="0" w:color="auto"/>
              <w:right w:val="single" w:sz="4" w:space="0" w:color="auto"/>
            </w:tcBorders>
            <w:noWrap/>
          </w:tcPr>
          <w:p w:rsidR="009D2D5B" w:rsidRPr="00CC12A7" w:rsidRDefault="009D2D5B" w:rsidP="00494001">
            <w:pPr>
              <w:jc w:val="right"/>
            </w:pPr>
            <w:r w:rsidRPr="00CC12A7">
              <w:t>101,80</w:t>
            </w:r>
          </w:p>
        </w:tc>
        <w:tc>
          <w:tcPr>
            <w:tcW w:w="1288" w:type="dxa"/>
            <w:tcBorders>
              <w:top w:val="nil"/>
              <w:left w:val="nil"/>
              <w:bottom w:val="single" w:sz="4" w:space="0" w:color="auto"/>
              <w:right w:val="single" w:sz="4" w:space="0" w:color="auto"/>
            </w:tcBorders>
            <w:noWrap/>
          </w:tcPr>
          <w:p w:rsidR="009D2D5B" w:rsidRPr="00CC12A7" w:rsidRDefault="009D2D5B" w:rsidP="00494001">
            <w:pPr>
              <w:jc w:val="right"/>
            </w:pPr>
            <w:r w:rsidRPr="00CC12A7">
              <w:t>102,50</w:t>
            </w:r>
          </w:p>
        </w:tc>
        <w:tc>
          <w:tcPr>
            <w:tcW w:w="1433" w:type="dxa"/>
            <w:tcBorders>
              <w:top w:val="nil"/>
              <w:left w:val="nil"/>
              <w:bottom w:val="single" w:sz="4" w:space="0" w:color="auto"/>
              <w:right w:val="single" w:sz="4" w:space="0" w:color="auto"/>
            </w:tcBorders>
            <w:noWrap/>
          </w:tcPr>
          <w:p w:rsidR="009D2D5B" w:rsidRPr="00CC12A7" w:rsidRDefault="009D2D5B" w:rsidP="00494001">
            <w:pPr>
              <w:jc w:val="right"/>
            </w:pPr>
            <w:r w:rsidRPr="00CC12A7">
              <w:t>-2,38</w:t>
            </w:r>
          </w:p>
        </w:tc>
        <w:tc>
          <w:tcPr>
            <w:tcW w:w="1701" w:type="dxa"/>
            <w:tcBorders>
              <w:top w:val="nil"/>
              <w:left w:val="nil"/>
              <w:bottom w:val="single" w:sz="4" w:space="0" w:color="auto"/>
              <w:right w:val="single" w:sz="4" w:space="0" w:color="auto"/>
            </w:tcBorders>
            <w:noWrap/>
          </w:tcPr>
          <w:p w:rsidR="009D2D5B" w:rsidRPr="00CC12A7" w:rsidRDefault="009D2D5B" w:rsidP="00494001">
            <w:pPr>
              <w:jc w:val="right"/>
            </w:pPr>
            <w:r w:rsidRPr="00CC12A7">
              <w:t>0,69</w:t>
            </w:r>
          </w:p>
        </w:tc>
        <w:tc>
          <w:tcPr>
            <w:tcW w:w="2150" w:type="dxa"/>
            <w:tcBorders>
              <w:top w:val="nil"/>
              <w:left w:val="nil"/>
              <w:bottom w:val="single" w:sz="4" w:space="0" w:color="auto"/>
              <w:right w:val="single" w:sz="4" w:space="0" w:color="auto"/>
            </w:tcBorders>
            <w:noWrap/>
          </w:tcPr>
          <w:p w:rsidR="009D2D5B" w:rsidRPr="00CC12A7" w:rsidRDefault="009D2D5B" w:rsidP="00494001">
            <w:pPr>
              <w:jc w:val="right"/>
            </w:pPr>
            <w:r w:rsidRPr="00CC12A7">
              <w:t>10</w:t>
            </w:r>
          </w:p>
        </w:tc>
      </w:tr>
      <w:tr w:rsidR="009D2D5B" w:rsidRPr="00CC12A7">
        <w:trPr>
          <w:trHeight w:val="20"/>
        </w:trPr>
        <w:tc>
          <w:tcPr>
            <w:tcW w:w="674" w:type="dxa"/>
            <w:tcBorders>
              <w:top w:val="nil"/>
              <w:left w:val="single" w:sz="4" w:space="0" w:color="auto"/>
              <w:bottom w:val="single" w:sz="4" w:space="0" w:color="auto"/>
              <w:right w:val="single" w:sz="4" w:space="0" w:color="auto"/>
            </w:tcBorders>
            <w:noWrap/>
          </w:tcPr>
          <w:p w:rsidR="009D2D5B" w:rsidRPr="00CC12A7" w:rsidRDefault="009D2D5B" w:rsidP="00494001">
            <w:pPr>
              <w:jc w:val="center"/>
            </w:pPr>
            <w:r w:rsidRPr="00CC12A7">
              <w:t>15</w:t>
            </w:r>
          </w:p>
        </w:tc>
        <w:tc>
          <w:tcPr>
            <w:tcW w:w="4444" w:type="dxa"/>
            <w:tcBorders>
              <w:top w:val="nil"/>
              <w:left w:val="nil"/>
              <w:bottom w:val="single" w:sz="4" w:space="0" w:color="auto"/>
              <w:right w:val="single" w:sz="4" w:space="0" w:color="auto"/>
            </w:tcBorders>
            <w:noWrap/>
          </w:tcPr>
          <w:p w:rsidR="009D2D5B" w:rsidRPr="00CC12A7" w:rsidRDefault="009D2D5B" w:rsidP="00494001">
            <w:r w:rsidRPr="00CC12A7">
              <w:t>Бензин марки АИ-76 (АИ-80)</w:t>
            </w:r>
          </w:p>
        </w:tc>
        <w:tc>
          <w:tcPr>
            <w:tcW w:w="1288" w:type="dxa"/>
            <w:tcBorders>
              <w:top w:val="nil"/>
              <w:left w:val="nil"/>
              <w:bottom w:val="single" w:sz="4" w:space="0" w:color="auto"/>
              <w:right w:val="single" w:sz="4" w:space="0" w:color="auto"/>
            </w:tcBorders>
            <w:noWrap/>
          </w:tcPr>
          <w:p w:rsidR="009D2D5B" w:rsidRPr="00CC12A7" w:rsidRDefault="009D2D5B" w:rsidP="00494001">
            <w:pPr>
              <w:jc w:val="right"/>
            </w:pPr>
            <w:r w:rsidRPr="00CC12A7">
              <w:t>18,00</w:t>
            </w:r>
          </w:p>
        </w:tc>
        <w:tc>
          <w:tcPr>
            <w:tcW w:w="1074" w:type="dxa"/>
            <w:tcBorders>
              <w:top w:val="nil"/>
              <w:left w:val="nil"/>
              <w:bottom w:val="single" w:sz="4" w:space="0" w:color="auto"/>
              <w:right w:val="single" w:sz="4" w:space="0" w:color="auto"/>
            </w:tcBorders>
            <w:noWrap/>
          </w:tcPr>
          <w:p w:rsidR="009D2D5B" w:rsidRPr="00CC12A7" w:rsidRDefault="009D2D5B" w:rsidP="00494001">
            <w:pPr>
              <w:jc w:val="right"/>
            </w:pPr>
            <w:r w:rsidRPr="00CC12A7">
              <w:t>5</w:t>
            </w:r>
          </w:p>
        </w:tc>
        <w:tc>
          <w:tcPr>
            <w:tcW w:w="1296" w:type="dxa"/>
            <w:tcBorders>
              <w:top w:val="nil"/>
              <w:left w:val="nil"/>
              <w:bottom w:val="single" w:sz="4" w:space="0" w:color="auto"/>
              <w:right w:val="single" w:sz="4" w:space="0" w:color="auto"/>
            </w:tcBorders>
            <w:noWrap/>
          </w:tcPr>
          <w:p w:rsidR="009D2D5B" w:rsidRPr="00CC12A7" w:rsidRDefault="009D2D5B" w:rsidP="00494001">
            <w:pPr>
              <w:jc w:val="right"/>
            </w:pPr>
            <w:r w:rsidRPr="00CC12A7">
              <w:t>17,70</w:t>
            </w:r>
          </w:p>
        </w:tc>
        <w:tc>
          <w:tcPr>
            <w:tcW w:w="1288" w:type="dxa"/>
            <w:tcBorders>
              <w:top w:val="nil"/>
              <w:left w:val="nil"/>
              <w:bottom w:val="single" w:sz="4" w:space="0" w:color="auto"/>
              <w:right w:val="single" w:sz="4" w:space="0" w:color="auto"/>
            </w:tcBorders>
            <w:noWrap/>
          </w:tcPr>
          <w:p w:rsidR="009D2D5B" w:rsidRPr="00CC12A7" w:rsidRDefault="009D2D5B" w:rsidP="00494001">
            <w:pPr>
              <w:jc w:val="right"/>
            </w:pPr>
            <w:r w:rsidRPr="00CC12A7">
              <w:t>17,90</w:t>
            </w:r>
          </w:p>
        </w:tc>
        <w:tc>
          <w:tcPr>
            <w:tcW w:w="1433" w:type="dxa"/>
            <w:tcBorders>
              <w:top w:val="nil"/>
              <w:left w:val="nil"/>
              <w:bottom w:val="single" w:sz="4" w:space="0" w:color="auto"/>
              <w:right w:val="single" w:sz="4" w:space="0" w:color="auto"/>
            </w:tcBorders>
            <w:noWrap/>
          </w:tcPr>
          <w:p w:rsidR="009D2D5B" w:rsidRPr="00CC12A7" w:rsidRDefault="009D2D5B" w:rsidP="00494001">
            <w:pPr>
              <w:jc w:val="right"/>
            </w:pPr>
            <w:r w:rsidRPr="00CC12A7">
              <w:t>-0,56</w:t>
            </w:r>
          </w:p>
        </w:tc>
        <w:tc>
          <w:tcPr>
            <w:tcW w:w="1701" w:type="dxa"/>
            <w:tcBorders>
              <w:top w:val="nil"/>
              <w:left w:val="nil"/>
              <w:bottom w:val="single" w:sz="4" w:space="0" w:color="auto"/>
              <w:right w:val="single" w:sz="4" w:space="0" w:color="auto"/>
            </w:tcBorders>
            <w:noWrap/>
          </w:tcPr>
          <w:p w:rsidR="009D2D5B" w:rsidRPr="00CC12A7" w:rsidRDefault="009D2D5B" w:rsidP="00494001">
            <w:pPr>
              <w:jc w:val="right"/>
            </w:pPr>
            <w:r w:rsidRPr="00CC12A7">
              <w:t>1,13</w:t>
            </w:r>
          </w:p>
        </w:tc>
        <w:tc>
          <w:tcPr>
            <w:tcW w:w="2150" w:type="dxa"/>
            <w:tcBorders>
              <w:top w:val="nil"/>
              <w:left w:val="nil"/>
              <w:bottom w:val="single" w:sz="4" w:space="0" w:color="auto"/>
              <w:right w:val="single" w:sz="4" w:space="0" w:color="auto"/>
            </w:tcBorders>
            <w:noWrap/>
          </w:tcPr>
          <w:p w:rsidR="009D2D5B" w:rsidRPr="00CC12A7" w:rsidRDefault="009D2D5B" w:rsidP="00494001">
            <w:pPr>
              <w:jc w:val="right"/>
            </w:pPr>
            <w:r w:rsidRPr="00CC12A7">
              <w:t>25</w:t>
            </w:r>
          </w:p>
        </w:tc>
      </w:tr>
      <w:tr w:rsidR="009D2D5B" w:rsidRPr="00CC12A7">
        <w:trPr>
          <w:trHeight w:val="20"/>
        </w:trPr>
        <w:tc>
          <w:tcPr>
            <w:tcW w:w="674" w:type="dxa"/>
            <w:tcBorders>
              <w:top w:val="nil"/>
              <w:left w:val="single" w:sz="4" w:space="0" w:color="auto"/>
              <w:bottom w:val="single" w:sz="4" w:space="0" w:color="auto"/>
              <w:right w:val="single" w:sz="4" w:space="0" w:color="auto"/>
            </w:tcBorders>
            <w:noWrap/>
          </w:tcPr>
          <w:p w:rsidR="009D2D5B" w:rsidRPr="00CC12A7" w:rsidRDefault="009D2D5B" w:rsidP="00494001">
            <w:pPr>
              <w:jc w:val="center"/>
            </w:pPr>
            <w:r w:rsidRPr="00CC12A7">
              <w:t>16</w:t>
            </w:r>
          </w:p>
        </w:tc>
        <w:tc>
          <w:tcPr>
            <w:tcW w:w="4444" w:type="dxa"/>
            <w:tcBorders>
              <w:top w:val="nil"/>
              <w:left w:val="nil"/>
              <w:bottom w:val="single" w:sz="4" w:space="0" w:color="auto"/>
              <w:right w:val="single" w:sz="4" w:space="0" w:color="auto"/>
            </w:tcBorders>
            <w:noWrap/>
          </w:tcPr>
          <w:p w:rsidR="009D2D5B" w:rsidRPr="00CC12A7" w:rsidRDefault="009D2D5B" w:rsidP="00494001">
            <w:r w:rsidRPr="00CC12A7">
              <w:t>Бензин марки АИ-92 (АИ-93)</w:t>
            </w:r>
          </w:p>
        </w:tc>
        <w:tc>
          <w:tcPr>
            <w:tcW w:w="1288" w:type="dxa"/>
            <w:tcBorders>
              <w:top w:val="nil"/>
              <w:left w:val="nil"/>
              <w:bottom w:val="single" w:sz="4" w:space="0" w:color="auto"/>
              <w:right w:val="single" w:sz="4" w:space="0" w:color="auto"/>
            </w:tcBorders>
            <w:noWrap/>
          </w:tcPr>
          <w:p w:rsidR="009D2D5B" w:rsidRPr="00CC12A7" w:rsidRDefault="009D2D5B" w:rsidP="00494001">
            <w:pPr>
              <w:jc w:val="right"/>
            </w:pPr>
            <w:r w:rsidRPr="00CC12A7">
              <w:t>20,90</w:t>
            </w:r>
          </w:p>
        </w:tc>
        <w:tc>
          <w:tcPr>
            <w:tcW w:w="1074" w:type="dxa"/>
            <w:tcBorders>
              <w:top w:val="nil"/>
              <w:left w:val="nil"/>
              <w:bottom w:val="single" w:sz="4" w:space="0" w:color="auto"/>
              <w:right w:val="single" w:sz="4" w:space="0" w:color="auto"/>
            </w:tcBorders>
            <w:noWrap/>
          </w:tcPr>
          <w:p w:rsidR="009D2D5B" w:rsidRPr="00CC12A7" w:rsidRDefault="009D2D5B" w:rsidP="00494001">
            <w:pPr>
              <w:jc w:val="right"/>
            </w:pPr>
            <w:r w:rsidRPr="00CC12A7">
              <w:t>5</w:t>
            </w:r>
          </w:p>
        </w:tc>
        <w:tc>
          <w:tcPr>
            <w:tcW w:w="1296" w:type="dxa"/>
            <w:tcBorders>
              <w:top w:val="nil"/>
              <w:left w:val="nil"/>
              <w:bottom w:val="single" w:sz="4" w:space="0" w:color="auto"/>
              <w:right w:val="single" w:sz="4" w:space="0" w:color="auto"/>
            </w:tcBorders>
            <w:noWrap/>
          </w:tcPr>
          <w:p w:rsidR="009D2D5B" w:rsidRPr="00CC12A7" w:rsidRDefault="009D2D5B" w:rsidP="00494001">
            <w:pPr>
              <w:jc w:val="right"/>
            </w:pPr>
            <w:r w:rsidRPr="00CC12A7">
              <w:t>21,00</w:t>
            </w:r>
          </w:p>
        </w:tc>
        <w:tc>
          <w:tcPr>
            <w:tcW w:w="1288" w:type="dxa"/>
            <w:tcBorders>
              <w:top w:val="nil"/>
              <w:left w:val="nil"/>
              <w:bottom w:val="single" w:sz="4" w:space="0" w:color="auto"/>
              <w:right w:val="single" w:sz="4" w:space="0" w:color="auto"/>
            </w:tcBorders>
            <w:noWrap/>
          </w:tcPr>
          <w:p w:rsidR="009D2D5B" w:rsidRPr="00CC12A7" w:rsidRDefault="009D2D5B" w:rsidP="00494001">
            <w:pPr>
              <w:jc w:val="right"/>
            </w:pPr>
            <w:r w:rsidRPr="00CC12A7">
              <w:t>21,30</w:t>
            </w:r>
          </w:p>
        </w:tc>
        <w:tc>
          <w:tcPr>
            <w:tcW w:w="1433" w:type="dxa"/>
            <w:tcBorders>
              <w:top w:val="nil"/>
              <w:left w:val="nil"/>
              <w:bottom w:val="single" w:sz="4" w:space="0" w:color="auto"/>
              <w:right w:val="single" w:sz="4" w:space="0" w:color="auto"/>
            </w:tcBorders>
            <w:noWrap/>
          </w:tcPr>
          <w:p w:rsidR="009D2D5B" w:rsidRPr="00CC12A7" w:rsidRDefault="009D2D5B" w:rsidP="00494001">
            <w:pPr>
              <w:jc w:val="right"/>
            </w:pPr>
            <w:r w:rsidRPr="00CC12A7">
              <w:t>1,91</w:t>
            </w:r>
          </w:p>
        </w:tc>
        <w:tc>
          <w:tcPr>
            <w:tcW w:w="1701" w:type="dxa"/>
            <w:tcBorders>
              <w:top w:val="nil"/>
              <w:left w:val="nil"/>
              <w:bottom w:val="single" w:sz="4" w:space="0" w:color="auto"/>
              <w:right w:val="single" w:sz="4" w:space="0" w:color="auto"/>
            </w:tcBorders>
            <w:noWrap/>
          </w:tcPr>
          <w:p w:rsidR="009D2D5B" w:rsidRPr="00CC12A7" w:rsidRDefault="009D2D5B" w:rsidP="00494001">
            <w:pPr>
              <w:jc w:val="right"/>
            </w:pPr>
            <w:r w:rsidRPr="00CC12A7">
              <w:t>1,43</w:t>
            </w:r>
          </w:p>
        </w:tc>
        <w:tc>
          <w:tcPr>
            <w:tcW w:w="2150" w:type="dxa"/>
            <w:tcBorders>
              <w:top w:val="nil"/>
              <w:left w:val="nil"/>
              <w:bottom w:val="single" w:sz="4" w:space="0" w:color="auto"/>
              <w:right w:val="single" w:sz="4" w:space="0" w:color="auto"/>
            </w:tcBorders>
            <w:noWrap/>
          </w:tcPr>
          <w:p w:rsidR="009D2D5B" w:rsidRPr="00CC12A7" w:rsidRDefault="009D2D5B" w:rsidP="00494001">
            <w:pPr>
              <w:jc w:val="right"/>
            </w:pPr>
            <w:r w:rsidRPr="00CC12A7">
              <w:t>26</w:t>
            </w:r>
          </w:p>
        </w:tc>
      </w:tr>
      <w:tr w:rsidR="009D2D5B" w:rsidRPr="00CC12A7">
        <w:trPr>
          <w:trHeight w:val="20"/>
        </w:trPr>
        <w:tc>
          <w:tcPr>
            <w:tcW w:w="674" w:type="dxa"/>
            <w:tcBorders>
              <w:top w:val="nil"/>
              <w:left w:val="single" w:sz="4" w:space="0" w:color="auto"/>
              <w:bottom w:val="single" w:sz="4" w:space="0" w:color="auto"/>
              <w:right w:val="single" w:sz="4" w:space="0" w:color="auto"/>
            </w:tcBorders>
            <w:noWrap/>
          </w:tcPr>
          <w:p w:rsidR="009D2D5B" w:rsidRPr="00CC12A7" w:rsidRDefault="009D2D5B" w:rsidP="00494001">
            <w:pPr>
              <w:jc w:val="center"/>
            </w:pPr>
            <w:r w:rsidRPr="00CC12A7">
              <w:t>17</w:t>
            </w:r>
          </w:p>
        </w:tc>
        <w:tc>
          <w:tcPr>
            <w:tcW w:w="4444" w:type="dxa"/>
            <w:tcBorders>
              <w:top w:val="nil"/>
              <w:left w:val="nil"/>
              <w:bottom w:val="single" w:sz="4" w:space="0" w:color="auto"/>
              <w:right w:val="single" w:sz="4" w:space="0" w:color="auto"/>
            </w:tcBorders>
            <w:noWrap/>
          </w:tcPr>
          <w:p w:rsidR="009D2D5B" w:rsidRPr="00CC12A7" w:rsidRDefault="009D2D5B" w:rsidP="00494001">
            <w:r w:rsidRPr="00CC12A7">
              <w:t>Бензин марки АИ-95</w:t>
            </w:r>
          </w:p>
        </w:tc>
        <w:tc>
          <w:tcPr>
            <w:tcW w:w="1288" w:type="dxa"/>
            <w:tcBorders>
              <w:top w:val="nil"/>
              <w:left w:val="nil"/>
              <w:bottom w:val="single" w:sz="4" w:space="0" w:color="auto"/>
              <w:right w:val="single" w:sz="4" w:space="0" w:color="auto"/>
            </w:tcBorders>
            <w:noWrap/>
          </w:tcPr>
          <w:p w:rsidR="009D2D5B" w:rsidRPr="00CC12A7" w:rsidRDefault="009D2D5B" w:rsidP="00494001">
            <w:pPr>
              <w:jc w:val="right"/>
            </w:pPr>
            <w:r w:rsidRPr="00CC12A7">
              <w:t>22,60</w:t>
            </w:r>
          </w:p>
        </w:tc>
        <w:tc>
          <w:tcPr>
            <w:tcW w:w="1074" w:type="dxa"/>
            <w:tcBorders>
              <w:top w:val="nil"/>
              <w:left w:val="nil"/>
              <w:bottom w:val="single" w:sz="4" w:space="0" w:color="auto"/>
              <w:right w:val="single" w:sz="4" w:space="0" w:color="auto"/>
            </w:tcBorders>
            <w:noWrap/>
          </w:tcPr>
          <w:p w:rsidR="009D2D5B" w:rsidRPr="00CC12A7" w:rsidRDefault="009D2D5B" w:rsidP="00494001">
            <w:pPr>
              <w:jc w:val="right"/>
            </w:pPr>
            <w:r w:rsidRPr="00CC12A7">
              <w:t>5</w:t>
            </w:r>
          </w:p>
        </w:tc>
        <w:tc>
          <w:tcPr>
            <w:tcW w:w="1296" w:type="dxa"/>
            <w:tcBorders>
              <w:top w:val="nil"/>
              <w:left w:val="nil"/>
              <w:bottom w:val="single" w:sz="4" w:space="0" w:color="auto"/>
              <w:right w:val="single" w:sz="4" w:space="0" w:color="auto"/>
            </w:tcBorders>
            <w:noWrap/>
          </w:tcPr>
          <w:p w:rsidR="009D2D5B" w:rsidRPr="00CC12A7" w:rsidRDefault="009D2D5B" w:rsidP="00494001">
            <w:pPr>
              <w:jc w:val="right"/>
            </w:pPr>
            <w:r w:rsidRPr="00CC12A7">
              <w:t>22,20</w:t>
            </w:r>
          </w:p>
        </w:tc>
        <w:tc>
          <w:tcPr>
            <w:tcW w:w="1288" w:type="dxa"/>
            <w:tcBorders>
              <w:top w:val="nil"/>
              <w:left w:val="nil"/>
              <w:bottom w:val="single" w:sz="4" w:space="0" w:color="auto"/>
              <w:right w:val="single" w:sz="4" w:space="0" w:color="auto"/>
            </w:tcBorders>
            <w:noWrap/>
          </w:tcPr>
          <w:p w:rsidR="009D2D5B" w:rsidRPr="00CC12A7" w:rsidRDefault="009D2D5B" w:rsidP="00494001">
            <w:pPr>
              <w:jc w:val="right"/>
            </w:pPr>
            <w:r w:rsidRPr="00CC12A7">
              <w:t>22,40</w:t>
            </w:r>
          </w:p>
        </w:tc>
        <w:tc>
          <w:tcPr>
            <w:tcW w:w="1433" w:type="dxa"/>
            <w:tcBorders>
              <w:top w:val="nil"/>
              <w:left w:val="nil"/>
              <w:bottom w:val="single" w:sz="4" w:space="0" w:color="auto"/>
              <w:right w:val="single" w:sz="4" w:space="0" w:color="auto"/>
            </w:tcBorders>
            <w:noWrap/>
          </w:tcPr>
          <w:p w:rsidR="009D2D5B" w:rsidRPr="00CC12A7" w:rsidRDefault="009D2D5B" w:rsidP="00494001">
            <w:pPr>
              <w:jc w:val="right"/>
            </w:pPr>
            <w:r w:rsidRPr="00CC12A7">
              <w:t>-0,88</w:t>
            </w:r>
          </w:p>
        </w:tc>
        <w:tc>
          <w:tcPr>
            <w:tcW w:w="1701" w:type="dxa"/>
            <w:tcBorders>
              <w:top w:val="nil"/>
              <w:left w:val="nil"/>
              <w:bottom w:val="single" w:sz="4" w:space="0" w:color="auto"/>
              <w:right w:val="single" w:sz="4" w:space="0" w:color="auto"/>
            </w:tcBorders>
            <w:noWrap/>
          </w:tcPr>
          <w:p w:rsidR="009D2D5B" w:rsidRPr="00CC12A7" w:rsidRDefault="009D2D5B" w:rsidP="00494001">
            <w:pPr>
              <w:jc w:val="right"/>
            </w:pPr>
            <w:r w:rsidRPr="00CC12A7">
              <w:t>0,90</w:t>
            </w:r>
          </w:p>
        </w:tc>
        <w:tc>
          <w:tcPr>
            <w:tcW w:w="2150" w:type="dxa"/>
            <w:tcBorders>
              <w:top w:val="nil"/>
              <w:left w:val="nil"/>
              <w:bottom w:val="single" w:sz="4" w:space="0" w:color="auto"/>
              <w:right w:val="single" w:sz="4" w:space="0" w:color="auto"/>
            </w:tcBorders>
            <w:noWrap/>
          </w:tcPr>
          <w:p w:rsidR="009D2D5B" w:rsidRPr="00CC12A7" w:rsidRDefault="009D2D5B" w:rsidP="00494001">
            <w:pPr>
              <w:jc w:val="right"/>
            </w:pPr>
            <w:r w:rsidRPr="00CC12A7">
              <w:t>21</w:t>
            </w:r>
          </w:p>
        </w:tc>
      </w:tr>
      <w:tr w:rsidR="009D2D5B" w:rsidRPr="00CC12A7">
        <w:trPr>
          <w:trHeight w:val="20"/>
        </w:trPr>
        <w:tc>
          <w:tcPr>
            <w:tcW w:w="674" w:type="dxa"/>
            <w:tcBorders>
              <w:top w:val="nil"/>
              <w:left w:val="single" w:sz="4" w:space="0" w:color="auto"/>
              <w:bottom w:val="single" w:sz="4" w:space="0" w:color="auto"/>
              <w:right w:val="single" w:sz="4" w:space="0" w:color="auto"/>
            </w:tcBorders>
            <w:noWrap/>
          </w:tcPr>
          <w:p w:rsidR="009D2D5B" w:rsidRPr="00CC12A7" w:rsidRDefault="009D2D5B" w:rsidP="00494001">
            <w:pPr>
              <w:jc w:val="center"/>
            </w:pPr>
            <w:r w:rsidRPr="00CC12A7">
              <w:t>18</w:t>
            </w:r>
          </w:p>
        </w:tc>
        <w:tc>
          <w:tcPr>
            <w:tcW w:w="4444" w:type="dxa"/>
            <w:tcBorders>
              <w:top w:val="nil"/>
              <w:left w:val="nil"/>
              <w:bottom w:val="single" w:sz="4" w:space="0" w:color="auto"/>
              <w:right w:val="single" w:sz="4" w:space="0" w:color="auto"/>
            </w:tcBorders>
            <w:noWrap/>
          </w:tcPr>
          <w:p w:rsidR="009D2D5B" w:rsidRPr="00CC12A7" w:rsidRDefault="009D2D5B" w:rsidP="00494001">
            <w:r w:rsidRPr="00CC12A7">
              <w:t>Дизельное топливо</w:t>
            </w:r>
          </w:p>
        </w:tc>
        <w:tc>
          <w:tcPr>
            <w:tcW w:w="1288" w:type="dxa"/>
            <w:tcBorders>
              <w:top w:val="nil"/>
              <w:left w:val="nil"/>
              <w:bottom w:val="single" w:sz="4" w:space="0" w:color="auto"/>
              <w:right w:val="single" w:sz="4" w:space="0" w:color="auto"/>
            </w:tcBorders>
            <w:noWrap/>
          </w:tcPr>
          <w:p w:rsidR="009D2D5B" w:rsidRPr="00CC12A7" w:rsidRDefault="009D2D5B" w:rsidP="00494001">
            <w:pPr>
              <w:jc w:val="right"/>
            </w:pPr>
            <w:r w:rsidRPr="00CC12A7">
              <w:t>17,00</w:t>
            </w:r>
          </w:p>
        </w:tc>
        <w:tc>
          <w:tcPr>
            <w:tcW w:w="1074" w:type="dxa"/>
            <w:tcBorders>
              <w:top w:val="nil"/>
              <w:left w:val="nil"/>
              <w:bottom w:val="single" w:sz="4" w:space="0" w:color="auto"/>
              <w:right w:val="single" w:sz="4" w:space="0" w:color="auto"/>
            </w:tcBorders>
            <w:noWrap/>
          </w:tcPr>
          <w:p w:rsidR="009D2D5B" w:rsidRPr="00CC12A7" w:rsidRDefault="009D2D5B" w:rsidP="00494001">
            <w:pPr>
              <w:jc w:val="right"/>
            </w:pPr>
            <w:r w:rsidRPr="00CC12A7">
              <w:t>28</w:t>
            </w:r>
          </w:p>
        </w:tc>
        <w:tc>
          <w:tcPr>
            <w:tcW w:w="1296" w:type="dxa"/>
            <w:tcBorders>
              <w:top w:val="nil"/>
              <w:left w:val="nil"/>
              <w:bottom w:val="single" w:sz="4" w:space="0" w:color="auto"/>
              <w:right w:val="single" w:sz="4" w:space="0" w:color="auto"/>
            </w:tcBorders>
            <w:noWrap/>
          </w:tcPr>
          <w:p w:rsidR="009D2D5B" w:rsidRPr="00CC12A7" w:rsidRDefault="009D2D5B" w:rsidP="00494001">
            <w:pPr>
              <w:jc w:val="right"/>
            </w:pPr>
            <w:r w:rsidRPr="00CC12A7">
              <w:t>18,10</w:t>
            </w:r>
          </w:p>
        </w:tc>
        <w:tc>
          <w:tcPr>
            <w:tcW w:w="1288" w:type="dxa"/>
            <w:tcBorders>
              <w:top w:val="nil"/>
              <w:left w:val="nil"/>
              <w:bottom w:val="single" w:sz="4" w:space="0" w:color="auto"/>
              <w:right w:val="single" w:sz="4" w:space="0" w:color="auto"/>
            </w:tcBorders>
            <w:noWrap/>
          </w:tcPr>
          <w:p w:rsidR="009D2D5B" w:rsidRPr="00CC12A7" w:rsidRDefault="009D2D5B" w:rsidP="00494001">
            <w:pPr>
              <w:jc w:val="right"/>
            </w:pPr>
            <w:r w:rsidRPr="00CC12A7">
              <w:t>18,30</w:t>
            </w:r>
          </w:p>
        </w:tc>
        <w:tc>
          <w:tcPr>
            <w:tcW w:w="1433" w:type="dxa"/>
            <w:tcBorders>
              <w:top w:val="nil"/>
              <w:left w:val="nil"/>
              <w:bottom w:val="single" w:sz="4" w:space="0" w:color="auto"/>
              <w:right w:val="single" w:sz="4" w:space="0" w:color="auto"/>
            </w:tcBorders>
            <w:noWrap/>
          </w:tcPr>
          <w:p w:rsidR="009D2D5B" w:rsidRPr="00CC12A7" w:rsidRDefault="009D2D5B" w:rsidP="00494001">
            <w:pPr>
              <w:jc w:val="right"/>
            </w:pPr>
            <w:r w:rsidRPr="00CC12A7">
              <w:t>7,65</w:t>
            </w:r>
          </w:p>
        </w:tc>
        <w:tc>
          <w:tcPr>
            <w:tcW w:w="1701" w:type="dxa"/>
            <w:tcBorders>
              <w:top w:val="nil"/>
              <w:left w:val="nil"/>
              <w:bottom w:val="single" w:sz="4" w:space="0" w:color="auto"/>
              <w:right w:val="single" w:sz="4" w:space="0" w:color="auto"/>
            </w:tcBorders>
            <w:noWrap/>
          </w:tcPr>
          <w:p w:rsidR="009D2D5B" w:rsidRPr="00CC12A7" w:rsidRDefault="009D2D5B" w:rsidP="00494001">
            <w:pPr>
              <w:jc w:val="right"/>
            </w:pPr>
            <w:r w:rsidRPr="00CC12A7">
              <w:t>1,10</w:t>
            </w:r>
          </w:p>
        </w:tc>
        <w:tc>
          <w:tcPr>
            <w:tcW w:w="2150" w:type="dxa"/>
            <w:tcBorders>
              <w:top w:val="nil"/>
              <w:left w:val="nil"/>
              <w:bottom w:val="single" w:sz="4" w:space="0" w:color="auto"/>
              <w:right w:val="single" w:sz="4" w:space="0" w:color="auto"/>
            </w:tcBorders>
            <w:noWrap/>
          </w:tcPr>
          <w:p w:rsidR="009D2D5B" w:rsidRPr="00CC12A7" w:rsidRDefault="009D2D5B" w:rsidP="00494001">
            <w:pPr>
              <w:jc w:val="right"/>
            </w:pPr>
            <w:r w:rsidRPr="00CC12A7">
              <w:t>23</w:t>
            </w:r>
          </w:p>
        </w:tc>
      </w:tr>
      <w:tr w:rsidR="009D2D5B" w:rsidRPr="00626579">
        <w:trPr>
          <w:trHeight w:val="20"/>
        </w:trPr>
        <w:tc>
          <w:tcPr>
            <w:tcW w:w="5118" w:type="dxa"/>
            <w:gridSpan w:val="2"/>
            <w:tcBorders>
              <w:top w:val="single" w:sz="4" w:space="0" w:color="auto"/>
              <w:left w:val="single" w:sz="4" w:space="0" w:color="auto"/>
              <w:bottom w:val="single" w:sz="4" w:space="0" w:color="auto"/>
              <w:right w:val="single" w:sz="4" w:space="0" w:color="000000"/>
            </w:tcBorders>
          </w:tcPr>
          <w:p w:rsidR="009D2D5B" w:rsidRDefault="009D2D5B" w:rsidP="00494001">
            <w:pPr>
              <w:rPr>
                <w:b/>
                <w:bCs/>
              </w:rPr>
            </w:pPr>
            <w:r w:rsidRPr="00626579">
              <w:rPr>
                <w:b/>
                <w:bCs/>
              </w:rPr>
              <w:t xml:space="preserve">Итого по наблюдаемому набору </w:t>
            </w:r>
          </w:p>
          <w:p w:rsidR="009D2D5B" w:rsidRPr="00626579" w:rsidRDefault="009D2D5B" w:rsidP="00494001">
            <w:pPr>
              <w:rPr>
                <w:b/>
                <w:bCs/>
              </w:rPr>
            </w:pPr>
            <w:r w:rsidRPr="00626579">
              <w:rPr>
                <w:b/>
                <w:bCs/>
              </w:rPr>
              <w:t>(по нормам потребления), руб.*</w:t>
            </w:r>
          </w:p>
        </w:tc>
        <w:tc>
          <w:tcPr>
            <w:tcW w:w="1288" w:type="dxa"/>
            <w:tcBorders>
              <w:top w:val="nil"/>
              <w:left w:val="nil"/>
              <w:bottom w:val="single" w:sz="4" w:space="0" w:color="auto"/>
              <w:right w:val="single" w:sz="4" w:space="0" w:color="auto"/>
            </w:tcBorders>
            <w:noWrap/>
          </w:tcPr>
          <w:p w:rsidR="009D2D5B" w:rsidRPr="00626579" w:rsidRDefault="009D2D5B" w:rsidP="00494001">
            <w:pPr>
              <w:jc w:val="right"/>
              <w:rPr>
                <w:b/>
                <w:bCs/>
              </w:rPr>
            </w:pPr>
            <w:r w:rsidRPr="00626579">
              <w:rPr>
                <w:b/>
                <w:bCs/>
              </w:rPr>
              <w:t>1413,63</w:t>
            </w:r>
          </w:p>
        </w:tc>
        <w:tc>
          <w:tcPr>
            <w:tcW w:w="1074" w:type="dxa"/>
            <w:tcBorders>
              <w:top w:val="nil"/>
              <w:left w:val="nil"/>
              <w:bottom w:val="single" w:sz="4" w:space="0" w:color="auto"/>
              <w:right w:val="nil"/>
            </w:tcBorders>
            <w:noWrap/>
          </w:tcPr>
          <w:p w:rsidR="009D2D5B" w:rsidRPr="00626579" w:rsidRDefault="009D2D5B" w:rsidP="00494001">
            <w:pPr>
              <w:jc w:val="right"/>
            </w:pPr>
            <w:r w:rsidRPr="00626579">
              <w:t> </w:t>
            </w:r>
          </w:p>
        </w:tc>
        <w:tc>
          <w:tcPr>
            <w:tcW w:w="1296" w:type="dxa"/>
            <w:tcBorders>
              <w:top w:val="nil"/>
              <w:left w:val="nil"/>
              <w:bottom w:val="single" w:sz="4" w:space="0" w:color="auto"/>
              <w:right w:val="single" w:sz="4" w:space="0" w:color="auto"/>
            </w:tcBorders>
            <w:noWrap/>
          </w:tcPr>
          <w:p w:rsidR="009D2D5B" w:rsidRPr="00626579" w:rsidRDefault="009D2D5B" w:rsidP="00494001">
            <w:pPr>
              <w:jc w:val="right"/>
            </w:pPr>
            <w:r w:rsidRPr="00626579">
              <w:t> </w:t>
            </w:r>
          </w:p>
        </w:tc>
        <w:tc>
          <w:tcPr>
            <w:tcW w:w="1288" w:type="dxa"/>
            <w:tcBorders>
              <w:top w:val="nil"/>
              <w:left w:val="nil"/>
              <w:bottom w:val="single" w:sz="4" w:space="0" w:color="auto"/>
              <w:right w:val="single" w:sz="4" w:space="0" w:color="auto"/>
            </w:tcBorders>
            <w:noWrap/>
          </w:tcPr>
          <w:p w:rsidR="009D2D5B" w:rsidRPr="00626579" w:rsidRDefault="009D2D5B" w:rsidP="00494001">
            <w:pPr>
              <w:jc w:val="right"/>
            </w:pPr>
            <w:r w:rsidRPr="00626579">
              <w:t>1412,44</w:t>
            </w:r>
          </w:p>
        </w:tc>
        <w:tc>
          <w:tcPr>
            <w:tcW w:w="1433" w:type="dxa"/>
            <w:tcBorders>
              <w:top w:val="nil"/>
              <w:left w:val="nil"/>
              <w:bottom w:val="single" w:sz="4" w:space="0" w:color="auto"/>
              <w:right w:val="nil"/>
            </w:tcBorders>
            <w:noWrap/>
          </w:tcPr>
          <w:p w:rsidR="009D2D5B" w:rsidRPr="00626579" w:rsidRDefault="009D2D5B" w:rsidP="00494001">
            <w:pPr>
              <w:jc w:val="right"/>
            </w:pPr>
            <w:r w:rsidRPr="00626579">
              <w:t> </w:t>
            </w:r>
          </w:p>
        </w:tc>
        <w:tc>
          <w:tcPr>
            <w:tcW w:w="1701" w:type="dxa"/>
            <w:tcBorders>
              <w:top w:val="nil"/>
              <w:left w:val="nil"/>
              <w:bottom w:val="single" w:sz="4" w:space="0" w:color="auto"/>
              <w:right w:val="nil"/>
            </w:tcBorders>
            <w:noWrap/>
          </w:tcPr>
          <w:p w:rsidR="009D2D5B" w:rsidRPr="00626579" w:rsidRDefault="009D2D5B" w:rsidP="00494001">
            <w:pPr>
              <w:jc w:val="right"/>
            </w:pPr>
            <w:r w:rsidRPr="00626579">
              <w:t> </w:t>
            </w:r>
          </w:p>
        </w:tc>
        <w:tc>
          <w:tcPr>
            <w:tcW w:w="2150" w:type="dxa"/>
            <w:tcBorders>
              <w:top w:val="nil"/>
              <w:left w:val="nil"/>
              <w:bottom w:val="single" w:sz="4" w:space="0" w:color="auto"/>
              <w:right w:val="single" w:sz="4" w:space="0" w:color="auto"/>
            </w:tcBorders>
            <w:noWrap/>
          </w:tcPr>
          <w:p w:rsidR="009D2D5B" w:rsidRPr="00626579" w:rsidRDefault="009D2D5B" w:rsidP="00494001">
            <w:pPr>
              <w:jc w:val="right"/>
            </w:pPr>
            <w:r w:rsidRPr="00626579">
              <w:t> </w:t>
            </w:r>
          </w:p>
        </w:tc>
      </w:tr>
    </w:tbl>
    <w:p w:rsidR="009D2D5B" w:rsidRDefault="009D2D5B" w:rsidP="007105C6">
      <w:pPr>
        <w:tabs>
          <w:tab w:val="left" w:pos="691"/>
          <w:tab w:val="left" w:pos="5020"/>
          <w:tab w:val="left" w:pos="5951"/>
          <w:tab w:val="left" w:pos="7067"/>
          <w:tab w:val="left" w:pos="8176"/>
          <w:tab w:val="left" w:pos="9330"/>
          <w:tab w:val="left" w:pos="10496"/>
        </w:tabs>
        <w:ind w:left="93"/>
      </w:pPr>
      <w:r w:rsidRPr="00CC12A7">
        <w:t>* - норма потребления в месяц на одного человека</w:t>
      </w:r>
    </w:p>
    <w:p w:rsidR="009D2D5B" w:rsidRDefault="009D2D5B" w:rsidP="007105C6">
      <w:pPr>
        <w:tabs>
          <w:tab w:val="left" w:pos="691"/>
          <w:tab w:val="left" w:pos="5020"/>
          <w:tab w:val="left" w:pos="5951"/>
          <w:tab w:val="left" w:pos="7067"/>
          <w:tab w:val="left" w:pos="8176"/>
          <w:tab w:val="left" w:pos="9330"/>
          <w:tab w:val="left" w:pos="10496"/>
        </w:tabs>
        <w:ind w:left="93"/>
      </w:pPr>
    </w:p>
    <w:p w:rsidR="009D2D5B" w:rsidRPr="00CC12A7" w:rsidRDefault="009D2D5B" w:rsidP="007105C6">
      <w:pPr>
        <w:tabs>
          <w:tab w:val="left" w:pos="691"/>
          <w:tab w:val="left" w:pos="5020"/>
          <w:tab w:val="left" w:pos="5951"/>
          <w:tab w:val="left" w:pos="7067"/>
          <w:tab w:val="left" w:pos="8176"/>
          <w:tab w:val="left" w:pos="9330"/>
          <w:tab w:val="left" w:pos="10496"/>
        </w:tabs>
        <w:ind w:left="93"/>
      </w:pPr>
    </w:p>
    <w:p w:rsidR="009D2D5B" w:rsidRDefault="009D2D5B" w:rsidP="007105C6">
      <w:pPr>
        <w:jc w:val="center"/>
        <w:rPr>
          <w:sz w:val="26"/>
          <w:szCs w:val="26"/>
        </w:rPr>
      </w:pPr>
    </w:p>
    <w:p w:rsidR="009D2D5B" w:rsidRDefault="009D2D5B" w:rsidP="0068473D">
      <w:pPr>
        <w:spacing w:line="276" w:lineRule="auto"/>
        <w:ind w:firstLine="539"/>
        <w:jc w:val="both"/>
        <w:rPr>
          <w:sz w:val="26"/>
          <w:szCs w:val="26"/>
        </w:rPr>
        <w:sectPr w:rsidR="009D2D5B" w:rsidSect="0026704C">
          <w:pgSz w:w="16840" w:h="11907" w:orient="landscape" w:code="9"/>
          <w:pgMar w:top="1418" w:right="851" w:bottom="851" w:left="567" w:header="720" w:footer="720" w:gutter="0"/>
          <w:cols w:space="720"/>
          <w:docGrid w:linePitch="326"/>
        </w:sectPr>
      </w:pPr>
    </w:p>
    <w:p w:rsidR="009D2D5B" w:rsidRPr="001A775D" w:rsidRDefault="009D2D5B" w:rsidP="00C16841">
      <w:pPr>
        <w:spacing w:line="276" w:lineRule="auto"/>
        <w:ind w:firstLine="539"/>
        <w:jc w:val="both"/>
        <w:rPr>
          <w:b/>
          <w:bCs/>
          <w:sz w:val="26"/>
          <w:szCs w:val="26"/>
        </w:rPr>
      </w:pPr>
    </w:p>
    <w:p w:rsidR="009D2D5B" w:rsidRPr="00AE71FF" w:rsidRDefault="009D2D5B" w:rsidP="007619A6">
      <w:pPr>
        <w:tabs>
          <w:tab w:val="left" w:pos="5040"/>
        </w:tabs>
        <w:spacing w:line="360" w:lineRule="auto"/>
        <w:ind w:right="210"/>
        <w:jc w:val="center"/>
        <w:outlineLvl w:val="2"/>
        <w:rPr>
          <w:b/>
          <w:bCs/>
          <w:i/>
          <w:iCs/>
          <w:sz w:val="28"/>
          <w:szCs w:val="28"/>
          <w:lang w:eastAsia="ar-SA"/>
        </w:rPr>
      </w:pPr>
      <w:bookmarkStart w:id="150" w:name="_Toc263072506"/>
      <w:bookmarkStart w:id="151" w:name="_Toc265153000"/>
      <w:r>
        <w:rPr>
          <w:b/>
          <w:bCs/>
          <w:i/>
          <w:iCs/>
          <w:sz w:val="28"/>
          <w:szCs w:val="28"/>
          <w:lang w:eastAsia="ar-SA"/>
        </w:rPr>
        <w:t>3.7</w:t>
      </w:r>
      <w:r w:rsidRPr="00AE71FF">
        <w:rPr>
          <w:b/>
          <w:bCs/>
          <w:i/>
          <w:iCs/>
          <w:sz w:val="28"/>
          <w:szCs w:val="28"/>
          <w:lang w:eastAsia="ar-SA"/>
        </w:rPr>
        <w:t>.</w:t>
      </w:r>
      <w:r>
        <w:rPr>
          <w:b/>
          <w:bCs/>
          <w:i/>
          <w:iCs/>
          <w:sz w:val="28"/>
          <w:szCs w:val="28"/>
          <w:lang w:eastAsia="ar-SA"/>
        </w:rPr>
        <w:t>2</w:t>
      </w:r>
      <w:r w:rsidRPr="00AE71FF">
        <w:rPr>
          <w:b/>
          <w:bCs/>
          <w:i/>
          <w:iCs/>
          <w:sz w:val="28"/>
          <w:szCs w:val="28"/>
          <w:lang w:eastAsia="ar-SA"/>
        </w:rPr>
        <w:t>. Анализ экономической ситуации</w:t>
      </w:r>
      <w:bookmarkEnd w:id="150"/>
      <w:bookmarkEnd w:id="151"/>
    </w:p>
    <w:p w:rsidR="009D2D5B" w:rsidRPr="00633FEA" w:rsidRDefault="009D2D5B" w:rsidP="00633FEA">
      <w:pPr>
        <w:spacing w:line="276" w:lineRule="auto"/>
        <w:ind w:firstLine="709"/>
        <w:jc w:val="both"/>
        <w:rPr>
          <w:sz w:val="26"/>
          <w:szCs w:val="26"/>
        </w:rPr>
      </w:pPr>
      <w:r w:rsidRPr="00633FEA">
        <w:rPr>
          <w:sz w:val="26"/>
          <w:szCs w:val="26"/>
        </w:rPr>
        <w:t>При разработке генерального плана под экономической базой поселения понималась совокупность объектов, обеспечивающих местами приложения труда его жителей и являющихся, как правило, источниками доходов местного бюджета. Такой подход существенно отличается от применявшегося ранее, когда экономическая база трактовалась как совокупность “градообразующих” объектов, к которым относились предприятия и учреждения, выполнявшие функции вне поселенческого значения.</w:t>
      </w:r>
    </w:p>
    <w:p w:rsidR="009D2D5B" w:rsidRPr="00633FEA" w:rsidRDefault="009D2D5B" w:rsidP="00633FEA">
      <w:pPr>
        <w:spacing w:line="276" w:lineRule="auto"/>
        <w:ind w:firstLine="709"/>
        <w:jc w:val="both"/>
        <w:rPr>
          <w:sz w:val="26"/>
          <w:szCs w:val="26"/>
        </w:rPr>
      </w:pPr>
      <w:r w:rsidRPr="00633FEA">
        <w:rPr>
          <w:sz w:val="26"/>
          <w:szCs w:val="26"/>
        </w:rPr>
        <w:t>Для поселения в условиях многолетней централизованно-ведомственной системы управления степень развитости “градообразующих” объектов была прямо пропорциональна уровню его экономического, социального и психологического благополучия, так как средства на жилищное и культурно-бытовое строительство, развитие инженерной инфраструктуры шли преимущественно через министерства и ведомства, которым принадлежали  соответствующие градообразующие объекты.</w:t>
      </w:r>
    </w:p>
    <w:p w:rsidR="009D2D5B" w:rsidRPr="00633FEA" w:rsidRDefault="009D2D5B" w:rsidP="00633FEA">
      <w:pPr>
        <w:spacing w:line="276" w:lineRule="auto"/>
        <w:ind w:firstLine="709"/>
        <w:jc w:val="both"/>
        <w:rPr>
          <w:sz w:val="26"/>
          <w:szCs w:val="26"/>
        </w:rPr>
      </w:pPr>
      <w:r w:rsidRPr="00633FEA">
        <w:rPr>
          <w:sz w:val="26"/>
          <w:szCs w:val="26"/>
        </w:rPr>
        <w:t xml:space="preserve">В новых экономических условиях деление объектов на “градообразующие” и “обслуживающие” в значительной степени теряет первоначальный смысл. Все хозяйствующие субъекты, расположенные в поселении, независимо от форм собственности получают принципиально иные возможности для функционирования и развития. </w:t>
      </w:r>
    </w:p>
    <w:p w:rsidR="009D2D5B" w:rsidRPr="00633FEA" w:rsidRDefault="009D2D5B" w:rsidP="00633FEA">
      <w:pPr>
        <w:spacing w:line="276" w:lineRule="auto"/>
        <w:ind w:firstLine="709"/>
        <w:jc w:val="both"/>
        <w:rPr>
          <w:sz w:val="26"/>
          <w:szCs w:val="26"/>
        </w:rPr>
      </w:pPr>
      <w:r w:rsidRPr="00633FEA">
        <w:rPr>
          <w:sz w:val="26"/>
          <w:szCs w:val="26"/>
        </w:rPr>
        <w:t xml:space="preserve">В </w:t>
      </w:r>
      <w:r>
        <w:rPr>
          <w:sz w:val="26"/>
          <w:szCs w:val="26"/>
        </w:rPr>
        <w:t>Минском</w:t>
      </w:r>
      <w:r w:rsidRPr="00633FEA">
        <w:rPr>
          <w:sz w:val="26"/>
          <w:szCs w:val="26"/>
        </w:rPr>
        <w:t xml:space="preserve"> сельском поселении просматривается тенденция к диверсификации экономической деятельности субъектов предпринимательства, при которой также сложно определить их отраслевую специализацию и подведомственность. Сама специализация часто нестабильна с точки зрения сроков реализации генерального плана.</w:t>
      </w:r>
    </w:p>
    <w:p w:rsidR="009D2D5B" w:rsidRPr="00633FEA" w:rsidRDefault="009D2D5B" w:rsidP="00633FEA">
      <w:pPr>
        <w:spacing w:line="276" w:lineRule="auto"/>
        <w:ind w:firstLine="709"/>
        <w:jc w:val="both"/>
        <w:rPr>
          <w:sz w:val="26"/>
          <w:szCs w:val="26"/>
        </w:rPr>
      </w:pPr>
      <w:r w:rsidRPr="00633FEA">
        <w:rPr>
          <w:sz w:val="26"/>
          <w:szCs w:val="26"/>
        </w:rPr>
        <w:t>Непосредственное участие сложившихся субъектов предпринимательства в формировании новых и содержании существующих, обременительных с финансовых позиций, объектов жилищно-коммунального хозяйства и социальной инфраструктуры населенного пункта существенно сократилось. Дальнейшее развитие социальных объектов может осуществляться при обеспечении их коммерческой заинтересованности. Продолжающаяся реформа жилищно-коммунального и всего муниципального хозяйства концептуально должна привести к увеличению доли платежей, а значит  заинтересованности и контроля со стороны населения, преобладающая часть которого стала владельцами жилого фонда. При этом возрастает ответственность органов местного самоуправления, которые должны обеспечить функционирование и дальнейшее развитие социально-значимых инфраструктурных объектов и обозначенных нормативными решениями набора социальных услуг за счет средств местного консолидированного бюджета.</w:t>
      </w:r>
    </w:p>
    <w:p w:rsidR="009D2D5B" w:rsidRPr="00633FEA" w:rsidRDefault="009D2D5B" w:rsidP="00633FEA">
      <w:pPr>
        <w:spacing w:line="276" w:lineRule="auto"/>
        <w:ind w:firstLine="709"/>
        <w:jc w:val="both"/>
        <w:rPr>
          <w:sz w:val="26"/>
          <w:szCs w:val="26"/>
        </w:rPr>
      </w:pPr>
      <w:r w:rsidRPr="00633FEA">
        <w:rPr>
          <w:sz w:val="26"/>
          <w:szCs w:val="26"/>
        </w:rPr>
        <w:t xml:space="preserve">Исходя из определения экономической базы поселения применительно к разработке генерального плана </w:t>
      </w:r>
      <w:r>
        <w:rPr>
          <w:sz w:val="26"/>
          <w:szCs w:val="26"/>
        </w:rPr>
        <w:t>Минского</w:t>
      </w:r>
      <w:r w:rsidRPr="00633FEA">
        <w:rPr>
          <w:sz w:val="26"/>
          <w:szCs w:val="26"/>
        </w:rPr>
        <w:t xml:space="preserve"> сельского поселения рассматривались следующие показатели:</w:t>
      </w:r>
    </w:p>
    <w:p w:rsidR="009D2D5B" w:rsidRPr="00633FEA" w:rsidRDefault="009D2D5B" w:rsidP="000C7064">
      <w:pPr>
        <w:pStyle w:val="10"/>
        <w:spacing w:line="276" w:lineRule="auto"/>
        <w:ind w:left="0"/>
        <w:jc w:val="both"/>
        <w:rPr>
          <w:sz w:val="26"/>
          <w:szCs w:val="26"/>
        </w:rPr>
      </w:pPr>
      <w:r w:rsidRPr="00633FEA">
        <w:rPr>
          <w:sz w:val="26"/>
          <w:szCs w:val="26"/>
        </w:rPr>
        <w:t>места приложения труда;</w:t>
      </w:r>
    </w:p>
    <w:p w:rsidR="009D2D5B" w:rsidRPr="00633FEA" w:rsidRDefault="009D2D5B" w:rsidP="000C7064">
      <w:pPr>
        <w:pStyle w:val="10"/>
        <w:spacing w:line="276" w:lineRule="auto"/>
        <w:ind w:left="0"/>
        <w:jc w:val="both"/>
        <w:rPr>
          <w:sz w:val="26"/>
          <w:szCs w:val="26"/>
        </w:rPr>
      </w:pPr>
      <w:r w:rsidRPr="00633FEA">
        <w:rPr>
          <w:sz w:val="26"/>
          <w:szCs w:val="26"/>
        </w:rPr>
        <w:t>прибыльность/убыточность производственных предприятий;</w:t>
      </w:r>
    </w:p>
    <w:p w:rsidR="009D2D5B" w:rsidRPr="00633FEA" w:rsidRDefault="009D2D5B" w:rsidP="000C7064">
      <w:pPr>
        <w:pStyle w:val="10"/>
        <w:spacing w:line="276" w:lineRule="auto"/>
        <w:ind w:left="0"/>
        <w:jc w:val="both"/>
        <w:rPr>
          <w:sz w:val="26"/>
          <w:szCs w:val="26"/>
        </w:rPr>
      </w:pPr>
      <w:r w:rsidRPr="00633FEA">
        <w:rPr>
          <w:sz w:val="26"/>
          <w:szCs w:val="26"/>
        </w:rPr>
        <w:t>среднемесячная заработная плата;</w:t>
      </w:r>
    </w:p>
    <w:p w:rsidR="009D2D5B" w:rsidRPr="00633FEA" w:rsidRDefault="009D2D5B" w:rsidP="000C7064">
      <w:pPr>
        <w:pStyle w:val="10"/>
        <w:spacing w:line="276" w:lineRule="auto"/>
        <w:ind w:left="0"/>
        <w:jc w:val="both"/>
        <w:rPr>
          <w:sz w:val="26"/>
          <w:szCs w:val="26"/>
        </w:rPr>
      </w:pPr>
      <w:r w:rsidRPr="00633FEA">
        <w:rPr>
          <w:sz w:val="26"/>
          <w:szCs w:val="26"/>
        </w:rPr>
        <w:t>производство потребительских товаров;</w:t>
      </w:r>
    </w:p>
    <w:p w:rsidR="009D2D5B" w:rsidRPr="00633FEA" w:rsidRDefault="009D2D5B" w:rsidP="000C7064">
      <w:pPr>
        <w:pStyle w:val="10"/>
        <w:spacing w:line="276" w:lineRule="auto"/>
        <w:ind w:left="0"/>
        <w:jc w:val="both"/>
        <w:rPr>
          <w:sz w:val="26"/>
          <w:szCs w:val="26"/>
        </w:rPr>
      </w:pPr>
      <w:r w:rsidRPr="00633FEA">
        <w:rPr>
          <w:sz w:val="26"/>
          <w:szCs w:val="26"/>
        </w:rPr>
        <w:t>оборот розничной торговли и общественного питания;</w:t>
      </w:r>
    </w:p>
    <w:p w:rsidR="009D2D5B" w:rsidRPr="00633FEA" w:rsidRDefault="009D2D5B" w:rsidP="000C7064">
      <w:pPr>
        <w:pStyle w:val="10"/>
        <w:spacing w:line="276" w:lineRule="auto"/>
        <w:ind w:left="0"/>
        <w:jc w:val="both"/>
        <w:rPr>
          <w:sz w:val="26"/>
          <w:szCs w:val="26"/>
        </w:rPr>
      </w:pPr>
      <w:r w:rsidRPr="00633FEA">
        <w:rPr>
          <w:sz w:val="26"/>
          <w:szCs w:val="26"/>
        </w:rPr>
        <w:t>стоимость промышленно-производственных основных фондов;</w:t>
      </w:r>
    </w:p>
    <w:p w:rsidR="009D2D5B" w:rsidRPr="00633FEA" w:rsidRDefault="009D2D5B" w:rsidP="000C7064">
      <w:pPr>
        <w:pStyle w:val="10"/>
        <w:spacing w:line="276" w:lineRule="auto"/>
        <w:ind w:left="0"/>
        <w:jc w:val="both"/>
        <w:rPr>
          <w:sz w:val="26"/>
          <w:szCs w:val="26"/>
        </w:rPr>
      </w:pPr>
      <w:r w:rsidRPr="00633FEA">
        <w:rPr>
          <w:sz w:val="26"/>
          <w:szCs w:val="26"/>
        </w:rPr>
        <w:t>объем промышленного производства;</w:t>
      </w:r>
    </w:p>
    <w:p w:rsidR="009D2D5B" w:rsidRPr="00633FEA" w:rsidRDefault="009D2D5B" w:rsidP="000C7064">
      <w:pPr>
        <w:pStyle w:val="10"/>
        <w:spacing w:line="276" w:lineRule="auto"/>
        <w:ind w:left="0"/>
        <w:jc w:val="both"/>
        <w:rPr>
          <w:sz w:val="26"/>
          <w:szCs w:val="26"/>
        </w:rPr>
      </w:pPr>
      <w:r w:rsidRPr="00633FEA">
        <w:rPr>
          <w:sz w:val="26"/>
          <w:szCs w:val="26"/>
        </w:rPr>
        <w:t>оказание услуг населению.</w:t>
      </w:r>
    </w:p>
    <w:p w:rsidR="009D2D5B" w:rsidRPr="00633FEA" w:rsidRDefault="009D2D5B" w:rsidP="00633FEA">
      <w:pPr>
        <w:spacing w:line="276" w:lineRule="auto"/>
        <w:ind w:firstLine="709"/>
        <w:jc w:val="both"/>
        <w:rPr>
          <w:sz w:val="26"/>
          <w:szCs w:val="26"/>
        </w:rPr>
      </w:pPr>
      <w:r w:rsidRPr="00633FEA">
        <w:rPr>
          <w:sz w:val="26"/>
          <w:szCs w:val="26"/>
        </w:rPr>
        <w:t>В качестве исходной информации были использованы материалы территориального органа Федеральной службы государственной статистики по Костромской области, а также данные, полученные из органов государственной и муниципальной власти и управления, предприятий и организаций Костромского муниципального района.</w:t>
      </w:r>
    </w:p>
    <w:p w:rsidR="009D2D5B" w:rsidRPr="00633FEA" w:rsidRDefault="009D2D5B" w:rsidP="00633FEA">
      <w:pPr>
        <w:spacing w:line="276" w:lineRule="auto"/>
        <w:ind w:firstLine="709"/>
        <w:jc w:val="both"/>
        <w:rPr>
          <w:sz w:val="26"/>
          <w:szCs w:val="26"/>
        </w:rPr>
      </w:pPr>
      <w:r w:rsidRPr="00633FEA">
        <w:rPr>
          <w:sz w:val="26"/>
          <w:szCs w:val="26"/>
        </w:rPr>
        <w:t xml:space="preserve">В связи с тем, что статистическое наблюдение ведется в целом по муниципальному району, ряд основных показателей приводится в целом по Костромскому району. </w:t>
      </w:r>
    </w:p>
    <w:p w:rsidR="009D2D5B" w:rsidRPr="003B3C9E" w:rsidRDefault="009D2D5B" w:rsidP="00633FEA">
      <w:pPr>
        <w:spacing w:line="276" w:lineRule="auto"/>
        <w:ind w:firstLine="709"/>
        <w:jc w:val="both"/>
        <w:rPr>
          <w:sz w:val="26"/>
          <w:szCs w:val="26"/>
        </w:rPr>
      </w:pPr>
      <w:r w:rsidRPr="00633FEA">
        <w:rPr>
          <w:sz w:val="26"/>
          <w:szCs w:val="26"/>
        </w:rPr>
        <w:t xml:space="preserve">Перечень основных предприятий и организаций </w:t>
      </w:r>
      <w:r>
        <w:rPr>
          <w:sz w:val="26"/>
          <w:szCs w:val="26"/>
        </w:rPr>
        <w:t>Минского</w:t>
      </w:r>
      <w:r w:rsidRPr="00633FEA">
        <w:rPr>
          <w:sz w:val="26"/>
          <w:szCs w:val="26"/>
        </w:rPr>
        <w:t xml:space="preserve"> сельского поселения представлен в </w:t>
      </w:r>
      <w:r>
        <w:rPr>
          <w:sz w:val="26"/>
          <w:szCs w:val="26"/>
        </w:rPr>
        <w:t xml:space="preserve">разделе 3.6.2. Таблица </w:t>
      </w:r>
      <w:r w:rsidRPr="003B3C9E">
        <w:rPr>
          <w:sz w:val="26"/>
          <w:szCs w:val="26"/>
        </w:rPr>
        <w:t>24.</w:t>
      </w:r>
    </w:p>
    <w:p w:rsidR="009D2D5B" w:rsidRPr="00633FEA" w:rsidRDefault="009D2D5B" w:rsidP="00633FEA">
      <w:pPr>
        <w:spacing w:line="276" w:lineRule="auto"/>
        <w:ind w:firstLine="709"/>
        <w:jc w:val="both"/>
        <w:rPr>
          <w:sz w:val="26"/>
          <w:szCs w:val="26"/>
        </w:rPr>
      </w:pPr>
      <w:r w:rsidRPr="00633FEA">
        <w:rPr>
          <w:sz w:val="26"/>
          <w:szCs w:val="26"/>
        </w:rPr>
        <w:t xml:space="preserve">В </w:t>
      </w:r>
      <w:r>
        <w:rPr>
          <w:sz w:val="26"/>
          <w:szCs w:val="26"/>
        </w:rPr>
        <w:t>с.</w:t>
      </w:r>
      <w:r w:rsidRPr="00633FEA">
        <w:rPr>
          <w:sz w:val="26"/>
          <w:szCs w:val="26"/>
        </w:rPr>
        <w:t xml:space="preserve"> </w:t>
      </w:r>
      <w:r>
        <w:rPr>
          <w:sz w:val="26"/>
          <w:szCs w:val="26"/>
        </w:rPr>
        <w:t>Минское</w:t>
      </w:r>
      <w:r w:rsidRPr="00633FEA">
        <w:rPr>
          <w:sz w:val="26"/>
          <w:szCs w:val="26"/>
        </w:rPr>
        <w:t xml:space="preserve"> сосредоточены все основные административные учреждения, учреждения торговли, образования, здравоохранения, культуры, культовые организации, предприятия торговли, обслуживающие население </w:t>
      </w:r>
      <w:r>
        <w:rPr>
          <w:sz w:val="26"/>
          <w:szCs w:val="26"/>
        </w:rPr>
        <w:t xml:space="preserve">Минского </w:t>
      </w:r>
      <w:r w:rsidRPr="00633FEA">
        <w:rPr>
          <w:sz w:val="26"/>
          <w:szCs w:val="26"/>
        </w:rPr>
        <w:t>сельского поселения. Указанные предприятия и организации находятся в относительно благополучном финансово-экономическом положении.</w:t>
      </w:r>
    </w:p>
    <w:p w:rsidR="009D2D5B" w:rsidRPr="00633FEA" w:rsidRDefault="009D2D5B" w:rsidP="00633FEA">
      <w:pPr>
        <w:spacing w:line="276" w:lineRule="auto"/>
        <w:ind w:firstLine="709"/>
        <w:jc w:val="both"/>
        <w:rPr>
          <w:sz w:val="26"/>
          <w:szCs w:val="26"/>
        </w:rPr>
      </w:pPr>
      <w:r w:rsidRPr="00633FEA">
        <w:rPr>
          <w:sz w:val="26"/>
          <w:szCs w:val="26"/>
        </w:rPr>
        <w:t xml:space="preserve"> Анализ представленных материалов свидетельствуют, что местная налогооблагаемая база к расчетному сроку может существенно увеличиться за счет увеличения объемов собираемых налогов на землю и на недвижимость. Это может произойти за счет реализации новых инвестиционных проектов, в т.ч. строительства новых объектов ИЖС и перевода  застраиваемых участков из земель сельскохозяйственного назначения в земли населенных пунктов с соответствующим увеличением кадастровой стоимости этих земель. Увеличению собираемых налогов в местный бюджет способствует и инвестиционная политика Костромского района  и </w:t>
      </w:r>
      <w:r>
        <w:rPr>
          <w:sz w:val="26"/>
          <w:szCs w:val="26"/>
        </w:rPr>
        <w:t xml:space="preserve">Минского </w:t>
      </w:r>
      <w:r w:rsidRPr="00633FEA">
        <w:rPr>
          <w:sz w:val="26"/>
          <w:szCs w:val="26"/>
        </w:rPr>
        <w:t xml:space="preserve">сельского поселения. </w:t>
      </w:r>
    </w:p>
    <w:p w:rsidR="009D2D5B" w:rsidRDefault="009D2D5B" w:rsidP="00633FEA">
      <w:pPr>
        <w:spacing w:line="276" w:lineRule="auto"/>
        <w:ind w:firstLine="709"/>
        <w:jc w:val="both"/>
        <w:rPr>
          <w:sz w:val="26"/>
          <w:szCs w:val="26"/>
        </w:rPr>
      </w:pPr>
      <w:r w:rsidRPr="00633FEA">
        <w:rPr>
          <w:sz w:val="26"/>
          <w:szCs w:val="26"/>
        </w:rPr>
        <w:t xml:space="preserve">Показатели, характеризующие существующее экономическое положение, и прогнозные цифры приводится ниже в разделе «Основные направления социально-экономического развития». </w:t>
      </w:r>
    </w:p>
    <w:p w:rsidR="009D2D5B" w:rsidRPr="007643DA" w:rsidRDefault="009D2D5B" w:rsidP="00D53BAF">
      <w:pPr>
        <w:ind w:firstLine="600"/>
        <w:outlineLvl w:val="0"/>
        <w:rPr>
          <w:i/>
          <w:iCs/>
          <w:sz w:val="26"/>
          <w:szCs w:val="26"/>
          <w:u w:val="single"/>
        </w:rPr>
      </w:pPr>
      <w:r w:rsidRPr="007643DA">
        <w:rPr>
          <w:i/>
          <w:iCs/>
          <w:sz w:val="26"/>
          <w:szCs w:val="26"/>
          <w:u w:val="single"/>
        </w:rPr>
        <w:t>Современное состояние производственной зоны.</w:t>
      </w:r>
    </w:p>
    <w:p w:rsidR="009D2D5B" w:rsidRPr="007643DA" w:rsidRDefault="009D2D5B" w:rsidP="00D53BAF">
      <w:pPr>
        <w:ind w:firstLine="600"/>
        <w:outlineLvl w:val="0"/>
        <w:rPr>
          <w:sz w:val="26"/>
          <w:szCs w:val="26"/>
        </w:rPr>
      </w:pPr>
      <w:r w:rsidRPr="007643DA">
        <w:rPr>
          <w:sz w:val="26"/>
          <w:szCs w:val="26"/>
        </w:rPr>
        <w:t xml:space="preserve">На территории муниципального образования  </w:t>
      </w:r>
      <w:r>
        <w:rPr>
          <w:sz w:val="26"/>
          <w:szCs w:val="26"/>
        </w:rPr>
        <w:t>в</w:t>
      </w:r>
      <w:r w:rsidRPr="007643DA">
        <w:rPr>
          <w:sz w:val="26"/>
          <w:szCs w:val="26"/>
        </w:rPr>
        <w:t xml:space="preserve">ся производственная база сосредоточена в </w:t>
      </w:r>
      <w:r>
        <w:rPr>
          <w:sz w:val="26"/>
          <w:szCs w:val="26"/>
        </w:rPr>
        <w:t>2</w:t>
      </w:r>
      <w:r w:rsidRPr="007643DA">
        <w:rPr>
          <w:sz w:val="26"/>
          <w:szCs w:val="26"/>
        </w:rPr>
        <w:t xml:space="preserve"> населенных пунктах</w:t>
      </w:r>
      <w:r>
        <w:rPr>
          <w:sz w:val="26"/>
          <w:szCs w:val="26"/>
        </w:rPr>
        <w:t>,  с. Минское и п. Крутик.</w:t>
      </w:r>
      <w:r w:rsidRPr="007643DA">
        <w:rPr>
          <w:sz w:val="26"/>
          <w:szCs w:val="26"/>
        </w:rPr>
        <w:t>.</w:t>
      </w:r>
    </w:p>
    <w:p w:rsidR="009D2D5B" w:rsidRPr="007643DA" w:rsidRDefault="009D2D5B" w:rsidP="00D53BAF">
      <w:pPr>
        <w:ind w:firstLine="600"/>
        <w:outlineLvl w:val="0"/>
        <w:rPr>
          <w:sz w:val="26"/>
          <w:szCs w:val="26"/>
        </w:rPr>
      </w:pPr>
      <w:r w:rsidRPr="007643DA">
        <w:rPr>
          <w:sz w:val="26"/>
          <w:szCs w:val="26"/>
        </w:rPr>
        <w:t xml:space="preserve"> Промышленные предприятия: </w:t>
      </w:r>
    </w:p>
    <w:p w:rsidR="009D2D5B" w:rsidRPr="007643DA" w:rsidRDefault="009D2D5B" w:rsidP="00D53BAF">
      <w:pPr>
        <w:ind w:firstLine="600"/>
        <w:outlineLvl w:val="0"/>
        <w:rPr>
          <w:sz w:val="26"/>
          <w:szCs w:val="26"/>
        </w:rPr>
      </w:pPr>
      <w:r w:rsidRPr="007643DA">
        <w:rPr>
          <w:sz w:val="26"/>
          <w:szCs w:val="26"/>
        </w:rPr>
        <w:t>1.  «</w:t>
      </w:r>
      <w:r>
        <w:rPr>
          <w:sz w:val="26"/>
          <w:szCs w:val="26"/>
        </w:rPr>
        <w:t>Кондитерская фабрика</w:t>
      </w:r>
      <w:r w:rsidRPr="007643DA">
        <w:rPr>
          <w:sz w:val="26"/>
          <w:szCs w:val="26"/>
        </w:rPr>
        <w:t xml:space="preserve">» </w:t>
      </w:r>
      <w:r>
        <w:rPr>
          <w:sz w:val="26"/>
          <w:szCs w:val="26"/>
        </w:rPr>
        <w:t xml:space="preserve">и.п. Вороженин, </w:t>
      </w:r>
      <w:r w:rsidRPr="007643DA">
        <w:rPr>
          <w:sz w:val="26"/>
          <w:szCs w:val="26"/>
        </w:rPr>
        <w:t xml:space="preserve">численность работающих </w:t>
      </w:r>
      <w:r w:rsidRPr="004201AE">
        <w:rPr>
          <w:color w:val="C0C0C0"/>
          <w:sz w:val="26"/>
          <w:szCs w:val="26"/>
        </w:rPr>
        <w:t xml:space="preserve">20   </w:t>
      </w:r>
      <w:r w:rsidRPr="007643DA">
        <w:rPr>
          <w:sz w:val="26"/>
          <w:szCs w:val="26"/>
        </w:rPr>
        <w:t>человек</w:t>
      </w:r>
      <w:r>
        <w:rPr>
          <w:sz w:val="26"/>
          <w:szCs w:val="26"/>
        </w:rPr>
        <w:t xml:space="preserve"> у п. Крутик площадь участка 3,1га</w:t>
      </w:r>
      <w:r w:rsidRPr="007643DA">
        <w:rPr>
          <w:sz w:val="26"/>
          <w:szCs w:val="26"/>
        </w:rPr>
        <w:t xml:space="preserve">; </w:t>
      </w:r>
    </w:p>
    <w:p w:rsidR="009D2D5B" w:rsidRDefault="009D2D5B" w:rsidP="00D53BAF">
      <w:pPr>
        <w:outlineLvl w:val="0"/>
        <w:rPr>
          <w:sz w:val="26"/>
          <w:szCs w:val="26"/>
        </w:rPr>
      </w:pPr>
      <w:r>
        <w:rPr>
          <w:sz w:val="26"/>
          <w:szCs w:val="26"/>
        </w:rPr>
        <w:t>Индивидуальное предпринимательство:</w:t>
      </w:r>
    </w:p>
    <w:p w:rsidR="009D2D5B" w:rsidRPr="004201AE" w:rsidRDefault="009D2D5B" w:rsidP="00D53BAF">
      <w:pPr>
        <w:outlineLvl w:val="0"/>
        <w:rPr>
          <w:color w:val="C0C0C0"/>
          <w:sz w:val="26"/>
          <w:szCs w:val="26"/>
        </w:rPr>
      </w:pPr>
      <w:r>
        <w:rPr>
          <w:sz w:val="26"/>
          <w:szCs w:val="26"/>
        </w:rPr>
        <w:t>1. п. Крутик - ЧП Власов И.Н.</w:t>
      </w:r>
      <w:r w:rsidRPr="007643DA">
        <w:rPr>
          <w:sz w:val="26"/>
          <w:szCs w:val="26"/>
        </w:rPr>
        <w:t>(15 чел.)</w:t>
      </w:r>
      <w:r>
        <w:rPr>
          <w:sz w:val="26"/>
          <w:szCs w:val="26"/>
        </w:rPr>
        <w:t xml:space="preserve">, площадь участка 0,8га- </w:t>
      </w:r>
      <w:r w:rsidRPr="004201AE">
        <w:rPr>
          <w:color w:val="C0C0C0"/>
          <w:sz w:val="26"/>
          <w:szCs w:val="26"/>
        </w:rPr>
        <w:t>пилорама</w:t>
      </w:r>
    </w:p>
    <w:p w:rsidR="009D2D5B" w:rsidRDefault="009D2D5B" w:rsidP="00D53BAF">
      <w:pPr>
        <w:outlineLvl w:val="0"/>
        <w:rPr>
          <w:sz w:val="26"/>
          <w:szCs w:val="26"/>
        </w:rPr>
      </w:pPr>
      <w:r w:rsidRPr="007643DA">
        <w:rPr>
          <w:sz w:val="26"/>
          <w:szCs w:val="26"/>
        </w:rPr>
        <w:t xml:space="preserve">Всего работающих в промышленности </w:t>
      </w:r>
      <w:r w:rsidRPr="004201AE">
        <w:rPr>
          <w:b/>
          <w:bCs/>
          <w:color w:val="C0C0C0"/>
          <w:sz w:val="26"/>
          <w:szCs w:val="26"/>
        </w:rPr>
        <w:t>35</w:t>
      </w:r>
      <w:r w:rsidRPr="00416476">
        <w:rPr>
          <w:sz w:val="26"/>
          <w:szCs w:val="26"/>
        </w:rPr>
        <w:t xml:space="preserve"> </w:t>
      </w:r>
      <w:r w:rsidRPr="007643DA">
        <w:rPr>
          <w:sz w:val="26"/>
          <w:szCs w:val="26"/>
        </w:rPr>
        <w:t>человек.</w:t>
      </w:r>
    </w:p>
    <w:p w:rsidR="009D2D5B" w:rsidRPr="007643DA" w:rsidRDefault="009D2D5B" w:rsidP="00943374">
      <w:pPr>
        <w:spacing w:line="276" w:lineRule="auto"/>
        <w:rPr>
          <w:spacing w:val="-11"/>
          <w:sz w:val="26"/>
          <w:szCs w:val="26"/>
        </w:rPr>
      </w:pPr>
      <w:r w:rsidRPr="007643DA">
        <w:rPr>
          <w:sz w:val="26"/>
          <w:szCs w:val="26"/>
        </w:rPr>
        <w:t>Производственные объекты в большинстве случаев занимают террит</w:t>
      </w:r>
      <w:r>
        <w:rPr>
          <w:sz w:val="26"/>
          <w:szCs w:val="26"/>
        </w:rPr>
        <w:t>о</w:t>
      </w:r>
      <w:r w:rsidRPr="007643DA">
        <w:rPr>
          <w:sz w:val="26"/>
          <w:szCs w:val="26"/>
        </w:rPr>
        <w:t xml:space="preserve">рии </w:t>
      </w:r>
      <w:r>
        <w:rPr>
          <w:sz w:val="26"/>
          <w:szCs w:val="26"/>
        </w:rPr>
        <w:t xml:space="preserve">от1до3 га.  </w:t>
      </w:r>
    </w:p>
    <w:p w:rsidR="009D2D5B" w:rsidRPr="00367942" w:rsidRDefault="009D2D5B" w:rsidP="00943374">
      <w:pPr>
        <w:pStyle w:val="BodyTextIndent2"/>
        <w:spacing w:after="60" w:line="276" w:lineRule="auto"/>
        <w:ind w:left="0" w:firstLine="601"/>
        <w:jc w:val="both"/>
        <w:rPr>
          <w:sz w:val="26"/>
          <w:szCs w:val="26"/>
        </w:rPr>
      </w:pPr>
      <w:r w:rsidRPr="00367942">
        <w:rPr>
          <w:sz w:val="26"/>
          <w:szCs w:val="26"/>
        </w:rPr>
        <w:t xml:space="preserve"> Промышленные предприятия имею </w:t>
      </w:r>
      <w:r w:rsidRPr="00367942">
        <w:rPr>
          <w:sz w:val="26"/>
          <w:szCs w:val="26"/>
          <w:lang w:val="en-US"/>
        </w:rPr>
        <w:t>V</w:t>
      </w:r>
      <w:r w:rsidRPr="00367942">
        <w:rPr>
          <w:color w:val="FF0000"/>
          <w:sz w:val="26"/>
          <w:szCs w:val="26"/>
        </w:rPr>
        <w:t xml:space="preserve"> </w:t>
      </w:r>
      <w:r w:rsidRPr="00367942">
        <w:rPr>
          <w:sz w:val="26"/>
          <w:szCs w:val="26"/>
        </w:rPr>
        <w:t xml:space="preserve">класс опасности. </w:t>
      </w:r>
    </w:p>
    <w:p w:rsidR="009D2D5B" w:rsidRPr="00367942" w:rsidRDefault="009D2D5B" w:rsidP="00943374">
      <w:pPr>
        <w:pStyle w:val="BodyTextIndent2"/>
        <w:spacing w:after="60" w:line="276" w:lineRule="auto"/>
        <w:ind w:left="0" w:firstLine="601"/>
        <w:jc w:val="both"/>
        <w:rPr>
          <w:sz w:val="26"/>
          <w:szCs w:val="26"/>
        </w:rPr>
      </w:pPr>
      <w:r w:rsidRPr="00367942">
        <w:rPr>
          <w:sz w:val="26"/>
          <w:szCs w:val="26"/>
        </w:rPr>
        <w:t>Агропромышленный комплекс представлен одним предприятием: ОАО «Минское».</w:t>
      </w:r>
      <w:r>
        <w:rPr>
          <w:sz w:val="26"/>
          <w:szCs w:val="26"/>
        </w:rPr>
        <w:t xml:space="preserve"> </w:t>
      </w:r>
      <w:r w:rsidRPr="00367942">
        <w:rPr>
          <w:sz w:val="26"/>
          <w:szCs w:val="26"/>
        </w:rPr>
        <w:t>Предприятие ОАО «Минское» расположено на одной промышленной площадке на восточной окраине с. Минское. Общая площадь ОАО «Минское составляет 3271 гектаров, в том числе 2375 гектаров сельхозугодий (72,6%):  пашня 2178; сенокосы – 24,0 пастбища – 173 гектара.</w:t>
      </w:r>
    </w:p>
    <w:p w:rsidR="009D2D5B" w:rsidRPr="007D21F6" w:rsidRDefault="009D2D5B" w:rsidP="00943374">
      <w:pPr>
        <w:spacing w:line="276" w:lineRule="auto"/>
        <w:ind w:firstLine="600"/>
        <w:jc w:val="both"/>
        <w:rPr>
          <w:sz w:val="26"/>
          <w:szCs w:val="26"/>
        </w:rPr>
      </w:pPr>
      <w:r w:rsidRPr="007D21F6">
        <w:rPr>
          <w:sz w:val="26"/>
          <w:szCs w:val="26"/>
        </w:rPr>
        <w:t xml:space="preserve"> Промплощадка предприятия граничит: с севера – пашня;</w:t>
      </w:r>
      <w:r>
        <w:rPr>
          <w:sz w:val="26"/>
          <w:szCs w:val="26"/>
        </w:rPr>
        <w:t xml:space="preserve"> </w:t>
      </w:r>
      <w:r w:rsidRPr="007D21F6">
        <w:rPr>
          <w:sz w:val="26"/>
          <w:szCs w:val="26"/>
        </w:rPr>
        <w:t>с востока – пашня;</w:t>
      </w:r>
      <w:r>
        <w:rPr>
          <w:sz w:val="26"/>
          <w:szCs w:val="26"/>
        </w:rPr>
        <w:t xml:space="preserve"> </w:t>
      </w:r>
      <w:r w:rsidRPr="007D21F6">
        <w:rPr>
          <w:sz w:val="26"/>
          <w:szCs w:val="26"/>
        </w:rPr>
        <w:t>с юга – автодорога на Кострому, далее пашня;</w:t>
      </w:r>
      <w:r>
        <w:rPr>
          <w:sz w:val="26"/>
          <w:szCs w:val="26"/>
        </w:rPr>
        <w:t xml:space="preserve"> </w:t>
      </w:r>
      <w:r w:rsidRPr="007D21F6">
        <w:rPr>
          <w:sz w:val="26"/>
          <w:szCs w:val="26"/>
        </w:rPr>
        <w:t>с запада – жилая зона с. Минское.</w:t>
      </w:r>
      <w:r>
        <w:rPr>
          <w:sz w:val="26"/>
          <w:szCs w:val="26"/>
        </w:rPr>
        <w:t xml:space="preserve"> </w:t>
      </w:r>
      <w:r w:rsidRPr="007D21F6">
        <w:rPr>
          <w:sz w:val="26"/>
          <w:szCs w:val="26"/>
        </w:rPr>
        <w:t>Ближайшие жилые дома располагаются на расстоянии 30 - 40 м в юго-восточном и восточном направлении от территории предприятия.</w:t>
      </w:r>
    </w:p>
    <w:p w:rsidR="009D2D5B" w:rsidRPr="00DD4042" w:rsidRDefault="009D2D5B" w:rsidP="00943374">
      <w:pPr>
        <w:spacing w:line="276" w:lineRule="auto"/>
        <w:ind w:firstLine="600"/>
        <w:rPr>
          <w:sz w:val="26"/>
          <w:szCs w:val="26"/>
        </w:rPr>
      </w:pPr>
      <w:r w:rsidRPr="00DD4042">
        <w:rPr>
          <w:sz w:val="26"/>
          <w:szCs w:val="26"/>
        </w:rPr>
        <w:t>В состав предприятия входят следующие структурные подразделения:</w:t>
      </w:r>
    </w:p>
    <w:p w:rsidR="009D2D5B" w:rsidRPr="00DD4042" w:rsidRDefault="009D2D5B" w:rsidP="00943374">
      <w:pPr>
        <w:tabs>
          <w:tab w:val="left" w:pos="1134"/>
        </w:tabs>
        <w:spacing w:line="276" w:lineRule="auto"/>
        <w:jc w:val="both"/>
        <w:rPr>
          <w:sz w:val="26"/>
          <w:szCs w:val="26"/>
        </w:rPr>
      </w:pPr>
      <w:r>
        <w:rPr>
          <w:sz w:val="26"/>
          <w:szCs w:val="26"/>
        </w:rPr>
        <w:t xml:space="preserve">Машинный двор ; </w:t>
      </w:r>
      <w:r w:rsidRPr="00DD4042">
        <w:rPr>
          <w:sz w:val="26"/>
          <w:szCs w:val="26"/>
        </w:rPr>
        <w:t>Зернотоки № 1 и № 2;</w:t>
      </w:r>
      <w:r>
        <w:rPr>
          <w:sz w:val="26"/>
          <w:szCs w:val="26"/>
        </w:rPr>
        <w:t xml:space="preserve"> </w:t>
      </w:r>
      <w:r w:rsidRPr="00DD4042">
        <w:rPr>
          <w:sz w:val="26"/>
          <w:szCs w:val="26"/>
        </w:rPr>
        <w:t>Пункт сушки семян многолетних трав;</w:t>
      </w:r>
    </w:p>
    <w:p w:rsidR="009D2D5B" w:rsidRPr="00DD4042" w:rsidRDefault="009D2D5B" w:rsidP="00943374">
      <w:pPr>
        <w:tabs>
          <w:tab w:val="left" w:pos="1134"/>
        </w:tabs>
        <w:spacing w:line="276" w:lineRule="auto"/>
        <w:jc w:val="both"/>
        <w:rPr>
          <w:sz w:val="26"/>
          <w:szCs w:val="26"/>
        </w:rPr>
      </w:pPr>
      <w:r w:rsidRPr="00DD4042">
        <w:rPr>
          <w:sz w:val="26"/>
          <w:szCs w:val="26"/>
        </w:rPr>
        <w:t>Животноводческий комплекс</w:t>
      </w:r>
      <w:r>
        <w:rPr>
          <w:sz w:val="26"/>
          <w:szCs w:val="26"/>
        </w:rPr>
        <w:t xml:space="preserve"> на 1200голов</w:t>
      </w:r>
      <w:r w:rsidRPr="00DD4042">
        <w:rPr>
          <w:sz w:val="26"/>
          <w:szCs w:val="26"/>
        </w:rPr>
        <w:t>;</w:t>
      </w:r>
      <w:r>
        <w:rPr>
          <w:sz w:val="26"/>
          <w:szCs w:val="26"/>
        </w:rPr>
        <w:t xml:space="preserve"> </w:t>
      </w:r>
      <w:r w:rsidRPr="00DD4042">
        <w:rPr>
          <w:sz w:val="26"/>
          <w:szCs w:val="26"/>
        </w:rPr>
        <w:t>Котельная;</w:t>
      </w:r>
      <w:r>
        <w:rPr>
          <w:sz w:val="26"/>
          <w:szCs w:val="26"/>
        </w:rPr>
        <w:t xml:space="preserve"> </w:t>
      </w:r>
      <w:r w:rsidRPr="00DD4042">
        <w:rPr>
          <w:sz w:val="26"/>
          <w:szCs w:val="26"/>
        </w:rPr>
        <w:t>Склад ГСМ;</w:t>
      </w:r>
      <w:r>
        <w:rPr>
          <w:sz w:val="26"/>
          <w:szCs w:val="26"/>
        </w:rPr>
        <w:t xml:space="preserve"> </w:t>
      </w:r>
      <w:r w:rsidRPr="00DD4042">
        <w:rPr>
          <w:sz w:val="26"/>
          <w:szCs w:val="26"/>
        </w:rPr>
        <w:t>Цех деревообработки.</w:t>
      </w:r>
    </w:p>
    <w:p w:rsidR="009D2D5B" w:rsidRPr="00DD4042" w:rsidRDefault="009D2D5B" w:rsidP="00943374">
      <w:pPr>
        <w:spacing w:line="276" w:lineRule="auto"/>
        <w:ind w:firstLine="600"/>
        <w:jc w:val="both"/>
        <w:rPr>
          <w:sz w:val="26"/>
          <w:szCs w:val="26"/>
        </w:rPr>
      </w:pPr>
      <w:r w:rsidRPr="00DD4042">
        <w:rPr>
          <w:sz w:val="26"/>
          <w:szCs w:val="26"/>
        </w:rPr>
        <w:t>Согласно СанПиН 2.2.1/2.1.1.1200-03 Санитарно-защитные зоны и санитарная классификация предприятий, сооружений и иных объектов (Новая редакция); СанПиН 2.2.1./2.1.1.-2361-08 Изменение № 1 к СанПиН 2.2.1/2.1.1.1200-03, а также СанПиН 2.2.1./2.1.1.-2555-09 Изменение № 2 к СанПиН 2.2.1/2.1.1.1200-03 подразделения предприятия относятся к следующим санитарным классам:</w:t>
      </w:r>
    </w:p>
    <w:p w:rsidR="009D2D5B" w:rsidRPr="00DD4042" w:rsidRDefault="009D2D5B" w:rsidP="00943374">
      <w:pPr>
        <w:tabs>
          <w:tab w:val="left" w:pos="0"/>
        </w:tabs>
        <w:spacing w:line="276" w:lineRule="auto"/>
        <w:jc w:val="both"/>
        <w:rPr>
          <w:sz w:val="26"/>
          <w:szCs w:val="26"/>
        </w:rPr>
      </w:pPr>
      <w:r w:rsidRPr="00DD4042">
        <w:rPr>
          <w:sz w:val="26"/>
          <w:szCs w:val="26"/>
          <w:u w:val="single"/>
        </w:rPr>
        <w:t>Машинный двор</w:t>
      </w:r>
      <w:r w:rsidRPr="00DD4042">
        <w:rPr>
          <w:sz w:val="26"/>
          <w:szCs w:val="26"/>
        </w:rPr>
        <w:t xml:space="preserve"> – Гаражи и парки по ремонту, технологическому обслуживанию и хранению грузовых автомобилей и сельскохозяйственной техники – 3 санитарный класс с шириной ориентировочной СЗЗ 300 метров;</w:t>
      </w:r>
    </w:p>
    <w:p w:rsidR="009D2D5B" w:rsidRPr="00DD4042" w:rsidRDefault="009D2D5B" w:rsidP="00943374">
      <w:pPr>
        <w:tabs>
          <w:tab w:val="left" w:pos="0"/>
        </w:tabs>
        <w:spacing w:line="276" w:lineRule="auto"/>
        <w:jc w:val="both"/>
        <w:rPr>
          <w:sz w:val="26"/>
          <w:szCs w:val="26"/>
        </w:rPr>
      </w:pPr>
      <w:r w:rsidRPr="00DD4042">
        <w:rPr>
          <w:sz w:val="26"/>
          <w:szCs w:val="26"/>
          <w:u w:val="single"/>
        </w:rPr>
        <w:t>Животноводческий комплекс</w:t>
      </w:r>
      <w:r w:rsidRPr="00DD4042">
        <w:rPr>
          <w:sz w:val="26"/>
          <w:szCs w:val="26"/>
        </w:rPr>
        <w:t xml:space="preserve"> – Фермы крупного рогатого скота менее 1200 голов – 3  санитарный класс с шириной ориентировочной СЗЗ 300 метров;</w:t>
      </w:r>
    </w:p>
    <w:p w:rsidR="009D2D5B" w:rsidRPr="00DD4042" w:rsidRDefault="009D2D5B" w:rsidP="00943374">
      <w:pPr>
        <w:tabs>
          <w:tab w:val="left" w:pos="0"/>
        </w:tabs>
        <w:spacing w:line="276" w:lineRule="auto"/>
        <w:jc w:val="both"/>
        <w:rPr>
          <w:sz w:val="26"/>
          <w:szCs w:val="26"/>
        </w:rPr>
      </w:pPr>
      <w:r w:rsidRPr="00DD4042">
        <w:rPr>
          <w:sz w:val="26"/>
          <w:szCs w:val="26"/>
          <w:u w:val="single"/>
        </w:rPr>
        <w:t>Зернотоки, пункт сушки семян</w:t>
      </w:r>
      <w:r w:rsidRPr="00DD4042">
        <w:rPr>
          <w:sz w:val="26"/>
          <w:szCs w:val="26"/>
        </w:rPr>
        <w:t xml:space="preserve"> – Склады и открытые места разгрузки зерна – 4 санитарный класс с шириной ориентировочной СЗЗ 100 метров;</w:t>
      </w:r>
    </w:p>
    <w:p w:rsidR="009D2D5B" w:rsidRPr="00DD4042" w:rsidRDefault="009D2D5B" w:rsidP="00943374">
      <w:pPr>
        <w:tabs>
          <w:tab w:val="left" w:pos="0"/>
        </w:tabs>
        <w:spacing w:line="276" w:lineRule="auto"/>
        <w:jc w:val="both"/>
        <w:rPr>
          <w:sz w:val="26"/>
          <w:szCs w:val="26"/>
        </w:rPr>
      </w:pPr>
      <w:r w:rsidRPr="00DD4042">
        <w:rPr>
          <w:sz w:val="26"/>
          <w:szCs w:val="26"/>
          <w:u w:val="single"/>
        </w:rPr>
        <w:t>Склад ГСМ</w:t>
      </w:r>
      <w:r w:rsidRPr="00DD4042">
        <w:rPr>
          <w:sz w:val="26"/>
          <w:szCs w:val="26"/>
        </w:rPr>
        <w:t xml:space="preserve"> – Склады горюче-смазочных материалов – 4 санитарный класс с шириной ориентировочной СЗЗ 100 метров;</w:t>
      </w:r>
    </w:p>
    <w:p w:rsidR="009D2D5B" w:rsidRPr="00DD4042" w:rsidRDefault="009D2D5B" w:rsidP="00943374">
      <w:pPr>
        <w:tabs>
          <w:tab w:val="left" w:pos="0"/>
        </w:tabs>
        <w:spacing w:line="276" w:lineRule="auto"/>
        <w:jc w:val="both"/>
        <w:rPr>
          <w:sz w:val="26"/>
          <w:szCs w:val="26"/>
        </w:rPr>
      </w:pPr>
      <w:r w:rsidRPr="00DD4042">
        <w:rPr>
          <w:sz w:val="26"/>
          <w:szCs w:val="26"/>
          <w:u w:val="single"/>
        </w:rPr>
        <w:t>Цех деревообработки</w:t>
      </w:r>
      <w:r w:rsidRPr="00DD4042">
        <w:rPr>
          <w:sz w:val="26"/>
          <w:szCs w:val="26"/>
        </w:rPr>
        <w:t xml:space="preserve"> – Производства лесопильное, фанерное и деталей деревянных изделий – 4 санитарный класс с шириной ориентировочной СЗЗ 100 метров.</w:t>
      </w:r>
    </w:p>
    <w:p w:rsidR="009D2D5B" w:rsidRPr="00DD4042" w:rsidRDefault="009D2D5B" w:rsidP="00943374">
      <w:pPr>
        <w:spacing w:line="276" w:lineRule="auto"/>
        <w:ind w:firstLine="600"/>
        <w:jc w:val="both"/>
        <w:rPr>
          <w:sz w:val="26"/>
          <w:szCs w:val="26"/>
        </w:rPr>
      </w:pPr>
      <w:r w:rsidRPr="00DD4042">
        <w:rPr>
          <w:sz w:val="26"/>
          <w:szCs w:val="26"/>
        </w:rPr>
        <w:t xml:space="preserve">В границы ориентировочной СЗЗ попадают жилые дома, расположенные в с. Минское. </w:t>
      </w:r>
      <w:r>
        <w:rPr>
          <w:sz w:val="26"/>
          <w:szCs w:val="26"/>
        </w:rPr>
        <w:t xml:space="preserve">В </w:t>
      </w:r>
      <w:r w:rsidRPr="00DD4042">
        <w:rPr>
          <w:sz w:val="26"/>
          <w:szCs w:val="26"/>
        </w:rPr>
        <w:t xml:space="preserve"> границы ориентировочной СЗЗ попадает 49 жилых домов</w:t>
      </w:r>
      <w:r>
        <w:rPr>
          <w:sz w:val="26"/>
          <w:szCs w:val="26"/>
        </w:rPr>
        <w:t>,</w:t>
      </w:r>
      <w:r w:rsidRPr="00DD4042">
        <w:rPr>
          <w:sz w:val="26"/>
          <w:szCs w:val="26"/>
        </w:rPr>
        <w:t xml:space="preserve"> с общим количеством жителей 163 человека.</w:t>
      </w:r>
    </w:p>
    <w:p w:rsidR="009D2D5B" w:rsidRPr="00943374" w:rsidRDefault="009D2D5B" w:rsidP="00943374">
      <w:pPr>
        <w:spacing w:line="276" w:lineRule="auto"/>
        <w:ind w:firstLine="600"/>
        <w:jc w:val="both"/>
        <w:outlineLvl w:val="0"/>
        <w:rPr>
          <w:sz w:val="26"/>
          <w:szCs w:val="26"/>
        </w:rPr>
      </w:pPr>
      <w:r w:rsidRPr="00943374">
        <w:rPr>
          <w:sz w:val="26"/>
          <w:szCs w:val="26"/>
        </w:rPr>
        <w:t xml:space="preserve">На предприятии намечены мероприятия по снижению его  влияния на прилегающие территории с целью сокращения СЗЗ. Общество с ограниченной ответственностью «Экопроект» г. Кострома в 2009 г. разработало Проект нормативов предельно допустимых выбросов в атмосферу для ОАО «МИНСКОЕ». </w:t>
      </w:r>
    </w:p>
    <w:p w:rsidR="009D2D5B" w:rsidRPr="00367942" w:rsidRDefault="009D2D5B" w:rsidP="00943374">
      <w:pPr>
        <w:spacing w:line="276" w:lineRule="auto"/>
        <w:ind w:firstLine="600"/>
        <w:jc w:val="both"/>
        <w:outlineLvl w:val="0"/>
        <w:rPr>
          <w:b/>
          <w:bCs/>
          <w:color w:val="000000"/>
          <w:u w:val="single"/>
        </w:rPr>
      </w:pPr>
      <w:r w:rsidRPr="00367942">
        <w:rPr>
          <w:b/>
          <w:bCs/>
          <w:color w:val="000000"/>
          <w:u w:val="single"/>
        </w:rPr>
        <w:t>Выводы: Производственная зона размещена без учета санитарно-ззащитной зоны до жилой застройки. Необходимы мероприятия по формированию санитарно- защитной зоны за счет переноса производственных объектов.</w:t>
      </w:r>
    </w:p>
    <w:p w:rsidR="009D2D5B" w:rsidRDefault="009D2D5B" w:rsidP="009705F3">
      <w:pPr>
        <w:spacing w:line="276" w:lineRule="auto"/>
        <w:ind w:firstLine="709"/>
        <w:jc w:val="both"/>
        <w:rPr>
          <w:sz w:val="26"/>
          <w:szCs w:val="26"/>
        </w:rPr>
      </w:pPr>
    </w:p>
    <w:p w:rsidR="009D2D5B" w:rsidRPr="00DE39E8" w:rsidRDefault="009D2D5B" w:rsidP="00E743E5">
      <w:pPr>
        <w:pStyle w:val="BodyTextIndent"/>
        <w:spacing w:after="0" w:line="276" w:lineRule="auto"/>
        <w:rPr>
          <w:rFonts w:ascii="Times New Roman" w:hAnsi="Times New Roman" w:cs="Times New Roman"/>
        </w:rPr>
        <w:sectPr w:rsidR="009D2D5B" w:rsidRPr="00DE39E8" w:rsidSect="0026704C">
          <w:pgSz w:w="11907" w:h="16840" w:code="9"/>
          <w:pgMar w:top="851" w:right="851" w:bottom="567" w:left="1418" w:header="720" w:footer="720" w:gutter="0"/>
          <w:cols w:space="720"/>
          <w:docGrid w:linePitch="381"/>
        </w:sectPr>
      </w:pPr>
    </w:p>
    <w:p w:rsidR="009D2D5B" w:rsidRPr="00DE39E8" w:rsidRDefault="009D2D5B" w:rsidP="00E743E5">
      <w:pPr>
        <w:pStyle w:val="BodyTextIndent"/>
        <w:spacing w:after="0" w:line="276" w:lineRule="auto"/>
        <w:rPr>
          <w:rFonts w:ascii="Times New Roman" w:hAnsi="Times New Roman" w:cs="Times New Roman"/>
        </w:rPr>
      </w:pPr>
      <w:r w:rsidRPr="00DE39E8">
        <w:rPr>
          <w:rFonts w:ascii="Times New Roman" w:hAnsi="Times New Roman" w:cs="Times New Roman"/>
        </w:rPr>
        <w:t>Таблица</w:t>
      </w:r>
      <w:r>
        <w:rPr>
          <w:rFonts w:ascii="Times New Roman" w:hAnsi="Times New Roman" w:cs="Times New Roman"/>
        </w:rPr>
        <w:t xml:space="preserve">34.  </w:t>
      </w:r>
      <w:r w:rsidRPr="00DE39E8">
        <w:rPr>
          <w:rFonts w:ascii="Times New Roman" w:hAnsi="Times New Roman" w:cs="Times New Roman"/>
        </w:rPr>
        <w:t>Характеристика предприятий АПК Костромского муниципального района</w:t>
      </w:r>
      <w:r>
        <w:rPr>
          <w:rFonts w:ascii="Times New Roman" w:hAnsi="Times New Roman" w:cs="Times New Roman"/>
        </w:rPr>
        <w:t xml:space="preserve"> (Минское сельское поселение)</w:t>
      </w:r>
    </w:p>
    <w:tbl>
      <w:tblPr>
        <w:tblW w:w="15451" w:type="dxa"/>
        <w:tblInd w:w="-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5" w:type="dxa"/>
          <w:left w:w="55" w:type="dxa"/>
          <w:bottom w:w="55" w:type="dxa"/>
          <w:right w:w="55" w:type="dxa"/>
        </w:tblCellMar>
        <w:tblLook w:val="0000"/>
      </w:tblPr>
      <w:tblGrid>
        <w:gridCol w:w="709"/>
        <w:gridCol w:w="1559"/>
        <w:gridCol w:w="1478"/>
        <w:gridCol w:w="2552"/>
        <w:gridCol w:w="1610"/>
        <w:gridCol w:w="941"/>
        <w:gridCol w:w="1232"/>
        <w:gridCol w:w="1312"/>
        <w:gridCol w:w="1365"/>
        <w:gridCol w:w="1276"/>
        <w:gridCol w:w="1417"/>
      </w:tblGrid>
      <w:tr w:rsidR="009D2D5B" w:rsidRPr="006F66F8">
        <w:trPr>
          <w:trHeight w:val="20"/>
          <w:tblHeader/>
        </w:trPr>
        <w:tc>
          <w:tcPr>
            <w:tcW w:w="709" w:type="dxa"/>
          </w:tcPr>
          <w:p w:rsidR="009D2D5B" w:rsidRPr="00106620" w:rsidRDefault="009D2D5B" w:rsidP="009A3F56">
            <w:pPr>
              <w:pStyle w:val="afffff5"/>
              <w:jc w:val="center"/>
              <w:rPr>
                <w:b/>
                <w:bCs/>
                <w:lang w:val="ru-RU"/>
              </w:rPr>
            </w:pPr>
            <w:r w:rsidRPr="00106620">
              <w:rPr>
                <w:b/>
                <w:bCs/>
                <w:lang w:val="ru-RU"/>
              </w:rPr>
              <w:t>№№ п/п</w:t>
            </w:r>
          </w:p>
        </w:tc>
        <w:tc>
          <w:tcPr>
            <w:tcW w:w="1559" w:type="dxa"/>
          </w:tcPr>
          <w:p w:rsidR="009D2D5B" w:rsidRPr="00106620" w:rsidRDefault="009D2D5B" w:rsidP="009A3F56">
            <w:pPr>
              <w:pStyle w:val="afffff5"/>
              <w:jc w:val="center"/>
              <w:rPr>
                <w:b/>
                <w:bCs/>
                <w:lang w:val="ru-RU"/>
              </w:rPr>
            </w:pPr>
            <w:r w:rsidRPr="00106620">
              <w:rPr>
                <w:b/>
                <w:bCs/>
                <w:lang w:val="ru-RU"/>
              </w:rPr>
              <w:t>Наименова-ние предприятия</w:t>
            </w:r>
          </w:p>
        </w:tc>
        <w:tc>
          <w:tcPr>
            <w:tcW w:w="1478" w:type="dxa"/>
          </w:tcPr>
          <w:p w:rsidR="009D2D5B" w:rsidRPr="00106620" w:rsidRDefault="009D2D5B" w:rsidP="009A3F56">
            <w:pPr>
              <w:pStyle w:val="afffff5"/>
              <w:jc w:val="center"/>
              <w:rPr>
                <w:b/>
                <w:bCs/>
                <w:lang w:val="ru-RU"/>
              </w:rPr>
            </w:pPr>
            <w:r w:rsidRPr="00106620">
              <w:rPr>
                <w:b/>
                <w:bCs/>
                <w:lang w:val="ru-RU"/>
              </w:rPr>
              <w:t>Форма собствен-</w:t>
            </w:r>
          </w:p>
          <w:p w:rsidR="009D2D5B" w:rsidRPr="00106620" w:rsidRDefault="009D2D5B" w:rsidP="009A3F56">
            <w:pPr>
              <w:pStyle w:val="afffff5"/>
              <w:jc w:val="center"/>
              <w:rPr>
                <w:b/>
                <w:bCs/>
                <w:lang w:val="ru-RU"/>
              </w:rPr>
            </w:pPr>
            <w:r w:rsidRPr="00106620">
              <w:rPr>
                <w:b/>
                <w:bCs/>
                <w:lang w:val="ru-RU"/>
              </w:rPr>
              <w:t>ности</w:t>
            </w:r>
          </w:p>
        </w:tc>
        <w:tc>
          <w:tcPr>
            <w:tcW w:w="2552" w:type="dxa"/>
          </w:tcPr>
          <w:p w:rsidR="009D2D5B" w:rsidRPr="00DE39E8" w:rsidRDefault="009D2D5B" w:rsidP="009A3F56">
            <w:pPr>
              <w:pStyle w:val="afffff5"/>
              <w:jc w:val="center"/>
              <w:rPr>
                <w:b/>
                <w:bCs/>
                <w:lang w:val="ru-RU"/>
              </w:rPr>
            </w:pPr>
            <w:r w:rsidRPr="00DE39E8">
              <w:rPr>
                <w:b/>
                <w:bCs/>
                <w:lang w:val="ru-RU"/>
              </w:rPr>
              <w:t>Почтовый адрес, телефон, факс, адрес электронной почты</w:t>
            </w:r>
          </w:p>
        </w:tc>
        <w:tc>
          <w:tcPr>
            <w:tcW w:w="1610" w:type="dxa"/>
          </w:tcPr>
          <w:p w:rsidR="009D2D5B" w:rsidRPr="00DE39E8" w:rsidRDefault="009D2D5B" w:rsidP="009A3F56">
            <w:pPr>
              <w:pStyle w:val="afffff5"/>
              <w:jc w:val="center"/>
              <w:rPr>
                <w:b/>
                <w:bCs/>
                <w:lang w:val="ru-RU"/>
              </w:rPr>
            </w:pPr>
            <w:r w:rsidRPr="00DE39E8">
              <w:rPr>
                <w:b/>
                <w:bCs/>
                <w:lang w:val="ru-RU"/>
              </w:rPr>
              <w:t>Численность работающих на предпри- ятии, чел.</w:t>
            </w:r>
          </w:p>
        </w:tc>
        <w:tc>
          <w:tcPr>
            <w:tcW w:w="941" w:type="dxa"/>
          </w:tcPr>
          <w:p w:rsidR="009D2D5B" w:rsidRPr="006F66F8" w:rsidRDefault="009D2D5B" w:rsidP="009A3F56">
            <w:pPr>
              <w:pStyle w:val="afffff5"/>
              <w:jc w:val="center"/>
              <w:rPr>
                <w:b/>
                <w:bCs/>
              </w:rPr>
            </w:pPr>
            <w:r w:rsidRPr="006F66F8">
              <w:rPr>
                <w:b/>
                <w:bCs/>
              </w:rPr>
              <w:t>в том числе женщины</w:t>
            </w:r>
          </w:p>
        </w:tc>
        <w:tc>
          <w:tcPr>
            <w:tcW w:w="1232" w:type="dxa"/>
          </w:tcPr>
          <w:p w:rsidR="009D2D5B" w:rsidRPr="00DE39E8" w:rsidRDefault="009D2D5B" w:rsidP="009A3F56">
            <w:pPr>
              <w:pStyle w:val="afffff5"/>
              <w:jc w:val="center"/>
              <w:rPr>
                <w:b/>
                <w:bCs/>
                <w:lang w:val="ru-RU"/>
              </w:rPr>
            </w:pPr>
            <w:r w:rsidRPr="00DE39E8">
              <w:rPr>
                <w:b/>
                <w:bCs/>
                <w:lang w:val="ru-RU"/>
              </w:rPr>
              <w:t>Годовой фонд зарплаты, тыс.руб.</w:t>
            </w:r>
          </w:p>
        </w:tc>
        <w:tc>
          <w:tcPr>
            <w:tcW w:w="1312" w:type="dxa"/>
          </w:tcPr>
          <w:p w:rsidR="009D2D5B" w:rsidRPr="00DE39E8" w:rsidRDefault="009D2D5B" w:rsidP="009A3F56">
            <w:pPr>
              <w:pStyle w:val="afffff5"/>
              <w:jc w:val="center"/>
              <w:rPr>
                <w:b/>
                <w:bCs/>
                <w:lang w:val="ru-RU"/>
              </w:rPr>
            </w:pPr>
            <w:r w:rsidRPr="00DE39E8">
              <w:rPr>
                <w:b/>
                <w:bCs/>
                <w:lang w:val="ru-RU"/>
              </w:rPr>
              <w:t>Финансо-вый результат, тыс.руб.</w:t>
            </w:r>
          </w:p>
        </w:tc>
        <w:tc>
          <w:tcPr>
            <w:tcW w:w="1365" w:type="dxa"/>
          </w:tcPr>
          <w:p w:rsidR="009D2D5B" w:rsidRPr="00DE39E8" w:rsidRDefault="009D2D5B" w:rsidP="009A3F56">
            <w:pPr>
              <w:pStyle w:val="afffff5"/>
              <w:jc w:val="center"/>
              <w:rPr>
                <w:b/>
                <w:bCs/>
                <w:lang w:val="ru-RU"/>
              </w:rPr>
            </w:pPr>
            <w:r w:rsidRPr="00DE39E8">
              <w:rPr>
                <w:b/>
                <w:bCs/>
                <w:lang w:val="ru-RU"/>
              </w:rPr>
              <w:t>Объём выпущен-ной продукции. млн.руб.</w:t>
            </w:r>
          </w:p>
        </w:tc>
        <w:tc>
          <w:tcPr>
            <w:tcW w:w="1276" w:type="dxa"/>
          </w:tcPr>
          <w:p w:rsidR="009D2D5B" w:rsidRPr="006F66F8" w:rsidRDefault="009D2D5B" w:rsidP="009A3F56">
            <w:pPr>
              <w:pStyle w:val="afffff5"/>
              <w:jc w:val="center"/>
              <w:rPr>
                <w:b/>
                <w:bCs/>
              </w:rPr>
            </w:pPr>
            <w:r w:rsidRPr="006F66F8">
              <w:rPr>
                <w:b/>
                <w:bCs/>
              </w:rPr>
              <w:t xml:space="preserve">Виды </w:t>
            </w:r>
          </w:p>
          <w:p w:rsidR="009D2D5B" w:rsidRPr="006F66F8" w:rsidRDefault="009D2D5B" w:rsidP="009A3F56">
            <w:pPr>
              <w:pStyle w:val="afffff5"/>
              <w:jc w:val="center"/>
              <w:rPr>
                <w:b/>
                <w:bCs/>
              </w:rPr>
            </w:pPr>
            <w:r w:rsidRPr="006F66F8">
              <w:rPr>
                <w:b/>
                <w:bCs/>
              </w:rPr>
              <w:t>выпускаемой                        продукции</w:t>
            </w:r>
          </w:p>
        </w:tc>
        <w:tc>
          <w:tcPr>
            <w:tcW w:w="1417" w:type="dxa"/>
          </w:tcPr>
          <w:p w:rsidR="009D2D5B" w:rsidRPr="006F66F8" w:rsidRDefault="009D2D5B" w:rsidP="009A3F56">
            <w:pPr>
              <w:jc w:val="center"/>
              <w:rPr>
                <w:b/>
                <w:bCs/>
              </w:rPr>
            </w:pPr>
            <w:r w:rsidRPr="006F66F8">
              <w:rPr>
                <w:b/>
                <w:bCs/>
              </w:rPr>
              <w:t>Наименование сельского поселения</w:t>
            </w:r>
          </w:p>
        </w:tc>
      </w:tr>
      <w:tr w:rsidR="009D2D5B">
        <w:trPr>
          <w:trHeight w:val="20"/>
        </w:trPr>
        <w:tc>
          <w:tcPr>
            <w:tcW w:w="709" w:type="dxa"/>
          </w:tcPr>
          <w:p w:rsidR="009D2D5B" w:rsidRPr="00106620" w:rsidRDefault="009D2D5B" w:rsidP="009A3F56">
            <w:pPr>
              <w:pStyle w:val="afffff5"/>
              <w:jc w:val="right"/>
              <w:rPr>
                <w:lang w:val="ru-RU"/>
              </w:rPr>
            </w:pPr>
            <w:r>
              <w:rPr>
                <w:lang w:val="ru-RU"/>
              </w:rPr>
              <w:t>1</w:t>
            </w:r>
          </w:p>
        </w:tc>
        <w:tc>
          <w:tcPr>
            <w:tcW w:w="1559" w:type="dxa"/>
          </w:tcPr>
          <w:p w:rsidR="009D2D5B" w:rsidRPr="00015FCA" w:rsidRDefault="009D2D5B" w:rsidP="009A3F56">
            <w:pPr>
              <w:pStyle w:val="afffff5"/>
              <w:rPr>
                <w:b/>
                <w:bCs/>
              </w:rPr>
            </w:pPr>
            <w:r w:rsidRPr="00015FCA">
              <w:rPr>
                <w:b/>
                <w:bCs/>
              </w:rPr>
              <w:t>ОАО «Минское»</w:t>
            </w:r>
          </w:p>
        </w:tc>
        <w:tc>
          <w:tcPr>
            <w:tcW w:w="1478" w:type="dxa"/>
          </w:tcPr>
          <w:p w:rsidR="009D2D5B" w:rsidRPr="00015FCA" w:rsidRDefault="009D2D5B" w:rsidP="009A3F56">
            <w:pPr>
              <w:pStyle w:val="afffff5"/>
              <w:rPr>
                <w:b/>
                <w:bCs/>
              </w:rPr>
            </w:pPr>
            <w:r w:rsidRPr="00015FCA">
              <w:rPr>
                <w:b/>
                <w:bCs/>
              </w:rPr>
              <w:t>государственная федеральная</w:t>
            </w:r>
          </w:p>
        </w:tc>
        <w:tc>
          <w:tcPr>
            <w:tcW w:w="2552" w:type="dxa"/>
          </w:tcPr>
          <w:p w:rsidR="009D2D5B" w:rsidRPr="00015FCA" w:rsidRDefault="009D2D5B" w:rsidP="009A3F56">
            <w:pPr>
              <w:pStyle w:val="afffff5"/>
              <w:rPr>
                <w:b/>
                <w:bCs/>
                <w:lang w:val="ru-RU"/>
              </w:rPr>
            </w:pPr>
            <w:r w:rsidRPr="00015FCA">
              <w:rPr>
                <w:b/>
                <w:bCs/>
                <w:lang w:val="ru-RU"/>
              </w:rPr>
              <w:t xml:space="preserve">156543, п.Минское, ул. Куколевского, </w:t>
            </w:r>
          </w:p>
          <w:p w:rsidR="009D2D5B" w:rsidRPr="00015FCA" w:rsidRDefault="009D2D5B" w:rsidP="009A3F56">
            <w:pPr>
              <w:pStyle w:val="afffff5"/>
              <w:rPr>
                <w:b/>
                <w:bCs/>
                <w:lang w:val="ru-RU"/>
              </w:rPr>
            </w:pPr>
            <w:r w:rsidRPr="00015FCA">
              <w:rPr>
                <w:b/>
                <w:bCs/>
                <w:lang w:val="ru-RU"/>
              </w:rPr>
              <w:t>тел. /факс 653-335</w:t>
            </w:r>
          </w:p>
        </w:tc>
        <w:tc>
          <w:tcPr>
            <w:tcW w:w="1610" w:type="dxa"/>
          </w:tcPr>
          <w:p w:rsidR="009D2D5B" w:rsidRPr="00015FCA" w:rsidRDefault="009D2D5B" w:rsidP="009A3F56">
            <w:pPr>
              <w:pStyle w:val="afffff5"/>
              <w:jc w:val="right"/>
              <w:rPr>
                <w:b/>
                <w:bCs/>
              </w:rPr>
            </w:pPr>
            <w:r w:rsidRPr="00015FCA">
              <w:rPr>
                <w:b/>
                <w:bCs/>
              </w:rPr>
              <w:t>115</w:t>
            </w:r>
          </w:p>
        </w:tc>
        <w:tc>
          <w:tcPr>
            <w:tcW w:w="941" w:type="dxa"/>
          </w:tcPr>
          <w:p w:rsidR="009D2D5B" w:rsidRPr="00015FCA" w:rsidRDefault="009D2D5B" w:rsidP="009A3F56">
            <w:pPr>
              <w:pStyle w:val="afffff5"/>
              <w:jc w:val="right"/>
              <w:rPr>
                <w:b/>
                <w:bCs/>
              </w:rPr>
            </w:pPr>
            <w:r w:rsidRPr="00015FCA">
              <w:rPr>
                <w:b/>
                <w:bCs/>
              </w:rPr>
              <w:t>45</w:t>
            </w:r>
          </w:p>
        </w:tc>
        <w:tc>
          <w:tcPr>
            <w:tcW w:w="1232" w:type="dxa"/>
          </w:tcPr>
          <w:p w:rsidR="009D2D5B" w:rsidRPr="00015FCA" w:rsidRDefault="009D2D5B" w:rsidP="009A3F56">
            <w:pPr>
              <w:pStyle w:val="afffff5"/>
              <w:jc w:val="right"/>
              <w:rPr>
                <w:b/>
                <w:bCs/>
              </w:rPr>
            </w:pPr>
            <w:r w:rsidRPr="00015FCA">
              <w:rPr>
                <w:b/>
                <w:bCs/>
              </w:rPr>
              <w:t>21829</w:t>
            </w:r>
          </w:p>
        </w:tc>
        <w:tc>
          <w:tcPr>
            <w:tcW w:w="1312" w:type="dxa"/>
          </w:tcPr>
          <w:p w:rsidR="009D2D5B" w:rsidRPr="00015FCA" w:rsidRDefault="009D2D5B" w:rsidP="009A3F56">
            <w:pPr>
              <w:pStyle w:val="afffff5"/>
              <w:jc w:val="right"/>
              <w:rPr>
                <w:b/>
                <w:bCs/>
              </w:rPr>
            </w:pPr>
            <w:r w:rsidRPr="00015FCA">
              <w:rPr>
                <w:b/>
                <w:bCs/>
              </w:rPr>
              <w:t>6096</w:t>
            </w:r>
          </w:p>
        </w:tc>
        <w:tc>
          <w:tcPr>
            <w:tcW w:w="1365" w:type="dxa"/>
          </w:tcPr>
          <w:p w:rsidR="009D2D5B" w:rsidRPr="00015FCA" w:rsidRDefault="009D2D5B" w:rsidP="009A3F56">
            <w:pPr>
              <w:pStyle w:val="afffff5"/>
              <w:jc w:val="right"/>
              <w:rPr>
                <w:b/>
                <w:bCs/>
              </w:rPr>
            </w:pPr>
            <w:r w:rsidRPr="00015FCA">
              <w:rPr>
                <w:b/>
                <w:bCs/>
              </w:rPr>
              <w:t>64,1</w:t>
            </w:r>
          </w:p>
        </w:tc>
        <w:tc>
          <w:tcPr>
            <w:tcW w:w="1276" w:type="dxa"/>
          </w:tcPr>
          <w:p w:rsidR="009D2D5B" w:rsidRPr="00015FCA" w:rsidRDefault="009D2D5B" w:rsidP="009A3F56">
            <w:pPr>
              <w:pStyle w:val="afffff5"/>
              <w:rPr>
                <w:b/>
                <w:bCs/>
                <w:lang w:val="ru-RU"/>
              </w:rPr>
            </w:pPr>
            <w:r w:rsidRPr="00015FCA">
              <w:rPr>
                <w:b/>
                <w:bCs/>
                <w:lang w:val="ru-RU"/>
              </w:rPr>
              <w:t>молоко</w:t>
            </w:r>
          </w:p>
          <w:p w:rsidR="009D2D5B" w:rsidRPr="00015FCA" w:rsidRDefault="009D2D5B" w:rsidP="009A3F56">
            <w:pPr>
              <w:pStyle w:val="afffff5"/>
              <w:rPr>
                <w:b/>
                <w:bCs/>
                <w:lang w:val="ru-RU"/>
              </w:rPr>
            </w:pPr>
            <w:r w:rsidRPr="00015FCA">
              <w:rPr>
                <w:b/>
                <w:bCs/>
                <w:lang w:val="ru-RU"/>
              </w:rPr>
              <w:t>мясо КРС</w:t>
            </w:r>
          </w:p>
          <w:p w:rsidR="009D2D5B" w:rsidRPr="00015FCA" w:rsidRDefault="009D2D5B" w:rsidP="009A3F56">
            <w:pPr>
              <w:pStyle w:val="afffff5"/>
              <w:rPr>
                <w:b/>
                <w:bCs/>
                <w:lang w:val="ru-RU"/>
              </w:rPr>
            </w:pPr>
            <w:r w:rsidRPr="00015FCA">
              <w:rPr>
                <w:b/>
                <w:bCs/>
                <w:lang w:val="ru-RU"/>
              </w:rPr>
              <w:t>зерно</w:t>
            </w:r>
          </w:p>
          <w:p w:rsidR="009D2D5B" w:rsidRPr="00015FCA" w:rsidRDefault="009D2D5B" w:rsidP="009A3F56">
            <w:pPr>
              <w:pStyle w:val="afffff5"/>
              <w:rPr>
                <w:b/>
                <w:bCs/>
                <w:lang w:val="ru-RU"/>
              </w:rPr>
            </w:pPr>
            <w:r w:rsidRPr="00015FCA">
              <w:rPr>
                <w:b/>
                <w:bCs/>
                <w:lang w:val="ru-RU"/>
              </w:rPr>
              <w:t>картофель</w:t>
            </w:r>
          </w:p>
        </w:tc>
        <w:tc>
          <w:tcPr>
            <w:tcW w:w="1417" w:type="dxa"/>
          </w:tcPr>
          <w:p w:rsidR="009D2D5B" w:rsidRPr="00015FCA" w:rsidRDefault="009D2D5B" w:rsidP="009A3F56">
            <w:pPr>
              <w:rPr>
                <w:b/>
                <w:bCs/>
              </w:rPr>
            </w:pPr>
            <w:r w:rsidRPr="00015FCA">
              <w:rPr>
                <w:b/>
                <w:bCs/>
              </w:rPr>
              <w:t xml:space="preserve">Минское </w:t>
            </w:r>
          </w:p>
        </w:tc>
      </w:tr>
      <w:tr w:rsidR="009D2D5B">
        <w:trPr>
          <w:trHeight w:val="20"/>
        </w:trPr>
        <w:tc>
          <w:tcPr>
            <w:tcW w:w="709" w:type="dxa"/>
          </w:tcPr>
          <w:p w:rsidR="009D2D5B" w:rsidRPr="006F66F8" w:rsidRDefault="009D2D5B" w:rsidP="009A3F56">
            <w:pPr>
              <w:pStyle w:val="afffff5"/>
              <w:jc w:val="right"/>
            </w:pPr>
          </w:p>
        </w:tc>
        <w:tc>
          <w:tcPr>
            <w:tcW w:w="1559" w:type="dxa"/>
          </w:tcPr>
          <w:p w:rsidR="009D2D5B" w:rsidRPr="00015FCA" w:rsidRDefault="009D2D5B" w:rsidP="009A3F56">
            <w:pPr>
              <w:pStyle w:val="afffff5"/>
              <w:rPr>
                <w:b/>
                <w:bCs/>
              </w:rPr>
            </w:pPr>
          </w:p>
        </w:tc>
        <w:tc>
          <w:tcPr>
            <w:tcW w:w="1478" w:type="dxa"/>
          </w:tcPr>
          <w:p w:rsidR="009D2D5B" w:rsidRPr="00015FCA" w:rsidRDefault="009D2D5B" w:rsidP="009A3F56">
            <w:pPr>
              <w:pStyle w:val="afffff5"/>
              <w:rPr>
                <w:b/>
                <w:bCs/>
              </w:rPr>
            </w:pPr>
          </w:p>
        </w:tc>
        <w:tc>
          <w:tcPr>
            <w:tcW w:w="2552" w:type="dxa"/>
          </w:tcPr>
          <w:p w:rsidR="009D2D5B" w:rsidRPr="00015FCA" w:rsidRDefault="009D2D5B" w:rsidP="009A3F56">
            <w:pPr>
              <w:pStyle w:val="afffff5"/>
              <w:rPr>
                <w:b/>
                <w:bCs/>
                <w:lang w:val="ru-RU"/>
              </w:rPr>
            </w:pPr>
          </w:p>
        </w:tc>
        <w:tc>
          <w:tcPr>
            <w:tcW w:w="1610" w:type="dxa"/>
          </w:tcPr>
          <w:p w:rsidR="009D2D5B" w:rsidRPr="006F66F8" w:rsidRDefault="009D2D5B" w:rsidP="006F0555">
            <w:pPr>
              <w:pStyle w:val="afffff5"/>
              <w:jc w:val="right"/>
            </w:pPr>
          </w:p>
        </w:tc>
        <w:tc>
          <w:tcPr>
            <w:tcW w:w="941" w:type="dxa"/>
          </w:tcPr>
          <w:p w:rsidR="009D2D5B" w:rsidRPr="00015FCA" w:rsidRDefault="009D2D5B" w:rsidP="006F0555">
            <w:pPr>
              <w:pStyle w:val="afffff5"/>
              <w:rPr>
                <w:b/>
                <w:bCs/>
              </w:rPr>
            </w:pPr>
          </w:p>
        </w:tc>
        <w:tc>
          <w:tcPr>
            <w:tcW w:w="1232" w:type="dxa"/>
          </w:tcPr>
          <w:p w:rsidR="009D2D5B" w:rsidRPr="00015FCA" w:rsidRDefault="009D2D5B" w:rsidP="006F0555">
            <w:pPr>
              <w:pStyle w:val="afffff5"/>
              <w:rPr>
                <w:b/>
                <w:bCs/>
              </w:rPr>
            </w:pPr>
          </w:p>
        </w:tc>
        <w:tc>
          <w:tcPr>
            <w:tcW w:w="1312" w:type="dxa"/>
          </w:tcPr>
          <w:p w:rsidR="009D2D5B" w:rsidRPr="00015FCA" w:rsidRDefault="009D2D5B" w:rsidP="006F0555">
            <w:pPr>
              <w:pStyle w:val="afffff5"/>
              <w:rPr>
                <w:b/>
                <w:bCs/>
                <w:lang w:val="ru-RU"/>
              </w:rPr>
            </w:pPr>
          </w:p>
        </w:tc>
        <w:tc>
          <w:tcPr>
            <w:tcW w:w="1365" w:type="dxa"/>
          </w:tcPr>
          <w:p w:rsidR="009D2D5B" w:rsidRPr="00015FCA" w:rsidRDefault="009D2D5B" w:rsidP="009A3F56">
            <w:pPr>
              <w:pStyle w:val="afffff5"/>
              <w:jc w:val="right"/>
              <w:rPr>
                <w:b/>
                <w:bCs/>
              </w:rPr>
            </w:pPr>
          </w:p>
        </w:tc>
        <w:tc>
          <w:tcPr>
            <w:tcW w:w="1276" w:type="dxa"/>
          </w:tcPr>
          <w:p w:rsidR="009D2D5B" w:rsidRPr="00015FCA" w:rsidRDefault="009D2D5B" w:rsidP="009A3F56">
            <w:pPr>
              <w:pStyle w:val="afffff5"/>
              <w:rPr>
                <w:b/>
                <w:bCs/>
              </w:rPr>
            </w:pPr>
          </w:p>
        </w:tc>
        <w:tc>
          <w:tcPr>
            <w:tcW w:w="1417" w:type="dxa"/>
          </w:tcPr>
          <w:p w:rsidR="009D2D5B" w:rsidRPr="00015FCA" w:rsidRDefault="009D2D5B" w:rsidP="009A3F56">
            <w:pPr>
              <w:rPr>
                <w:b/>
                <w:bCs/>
              </w:rPr>
            </w:pPr>
          </w:p>
        </w:tc>
      </w:tr>
      <w:tr w:rsidR="009D2D5B">
        <w:trPr>
          <w:trHeight w:val="20"/>
        </w:trPr>
        <w:tc>
          <w:tcPr>
            <w:tcW w:w="709" w:type="dxa"/>
          </w:tcPr>
          <w:p w:rsidR="009D2D5B" w:rsidRPr="006F66F8" w:rsidRDefault="009D2D5B" w:rsidP="009A3F56">
            <w:pPr>
              <w:pStyle w:val="afffff5"/>
              <w:jc w:val="right"/>
            </w:pPr>
          </w:p>
        </w:tc>
        <w:tc>
          <w:tcPr>
            <w:tcW w:w="1559" w:type="dxa"/>
          </w:tcPr>
          <w:p w:rsidR="009D2D5B" w:rsidRPr="006F66F8" w:rsidRDefault="009D2D5B" w:rsidP="009A3F56">
            <w:pPr>
              <w:pStyle w:val="afffff5"/>
            </w:pPr>
          </w:p>
        </w:tc>
        <w:tc>
          <w:tcPr>
            <w:tcW w:w="1478" w:type="dxa"/>
          </w:tcPr>
          <w:p w:rsidR="009D2D5B" w:rsidRPr="006F66F8" w:rsidRDefault="009D2D5B" w:rsidP="009A3F56">
            <w:pPr>
              <w:pStyle w:val="afffff5"/>
            </w:pPr>
          </w:p>
        </w:tc>
        <w:tc>
          <w:tcPr>
            <w:tcW w:w="2552" w:type="dxa"/>
          </w:tcPr>
          <w:p w:rsidR="009D2D5B" w:rsidRPr="006F66F8" w:rsidRDefault="009D2D5B" w:rsidP="009A3F56">
            <w:pPr>
              <w:pStyle w:val="afffff5"/>
            </w:pPr>
          </w:p>
        </w:tc>
        <w:tc>
          <w:tcPr>
            <w:tcW w:w="1610" w:type="dxa"/>
          </w:tcPr>
          <w:p w:rsidR="009D2D5B" w:rsidRPr="006F66F8" w:rsidRDefault="009D2D5B" w:rsidP="009A3F56">
            <w:pPr>
              <w:pStyle w:val="afffff5"/>
              <w:jc w:val="right"/>
            </w:pPr>
          </w:p>
        </w:tc>
        <w:tc>
          <w:tcPr>
            <w:tcW w:w="941" w:type="dxa"/>
          </w:tcPr>
          <w:p w:rsidR="009D2D5B" w:rsidRPr="006F66F8" w:rsidRDefault="009D2D5B" w:rsidP="009A3F56">
            <w:pPr>
              <w:pStyle w:val="afffff5"/>
              <w:jc w:val="right"/>
            </w:pPr>
          </w:p>
        </w:tc>
        <w:tc>
          <w:tcPr>
            <w:tcW w:w="1232" w:type="dxa"/>
          </w:tcPr>
          <w:p w:rsidR="009D2D5B" w:rsidRPr="006F66F8" w:rsidRDefault="009D2D5B" w:rsidP="009A3F56">
            <w:pPr>
              <w:pStyle w:val="afffff5"/>
              <w:jc w:val="right"/>
            </w:pPr>
          </w:p>
        </w:tc>
        <w:tc>
          <w:tcPr>
            <w:tcW w:w="1312" w:type="dxa"/>
          </w:tcPr>
          <w:p w:rsidR="009D2D5B" w:rsidRPr="006F66F8" w:rsidRDefault="009D2D5B" w:rsidP="009A3F56">
            <w:pPr>
              <w:pStyle w:val="afffff5"/>
              <w:jc w:val="right"/>
            </w:pPr>
          </w:p>
        </w:tc>
        <w:tc>
          <w:tcPr>
            <w:tcW w:w="1365" w:type="dxa"/>
          </w:tcPr>
          <w:p w:rsidR="009D2D5B" w:rsidRPr="006F66F8" w:rsidRDefault="009D2D5B" w:rsidP="009A3F56">
            <w:pPr>
              <w:pStyle w:val="afffff5"/>
              <w:jc w:val="right"/>
            </w:pPr>
          </w:p>
        </w:tc>
        <w:tc>
          <w:tcPr>
            <w:tcW w:w="1276" w:type="dxa"/>
          </w:tcPr>
          <w:p w:rsidR="009D2D5B" w:rsidRPr="006F66F8" w:rsidRDefault="009D2D5B" w:rsidP="009A3F56">
            <w:pPr>
              <w:pStyle w:val="afffff5"/>
            </w:pPr>
          </w:p>
        </w:tc>
        <w:tc>
          <w:tcPr>
            <w:tcW w:w="1417" w:type="dxa"/>
          </w:tcPr>
          <w:p w:rsidR="009D2D5B" w:rsidRPr="006F66F8" w:rsidRDefault="009D2D5B" w:rsidP="009A3F56"/>
        </w:tc>
      </w:tr>
    </w:tbl>
    <w:p w:rsidR="009D2D5B" w:rsidRDefault="009D2D5B" w:rsidP="00E743E5">
      <w:pPr>
        <w:rPr>
          <w:b/>
          <w:bCs/>
          <w:sz w:val="28"/>
          <w:szCs w:val="28"/>
        </w:rPr>
      </w:pPr>
    </w:p>
    <w:p w:rsidR="009D2D5B" w:rsidRPr="00DE39E8" w:rsidRDefault="009D2D5B" w:rsidP="00E743E5">
      <w:pPr>
        <w:pStyle w:val="BodyTextIndent"/>
        <w:spacing w:after="0" w:line="276" w:lineRule="auto"/>
        <w:rPr>
          <w:rFonts w:ascii="Times New Roman" w:hAnsi="Times New Roman" w:cs="Times New Roman"/>
        </w:rPr>
      </w:pPr>
      <w:r w:rsidRPr="00DE39E8">
        <w:rPr>
          <w:rFonts w:ascii="Times New Roman" w:hAnsi="Times New Roman" w:cs="Times New Roman"/>
        </w:rPr>
        <w:t xml:space="preserve">Таблица </w:t>
      </w:r>
      <w:r>
        <w:rPr>
          <w:rFonts w:ascii="Times New Roman" w:hAnsi="Times New Roman" w:cs="Times New Roman"/>
        </w:rPr>
        <w:t>35</w:t>
      </w:r>
      <w:r w:rsidRPr="00DE39E8">
        <w:rPr>
          <w:rFonts w:ascii="Times New Roman" w:hAnsi="Times New Roman" w:cs="Times New Roman"/>
        </w:rPr>
        <w:t>.</w:t>
      </w:r>
      <w:r>
        <w:rPr>
          <w:rFonts w:ascii="Times New Roman" w:hAnsi="Times New Roman" w:cs="Times New Roman"/>
        </w:rPr>
        <w:t xml:space="preserve"> </w:t>
      </w:r>
      <w:r w:rsidRPr="00DE39E8">
        <w:rPr>
          <w:rFonts w:ascii="Times New Roman" w:hAnsi="Times New Roman" w:cs="Times New Roman"/>
        </w:rPr>
        <w:t>Прогноз производства сельскохозяйственной продукции крупными и средними предприятиями АПК Костромского района</w:t>
      </w:r>
      <w:r>
        <w:rPr>
          <w:rFonts w:ascii="Times New Roman" w:hAnsi="Times New Roman" w:cs="Times New Roman"/>
        </w:rPr>
        <w:t xml:space="preserve"> (Минское сельское поселение)</w:t>
      </w:r>
    </w:p>
    <w:tbl>
      <w:tblPr>
        <w:tblW w:w="15270" w:type="dxa"/>
        <w:tblInd w:w="-106" w:type="dxa"/>
        <w:tblLook w:val="00A0"/>
      </w:tblPr>
      <w:tblGrid>
        <w:gridCol w:w="699"/>
        <w:gridCol w:w="1870"/>
        <w:gridCol w:w="3243"/>
        <w:gridCol w:w="996"/>
        <w:gridCol w:w="981"/>
        <w:gridCol w:w="850"/>
        <w:gridCol w:w="816"/>
        <w:gridCol w:w="885"/>
        <w:gridCol w:w="1126"/>
        <w:gridCol w:w="1100"/>
        <w:gridCol w:w="816"/>
        <w:gridCol w:w="1072"/>
        <w:gridCol w:w="816"/>
      </w:tblGrid>
      <w:tr w:rsidR="009D2D5B" w:rsidRPr="00546114">
        <w:trPr>
          <w:trHeight w:val="20"/>
          <w:tblHeader/>
        </w:trPr>
        <w:tc>
          <w:tcPr>
            <w:tcW w:w="699" w:type="dxa"/>
            <w:vMerge w:val="restart"/>
            <w:tcBorders>
              <w:top w:val="single" w:sz="4" w:space="0" w:color="000000"/>
              <w:left w:val="single" w:sz="4" w:space="0" w:color="000000"/>
              <w:right w:val="single" w:sz="4" w:space="0" w:color="000000"/>
            </w:tcBorders>
            <w:noWrap/>
          </w:tcPr>
          <w:p w:rsidR="009D2D5B" w:rsidRPr="00546114" w:rsidRDefault="009D2D5B" w:rsidP="009A3F56">
            <w:pPr>
              <w:jc w:val="center"/>
              <w:rPr>
                <w:b/>
                <w:bCs/>
              </w:rPr>
            </w:pPr>
            <w:r w:rsidRPr="00546114">
              <w:rPr>
                <w:b/>
                <w:bCs/>
              </w:rPr>
              <w:t>№№ п/п</w:t>
            </w:r>
          </w:p>
        </w:tc>
        <w:tc>
          <w:tcPr>
            <w:tcW w:w="1870" w:type="dxa"/>
            <w:vMerge w:val="restart"/>
            <w:tcBorders>
              <w:top w:val="single" w:sz="4" w:space="0" w:color="000000"/>
              <w:left w:val="nil"/>
              <w:right w:val="single" w:sz="4" w:space="0" w:color="000000"/>
            </w:tcBorders>
            <w:noWrap/>
          </w:tcPr>
          <w:p w:rsidR="009D2D5B" w:rsidRPr="00546114" w:rsidRDefault="009D2D5B" w:rsidP="009A3F56">
            <w:pPr>
              <w:jc w:val="center"/>
              <w:rPr>
                <w:b/>
                <w:bCs/>
              </w:rPr>
            </w:pPr>
            <w:r w:rsidRPr="00546114">
              <w:rPr>
                <w:b/>
                <w:bCs/>
              </w:rPr>
              <w:t>Наименование сельского поселения</w:t>
            </w:r>
          </w:p>
          <w:p w:rsidR="009D2D5B" w:rsidRPr="00546114" w:rsidRDefault="009D2D5B" w:rsidP="009A3F56">
            <w:r w:rsidRPr="00546114">
              <w:t> </w:t>
            </w:r>
          </w:p>
          <w:p w:rsidR="009D2D5B" w:rsidRPr="00546114" w:rsidRDefault="009D2D5B" w:rsidP="009A3F56">
            <w:pPr>
              <w:rPr>
                <w:b/>
                <w:bCs/>
              </w:rPr>
            </w:pPr>
            <w:r w:rsidRPr="00546114">
              <w:t> </w:t>
            </w:r>
          </w:p>
        </w:tc>
        <w:tc>
          <w:tcPr>
            <w:tcW w:w="3243" w:type="dxa"/>
            <w:vMerge w:val="restart"/>
            <w:tcBorders>
              <w:top w:val="single" w:sz="4" w:space="0" w:color="000000"/>
              <w:left w:val="nil"/>
              <w:right w:val="single" w:sz="4" w:space="0" w:color="000000"/>
            </w:tcBorders>
            <w:noWrap/>
          </w:tcPr>
          <w:p w:rsidR="009D2D5B" w:rsidRPr="00546114" w:rsidRDefault="009D2D5B" w:rsidP="009A3F56">
            <w:pPr>
              <w:jc w:val="center"/>
              <w:rPr>
                <w:b/>
                <w:bCs/>
              </w:rPr>
            </w:pPr>
            <w:r w:rsidRPr="00546114">
              <w:rPr>
                <w:b/>
                <w:bCs/>
              </w:rPr>
              <w:t>Наименование предприятия</w:t>
            </w:r>
          </w:p>
          <w:p w:rsidR="009D2D5B" w:rsidRPr="00546114" w:rsidRDefault="009D2D5B" w:rsidP="009A3F56">
            <w:r w:rsidRPr="00546114">
              <w:t> </w:t>
            </w:r>
          </w:p>
          <w:p w:rsidR="009D2D5B" w:rsidRPr="00546114" w:rsidRDefault="009D2D5B" w:rsidP="009A3F56">
            <w:pPr>
              <w:rPr>
                <w:b/>
                <w:bCs/>
              </w:rPr>
            </w:pPr>
            <w:r w:rsidRPr="00546114">
              <w:t> </w:t>
            </w:r>
          </w:p>
        </w:tc>
        <w:tc>
          <w:tcPr>
            <w:tcW w:w="4528" w:type="dxa"/>
            <w:gridSpan w:val="5"/>
            <w:tcBorders>
              <w:top w:val="single" w:sz="4" w:space="0" w:color="000000"/>
              <w:left w:val="nil"/>
              <w:bottom w:val="single" w:sz="4" w:space="0" w:color="000000"/>
              <w:right w:val="single" w:sz="4" w:space="0" w:color="000000"/>
            </w:tcBorders>
            <w:noWrap/>
          </w:tcPr>
          <w:p w:rsidR="009D2D5B" w:rsidRPr="00546114" w:rsidRDefault="009D2D5B" w:rsidP="009A3F56">
            <w:pPr>
              <w:jc w:val="center"/>
              <w:rPr>
                <w:b/>
                <w:bCs/>
              </w:rPr>
            </w:pPr>
            <w:r w:rsidRPr="00546114">
              <w:rPr>
                <w:b/>
                <w:bCs/>
              </w:rPr>
              <w:t>ЗЕРНО(в весе после доработки, тонн)</w:t>
            </w:r>
          </w:p>
        </w:tc>
        <w:tc>
          <w:tcPr>
            <w:tcW w:w="4930" w:type="dxa"/>
            <w:gridSpan w:val="5"/>
            <w:tcBorders>
              <w:top w:val="single" w:sz="4" w:space="0" w:color="000000"/>
              <w:left w:val="nil"/>
              <w:bottom w:val="single" w:sz="4" w:space="0" w:color="000000"/>
              <w:right w:val="single" w:sz="4" w:space="0" w:color="000000"/>
            </w:tcBorders>
            <w:noWrap/>
          </w:tcPr>
          <w:p w:rsidR="009D2D5B" w:rsidRPr="00546114" w:rsidRDefault="009D2D5B" w:rsidP="009A3F56">
            <w:pPr>
              <w:jc w:val="center"/>
              <w:rPr>
                <w:b/>
                <w:bCs/>
              </w:rPr>
            </w:pPr>
            <w:r w:rsidRPr="00546114">
              <w:rPr>
                <w:b/>
                <w:bCs/>
              </w:rPr>
              <w:t>КАРТОФЕЛЬ (тонн)</w:t>
            </w:r>
          </w:p>
        </w:tc>
      </w:tr>
      <w:tr w:rsidR="009D2D5B" w:rsidRPr="00546114">
        <w:trPr>
          <w:trHeight w:val="20"/>
          <w:tblHeader/>
        </w:trPr>
        <w:tc>
          <w:tcPr>
            <w:tcW w:w="699" w:type="dxa"/>
            <w:vMerge/>
            <w:tcBorders>
              <w:left w:val="single" w:sz="4" w:space="0" w:color="000000"/>
              <w:right w:val="single" w:sz="4" w:space="0" w:color="000000"/>
            </w:tcBorders>
            <w:noWrap/>
          </w:tcPr>
          <w:p w:rsidR="009D2D5B" w:rsidRPr="00546114" w:rsidRDefault="009D2D5B" w:rsidP="009A3F56"/>
        </w:tc>
        <w:tc>
          <w:tcPr>
            <w:tcW w:w="1870" w:type="dxa"/>
            <w:vMerge/>
            <w:tcBorders>
              <w:left w:val="nil"/>
              <w:right w:val="single" w:sz="4" w:space="0" w:color="000000"/>
            </w:tcBorders>
            <w:noWrap/>
          </w:tcPr>
          <w:p w:rsidR="009D2D5B" w:rsidRPr="00546114" w:rsidRDefault="009D2D5B" w:rsidP="009A3F56"/>
        </w:tc>
        <w:tc>
          <w:tcPr>
            <w:tcW w:w="3243" w:type="dxa"/>
            <w:vMerge/>
            <w:tcBorders>
              <w:left w:val="nil"/>
              <w:right w:val="single" w:sz="4" w:space="0" w:color="000000"/>
            </w:tcBorders>
            <w:noWrap/>
          </w:tcPr>
          <w:p w:rsidR="009D2D5B" w:rsidRPr="00546114" w:rsidRDefault="009D2D5B" w:rsidP="009A3F56"/>
        </w:tc>
        <w:tc>
          <w:tcPr>
            <w:tcW w:w="996" w:type="dxa"/>
            <w:vMerge w:val="restart"/>
            <w:tcBorders>
              <w:top w:val="nil"/>
              <w:left w:val="nil"/>
              <w:right w:val="single" w:sz="4" w:space="0" w:color="000000"/>
            </w:tcBorders>
            <w:noWrap/>
          </w:tcPr>
          <w:p w:rsidR="009D2D5B" w:rsidRPr="00546114" w:rsidRDefault="009D2D5B" w:rsidP="009A3F56">
            <w:pPr>
              <w:jc w:val="center"/>
              <w:rPr>
                <w:b/>
                <w:bCs/>
              </w:rPr>
            </w:pPr>
            <w:r w:rsidRPr="00546114">
              <w:rPr>
                <w:b/>
                <w:bCs/>
              </w:rPr>
              <w:t>2008 год</w:t>
            </w:r>
          </w:p>
          <w:p w:rsidR="009D2D5B" w:rsidRPr="00546114" w:rsidRDefault="009D2D5B" w:rsidP="009A3F56">
            <w:pPr>
              <w:jc w:val="center"/>
              <w:rPr>
                <w:b/>
                <w:bCs/>
              </w:rPr>
            </w:pPr>
            <w:r w:rsidRPr="00546114">
              <w:rPr>
                <w:b/>
                <w:bCs/>
              </w:rPr>
              <w:t>отчёт</w:t>
            </w:r>
          </w:p>
        </w:tc>
        <w:tc>
          <w:tcPr>
            <w:tcW w:w="981" w:type="dxa"/>
            <w:vMerge w:val="restart"/>
            <w:tcBorders>
              <w:top w:val="nil"/>
              <w:left w:val="nil"/>
              <w:right w:val="single" w:sz="4" w:space="0" w:color="000000"/>
            </w:tcBorders>
            <w:noWrap/>
          </w:tcPr>
          <w:p w:rsidR="009D2D5B" w:rsidRPr="00546114" w:rsidRDefault="009D2D5B" w:rsidP="009A3F56">
            <w:pPr>
              <w:jc w:val="center"/>
              <w:rPr>
                <w:b/>
                <w:bCs/>
              </w:rPr>
            </w:pPr>
            <w:r w:rsidRPr="00546114">
              <w:rPr>
                <w:b/>
                <w:bCs/>
              </w:rPr>
              <w:t>2009 год</w:t>
            </w:r>
          </w:p>
          <w:p w:rsidR="009D2D5B" w:rsidRPr="00546114" w:rsidRDefault="009D2D5B" w:rsidP="009A3F56">
            <w:pPr>
              <w:jc w:val="center"/>
              <w:rPr>
                <w:b/>
                <w:bCs/>
              </w:rPr>
            </w:pPr>
            <w:r w:rsidRPr="00546114">
              <w:rPr>
                <w:b/>
                <w:bCs/>
              </w:rPr>
              <w:t>оценка</w:t>
            </w:r>
          </w:p>
        </w:tc>
        <w:tc>
          <w:tcPr>
            <w:tcW w:w="850" w:type="dxa"/>
            <w:tcBorders>
              <w:top w:val="nil"/>
              <w:left w:val="nil"/>
              <w:bottom w:val="nil"/>
              <w:right w:val="nil"/>
            </w:tcBorders>
            <w:noWrap/>
          </w:tcPr>
          <w:p w:rsidR="009D2D5B" w:rsidRPr="00546114" w:rsidRDefault="009D2D5B" w:rsidP="009A3F56">
            <w:pPr>
              <w:jc w:val="center"/>
              <w:rPr>
                <w:b/>
                <w:bCs/>
              </w:rPr>
            </w:pPr>
            <w:r w:rsidRPr="00546114">
              <w:rPr>
                <w:b/>
                <w:bCs/>
              </w:rPr>
              <w:t>2010 год</w:t>
            </w:r>
          </w:p>
        </w:tc>
        <w:tc>
          <w:tcPr>
            <w:tcW w:w="816" w:type="dxa"/>
            <w:tcBorders>
              <w:top w:val="nil"/>
              <w:left w:val="single" w:sz="4" w:space="0" w:color="000000"/>
              <w:bottom w:val="nil"/>
              <w:right w:val="single" w:sz="4" w:space="0" w:color="auto"/>
            </w:tcBorders>
            <w:noWrap/>
          </w:tcPr>
          <w:p w:rsidR="009D2D5B" w:rsidRPr="00546114" w:rsidRDefault="009D2D5B" w:rsidP="009A3F56">
            <w:pPr>
              <w:jc w:val="center"/>
              <w:rPr>
                <w:b/>
                <w:bCs/>
              </w:rPr>
            </w:pPr>
            <w:r w:rsidRPr="00546114">
              <w:rPr>
                <w:b/>
                <w:bCs/>
              </w:rPr>
              <w:t>2011 год</w:t>
            </w:r>
          </w:p>
        </w:tc>
        <w:tc>
          <w:tcPr>
            <w:tcW w:w="885" w:type="dxa"/>
            <w:tcBorders>
              <w:top w:val="single" w:sz="4" w:space="0" w:color="auto"/>
              <w:left w:val="single" w:sz="4" w:space="0" w:color="auto"/>
              <w:bottom w:val="single" w:sz="4" w:space="0" w:color="auto"/>
              <w:right w:val="single" w:sz="4" w:space="0" w:color="auto"/>
            </w:tcBorders>
            <w:noWrap/>
          </w:tcPr>
          <w:p w:rsidR="009D2D5B" w:rsidRPr="00546114" w:rsidRDefault="009D2D5B" w:rsidP="009A3F56">
            <w:pPr>
              <w:jc w:val="center"/>
              <w:rPr>
                <w:b/>
                <w:bCs/>
              </w:rPr>
            </w:pPr>
            <w:r w:rsidRPr="00546114">
              <w:rPr>
                <w:b/>
                <w:bCs/>
              </w:rPr>
              <w:t>2012 год</w:t>
            </w:r>
          </w:p>
        </w:tc>
        <w:tc>
          <w:tcPr>
            <w:tcW w:w="1126" w:type="dxa"/>
            <w:vMerge w:val="restart"/>
            <w:tcBorders>
              <w:top w:val="nil"/>
              <w:left w:val="single" w:sz="4" w:space="0" w:color="auto"/>
              <w:right w:val="single" w:sz="4" w:space="0" w:color="000000"/>
            </w:tcBorders>
            <w:noWrap/>
          </w:tcPr>
          <w:p w:rsidR="009D2D5B" w:rsidRPr="00546114" w:rsidRDefault="009D2D5B" w:rsidP="009A3F56">
            <w:pPr>
              <w:jc w:val="center"/>
              <w:rPr>
                <w:b/>
                <w:bCs/>
              </w:rPr>
            </w:pPr>
            <w:r w:rsidRPr="00546114">
              <w:rPr>
                <w:b/>
                <w:bCs/>
              </w:rPr>
              <w:t>2008 год</w:t>
            </w:r>
          </w:p>
          <w:p w:rsidR="009D2D5B" w:rsidRPr="00546114" w:rsidRDefault="009D2D5B" w:rsidP="009A3F56">
            <w:pPr>
              <w:jc w:val="center"/>
              <w:rPr>
                <w:b/>
                <w:bCs/>
              </w:rPr>
            </w:pPr>
            <w:r w:rsidRPr="00546114">
              <w:rPr>
                <w:b/>
                <w:bCs/>
              </w:rPr>
              <w:t>отчёт</w:t>
            </w:r>
          </w:p>
        </w:tc>
        <w:tc>
          <w:tcPr>
            <w:tcW w:w="1100" w:type="dxa"/>
            <w:vMerge w:val="restart"/>
            <w:tcBorders>
              <w:top w:val="nil"/>
              <w:left w:val="nil"/>
              <w:right w:val="single" w:sz="4" w:space="0" w:color="000000"/>
            </w:tcBorders>
            <w:noWrap/>
          </w:tcPr>
          <w:p w:rsidR="009D2D5B" w:rsidRPr="00546114" w:rsidRDefault="009D2D5B" w:rsidP="009A3F56">
            <w:pPr>
              <w:jc w:val="center"/>
              <w:rPr>
                <w:b/>
                <w:bCs/>
              </w:rPr>
            </w:pPr>
            <w:r w:rsidRPr="00546114">
              <w:rPr>
                <w:b/>
                <w:bCs/>
              </w:rPr>
              <w:t>2009 год</w:t>
            </w:r>
          </w:p>
          <w:p w:rsidR="009D2D5B" w:rsidRPr="00546114" w:rsidRDefault="009D2D5B" w:rsidP="009A3F56">
            <w:pPr>
              <w:jc w:val="center"/>
              <w:rPr>
                <w:b/>
                <w:bCs/>
              </w:rPr>
            </w:pPr>
            <w:r w:rsidRPr="00546114">
              <w:rPr>
                <w:b/>
                <w:bCs/>
              </w:rPr>
              <w:t>оценка</w:t>
            </w:r>
          </w:p>
        </w:tc>
        <w:tc>
          <w:tcPr>
            <w:tcW w:w="816" w:type="dxa"/>
            <w:tcBorders>
              <w:top w:val="nil"/>
              <w:left w:val="nil"/>
              <w:bottom w:val="nil"/>
              <w:right w:val="nil"/>
            </w:tcBorders>
            <w:noWrap/>
          </w:tcPr>
          <w:p w:rsidR="009D2D5B" w:rsidRPr="00546114" w:rsidRDefault="009D2D5B" w:rsidP="009A3F56">
            <w:pPr>
              <w:jc w:val="center"/>
              <w:rPr>
                <w:b/>
                <w:bCs/>
              </w:rPr>
            </w:pPr>
            <w:r w:rsidRPr="00546114">
              <w:rPr>
                <w:b/>
                <w:bCs/>
              </w:rPr>
              <w:t>2010 год</w:t>
            </w:r>
          </w:p>
        </w:tc>
        <w:tc>
          <w:tcPr>
            <w:tcW w:w="1072" w:type="dxa"/>
            <w:tcBorders>
              <w:top w:val="nil"/>
              <w:left w:val="single" w:sz="4" w:space="0" w:color="000000"/>
              <w:bottom w:val="nil"/>
              <w:right w:val="single" w:sz="4" w:space="0" w:color="000000"/>
            </w:tcBorders>
            <w:noWrap/>
          </w:tcPr>
          <w:p w:rsidR="009D2D5B" w:rsidRPr="00546114" w:rsidRDefault="009D2D5B" w:rsidP="009A3F56">
            <w:pPr>
              <w:jc w:val="center"/>
              <w:rPr>
                <w:b/>
                <w:bCs/>
              </w:rPr>
            </w:pPr>
            <w:r w:rsidRPr="00546114">
              <w:rPr>
                <w:b/>
                <w:bCs/>
              </w:rPr>
              <w:t>2011 год</w:t>
            </w:r>
          </w:p>
        </w:tc>
        <w:tc>
          <w:tcPr>
            <w:tcW w:w="816" w:type="dxa"/>
            <w:tcBorders>
              <w:top w:val="nil"/>
              <w:left w:val="nil"/>
              <w:bottom w:val="nil"/>
              <w:right w:val="single" w:sz="4" w:space="0" w:color="000000"/>
            </w:tcBorders>
            <w:noWrap/>
          </w:tcPr>
          <w:p w:rsidR="009D2D5B" w:rsidRPr="00546114" w:rsidRDefault="009D2D5B" w:rsidP="009A3F56">
            <w:pPr>
              <w:jc w:val="center"/>
              <w:rPr>
                <w:b/>
                <w:bCs/>
              </w:rPr>
            </w:pPr>
            <w:r w:rsidRPr="00546114">
              <w:rPr>
                <w:b/>
                <w:bCs/>
              </w:rPr>
              <w:t>2012 год</w:t>
            </w:r>
          </w:p>
        </w:tc>
      </w:tr>
      <w:tr w:rsidR="009D2D5B" w:rsidRPr="00546114">
        <w:trPr>
          <w:trHeight w:val="20"/>
          <w:tblHeader/>
        </w:trPr>
        <w:tc>
          <w:tcPr>
            <w:tcW w:w="699" w:type="dxa"/>
            <w:vMerge/>
            <w:tcBorders>
              <w:left w:val="single" w:sz="4" w:space="0" w:color="000000"/>
              <w:bottom w:val="single" w:sz="4" w:space="0" w:color="000000"/>
              <w:right w:val="single" w:sz="4" w:space="0" w:color="000000"/>
            </w:tcBorders>
            <w:noWrap/>
          </w:tcPr>
          <w:p w:rsidR="009D2D5B" w:rsidRPr="00546114" w:rsidRDefault="009D2D5B" w:rsidP="009A3F56"/>
        </w:tc>
        <w:tc>
          <w:tcPr>
            <w:tcW w:w="1870" w:type="dxa"/>
            <w:vMerge/>
            <w:tcBorders>
              <w:left w:val="nil"/>
              <w:bottom w:val="single" w:sz="4" w:space="0" w:color="000000"/>
              <w:right w:val="single" w:sz="4" w:space="0" w:color="000000"/>
            </w:tcBorders>
            <w:noWrap/>
          </w:tcPr>
          <w:p w:rsidR="009D2D5B" w:rsidRPr="00546114" w:rsidRDefault="009D2D5B" w:rsidP="009A3F56"/>
        </w:tc>
        <w:tc>
          <w:tcPr>
            <w:tcW w:w="3243" w:type="dxa"/>
            <w:vMerge/>
            <w:tcBorders>
              <w:left w:val="nil"/>
              <w:bottom w:val="single" w:sz="4" w:space="0" w:color="000000"/>
              <w:right w:val="single" w:sz="4" w:space="0" w:color="000000"/>
            </w:tcBorders>
            <w:noWrap/>
          </w:tcPr>
          <w:p w:rsidR="009D2D5B" w:rsidRPr="00546114" w:rsidRDefault="009D2D5B" w:rsidP="009A3F56"/>
        </w:tc>
        <w:tc>
          <w:tcPr>
            <w:tcW w:w="996" w:type="dxa"/>
            <w:vMerge/>
            <w:tcBorders>
              <w:left w:val="nil"/>
              <w:bottom w:val="single" w:sz="4" w:space="0" w:color="000000"/>
              <w:right w:val="single" w:sz="4" w:space="0" w:color="000000"/>
            </w:tcBorders>
            <w:noWrap/>
          </w:tcPr>
          <w:p w:rsidR="009D2D5B" w:rsidRPr="00546114" w:rsidRDefault="009D2D5B" w:rsidP="009A3F56">
            <w:pPr>
              <w:jc w:val="center"/>
              <w:rPr>
                <w:b/>
                <w:bCs/>
              </w:rPr>
            </w:pPr>
          </w:p>
        </w:tc>
        <w:tc>
          <w:tcPr>
            <w:tcW w:w="981" w:type="dxa"/>
            <w:vMerge/>
            <w:tcBorders>
              <w:left w:val="nil"/>
              <w:bottom w:val="single" w:sz="4" w:space="0" w:color="000000"/>
              <w:right w:val="single" w:sz="4" w:space="0" w:color="000000"/>
            </w:tcBorders>
            <w:noWrap/>
          </w:tcPr>
          <w:p w:rsidR="009D2D5B" w:rsidRPr="00546114" w:rsidRDefault="009D2D5B" w:rsidP="009A3F56">
            <w:pPr>
              <w:jc w:val="center"/>
              <w:rPr>
                <w:b/>
                <w:bCs/>
              </w:rPr>
            </w:pPr>
          </w:p>
        </w:tc>
        <w:tc>
          <w:tcPr>
            <w:tcW w:w="2551" w:type="dxa"/>
            <w:gridSpan w:val="3"/>
            <w:tcBorders>
              <w:top w:val="single" w:sz="4" w:space="0" w:color="000000"/>
              <w:left w:val="single" w:sz="4" w:space="0" w:color="000000"/>
              <w:bottom w:val="single" w:sz="4" w:space="0" w:color="000000"/>
              <w:right w:val="single" w:sz="4" w:space="0" w:color="auto"/>
            </w:tcBorders>
            <w:noWrap/>
          </w:tcPr>
          <w:p w:rsidR="009D2D5B" w:rsidRPr="00546114" w:rsidRDefault="009D2D5B" w:rsidP="009A3F56">
            <w:pPr>
              <w:jc w:val="center"/>
              <w:rPr>
                <w:b/>
                <w:bCs/>
              </w:rPr>
            </w:pPr>
            <w:r w:rsidRPr="00546114">
              <w:rPr>
                <w:b/>
                <w:bCs/>
              </w:rPr>
              <w:t>прогноз</w:t>
            </w:r>
          </w:p>
        </w:tc>
        <w:tc>
          <w:tcPr>
            <w:tcW w:w="1126" w:type="dxa"/>
            <w:vMerge/>
            <w:tcBorders>
              <w:left w:val="single" w:sz="4" w:space="0" w:color="auto"/>
              <w:bottom w:val="single" w:sz="4" w:space="0" w:color="000000"/>
              <w:right w:val="single" w:sz="4" w:space="0" w:color="000000"/>
            </w:tcBorders>
            <w:noWrap/>
          </w:tcPr>
          <w:p w:rsidR="009D2D5B" w:rsidRPr="00546114" w:rsidRDefault="009D2D5B" w:rsidP="009A3F56">
            <w:pPr>
              <w:jc w:val="center"/>
              <w:rPr>
                <w:b/>
                <w:bCs/>
              </w:rPr>
            </w:pPr>
          </w:p>
        </w:tc>
        <w:tc>
          <w:tcPr>
            <w:tcW w:w="1100" w:type="dxa"/>
            <w:vMerge/>
            <w:tcBorders>
              <w:left w:val="nil"/>
              <w:bottom w:val="single" w:sz="4" w:space="0" w:color="000000"/>
              <w:right w:val="single" w:sz="4" w:space="0" w:color="000000"/>
            </w:tcBorders>
            <w:noWrap/>
          </w:tcPr>
          <w:p w:rsidR="009D2D5B" w:rsidRPr="00546114" w:rsidRDefault="009D2D5B" w:rsidP="009A3F56">
            <w:pPr>
              <w:jc w:val="center"/>
              <w:rPr>
                <w:b/>
                <w:bCs/>
              </w:rPr>
            </w:pPr>
          </w:p>
        </w:tc>
        <w:tc>
          <w:tcPr>
            <w:tcW w:w="816" w:type="dxa"/>
            <w:tcBorders>
              <w:top w:val="single" w:sz="4" w:space="0" w:color="000000"/>
              <w:left w:val="single" w:sz="4" w:space="0" w:color="000000"/>
              <w:bottom w:val="single" w:sz="4" w:space="0" w:color="000000"/>
              <w:right w:val="nil"/>
            </w:tcBorders>
            <w:noWrap/>
          </w:tcPr>
          <w:p w:rsidR="009D2D5B" w:rsidRPr="00546114" w:rsidRDefault="009D2D5B" w:rsidP="009A3F56">
            <w:pPr>
              <w:rPr>
                <w:b/>
                <w:bCs/>
              </w:rPr>
            </w:pPr>
            <w:r w:rsidRPr="00546114">
              <w:rPr>
                <w:b/>
                <w:bCs/>
              </w:rPr>
              <w:t xml:space="preserve">             </w:t>
            </w:r>
          </w:p>
        </w:tc>
        <w:tc>
          <w:tcPr>
            <w:tcW w:w="1072" w:type="dxa"/>
            <w:tcBorders>
              <w:top w:val="single" w:sz="4" w:space="0" w:color="000000"/>
              <w:left w:val="nil"/>
              <w:bottom w:val="single" w:sz="4" w:space="0" w:color="000000"/>
              <w:right w:val="nil"/>
            </w:tcBorders>
            <w:noWrap/>
          </w:tcPr>
          <w:p w:rsidR="009D2D5B" w:rsidRPr="00546114" w:rsidRDefault="009D2D5B" w:rsidP="009A3F56">
            <w:pPr>
              <w:jc w:val="center"/>
              <w:rPr>
                <w:b/>
                <w:bCs/>
              </w:rPr>
            </w:pPr>
            <w:r w:rsidRPr="00546114">
              <w:rPr>
                <w:b/>
                <w:bCs/>
              </w:rPr>
              <w:t>прогноз</w:t>
            </w:r>
          </w:p>
        </w:tc>
        <w:tc>
          <w:tcPr>
            <w:tcW w:w="816" w:type="dxa"/>
            <w:tcBorders>
              <w:top w:val="single" w:sz="4" w:space="0" w:color="000000"/>
              <w:left w:val="nil"/>
              <w:bottom w:val="single" w:sz="4" w:space="0" w:color="000000"/>
              <w:right w:val="single" w:sz="4" w:space="0" w:color="000000"/>
            </w:tcBorders>
            <w:noWrap/>
          </w:tcPr>
          <w:p w:rsidR="009D2D5B" w:rsidRPr="00546114" w:rsidRDefault="009D2D5B" w:rsidP="009A3F56">
            <w:pPr>
              <w:rPr>
                <w:b/>
                <w:bCs/>
              </w:rPr>
            </w:pPr>
            <w:r w:rsidRPr="00546114">
              <w:rPr>
                <w:b/>
                <w:bCs/>
              </w:rPr>
              <w:t> </w:t>
            </w:r>
          </w:p>
        </w:tc>
      </w:tr>
      <w:tr w:rsidR="009D2D5B" w:rsidRPr="00546114">
        <w:trPr>
          <w:trHeight w:val="20"/>
        </w:trPr>
        <w:tc>
          <w:tcPr>
            <w:tcW w:w="699" w:type="dxa"/>
            <w:tcBorders>
              <w:top w:val="nil"/>
              <w:left w:val="single" w:sz="4" w:space="0" w:color="000000"/>
              <w:bottom w:val="single" w:sz="4" w:space="0" w:color="000000"/>
              <w:right w:val="single" w:sz="4" w:space="0" w:color="auto"/>
            </w:tcBorders>
            <w:noWrap/>
          </w:tcPr>
          <w:p w:rsidR="009D2D5B" w:rsidRPr="00015FCA" w:rsidRDefault="009D2D5B" w:rsidP="009A3F56">
            <w:pPr>
              <w:jc w:val="right"/>
              <w:rPr>
                <w:b/>
                <w:bCs/>
              </w:rPr>
            </w:pPr>
            <w:r>
              <w:rPr>
                <w:b/>
                <w:bCs/>
              </w:rPr>
              <w:t>1</w:t>
            </w:r>
          </w:p>
        </w:tc>
        <w:tc>
          <w:tcPr>
            <w:tcW w:w="1870" w:type="dxa"/>
            <w:tcBorders>
              <w:top w:val="single" w:sz="4" w:space="0" w:color="auto"/>
              <w:left w:val="single" w:sz="4" w:space="0" w:color="auto"/>
              <w:bottom w:val="single" w:sz="4" w:space="0" w:color="auto"/>
              <w:right w:val="single" w:sz="4" w:space="0" w:color="auto"/>
            </w:tcBorders>
            <w:noWrap/>
          </w:tcPr>
          <w:p w:rsidR="009D2D5B" w:rsidRPr="00015FCA" w:rsidRDefault="009D2D5B" w:rsidP="009A3F56">
            <w:pPr>
              <w:rPr>
                <w:b/>
                <w:bCs/>
              </w:rPr>
            </w:pPr>
            <w:r w:rsidRPr="00015FCA">
              <w:rPr>
                <w:b/>
                <w:bCs/>
              </w:rPr>
              <w:t xml:space="preserve">Минское </w:t>
            </w:r>
          </w:p>
        </w:tc>
        <w:tc>
          <w:tcPr>
            <w:tcW w:w="3243" w:type="dxa"/>
            <w:tcBorders>
              <w:top w:val="nil"/>
              <w:left w:val="single" w:sz="4" w:space="0" w:color="auto"/>
              <w:bottom w:val="single" w:sz="4" w:space="0" w:color="000000"/>
              <w:right w:val="single" w:sz="4" w:space="0" w:color="000000"/>
            </w:tcBorders>
            <w:noWrap/>
          </w:tcPr>
          <w:p w:rsidR="009D2D5B" w:rsidRPr="00015FCA" w:rsidRDefault="009D2D5B" w:rsidP="009A3F56">
            <w:pPr>
              <w:rPr>
                <w:b/>
                <w:bCs/>
              </w:rPr>
            </w:pPr>
            <w:r w:rsidRPr="00015FCA">
              <w:rPr>
                <w:b/>
                <w:bCs/>
              </w:rPr>
              <w:t>ОАО «Минское»</w:t>
            </w:r>
          </w:p>
        </w:tc>
        <w:tc>
          <w:tcPr>
            <w:tcW w:w="996" w:type="dxa"/>
            <w:tcBorders>
              <w:top w:val="nil"/>
              <w:left w:val="nil"/>
              <w:bottom w:val="single" w:sz="4" w:space="0" w:color="000000"/>
              <w:right w:val="single" w:sz="4" w:space="0" w:color="000000"/>
            </w:tcBorders>
            <w:noWrap/>
          </w:tcPr>
          <w:p w:rsidR="009D2D5B" w:rsidRPr="00015FCA" w:rsidRDefault="009D2D5B" w:rsidP="009A3F56">
            <w:pPr>
              <w:jc w:val="right"/>
              <w:rPr>
                <w:b/>
                <w:bCs/>
              </w:rPr>
            </w:pPr>
            <w:r w:rsidRPr="00015FCA">
              <w:rPr>
                <w:b/>
                <w:bCs/>
              </w:rPr>
              <w:t>1852,9</w:t>
            </w:r>
          </w:p>
        </w:tc>
        <w:tc>
          <w:tcPr>
            <w:tcW w:w="981" w:type="dxa"/>
            <w:tcBorders>
              <w:top w:val="nil"/>
              <w:left w:val="nil"/>
              <w:bottom w:val="single" w:sz="4" w:space="0" w:color="000000"/>
              <w:right w:val="single" w:sz="4" w:space="0" w:color="000000"/>
            </w:tcBorders>
            <w:noWrap/>
          </w:tcPr>
          <w:p w:rsidR="009D2D5B" w:rsidRPr="00015FCA" w:rsidRDefault="009D2D5B" w:rsidP="009A3F56">
            <w:pPr>
              <w:jc w:val="right"/>
              <w:rPr>
                <w:b/>
                <w:bCs/>
              </w:rPr>
            </w:pPr>
            <w:r w:rsidRPr="00015FCA">
              <w:rPr>
                <w:b/>
                <w:bCs/>
              </w:rPr>
              <w:t>2194</w:t>
            </w:r>
          </w:p>
        </w:tc>
        <w:tc>
          <w:tcPr>
            <w:tcW w:w="850" w:type="dxa"/>
            <w:tcBorders>
              <w:top w:val="nil"/>
              <w:left w:val="nil"/>
              <w:bottom w:val="single" w:sz="4" w:space="0" w:color="000000"/>
              <w:right w:val="single" w:sz="4" w:space="0" w:color="000000"/>
            </w:tcBorders>
            <w:noWrap/>
          </w:tcPr>
          <w:p w:rsidR="009D2D5B" w:rsidRPr="00015FCA" w:rsidRDefault="009D2D5B" w:rsidP="009A3F56">
            <w:pPr>
              <w:jc w:val="right"/>
              <w:rPr>
                <w:b/>
                <w:bCs/>
              </w:rPr>
            </w:pPr>
            <w:r w:rsidRPr="00015FCA">
              <w:rPr>
                <w:b/>
                <w:bCs/>
              </w:rPr>
              <w:t>2296</w:t>
            </w:r>
          </w:p>
        </w:tc>
        <w:tc>
          <w:tcPr>
            <w:tcW w:w="816" w:type="dxa"/>
            <w:tcBorders>
              <w:top w:val="nil"/>
              <w:left w:val="nil"/>
              <w:bottom w:val="single" w:sz="4" w:space="0" w:color="000000"/>
              <w:right w:val="single" w:sz="4" w:space="0" w:color="000000"/>
            </w:tcBorders>
            <w:noWrap/>
          </w:tcPr>
          <w:p w:rsidR="009D2D5B" w:rsidRPr="00015FCA" w:rsidRDefault="009D2D5B" w:rsidP="009A3F56">
            <w:pPr>
              <w:jc w:val="right"/>
              <w:rPr>
                <w:b/>
                <w:bCs/>
              </w:rPr>
            </w:pPr>
            <w:r w:rsidRPr="00015FCA">
              <w:rPr>
                <w:b/>
                <w:bCs/>
              </w:rPr>
              <w:t>2416</w:t>
            </w:r>
          </w:p>
        </w:tc>
        <w:tc>
          <w:tcPr>
            <w:tcW w:w="885" w:type="dxa"/>
            <w:tcBorders>
              <w:top w:val="nil"/>
              <w:left w:val="nil"/>
              <w:bottom w:val="single" w:sz="4" w:space="0" w:color="000000"/>
              <w:right w:val="single" w:sz="4" w:space="0" w:color="000000"/>
            </w:tcBorders>
            <w:noWrap/>
          </w:tcPr>
          <w:p w:rsidR="009D2D5B" w:rsidRPr="00015FCA" w:rsidRDefault="009D2D5B" w:rsidP="009A3F56">
            <w:pPr>
              <w:jc w:val="right"/>
              <w:rPr>
                <w:b/>
                <w:bCs/>
              </w:rPr>
            </w:pPr>
            <w:r w:rsidRPr="00015FCA">
              <w:rPr>
                <w:b/>
                <w:bCs/>
              </w:rPr>
              <w:t>2549</w:t>
            </w:r>
          </w:p>
        </w:tc>
        <w:tc>
          <w:tcPr>
            <w:tcW w:w="1126" w:type="dxa"/>
            <w:tcBorders>
              <w:top w:val="nil"/>
              <w:left w:val="single" w:sz="4" w:space="0" w:color="000000"/>
              <w:bottom w:val="single" w:sz="4" w:space="0" w:color="000000"/>
              <w:right w:val="single" w:sz="4" w:space="0" w:color="000000"/>
            </w:tcBorders>
            <w:noWrap/>
          </w:tcPr>
          <w:p w:rsidR="009D2D5B" w:rsidRPr="00015FCA" w:rsidRDefault="009D2D5B" w:rsidP="009A3F56">
            <w:pPr>
              <w:jc w:val="right"/>
              <w:rPr>
                <w:b/>
                <w:bCs/>
              </w:rPr>
            </w:pPr>
            <w:r w:rsidRPr="00015FCA">
              <w:rPr>
                <w:b/>
                <w:bCs/>
              </w:rPr>
              <w:t>2917,7</w:t>
            </w:r>
          </w:p>
        </w:tc>
        <w:tc>
          <w:tcPr>
            <w:tcW w:w="1100" w:type="dxa"/>
            <w:tcBorders>
              <w:top w:val="nil"/>
              <w:left w:val="nil"/>
              <w:bottom w:val="single" w:sz="4" w:space="0" w:color="000000"/>
              <w:right w:val="single" w:sz="4" w:space="0" w:color="000000"/>
            </w:tcBorders>
            <w:noWrap/>
          </w:tcPr>
          <w:p w:rsidR="009D2D5B" w:rsidRPr="00015FCA" w:rsidRDefault="009D2D5B" w:rsidP="009A3F56">
            <w:pPr>
              <w:jc w:val="right"/>
              <w:rPr>
                <w:b/>
                <w:bCs/>
              </w:rPr>
            </w:pPr>
            <w:r w:rsidRPr="00015FCA">
              <w:rPr>
                <w:b/>
                <w:bCs/>
              </w:rPr>
              <w:t>2194</w:t>
            </w:r>
          </w:p>
        </w:tc>
        <w:tc>
          <w:tcPr>
            <w:tcW w:w="816" w:type="dxa"/>
            <w:tcBorders>
              <w:top w:val="nil"/>
              <w:left w:val="nil"/>
              <w:bottom w:val="single" w:sz="4" w:space="0" w:color="000000"/>
              <w:right w:val="single" w:sz="4" w:space="0" w:color="000000"/>
            </w:tcBorders>
            <w:noWrap/>
          </w:tcPr>
          <w:p w:rsidR="009D2D5B" w:rsidRPr="00015FCA" w:rsidRDefault="009D2D5B" w:rsidP="009A3F56">
            <w:pPr>
              <w:jc w:val="right"/>
              <w:rPr>
                <w:b/>
                <w:bCs/>
              </w:rPr>
            </w:pPr>
            <w:r w:rsidRPr="00015FCA">
              <w:rPr>
                <w:b/>
                <w:bCs/>
              </w:rPr>
              <w:t>2280</w:t>
            </w:r>
          </w:p>
        </w:tc>
        <w:tc>
          <w:tcPr>
            <w:tcW w:w="1072" w:type="dxa"/>
            <w:tcBorders>
              <w:top w:val="nil"/>
              <w:left w:val="nil"/>
              <w:bottom w:val="single" w:sz="4" w:space="0" w:color="000000"/>
              <w:right w:val="single" w:sz="4" w:space="0" w:color="000000"/>
            </w:tcBorders>
            <w:noWrap/>
          </w:tcPr>
          <w:p w:rsidR="009D2D5B" w:rsidRPr="00015FCA" w:rsidRDefault="009D2D5B" w:rsidP="009A3F56">
            <w:pPr>
              <w:jc w:val="right"/>
              <w:rPr>
                <w:b/>
                <w:bCs/>
              </w:rPr>
            </w:pPr>
            <w:r w:rsidRPr="00015FCA">
              <w:rPr>
                <w:b/>
                <w:bCs/>
              </w:rPr>
              <w:t>2440</w:t>
            </w:r>
          </w:p>
        </w:tc>
        <w:tc>
          <w:tcPr>
            <w:tcW w:w="816" w:type="dxa"/>
            <w:tcBorders>
              <w:top w:val="nil"/>
              <w:left w:val="nil"/>
              <w:bottom w:val="single" w:sz="4" w:space="0" w:color="000000"/>
              <w:right w:val="single" w:sz="4" w:space="0" w:color="000000"/>
            </w:tcBorders>
            <w:noWrap/>
          </w:tcPr>
          <w:p w:rsidR="009D2D5B" w:rsidRPr="00015FCA" w:rsidRDefault="009D2D5B" w:rsidP="009A3F56">
            <w:pPr>
              <w:jc w:val="right"/>
              <w:rPr>
                <w:b/>
                <w:bCs/>
              </w:rPr>
            </w:pPr>
            <w:r w:rsidRPr="00015FCA">
              <w:rPr>
                <w:b/>
                <w:bCs/>
              </w:rPr>
              <w:t>2520</w:t>
            </w:r>
          </w:p>
        </w:tc>
      </w:tr>
      <w:tr w:rsidR="009D2D5B" w:rsidRPr="00546114">
        <w:trPr>
          <w:trHeight w:val="20"/>
        </w:trPr>
        <w:tc>
          <w:tcPr>
            <w:tcW w:w="699" w:type="dxa"/>
            <w:tcBorders>
              <w:top w:val="nil"/>
              <w:left w:val="single" w:sz="4" w:space="0" w:color="000000"/>
              <w:bottom w:val="single" w:sz="4" w:space="0" w:color="000000"/>
              <w:right w:val="single" w:sz="4" w:space="0" w:color="auto"/>
            </w:tcBorders>
            <w:noWrap/>
          </w:tcPr>
          <w:p w:rsidR="009D2D5B" w:rsidRPr="00015FCA" w:rsidRDefault="009D2D5B" w:rsidP="009A3F56">
            <w:pPr>
              <w:jc w:val="right"/>
              <w:rPr>
                <w:b/>
                <w:bCs/>
              </w:rPr>
            </w:pPr>
          </w:p>
        </w:tc>
        <w:tc>
          <w:tcPr>
            <w:tcW w:w="1870" w:type="dxa"/>
            <w:tcBorders>
              <w:top w:val="single" w:sz="4" w:space="0" w:color="auto"/>
              <w:left w:val="single" w:sz="4" w:space="0" w:color="auto"/>
              <w:bottom w:val="single" w:sz="4" w:space="0" w:color="auto"/>
              <w:right w:val="single" w:sz="4" w:space="0" w:color="auto"/>
            </w:tcBorders>
            <w:noWrap/>
          </w:tcPr>
          <w:p w:rsidR="009D2D5B" w:rsidRPr="00015FCA" w:rsidRDefault="009D2D5B" w:rsidP="009A3F56">
            <w:pPr>
              <w:rPr>
                <w:b/>
                <w:bCs/>
              </w:rPr>
            </w:pPr>
          </w:p>
        </w:tc>
        <w:tc>
          <w:tcPr>
            <w:tcW w:w="3243" w:type="dxa"/>
            <w:tcBorders>
              <w:top w:val="nil"/>
              <w:left w:val="single" w:sz="4" w:space="0" w:color="auto"/>
              <w:bottom w:val="single" w:sz="4" w:space="0" w:color="000000"/>
              <w:right w:val="single" w:sz="4" w:space="0" w:color="000000"/>
            </w:tcBorders>
            <w:noWrap/>
          </w:tcPr>
          <w:p w:rsidR="009D2D5B" w:rsidRPr="00015FCA" w:rsidRDefault="009D2D5B" w:rsidP="009A3F56">
            <w:pPr>
              <w:rPr>
                <w:b/>
                <w:bCs/>
              </w:rPr>
            </w:pPr>
          </w:p>
        </w:tc>
        <w:tc>
          <w:tcPr>
            <w:tcW w:w="996" w:type="dxa"/>
            <w:tcBorders>
              <w:top w:val="nil"/>
              <w:left w:val="nil"/>
              <w:bottom w:val="single" w:sz="4" w:space="0" w:color="000000"/>
              <w:right w:val="single" w:sz="4" w:space="0" w:color="000000"/>
            </w:tcBorders>
            <w:noWrap/>
          </w:tcPr>
          <w:p w:rsidR="009D2D5B" w:rsidRPr="00015FCA" w:rsidRDefault="009D2D5B" w:rsidP="009A3F56">
            <w:pPr>
              <w:rPr>
                <w:b/>
                <w:bCs/>
              </w:rPr>
            </w:pPr>
          </w:p>
        </w:tc>
        <w:tc>
          <w:tcPr>
            <w:tcW w:w="981" w:type="dxa"/>
            <w:tcBorders>
              <w:top w:val="nil"/>
              <w:left w:val="nil"/>
              <w:bottom w:val="single" w:sz="4" w:space="0" w:color="000000"/>
              <w:right w:val="single" w:sz="4" w:space="0" w:color="000000"/>
            </w:tcBorders>
            <w:noWrap/>
          </w:tcPr>
          <w:p w:rsidR="009D2D5B" w:rsidRPr="00015FCA" w:rsidRDefault="009D2D5B" w:rsidP="009A3F56">
            <w:pPr>
              <w:rPr>
                <w:b/>
                <w:bCs/>
              </w:rPr>
            </w:pPr>
          </w:p>
        </w:tc>
        <w:tc>
          <w:tcPr>
            <w:tcW w:w="850" w:type="dxa"/>
            <w:tcBorders>
              <w:top w:val="nil"/>
              <w:left w:val="nil"/>
              <w:bottom w:val="single" w:sz="4" w:space="0" w:color="000000"/>
              <w:right w:val="single" w:sz="4" w:space="0" w:color="000000"/>
            </w:tcBorders>
            <w:noWrap/>
          </w:tcPr>
          <w:p w:rsidR="009D2D5B" w:rsidRPr="00015FCA" w:rsidRDefault="009D2D5B" w:rsidP="009A3F56">
            <w:pPr>
              <w:rPr>
                <w:b/>
                <w:bCs/>
              </w:rPr>
            </w:pPr>
          </w:p>
        </w:tc>
        <w:tc>
          <w:tcPr>
            <w:tcW w:w="816" w:type="dxa"/>
            <w:tcBorders>
              <w:top w:val="nil"/>
              <w:left w:val="nil"/>
              <w:bottom w:val="single" w:sz="4" w:space="0" w:color="000000"/>
              <w:right w:val="single" w:sz="4" w:space="0" w:color="000000"/>
            </w:tcBorders>
            <w:noWrap/>
          </w:tcPr>
          <w:p w:rsidR="009D2D5B" w:rsidRPr="00015FCA" w:rsidRDefault="009D2D5B" w:rsidP="009A3F56">
            <w:pPr>
              <w:rPr>
                <w:b/>
                <w:bCs/>
              </w:rPr>
            </w:pPr>
          </w:p>
        </w:tc>
        <w:tc>
          <w:tcPr>
            <w:tcW w:w="885" w:type="dxa"/>
            <w:tcBorders>
              <w:top w:val="nil"/>
              <w:left w:val="nil"/>
              <w:bottom w:val="single" w:sz="4" w:space="0" w:color="000000"/>
              <w:right w:val="single" w:sz="4" w:space="0" w:color="000000"/>
            </w:tcBorders>
            <w:noWrap/>
          </w:tcPr>
          <w:p w:rsidR="009D2D5B" w:rsidRPr="00015FCA" w:rsidRDefault="009D2D5B" w:rsidP="009A3F56">
            <w:pPr>
              <w:rPr>
                <w:b/>
                <w:bCs/>
              </w:rPr>
            </w:pPr>
          </w:p>
        </w:tc>
        <w:tc>
          <w:tcPr>
            <w:tcW w:w="1126" w:type="dxa"/>
            <w:tcBorders>
              <w:top w:val="nil"/>
              <w:left w:val="single" w:sz="4" w:space="0" w:color="000000"/>
              <w:bottom w:val="single" w:sz="4" w:space="0" w:color="000000"/>
              <w:right w:val="single" w:sz="4" w:space="0" w:color="000000"/>
            </w:tcBorders>
            <w:noWrap/>
          </w:tcPr>
          <w:p w:rsidR="009D2D5B" w:rsidRPr="00015FCA" w:rsidRDefault="009D2D5B" w:rsidP="009A3F56">
            <w:pPr>
              <w:jc w:val="right"/>
              <w:rPr>
                <w:b/>
                <w:bCs/>
              </w:rPr>
            </w:pPr>
          </w:p>
        </w:tc>
        <w:tc>
          <w:tcPr>
            <w:tcW w:w="1100" w:type="dxa"/>
            <w:tcBorders>
              <w:top w:val="nil"/>
              <w:left w:val="nil"/>
              <w:bottom w:val="single" w:sz="4" w:space="0" w:color="000000"/>
              <w:right w:val="single" w:sz="4" w:space="0" w:color="000000"/>
            </w:tcBorders>
            <w:noWrap/>
          </w:tcPr>
          <w:p w:rsidR="009D2D5B" w:rsidRPr="00015FCA" w:rsidRDefault="009D2D5B" w:rsidP="009A3F56">
            <w:pPr>
              <w:jc w:val="right"/>
              <w:rPr>
                <w:b/>
                <w:bCs/>
              </w:rPr>
            </w:pPr>
          </w:p>
        </w:tc>
        <w:tc>
          <w:tcPr>
            <w:tcW w:w="816" w:type="dxa"/>
            <w:tcBorders>
              <w:top w:val="nil"/>
              <w:left w:val="nil"/>
              <w:bottom w:val="single" w:sz="4" w:space="0" w:color="000000"/>
              <w:right w:val="single" w:sz="4" w:space="0" w:color="000000"/>
            </w:tcBorders>
            <w:noWrap/>
          </w:tcPr>
          <w:p w:rsidR="009D2D5B" w:rsidRPr="00015FCA" w:rsidRDefault="009D2D5B" w:rsidP="009A3F56">
            <w:pPr>
              <w:jc w:val="right"/>
              <w:rPr>
                <w:b/>
                <w:bCs/>
              </w:rPr>
            </w:pPr>
          </w:p>
        </w:tc>
        <w:tc>
          <w:tcPr>
            <w:tcW w:w="1072" w:type="dxa"/>
            <w:tcBorders>
              <w:top w:val="nil"/>
              <w:left w:val="nil"/>
              <w:bottom w:val="single" w:sz="4" w:space="0" w:color="000000"/>
              <w:right w:val="single" w:sz="4" w:space="0" w:color="000000"/>
            </w:tcBorders>
            <w:noWrap/>
          </w:tcPr>
          <w:p w:rsidR="009D2D5B" w:rsidRPr="00015FCA" w:rsidRDefault="009D2D5B" w:rsidP="009A3F56">
            <w:pPr>
              <w:jc w:val="right"/>
              <w:rPr>
                <w:b/>
                <w:bCs/>
              </w:rPr>
            </w:pPr>
          </w:p>
        </w:tc>
        <w:tc>
          <w:tcPr>
            <w:tcW w:w="816" w:type="dxa"/>
            <w:tcBorders>
              <w:top w:val="nil"/>
              <w:left w:val="nil"/>
              <w:bottom w:val="single" w:sz="4" w:space="0" w:color="000000"/>
              <w:right w:val="single" w:sz="4" w:space="0" w:color="000000"/>
            </w:tcBorders>
            <w:noWrap/>
          </w:tcPr>
          <w:p w:rsidR="009D2D5B" w:rsidRPr="00015FCA" w:rsidRDefault="009D2D5B" w:rsidP="009A3F56">
            <w:pPr>
              <w:jc w:val="right"/>
              <w:rPr>
                <w:b/>
                <w:bCs/>
              </w:rPr>
            </w:pPr>
          </w:p>
        </w:tc>
      </w:tr>
    </w:tbl>
    <w:p w:rsidR="009D2D5B" w:rsidRDefault="009D2D5B" w:rsidP="00E743E5">
      <w:pPr>
        <w:rPr>
          <w:b/>
          <w:bCs/>
          <w:sz w:val="28"/>
          <w:szCs w:val="28"/>
        </w:rPr>
      </w:pPr>
    </w:p>
    <w:p w:rsidR="009D2D5B" w:rsidRDefault="009D2D5B" w:rsidP="00E743E5">
      <w:pPr>
        <w:rPr>
          <w:b/>
          <w:bCs/>
          <w:sz w:val="28"/>
          <w:szCs w:val="28"/>
        </w:rPr>
      </w:pPr>
    </w:p>
    <w:p w:rsidR="009D2D5B" w:rsidRDefault="009D2D5B" w:rsidP="00E743E5">
      <w:pPr>
        <w:rPr>
          <w:b/>
          <w:bCs/>
          <w:sz w:val="28"/>
          <w:szCs w:val="28"/>
        </w:rPr>
      </w:pPr>
    </w:p>
    <w:p w:rsidR="009D2D5B" w:rsidRDefault="009D2D5B" w:rsidP="00E743E5">
      <w:pPr>
        <w:rPr>
          <w:b/>
          <w:bCs/>
          <w:sz w:val="28"/>
          <w:szCs w:val="28"/>
        </w:rPr>
      </w:pPr>
    </w:p>
    <w:p w:rsidR="009D2D5B" w:rsidRDefault="009D2D5B" w:rsidP="00E743E5">
      <w:pPr>
        <w:rPr>
          <w:b/>
          <w:bCs/>
          <w:sz w:val="28"/>
          <w:szCs w:val="28"/>
        </w:rPr>
      </w:pPr>
    </w:p>
    <w:p w:rsidR="009D2D5B" w:rsidRDefault="009D2D5B" w:rsidP="00E743E5">
      <w:pPr>
        <w:rPr>
          <w:b/>
          <w:bCs/>
          <w:sz w:val="28"/>
          <w:szCs w:val="28"/>
        </w:rPr>
      </w:pPr>
    </w:p>
    <w:p w:rsidR="009D2D5B" w:rsidRDefault="009D2D5B" w:rsidP="00E743E5">
      <w:pPr>
        <w:rPr>
          <w:b/>
          <w:bCs/>
          <w:sz w:val="28"/>
          <w:szCs w:val="28"/>
        </w:rPr>
      </w:pPr>
    </w:p>
    <w:p w:rsidR="009D2D5B" w:rsidRPr="00DE39E8" w:rsidRDefault="009D2D5B" w:rsidP="00E743E5">
      <w:pPr>
        <w:pStyle w:val="BodyTextIndent"/>
        <w:spacing w:after="0" w:line="276" w:lineRule="auto"/>
        <w:rPr>
          <w:rFonts w:ascii="Times New Roman" w:hAnsi="Times New Roman" w:cs="Times New Roman"/>
        </w:rPr>
      </w:pPr>
      <w:r w:rsidRPr="00DE39E8">
        <w:rPr>
          <w:rFonts w:ascii="Times New Roman" w:hAnsi="Times New Roman" w:cs="Times New Roman"/>
        </w:rPr>
        <w:t xml:space="preserve">Продолжение табл. </w:t>
      </w:r>
      <w:r>
        <w:rPr>
          <w:rFonts w:ascii="Times New Roman" w:hAnsi="Times New Roman" w:cs="Times New Roman"/>
        </w:rPr>
        <w:t>36</w:t>
      </w:r>
      <w:r w:rsidRPr="00DE39E8">
        <w:rPr>
          <w:rFonts w:ascii="Times New Roman" w:hAnsi="Times New Roman" w:cs="Times New Roman"/>
        </w:rPr>
        <w:t>.</w:t>
      </w:r>
      <w:r>
        <w:rPr>
          <w:rFonts w:ascii="Times New Roman" w:hAnsi="Times New Roman" w:cs="Times New Roman"/>
        </w:rPr>
        <w:t xml:space="preserve"> </w:t>
      </w:r>
      <w:r w:rsidRPr="00DE39E8">
        <w:rPr>
          <w:rFonts w:ascii="Times New Roman" w:hAnsi="Times New Roman" w:cs="Times New Roman"/>
        </w:rPr>
        <w:t>Прогноз производства сельскохозяйственной продукции крупными и средними предприятиями АПК Костромского района</w:t>
      </w:r>
      <w:r>
        <w:rPr>
          <w:rFonts w:ascii="Times New Roman" w:hAnsi="Times New Roman" w:cs="Times New Roman"/>
        </w:rPr>
        <w:t xml:space="preserve">  (Минское сельское поселение)</w:t>
      </w:r>
    </w:p>
    <w:tbl>
      <w:tblPr>
        <w:tblW w:w="15380" w:type="dxa"/>
        <w:tblInd w:w="-106" w:type="dxa"/>
        <w:tblLook w:val="00A0"/>
      </w:tblPr>
      <w:tblGrid>
        <w:gridCol w:w="724"/>
        <w:gridCol w:w="1870"/>
        <w:gridCol w:w="3233"/>
        <w:gridCol w:w="996"/>
        <w:gridCol w:w="989"/>
        <w:gridCol w:w="850"/>
        <w:gridCol w:w="1072"/>
        <w:gridCol w:w="816"/>
        <w:gridCol w:w="992"/>
        <w:gridCol w:w="1100"/>
        <w:gridCol w:w="816"/>
        <w:gridCol w:w="1072"/>
        <w:gridCol w:w="850"/>
      </w:tblGrid>
      <w:tr w:rsidR="009D2D5B" w:rsidRPr="00546114">
        <w:trPr>
          <w:trHeight w:val="348"/>
          <w:tblHeader/>
        </w:trPr>
        <w:tc>
          <w:tcPr>
            <w:tcW w:w="724" w:type="dxa"/>
            <w:vMerge w:val="restart"/>
            <w:tcBorders>
              <w:top w:val="single" w:sz="4" w:space="0" w:color="000000"/>
              <w:left w:val="single" w:sz="4" w:space="0" w:color="000000"/>
              <w:right w:val="single" w:sz="4" w:space="0" w:color="000000"/>
            </w:tcBorders>
            <w:noWrap/>
          </w:tcPr>
          <w:p w:rsidR="009D2D5B" w:rsidRPr="00546114" w:rsidRDefault="009D2D5B" w:rsidP="009A3F56">
            <w:pPr>
              <w:jc w:val="center"/>
              <w:rPr>
                <w:b/>
                <w:bCs/>
              </w:rPr>
            </w:pPr>
            <w:r w:rsidRPr="00546114">
              <w:rPr>
                <w:b/>
                <w:bCs/>
              </w:rPr>
              <w:t>№№ п/п</w:t>
            </w:r>
          </w:p>
        </w:tc>
        <w:tc>
          <w:tcPr>
            <w:tcW w:w="1870" w:type="dxa"/>
            <w:vMerge w:val="restart"/>
            <w:tcBorders>
              <w:top w:val="single" w:sz="4" w:space="0" w:color="000000"/>
              <w:left w:val="nil"/>
              <w:right w:val="single" w:sz="4" w:space="0" w:color="000000"/>
            </w:tcBorders>
            <w:noWrap/>
          </w:tcPr>
          <w:p w:rsidR="009D2D5B" w:rsidRPr="00546114" w:rsidRDefault="009D2D5B" w:rsidP="009A3F56">
            <w:pPr>
              <w:jc w:val="center"/>
              <w:rPr>
                <w:b/>
                <w:bCs/>
              </w:rPr>
            </w:pPr>
            <w:r w:rsidRPr="00546114">
              <w:rPr>
                <w:b/>
                <w:bCs/>
              </w:rPr>
              <w:t>Наименование сельского поселения</w:t>
            </w:r>
          </w:p>
        </w:tc>
        <w:tc>
          <w:tcPr>
            <w:tcW w:w="3233" w:type="dxa"/>
            <w:vMerge w:val="restart"/>
            <w:tcBorders>
              <w:top w:val="single" w:sz="4" w:space="0" w:color="000000"/>
              <w:left w:val="nil"/>
              <w:right w:val="single" w:sz="4" w:space="0" w:color="000000"/>
            </w:tcBorders>
            <w:noWrap/>
          </w:tcPr>
          <w:p w:rsidR="009D2D5B" w:rsidRPr="00546114" w:rsidRDefault="009D2D5B" w:rsidP="009A3F56">
            <w:pPr>
              <w:jc w:val="center"/>
              <w:rPr>
                <w:b/>
                <w:bCs/>
              </w:rPr>
            </w:pPr>
            <w:r w:rsidRPr="00546114">
              <w:rPr>
                <w:b/>
                <w:bCs/>
              </w:rPr>
              <w:t>Наименование предприятия</w:t>
            </w:r>
          </w:p>
        </w:tc>
        <w:tc>
          <w:tcPr>
            <w:tcW w:w="4723" w:type="dxa"/>
            <w:gridSpan w:val="5"/>
            <w:tcBorders>
              <w:top w:val="single" w:sz="4" w:space="0" w:color="000000"/>
              <w:left w:val="nil"/>
              <w:bottom w:val="single" w:sz="4" w:space="0" w:color="000000"/>
              <w:right w:val="single" w:sz="4" w:space="0" w:color="000000"/>
            </w:tcBorders>
            <w:noWrap/>
          </w:tcPr>
          <w:p w:rsidR="009D2D5B" w:rsidRPr="00546114" w:rsidRDefault="009D2D5B" w:rsidP="009A3F56">
            <w:pPr>
              <w:jc w:val="center"/>
              <w:rPr>
                <w:b/>
                <w:bCs/>
              </w:rPr>
            </w:pPr>
            <w:r w:rsidRPr="00546114">
              <w:rPr>
                <w:b/>
                <w:bCs/>
              </w:rPr>
              <w:t>Овощи (тонн)</w:t>
            </w:r>
          </w:p>
        </w:tc>
        <w:tc>
          <w:tcPr>
            <w:tcW w:w="4830" w:type="dxa"/>
            <w:gridSpan w:val="5"/>
            <w:tcBorders>
              <w:top w:val="single" w:sz="4" w:space="0" w:color="000000"/>
              <w:left w:val="nil"/>
              <w:bottom w:val="single" w:sz="4" w:space="0" w:color="000000"/>
              <w:right w:val="single" w:sz="4" w:space="0" w:color="000000"/>
            </w:tcBorders>
            <w:noWrap/>
          </w:tcPr>
          <w:p w:rsidR="009D2D5B" w:rsidRPr="00546114" w:rsidRDefault="009D2D5B" w:rsidP="009A3F56">
            <w:pPr>
              <w:jc w:val="center"/>
              <w:rPr>
                <w:b/>
                <w:bCs/>
              </w:rPr>
            </w:pPr>
            <w:r w:rsidRPr="00546114">
              <w:rPr>
                <w:b/>
                <w:bCs/>
              </w:rPr>
              <w:t>Реализация скота и птицы (в ж.в.тонн)</w:t>
            </w:r>
          </w:p>
        </w:tc>
      </w:tr>
      <w:tr w:rsidR="009D2D5B" w:rsidRPr="00546114">
        <w:trPr>
          <w:trHeight w:val="20"/>
          <w:tblHeader/>
        </w:trPr>
        <w:tc>
          <w:tcPr>
            <w:tcW w:w="724" w:type="dxa"/>
            <w:vMerge/>
            <w:tcBorders>
              <w:left w:val="single" w:sz="4" w:space="0" w:color="000000"/>
              <w:right w:val="single" w:sz="4" w:space="0" w:color="000000"/>
            </w:tcBorders>
            <w:noWrap/>
          </w:tcPr>
          <w:p w:rsidR="009D2D5B" w:rsidRPr="00546114" w:rsidRDefault="009D2D5B" w:rsidP="009A3F56"/>
        </w:tc>
        <w:tc>
          <w:tcPr>
            <w:tcW w:w="1870" w:type="dxa"/>
            <w:vMerge/>
            <w:tcBorders>
              <w:left w:val="nil"/>
              <w:right w:val="single" w:sz="4" w:space="0" w:color="000000"/>
            </w:tcBorders>
            <w:noWrap/>
          </w:tcPr>
          <w:p w:rsidR="009D2D5B" w:rsidRPr="00546114" w:rsidRDefault="009D2D5B" w:rsidP="009A3F56"/>
        </w:tc>
        <w:tc>
          <w:tcPr>
            <w:tcW w:w="3233" w:type="dxa"/>
            <w:vMerge/>
            <w:tcBorders>
              <w:left w:val="nil"/>
              <w:right w:val="single" w:sz="4" w:space="0" w:color="000000"/>
            </w:tcBorders>
            <w:noWrap/>
          </w:tcPr>
          <w:p w:rsidR="009D2D5B" w:rsidRPr="00546114" w:rsidRDefault="009D2D5B" w:rsidP="009A3F56"/>
        </w:tc>
        <w:tc>
          <w:tcPr>
            <w:tcW w:w="996" w:type="dxa"/>
            <w:vMerge w:val="restart"/>
            <w:tcBorders>
              <w:top w:val="nil"/>
              <w:left w:val="nil"/>
              <w:right w:val="single" w:sz="4" w:space="0" w:color="000000"/>
            </w:tcBorders>
            <w:noWrap/>
          </w:tcPr>
          <w:p w:rsidR="009D2D5B" w:rsidRPr="00546114" w:rsidRDefault="009D2D5B" w:rsidP="009A3F56">
            <w:pPr>
              <w:jc w:val="center"/>
              <w:rPr>
                <w:b/>
                <w:bCs/>
              </w:rPr>
            </w:pPr>
            <w:r w:rsidRPr="00546114">
              <w:rPr>
                <w:b/>
                <w:bCs/>
              </w:rPr>
              <w:t>2008 год</w:t>
            </w:r>
          </w:p>
          <w:p w:rsidR="009D2D5B" w:rsidRPr="00546114" w:rsidRDefault="009D2D5B" w:rsidP="009A3F56">
            <w:pPr>
              <w:jc w:val="center"/>
              <w:rPr>
                <w:b/>
                <w:bCs/>
              </w:rPr>
            </w:pPr>
            <w:r w:rsidRPr="00546114">
              <w:rPr>
                <w:b/>
                <w:bCs/>
              </w:rPr>
              <w:t>отчёт</w:t>
            </w:r>
          </w:p>
        </w:tc>
        <w:tc>
          <w:tcPr>
            <w:tcW w:w="989" w:type="dxa"/>
            <w:vMerge w:val="restart"/>
            <w:tcBorders>
              <w:top w:val="nil"/>
              <w:left w:val="nil"/>
              <w:right w:val="single" w:sz="4" w:space="0" w:color="000000"/>
            </w:tcBorders>
            <w:noWrap/>
          </w:tcPr>
          <w:p w:rsidR="009D2D5B" w:rsidRPr="00546114" w:rsidRDefault="009D2D5B" w:rsidP="009A3F56">
            <w:pPr>
              <w:jc w:val="center"/>
              <w:rPr>
                <w:b/>
                <w:bCs/>
              </w:rPr>
            </w:pPr>
            <w:r w:rsidRPr="00546114">
              <w:rPr>
                <w:b/>
                <w:bCs/>
              </w:rPr>
              <w:t>2009 год</w:t>
            </w:r>
          </w:p>
          <w:p w:rsidR="009D2D5B" w:rsidRPr="00546114" w:rsidRDefault="009D2D5B" w:rsidP="009A3F56">
            <w:pPr>
              <w:jc w:val="center"/>
              <w:rPr>
                <w:b/>
                <w:bCs/>
              </w:rPr>
            </w:pPr>
            <w:r w:rsidRPr="00546114">
              <w:rPr>
                <w:b/>
                <w:bCs/>
              </w:rPr>
              <w:t>оценка</w:t>
            </w:r>
          </w:p>
        </w:tc>
        <w:tc>
          <w:tcPr>
            <w:tcW w:w="850" w:type="dxa"/>
            <w:tcBorders>
              <w:top w:val="nil"/>
              <w:left w:val="nil"/>
              <w:bottom w:val="nil"/>
              <w:right w:val="nil"/>
            </w:tcBorders>
            <w:noWrap/>
          </w:tcPr>
          <w:p w:rsidR="009D2D5B" w:rsidRPr="00546114" w:rsidRDefault="009D2D5B" w:rsidP="009A3F56">
            <w:pPr>
              <w:jc w:val="center"/>
              <w:rPr>
                <w:b/>
                <w:bCs/>
              </w:rPr>
            </w:pPr>
            <w:r w:rsidRPr="00546114">
              <w:rPr>
                <w:b/>
                <w:bCs/>
              </w:rPr>
              <w:t>2010 год</w:t>
            </w:r>
          </w:p>
        </w:tc>
        <w:tc>
          <w:tcPr>
            <w:tcW w:w="1072" w:type="dxa"/>
            <w:tcBorders>
              <w:top w:val="nil"/>
              <w:left w:val="single" w:sz="4" w:space="0" w:color="000000"/>
              <w:bottom w:val="nil"/>
              <w:right w:val="single" w:sz="4" w:space="0" w:color="000000"/>
            </w:tcBorders>
            <w:noWrap/>
          </w:tcPr>
          <w:p w:rsidR="009D2D5B" w:rsidRPr="00546114" w:rsidRDefault="009D2D5B" w:rsidP="009A3F56">
            <w:pPr>
              <w:jc w:val="center"/>
              <w:rPr>
                <w:b/>
                <w:bCs/>
              </w:rPr>
            </w:pPr>
            <w:r w:rsidRPr="00546114">
              <w:rPr>
                <w:b/>
                <w:bCs/>
              </w:rPr>
              <w:t>2011 год</w:t>
            </w:r>
          </w:p>
        </w:tc>
        <w:tc>
          <w:tcPr>
            <w:tcW w:w="816" w:type="dxa"/>
            <w:tcBorders>
              <w:top w:val="nil"/>
              <w:left w:val="nil"/>
              <w:bottom w:val="nil"/>
              <w:right w:val="single" w:sz="4" w:space="0" w:color="auto"/>
            </w:tcBorders>
            <w:noWrap/>
          </w:tcPr>
          <w:p w:rsidR="009D2D5B" w:rsidRPr="00546114" w:rsidRDefault="009D2D5B" w:rsidP="009A3F56">
            <w:pPr>
              <w:jc w:val="center"/>
              <w:rPr>
                <w:b/>
                <w:bCs/>
              </w:rPr>
            </w:pPr>
            <w:r w:rsidRPr="00546114">
              <w:rPr>
                <w:b/>
                <w:bCs/>
              </w:rPr>
              <w:t>2012 год</w:t>
            </w:r>
          </w:p>
        </w:tc>
        <w:tc>
          <w:tcPr>
            <w:tcW w:w="992" w:type="dxa"/>
            <w:vMerge w:val="restart"/>
            <w:tcBorders>
              <w:top w:val="single" w:sz="4" w:space="0" w:color="auto"/>
              <w:left w:val="single" w:sz="4" w:space="0" w:color="auto"/>
              <w:bottom w:val="single" w:sz="4" w:space="0" w:color="auto"/>
              <w:right w:val="single" w:sz="4" w:space="0" w:color="auto"/>
            </w:tcBorders>
            <w:noWrap/>
          </w:tcPr>
          <w:p w:rsidR="009D2D5B" w:rsidRPr="00546114" w:rsidRDefault="009D2D5B" w:rsidP="009A3F56">
            <w:pPr>
              <w:jc w:val="center"/>
              <w:rPr>
                <w:b/>
                <w:bCs/>
              </w:rPr>
            </w:pPr>
            <w:r w:rsidRPr="00546114">
              <w:rPr>
                <w:b/>
                <w:bCs/>
              </w:rPr>
              <w:t>2008 год</w:t>
            </w:r>
          </w:p>
          <w:p w:rsidR="009D2D5B" w:rsidRPr="00546114" w:rsidRDefault="009D2D5B" w:rsidP="009A3F56">
            <w:pPr>
              <w:jc w:val="center"/>
              <w:rPr>
                <w:b/>
                <w:bCs/>
              </w:rPr>
            </w:pPr>
            <w:r w:rsidRPr="00546114">
              <w:rPr>
                <w:b/>
                <w:bCs/>
              </w:rPr>
              <w:t>отчёт</w:t>
            </w:r>
          </w:p>
        </w:tc>
        <w:tc>
          <w:tcPr>
            <w:tcW w:w="1100" w:type="dxa"/>
            <w:vMerge w:val="restart"/>
            <w:tcBorders>
              <w:top w:val="nil"/>
              <w:left w:val="single" w:sz="4" w:space="0" w:color="auto"/>
              <w:right w:val="single" w:sz="4" w:space="0" w:color="000000"/>
            </w:tcBorders>
            <w:noWrap/>
          </w:tcPr>
          <w:p w:rsidR="009D2D5B" w:rsidRPr="00546114" w:rsidRDefault="009D2D5B" w:rsidP="009A3F56">
            <w:pPr>
              <w:jc w:val="center"/>
              <w:rPr>
                <w:b/>
                <w:bCs/>
              </w:rPr>
            </w:pPr>
            <w:r w:rsidRPr="00546114">
              <w:rPr>
                <w:b/>
                <w:bCs/>
              </w:rPr>
              <w:t>2009 год</w:t>
            </w:r>
          </w:p>
          <w:p w:rsidR="009D2D5B" w:rsidRPr="00546114" w:rsidRDefault="009D2D5B" w:rsidP="009A3F56">
            <w:pPr>
              <w:jc w:val="center"/>
              <w:rPr>
                <w:b/>
                <w:bCs/>
              </w:rPr>
            </w:pPr>
            <w:r w:rsidRPr="00546114">
              <w:rPr>
                <w:b/>
                <w:bCs/>
              </w:rPr>
              <w:t>оценка</w:t>
            </w:r>
          </w:p>
        </w:tc>
        <w:tc>
          <w:tcPr>
            <w:tcW w:w="816" w:type="dxa"/>
            <w:tcBorders>
              <w:top w:val="nil"/>
              <w:left w:val="nil"/>
              <w:bottom w:val="nil"/>
              <w:right w:val="nil"/>
            </w:tcBorders>
            <w:noWrap/>
          </w:tcPr>
          <w:p w:rsidR="009D2D5B" w:rsidRPr="00546114" w:rsidRDefault="009D2D5B" w:rsidP="009A3F56">
            <w:pPr>
              <w:jc w:val="center"/>
              <w:rPr>
                <w:b/>
                <w:bCs/>
              </w:rPr>
            </w:pPr>
            <w:r w:rsidRPr="00546114">
              <w:rPr>
                <w:b/>
                <w:bCs/>
              </w:rPr>
              <w:t>2010 год</w:t>
            </w:r>
          </w:p>
        </w:tc>
        <w:tc>
          <w:tcPr>
            <w:tcW w:w="1072" w:type="dxa"/>
            <w:tcBorders>
              <w:top w:val="nil"/>
              <w:left w:val="single" w:sz="4" w:space="0" w:color="000000"/>
              <w:bottom w:val="nil"/>
              <w:right w:val="single" w:sz="4" w:space="0" w:color="000000"/>
            </w:tcBorders>
            <w:noWrap/>
          </w:tcPr>
          <w:p w:rsidR="009D2D5B" w:rsidRPr="00546114" w:rsidRDefault="009D2D5B" w:rsidP="009A3F56">
            <w:pPr>
              <w:jc w:val="center"/>
              <w:rPr>
                <w:b/>
                <w:bCs/>
              </w:rPr>
            </w:pPr>
            <w:r w:rsidRPr="00546114">
              <w:rPr>
                <w:b/>
                <w:bCs/>
              </w:rPr>
              <w:t>2011 год</w:t>
            </w:r>
          </w:p>
        </w:tc>
        <w:tc>
          <w:tcPr>
            <w:tcW w:w="850" w:type="dxa"/>
            <w:tcBorders>
              <w:top w:val="nil"/>
              <w:left w:val="nil"/>
              <w:bottom w:val="nil"/>
              <w:right w:val="single" w:sz="4" w:space="0" w:color="000000"/>
            </w:tcBorders>
            <w:noWrap/>
          </w:tcPr>
          <w:p w:rsidR="009D2D5B" w:rsidRPr="00546114" w:rsidRDefault="009D2D5B" w:rsidP="009A3F56">
            <w:pPr>
              <w:jc w:val="center"/>
              <w:rPr>
                <w:b/>
                <w:bCs/>
              </w:rPr>
            </w:pPr>
            <w:r w:rsidRPr="00546114">
              <w:rPr>
                <w:b/>
                <w:bCs/>
              </w:rPr>
              <w:t>2012 год</w:t>
            </w:r>
          </w:p>
        </w:tc>
      </w:tr>
      <w:tr w:rsidR="009D2D5B" w:rsidRPr="00546114">
        <w:trPr>
          <w:trHeight w:val="20"/>
          <w:tblHeader/>
        </w:trPr>
        <w:tc>
          <w:tcPr>
            <w:tcW w:w="724" w:type="dxa"/>
            <w:vMerge/>
            <w:tcBorders>
              <w:left w:val="single" w:sz="4" w:space="0" w:color="000000"/>
              <w:bottom w:val="single" w:sz="4" w:space="0" w:color="000000"/>
              <w:right w:val="single" w:sz="4" w:space="0" w:color="000000"/>
            </w:tcBorders>
            <w:noWrap/>
          </w:tcPr>
          <w:p w:rsidR="009D2D5B" w:rsidRPr="00546114" w:rsidRDefault="009D2D5B" w:rsidP="009A3F56"/>
        </w:tc>
        <w:tc>
          <w:tcPr>
            <w:tcW w:w="1870" w:type="dxa"/>
            <w:vMerge/>
            <w:tcBorders>
              <w:left w:val="nil"/>
              <w:bottom w:val="single" w:sz="4" w:space="0" w:color="000000"/>
              <w:right w:val="single" w:sz="4" w:space="0" w:color="000000"/>
            </w:tcBorders>
            <w:noWrap/>
          </w:tcPr>
          <w:p w:rsidR="009D2D5B" w:rsidRPr="00546114" w:rsidRDefault="009D2D5B" w:rsidP="009A3F56"/>
        </w:tc>
        <w:tc>
          <w:tcPr>
            <w:tcW w:w="3233" w:type="dxa"/>
            <w:vMerge/>
            <w:tcBorders>
              <w:left w:val="nil"/>
              <w:bottom w:val="single" w:sz="4" w:space="0" w:color="000000"/>
              <w:right w:val="single" w:sz="4" w:space="0" w:color="000000"/>
            </w:tcBorders>
            <w:noWrap/>
          </w:tcPr>
          <w:p w:rsidR="009D2D5B" w:rsidRPr="00546114" w:rsidRDefault="009D2D5B" w:rsidP="009A3F56"/>
        </w:tc>
        <w:tc>
          <w:tcPr>
            <w:tcW w:w="996" w:type="dxa"/>
            <w:vMerge/>
            <w:tcBorders>
              <w:left w:val="nil"/>
              <w:bottom w:val="single" w:sz="4" w:space="0" w:color="000000"/>
              <w:right w:val="single" w:sz="4" w:space="0" w:color="000000"/>
            </w:tcBorders>
            <w:noWrap/>
          </w:tcPr>
          <w:p w:rsidR="009D2D5B" w:rsidRPr="00546114" w:rsidRDefault="009D2D5B" w:rsidP="009A3F56">
            <w:pPr>
              <w:jc w:val="center"/>
              <w:rPr>
                <w:b/>
                <w:bCs/>
              </w:rPr>
            </w:pPr>
          </w:p>
        </w:tc>
        <w:tc>
          <w:tcPr>
            <w:tcW w:w="989" w:type="dxa"/>
            <w:vMerge/>
            <w:tcBorders>
              <w:left w:val="nil"/>
              <w:bottom w:val="single" w:sz="4" w:space="0" w:color="000000"/>
              <w:right w:val="single" w:sz="4" w:space="0" w:color="000000"/>
            </w:tcBorders>
            <w:noWrap/>
          </w:tcPr>
          <w:p w:rsidR="009D2D5B" w:rsidRPr="00546114" w:rsidRDefault="009D2D5B" w:rsidP="009A3F56">
            <w:pPr>
              <w:jc w:val="center"/>
              <w:rPr>
                <w:b/>
                <w:bCs/>
              </w:rPr>
            </w:pPr>
          </w:p>
        </w:tc>
        <w:tc>
          <w:tcPr>
            <w:tcW w:w="850" w:type="dxa"/>
            <w:tcBorders>
              <w:top w:val="single" w:sz="4" w:space="0" w:color="000000"/>
              <w:left w:val="single" w:sz="4" w:space="0" w:color="000000"/>
              <w:bottom w:val="single" w:sz="4" w:space="0" w:color="000000"/>
              <w:right w:val="nil"/>
            </w:tcBorders>
            <w:noWrap/>
          </w:tcPr>
          <w:p w:rsidR="009D2D5B" w:rsidRPr="00546114" w:rsidRDefault="009D2D5B" w:rsidP="009A3F56">
            <w:pPr>
              <w:rPr>
                <w:b/>
                <w:bCs/>
              </w:rPr>
            </w:pPr>
            <w:r w:rsidRPr="00546114">
              <w:rPr>
                <w:b/>
                <w:bCs/>
              </w:rPr>
              <w:t xml:space="preserve">             </w:t>
            </w:r>
          </w:p>
        </w:tc>
        <w:tc>
          <w:tcPr>
            <w:tcW w:w="1072" w:type="dxa"/>
            <w:tcBorders>
              <w:top w:val="single" w:sz="4" w:space="0" w:color="000000"/>
              <w:left w:val="nil"/>
              <w:bottom w:val="single" w:sz="4" w:space="0" w:color="000000"/>
              <w:right w:val="nil"/>
            </w:tcBorders>
            <w:noWrap/>
          </w:tcPr>
          <w:p w:rsidR="009D2D5B" w:rsidRPr="00546114" w:rsidRDefault="009D2D5B" w:rsidP="009A3F56">
            <w:pPr>
              <w:jc w:val="center"/>
              <w:rPr>
                <w:b/>
                <w:bCs/>
              </w:rPr>
            </w:pPr>
            <w:r w:rsidRPr="00546114">
              <w:rPr>
                <w:b/>
                <w:bCs/>
              </w:rPr>
              <w:t>прогноз</w:t>
            </w:r>
          </w:p>
        </w:tc>
        <w:tc>
          <w:tcPr>
            <w:tcW w:w="816" w:type="dxa"/>
            <w:tcBorders>
              <w:top w:val="single" w:sz="4" w:space="0" w:color="000000"/>
              <w:left w:val="nil"/>
              <w:bottom w:val="single" w:sz="4" w:space="0" w:color="000000"/>
              <w:right w:val="single" w:sz="4" w:space="0" w:color="auto"/>
            </w:tcBorders>
            <w:noWrap/>
          </w:tcPr>
          <w:p w:rsidR="009D2D5B" w:rsidRPr="00546114" w:rsidRDefault="009D2D5B" w:rsidP="009A3F56">
            <w:pPr>
              <w:rPr>
                <w:b/>
                <w:bCs/>
              </w:rPr>
            </w:pPr>
            <w:r w:rsidRPr="00546114">
              <w:rPr>
                <w:b/>
                <w:bCs/>
              </w:rPr>
              <w:t> </w:t>
            </w:r>
          </w:p>
        </w:tc>
        <w:tc>
          <w:tcPr>
            <w:tcW w:w="992" w:type="dxa"/>
            <w:vMerge/>
            <w:tcBorders>
              <w:top w:val="single" w:sz="4" w:space="0" w:color="auto"/>
              <w:left w:val="single" w:sz="4" w:space="0" w:color="auto"/>
              <w:bottom w:val="single" w:sz="4" w:space="0" w:color="auto"/>
              <w:right w:val="single" w:sz="4" w:space="0" w:color="auto"/>
            </w:tcBorders>
            <w:noWrap/>
          </w:tcPr>
          <w:p w:rsidR="009D2D5B" w:rsidRPr="00546114" w:rsidRDefault="009D2D5B" w:rsidP="009A3F56">
            <w:pPr>
              <w:jc w:val="center"/>
              <w:rPr>
                <w:b/>
                <w:bCs/>
              </w:rPr>
            </w:pPr>
          </w:p>
        </w:tc>
        <w:tc>
          <w:tcPr>
            <w:tcW w:w="1100" w:type="dxa"/>
            <w:vMerge/>
            <w:tcBorders>
              <w:left w:val="single" w:sz="4" w:space="0" w:color="auto"/>
              <w:bottom w:val="single" w:sz="4" w:space="0" w:color="000000"/>
              <w:right w:val="single" w:sz="4" w:space="0" w:color="000000"/>
            </w:tcBorders>
            <w:noWrap/>
          </w:tcPr>
          <w:p w:rsidR="009D2D5B" w:rsidRPr="00546114" w:rsidRDefault="009D2D5B" w:rsidP="009A3F56">
            <w:pPr>
              <w:jc w:val="center"/>
              <w:rPr>
                <w:b/>
                <w:bCs/>
              </w:rPr>
            </w:pPr>
          </w:p>
        </w:tc>
        <w:tc>
          <w:tcPr>
            <w:tcW w:w="816" w:type="dxa"/>
            <w:tcBorders>
              <w:top w:val="single" w:sz="4" w:space="0" w:color="000000"/>
              <w:left w:val="single" w:sz="4" w:space="0" w:color="000000"/>
              <w:bottom w:val="single" w:sz="4" w:space="0" w:color="000000"/>
              <w:right w:val="nil"/>
            </w:tcBorders>
            <w:noWrap/>
          </w:tcPr>
          <w:p w:rsidR="009D2D5B" w:rsidRPr="00546114" w:rsidRDefault="009D2D5B" w:rsidP="009A3F56">
            <w:pPr>
              <w:rPr>
                <w:b/>
                <w:bCs/>
              </w:rPr>
            </w:pPr>
            <w:r w:rsidRPr="00546114">
              <w:rPr>
                <w:b/>
                <w:bCs/>
              </w:rPr>
              <w:t xml:space="preserve">             </w:t>
            </w:r>
          </w:p>
        </w:tc>
        <w:tc>
          <w:tcPr>
            <w:tcW w:w="1072" w:type="dxa"/>
            <w:tcBorders>
              <w:top w:val="single" w:sz="4" w:space="0" w:color="000000"/>
              <w:left w:val="nil"/>
              <w:bottom w:val="single" w:sz="4" w:space="0" w:color="000000"/>
              <w:right w:val="nil"/>
            </w:tcBorders>
            <w:noWrap/>
          </w:tcPr>
          <w:p w:rsidR="009D2D5B" w:rsidRPr="00546114" w:rsidRDefault="009D2D5B" w:rsidP="009A3F56">
            <w:pPr>
              <w:jc w:val="center"/>
              <w:rPr>
                <w:b/>
                <w:bCs/>
              </w:rPr>
            </w:pPr>
            <w:r w:rsidRPr="00546114">
              <w:rPr>
                <w:b/>
                <w:bCs/>
              </w:rPr>
              <w:t>прогноз</w:t>
            </w:r>
          </w:p>
        </w:tc>
        <w:tc>
          <w:tcPr>
            <w:tcW w:w="850" w:type="dxa"/>
            <w:tcBorders>
              <w:top w:val="single" w:sz="4" w:space="0" w:color="000000"/>
              <w:left w:val="nil"/>
              <w:bottom w:val="single" w:sz="4" w:space="0" w:color="000000"/>
              <w:right w:val="single" w:sz="4" w:space="0" w:color="000000"/>
            </w:tcBorders>
            <w:noWrap/>
          </w:tcPr>
          <w:p w:rsidR="009D2D5B" w:rsidRPr="00546114" w:rsidRDefault="009D2D5B" w:rsidP="009A3F56">
            <w:pPr>
              <w:rPr>
                <w:b/>
                <w:bCs/>
              </w:rPr>
            </w:pPr>
            <w:r w:rsidRPr="00546114">
              <w:rPr>
                <w:b/>
                <w:bCs/>
              </w:rPr>
              <w:t> </w:t>
            </w:r>
          </w:p>
        </w:tc>
      </w:tr>
      <w:tr w:rsidR="009D2D5B" w:rsidRPr="00546114">
        <w:trPr>
          <w:trHeight w:val="20"/>
        </w:trPr>
        <w:tc>
          <w:tcPr>
            <w:tcW w:w="724" w:type="dxa"/>
            <w:tcBorders>
              <w:top w:val="nil"/>
              <w:left w:val="single" w:sz="4" w:space="0" w:color="000000"/>
              <w:bottom w:val="single" w:sz="4" w:space="0" w:color="000000"/>
              <w:right w:val="single" w:sz="4" w:space="0" w:color="auto"/>
            </w:tcBorders>
            <w:noWrap/>
          </w:tcPr>
          <w:p w:rsidR="009D2D5B" w:rsidRPr="00015FCA" w:rsidRDefault="009D2D5B" w:rsidP="009A3F56">
            <w:pPr>
              <w:jc w:val="center"/>
              <w:rPr>
                <w:b/>
                <w:bCs/>
              </w:rPr>
            </w:pPr>
            <w:r w:rsidRPr="00015FCA">
              <w:rPr>
                <w:b/>
                <w:bCs/>
              </w:rPr>
              <w:t>14</w:t>
            </w:r>
          </w:p>
        </w:tc>
        <w:tc>
          <w:tcPr>
            <w:tcW w:w="1870" w:type="dxa"/>
            <w:tcBorders>
              <w:top w:val="single" w:sz="4" w:space="0" w:color="auto"/>
              <w:left w:val="single" w:sz="4" w:space="0" w:color="auto"/>
              <w:bottom w:val="single" w:sz="4" w:space="0" w:color="auto"/>
              <w:right w:val="single" w:sz="4" w:space="0" w:color="auto"/>
            </w:tcBorders>
            <w:noWrap/>
          </w:tcPr>
          <w:p w:rsidR="009D2D5B" w:rsidRPr="00015FCA" w:rsidRDefault="009D2D5B" w:rsidP="009A3F56">
            <w:pPr>
              <w:rPr>
                <w:b/>
                <w:bCs/>
              </w:rPr>
            </w:pPr>
            <w:r w:rsidRPr="00015FCA">
              <w:rPr>
                <w:b/>
                <w:bCs/>
              </w:rPr>
              <w:t xml:space="preserve">Минское </w:t>
            </w:r>
          </w:p>
        </w:tc>
        <w:tc>
          <w:tcPr>
            <w:tcW w:w="3233" w:type="dxa"/>
            <w:tcBorders>
              <w:top w:val="nil"/>
              <w:left w:val="single" w:sz="4" w:space="0" w:color="auto"/>
              <w:bottom w:val="single" w:sz="4" w:space="0" w:color="000000"/>
              <w:right w:val="single" w:sz="4" w:space="0" w:color="000000"/>
            </w:tcBorders>
            <w:noWrap/>
          </w:tcPr>
          <w:p w:rsidR="009D2D5B" w:rsidRPr="00015FCA" w:rsidRDefault="009D2D5B" w:rsidP="009A3F56">
            <w:pPr>
              <w:rPr>
                <w:b/>
                <w:bCs/>
              </w:rPr>
            </w:pPr>
            <w:r w:rsidRPr="00015FCA">
              <w:rPr>
                <w:b/>
                <w:bCs/>
              </w:rPr>
              <w:t>ОАО «Минское»</w:t>
            </w:r>
          </w:p>
        </w:tc>
        <w:tc>
          <w:tcPr>
            <w:tcW w:w="996" w:type="dxa"/>
            <w:tcBorders>
              <w:top w:val="nil"/>
              <w:left w:val="nil"/>
              <w:bottom w:val="single" w:sz="4" w:space="0" w:color="000000"/>
              <w:right w:val="single" w:sz="4" w:space="0" w:color="000000"/>
            </w:tcBorders>
            <w:noWrap/>
          </w:tcPr>
          <w:p w:rsidR="009D2D5B" w:rsidRPr="00015FCA" w:rsidRDefault="009D2D5B" w:rsidP="009A3F56">
            <w:pPr>
              <w:rPr>
                <w:b/>
                <w:bCs/>
              </w:rPr>
            </w:pPr>
            <w:r w:rsidRPr="00015FCA">
              <w:rPr>
                <w:b/>
                <w:bCs/>
              </w:rPr>
              <w:t> </w:t>
            </w:r>
          </w:p>
        </w:tc>
        <w:tc>
          <w:tcPr>
            <w:tcW w:w="989" w:type="dxa"/>
            <w:tcBorders>
              <w:top w:val="nil"/>
              <w:left w:val="nil"/>
              <w:bottom w:val="single" w:sz="4" w:space="0" w:color="000000"/>
              <w:right w:val="single" w:sz="4" w:space="0" w:color="000000"/>
            </w:tcBorders>
            <w:noWrap/>
          </w:tcPr>
          <w:p w:rsidR="009D2D5B" w:rsidRPr="00015FCA" w:rsidRDefault="009D2D5B" w:rsidP="009A3F56">
            <w:pPr>
              <w:rPr>
                <w:b/>
                <w:bCs/>
              </w:rPr>
            </w:pPr>
            <w:r w:rsidRPr="00015FCA">
              <w:rPr>
                <w:b/>
                <w:bCs/>
              </w:rPr>
              <w:t> </w:t>
            </w:r>
          </w:p>
        </w:tc>
        <w:tc>
          <w:tcPr>
            <w:tcW w:w="850" w:type="dxa"/>
            <w:tcBorders>
              <w:top w:val="nil"/>
              <w:left w:val="nil"/>
              <w:bottom w:val="single" w:sz="4" w:space="0" w:color="000000"/>
              <w:right w:val="single" w:sz="4" w:space="0" w:color="000000"/>
            </w:tcBorders>
            <w:noWrap/>
          </w:tcPr>
          <w:p w:rsidR="009D2D5B" w:rsidRPr="00015FCA" w:rsidRDefault="009D2D5B" w:rsidP="009A3F56">
            <w:pPr>
              <w:rPr>
                <w:b/>
                <w:bCs/>
              </w:rPr>
            </w:pPr>
            <w:r w:rsidRPr="00015FCA">
              <w:rPr>
                <w:b/>
                <w:bCs/>
              </w:rPr>
              <w:t> </w:t>
            </w:r>
          </w:p>
        </w:tc>
        <w:tc>
          <w:tcPr>
            <w:tcW w:w="1072" w:type="dxa"/>
            <w:tcBorders>
              <w:top w:val="nil"/>
              <w:left w:val="nil"/>
              <w:bottom w:val="single" w:sz="4" w:space="0" w:color="000000"/>
              <w:right w:val="single" w:sz="4" w:space="0" w:color="000000"/>
            </w:tcBorders>
            <w:noWrap/>
          </w:tcPr>
          <w:p w:rsidR="009D2D5B" w:rsidRPr="00015FCA" w:rsidRDefault="009D2D5B" w:rsidP="009A3F56">
            <w:pPr>
              <w:rPr>
                <w:b/>
                <w:bCs/>
              </w:rPr>
            </w:pPr>
            <w:r w:rsidRPr="00015FCA">
              <w:rPr>
                <w:b/>
                <w:bCs/>
              </w:rPr>
              <w:t> </w:t>
            </w:r>
          </w:p>
        </w:tc>
        <w:tc>
          <w:tcPr>
            <w:tcW w:w="816" w:type="dxa"/>
            <w:tcBorders>
              <w:top w:val="nil"/>
              <w:left w:val="nil"/>
              <w:bottom w:val="single" w:sz="4" w:space="0" w:color="000000"/>
              <w:right w:val="single" w:sz="4" w:space="0" w:color="000000"/>
            </w:tcBorders>
            <w:noWrap/>
          </w:tcPr>
          <w:p w:rsidR="009D2D5B" w:rsidRPr="00015FCA" w:rsidRDefault="009D2D5B" w:rsidP="009A3F56">
            <w:pPr>
              <w:rPr>
                <w:b/>
                <w:bCs/>
              </w:rPr>
            </w:pPr>
            <w:r w:rsidRPr="00015FCA">
              <w:rPr>
                <w:b/>
                <w:bCs/>
              </w:rPr>
              <w:t> </w:t>
            </w:r>
          </w:p>
        </w:tc>
        <w:tc>
          <w:tcPr>
            <w:tcW w:w="992" w:type="dxa"/>
            <w:tcBorders>
              <w:top w:val="nil"/>
              <w:left w:val="single" w:sz="4" w:space="0" w:color="000000"/>
              <w:bottom w:val="single" w:sz="4" w:space="0" w:color="000000"/>
              <w:right w:val="single" w:sz="4" w:space="0" w:color="000000"/>
            </w:tcBorders>
            <w:noWrap/>
          </w:tcPr>
          <w:p w:rsidR="009D2D5B" w:rsidRPr="00015FCA" w:rsidRDefault="009D2D5B" w:rsidP="009A3F56">
            <w:pPr>
              <w:jc w:val="right"/>
              <w:rPr>
                <w:b/>
                <w:bCs/>
              </w:rPr>
            </w:pPr>
            <w:r w:rsidRPr="00015FCA">
              <w:rPr>
                <w:b/>
                <w:bCs/>
              </w:rPr>
              <w:t>154,8</w:t>
            </w:r>
          </w:p>
        </w:tc>
        <w:tc>
          <w:tcPr>
            <w:tcW w:w="1100" w:type="dxa"/>
            <w:tcBorders>
              <w:top w:val="nil"/>
              <w:left w:val="nil"/>
              <w:bottom w:val="single" w:sz="4" w:space="0" w:color="000000"/>
              <w:right w:val="single" w:sz="4" w:space="0" w:color="000000"/>
            </w:tcBorders>
            <w:noWrap/>
          </w:tcPr>
          <w:p w:rsidR="009D2D5B" w:rsidRPr="00015FCA" w:rsidRDefault="009D2D5B" w:rsidP="009A3F56">
            <w:pPr>
              <w:jc w:val="right"/>
              <w:rPr>
                <w:b/>
                <w:bCs/>
              </w:rPr>
            </w:pPr>
            <w:r w:rsidRPr="00015FCA">
              <w:rPr>
                <w:b/>
                <w:bCs/>
              </w:rPr>
              <w:t>181</w:t>
            </w:r>
          </w:p>
        </w:tc>
        <w:tc>
          <w:tcPr>
            <w:tcW w:w="816" w:type="dxa"/>
            <w:tcBorders>
              <w:top w:val="nil"/>
              <w:left w:val="nil"/>
              <w:bottom w:val="single" w:sz="4" w:space="0" w:color="000000"/>
              <w:right w:val="single" w:sz="4" w:space="0" w:color="000000"/>
            </w:tcBorders>
            <w:noWrap/>
          </w:tcPr>
          <w:p w:rsidR="009D2D5B" w:rsidRPr="00015FCA" w:rsidRDefault="009D2D5B" w:rsidP="009A3F56">
            <w:pPr>
              <w:jc w:val="right"/>
              <w:rPr>
                <w:b/>
                <w:bCs/>
              </w:rPr>
            </w:pPr>
            <w:r w:rsidRPr="00015FCA">
              <w:rPr>
                <w:b/>
                <w:bCs/>
              </w:rPr>
              <w:t>181</w:t>
            </w:r>
          </w:p>
        </w:tc>
        <w:tc>
          <w:tcPr>
            <w:tcW w:w="1072" w:type="dxa"/>
            <w:tcBorders>
              <w:top w:val="nil"/>
              <w:left w:val="nil"/>
              <w:bottom w:val="single" w:sz="4" w:space="0" w:color="000000"/>
              <w:right w:val="single" w:sz="4" w:space="0" w:color="000000"/>
            </w:tcBorders>
            <w:noWrap/>
          </w:tcPr>
          <w:p w:rsidR="009D2D5B" w:rsidRPr="00015FCA" w:rsidRDefault="009D2D5B" w:rsidP="009A3F56">
            <w:pPr>
              <w:jc w:val="right"/>
              <w:rPr>
                <w:b/>
                <w:bCs/>
              </w:rPr>
            </w:pPr>
            <w:r w:rsidRPr="00015FCA">
              <w:rPr>
                <w:b/>
                <w:bCs/>
              </w:rPr>
              <w:t>181</w:t>
            </w:r>
          </w:p>
        </w:tc>
        <w:tc>
          <w:tcPr>
            <w:tcW w:w="850" w:type="dxa"/>
            <w:tcBorders>
              <w:top w:val="nil"/>
              <w:left w:val="nil"/>
              <w:bottom w:val="single" w:sz="4" w:space="0" w:color="000000"/>
              <w:right w:val="single" w:sz="4" w:space="0" w:color="000000"/>
            </w:tcBorders>
            <w:noWrap/>
          </w:tcPr>
          <w:p w:rsidR="009D2D5B" w:rsidRPr="00015FCA" w:rsidRDefault="009D2D5B" w:rsidP="009A3F56">
            <w:pPr>
              <w:jc w:val="right"/>
              <w:rPr>
                <w:b/>
                <w:bCs/>
              </w:rPr>
            </w:pPr>
            <w:r w:rsidRPr="00015FCA">
              <w:rPr>
                <w:b/>
                <w:bCs/>
              </w:rPr>
              <w:t>181</w:t>
            </w:r>
          </w:p>
        </w:tc>
      </w:tr>
      <w:tr w:rsidR="009D2D5B" w:rsidRPr="00546114">
        <w:trPr>
          <w:trHeight w:val="20"/>
        </w:trPr>
        <w:tc>
          <w:tcPr>
            <w:tcW w:w="724" w:type="dxa"/>
            <w:tcBorders>
              <w:top w:val="nil"/>
              <w:left w:val="single" w:sz="4" w:space="0" w:color="000000"/>
              <w:bottom w:val="single" w:sz="4" w:space="0" w:color="000000"/>
              <w:right w:val="single" w:sz="4" w:space="0" w:color="auto"/>
            </w:tcBorders>
            <w:noWrap/>
          </w:tcPr>
          <w:p w:rsidR="009D2D5B" w:rsidRPr="00015FCA" w:rsidRDefault="009D2D5B" w:rsidP="009A3F56">
            <w:pPr>
              <w:jc w:val="center"/>
              <w:rPr>
                <w:b/>
                <w:bCs/>
              </w:rPr>
            </w:pPr>
          </w:p>
        </w:tc>
        <w:tc>
          <w:tcPr>
            <w:tcW w:w="1870" w:type="dxa"/>
            <w:tcBorders>
              <w:top w:val="single" w:sz="4" w:space="0" w:color="auto"/>
              <w:left w:val="single" w:sz="4" w:space="0" w:color="auto"/>
              <w:bottom w:val="single" w:sz="4" w:space="0" w:color="auto"/>
              <w:right w:val="single" w:sz="4" w:space="0" w:color="auto"/>
            </w:tcBorders>
            <w:noWrap/>
          </w:tcPr>
          <w:p w:rsidR="009D2D5B" w:rsidRPr="00015FCA" w:rsidRDefault="009D2D5B" w:rsidP="009A3F56">
            <w:pPr>
              <w:rPr>
                <w:b/>
                <w:bCs/>
              </w:rPr>
            </w:pPr>
          </w:p>
        </w:tc>
        <w:tc>
          <w:tcPr>
            <w:tcW w:w="3233" w:type="dxa"/>
            <w:tcBorders>
              <w:top w:val="nil"/>
              <w:left w:val="single" w:sz="4" w:space="0" w:color="auto"/>
              <w:bottom w:val="single" w:sz="4" w:space="0" w:color="000000"/>
              <w:right w:val="single" w:sz="4" w:space="0" w:color="000000"/>
            </w:tcBorders>
            <w:noWrap/>
          </w:tcPr>
          <w:p w:rsidR="009D2D5B" w:rsidRPr="00015FCA" w:rsidRDefault="009D2D5B" w:rsidP="009A3F56">
            <w:pPr>
              <w:rPr>
                <w:b/>
                <w:bCs/>
              </w:rPr>
            </w:pPr>
          </w:p>
        </w:tc>
        <w:tc>
          <w:tcPr>
            <w:tcW w:w="996" w:type="dxa"/>
            <w:tcBorders>
              <w:top w:val="nil"/>
              <w:left w:val="nil"/>
              <w:bottom w:val="single" w:sz="4" w:space="0" w:color="000000"/>
              <w:right w:val="single" w:sz="4" w:space="0" w:color="000000"/>
            </w:tcBorders>
            <w:noWrap/>
          </w:tcPr>
          <w:p w:rsidR="009D2D5B" w:rsidRPr="00015FCA" w:rsidRDefault="009D2D5B" w:rsidP="009A3F56">
            <w:pPr>
              <w:jc w:val="right"/>
              <w:rPr>
                <w:b/>
                <w:bCs/>
              </w:rPr>
            </w:pPr>
          </w:p>
        </w:tc>
        <w:tc>
          <w:tcPr>
            <w:tcW w:w="989" w:type="dxa"/>
            <w:tcBorders>
              <w:top w:val="nil"/>
              <w:left w:val="nil"/>
              <w:bottom w:val="single" w:sz="4" w:space="0" w:color="000000"/>
              <w:right w:val="single" w:sz="4" w:space="0" w:color="000000"/>
            </w:tcBorders>
            <w:noWrap/>
          </w:tcPr>
          <w:p w:rsidR="009D2D5B" w:rsidRPr="00015FCA" w:rsidRDefault="009D2D5B" w:rsidP="009A3F56">
            <w:pPr>
              <w:jc w:val="right"/>
              <w:rPr>
                <w:b/>
                <w:bCs/>
              </w:rPr>
            </w:pPr>
          </w:p>
        </w:tc>
        <w:tc>
          <w:tcPr>
            <w:tcW w:w="850" w:type="dxa"/>
            <w:tcBorders>
              <w:top w:val="nil"/>
              <w:left w:val="nil"/>
              <w:bottom w:val="single" w:sz="4" w:space="0" w:color="000000"/>
              <w:right w:val="single" w:sz="4" w:space="0" w:color="000000"/>
            </w:tcBorders>
            <w:noWrap/>
          </w:tcPr>
          <w:p w:rsidR="009D2D5B" w:rsidRPr="00015FCA" w:rsidRDefault="009D2D5B" w:rsidP="009A3F56">
            <w:pPr>
              <w:jc w:val="right"/>
              <w:rPr>
                <w:b/>
                <w:bCs/>
              </w:rPr>
            </w:pPr>
          </w:p>
        </w:tc>
        <w:tc>
          <w:tcPr>
            <w:tcW w:w="1072" w:type="dxa"/>
            <w:tcBorders>
              <w:top w:val="nil"/>
              <w:left w:val="nil"/>
              <w:bottom w:val="single" w:sz="4" w:space="0" w:color="000000"/>
              <w:right w:val="single" w:sz="4" w:space="0" w:color="000000"/>
            </w:tcBorders>
            <w:noWrap/>
          </w:tcPr>
          <w:p w:rsidR="009D2D5B" w:rsidRPr="00015FCA" w:rsidRDefault="009D2D5B" w:rsidP="009A3F56">
            <w:pPr>
              <w:jc w:val="right"/>
              <w:rPr>
                <w:b/>
                <w:bCs/>
              </w:rPr>
            </w:pPr>
          </w:p>
        </w:tc>
        <w:tc>
          <w:tcPr>
            <w:tcW w:w="816" w:type="dxa"/>
            <w:tcBorders>
              <w:top w:val="nil"/>
              <w:left w:val="nil"/>
              <w:bottom w:val="single" w:sz="4" w:space="0" w:color="000000"/>
              <w:right w:val="single" w:sz="4" w:space="0" w:color="000000"/>
            </w:tcBorders>
            <w:noWrap/>
          </w:tcPr>
          <w:p w:rsidR="009D2D5B" w:rsidRPr="00015FCA" w:rsidRDefault="009D2D5B" w:rsidP="009A3F56">
            <w:pPr>
              <w:jc w:val="right"/>
              <w:rPr>
                <w:b/>
                <w:bCs/>
              </w:rPr>
            </w:pPr>
          </w:p>
        </w:tc>
        <w:tc>
          <w:tcPr>
            <w:tcW w:w="992" w:type="dxa"/>
            <w:tcBorders>
              <w:top w:val="nil"/>
              <w:left w:val="single" w:sz="4" w:space="0" w:color="000000"/>
              <w:bottom w:val="single" w:sz="4" w:space="0" w:color="000000"/>
              <w:right w:val="single" w:sz="4" w:space="0" w:color="000000"/>
            </w:tcBorders>
            <w:noWrap/>
          </w:tcPr>
          <w:p w:rsidR="009D2D5B" w:rsidRPr="00546114" w:rsidRDefault="009D2D5B" w:rsidP="009A3F56"/>
        </w:tc>
        <w:tc>
          <w:tcPr>
            <w:tcW w:w="1100" w:type="dxa"/>
            <w:tcBorders>
              <w:top w:val="nil"/>
              <w:left w:val="nil"/>
              <w:bottom w:val="single" w:sz="4" w:space="0" w:color="000000"/>
              <w:right w:val="single" w:sz="4" w:space="0" w:color="000000"/>
            </w:tcBorders>
            <w:noWrap/>
          </w:tcPr>
          <w:p w:rsidR="009D2D5B" w:rsidRPr="00546114" w:rsidRDefault="009D2D5B" w:rsidP="009A3F56">
            <w:r w:rsidRPr="00546114">
              <w:t> </w:t>
            </w:r>
          </w:p>
        </w:tc>
        <w:tc>
          <w:tcPr>
            <w:tcW w:w="816" w:type="dxa"/>
            <w:tcBorders>
              <w:top w:val="nil"/>
              <w:left w:val="nil"/>
              <w:bottom w:val="single" w:sz="4" w:space="0" w:color="000000"/>
              <w:right w:val="single" w:sz="4" w:space="0" w:color="000000"/>
            </w:tcBorders>
            <w:noWrap/>
          </w:tcPr>
          <w:p w:rsidR="009D2D5B" w:rsidRPr="00546114" w:rsidRDefault="009D2D5B" w:rsidP="009A3F56">
            <w:r w:rsidRPr="00546114">
              <w:t> </w:t>
            </w:r>
          </w:p>
        </w:tc>
        <w:tc>
          <w:tcPr>
            <w:tcW w:w="1072" w:type="dxa"/>
            <w:tcBorders>
              <w:top w:val="nil"/>
              <w:left w:val="nil"/>
              <w:bottom w:val="single" w:sz="4" w:space="0" w:color="000000"/>
              <w:right w:val="single" w:sz="4" w:space="0" w:color="000000"/>
            </w:tcBorders>
            <w:noWrap/>
          </w:tcPr>
          <w:p w:rsidR="009D2D5B" w:rsidRPr="00546114" w:rsidRDefault="009D2D5B" w:rsidP="009A3F56">
            <w:r w:rsidRPr="00546114">
              <w:t> </w:t>
            </w:r>
          </w:p>
        </w:tc>
        <w:tc>
          <w:tcPr>
            <w:tcW w:w="850" w:type="dxa"/>
            <w:tcBorders>
              <w:top w:val="nil"/>
              <w:left w:val="nil"/>
              <w:bottom w:val="single" w:sz="4" w:space="0" w:color="000000"/>
              <w:right w:val="single" w:sz="4" w:space="0" w:color="000000"/>
            </w:tcBorders>
            <w:noWrap/>
          </w:tcPr>
          <w:p w:rsidR="009D2D5B" w:rsidRPr="00546114" w:rsidRDefault="009D2D5B" w:rsidP="009A3F56">
            <w:r w:rsidRPr="00546114">
              <w:t> </w:t>
            </w:r>
          </w:p>
        </w:tc>
      </w:tr>
    </w:tbl>
    <w:p w:rsidR="009D2D5B" w:rsidRDefault="009D2D5B" w:rsidP="00E743E5">
      <w:pPr>
        <w:jc w:val="right"/>
        <w:rPr>
          <w:b/>
          <w:bCs/>
          <w:sz w:val="28"/>
          <w:szCs w:val="28"/>
        </w:rPr>
      </w:pPr>
    </w:p>
    <w:p w:rsidR="009D2D5B" w:rsidRDefault="009D2D5B" w:rsidP="00E743E5">
      <w:pPr>
        <w:jc w:val="right"/>
        <w:rPr>
          <w:b/>
          <w:bCs/>
          <w:sz w:val="28"/>
          <w:szCs w:val="28"/>
        </w:rPr>
      </w:pPr>
    </w:p>
    <w:p w:rsidR="009D2D5B" w:rsidRPr="00DE39E8" w:rsidRDefault="009D2D5B" w:rsidP="00E743E5">
      <w:pPr>
        <w:pStyle w:val="BodyTextIndent"/>
        <w:spacing w:after="0" w:line="276" w:lineRule="auto"/>
        <w:rPr>
          <w:rFonts w:ascii="Times New Roman" w:hAnsi="Times New Roman" w:cs="Times New Roman"/>
        </w:rPr>
      </w:pPr>
      <w:r w:rsidRPr="00DE39E8">
        <w:rPr>
          <w:rFonts w:ascii="Times New Roman" w:hAnsi="Times New Roman" w:cs="Times New Roman"/>
        </w:rPr>
        <w:t xml:space="preserve">Продолжение табл. </w:t>
      </w:r>
      <w:r>
        <w:rPr>
          <w:rFonts w:ascii="Times New Roman" w:hAnsi="Times New Roman" w:cs="Times New Roman"/>
        </w:rPr>
        <w:t>37</w:t>
      </w:r>
      <w:r w:rsidRPr="00DE39E8">
        <w:rPr>
          <w:rFonts w:ascii="Times New Roman" w:hAnsi="Times New Roman" w:cs="Times New Roman"/>
        </w:rPr>
        <w:t>.</w:t>
      </w:r>
      <w:r>
        <w:rPr>
          <w:rFonts w:ascii="Times New Roman" w:hAnsi="Times New Roman" w:cs="Times New Roman"/>
        </w:rPr>
        <w:t xml:space="preserve"> </w:t>
      </w:r>
      <w:r w:rsidRPr="00DE39E8">
        <w:rPr>
          <w:rFonts w:ascii="Times New Roman" w:hAnsi="Times New Roman" w:cs="Times New Roman"/>
        </w:rPr>
        <w:t>Прогноз производства сельскохозяйственной продукции крупными и средними предприятиями АПК Костромского района</w:t>
      </w:r>
      <w:r>
        <w:rPr>
          <w:rFonts w:ascii="Times New Roman" w:hAnsi="Times New Roman" w:cs="Times New Roman"/>
        </w:rPr>
        <w:t xml:space="preserve">  (Минское сельское поселение)</w:t>
      </w:r>
    </w:p>
    <w:tbl>
      <w:tblPr>
        <w:tblW w:w="15376" w:type="dxa"/>
        <w:tblInd w:w="-106" w:type="dxa"/>
        <w:tblLook w:val="00A0"/>
      </w:tblPr>
      <w:tblGrid>
        <w:gridCol w:w="721"/>
        <w:gridCol w:w="1988"/>
        <w:gridCol w:w="3222"/>
        <w:gridCol w:w="996"/>
        <w:gridCol w:w="986"/>
        <w:gridCol w:w="848"/>
        <w:gridCol w:w="1069"/>
        <w:gridCol w:w="816"/>
        <w:gridCol w:w="944"/>
        <w:gridCol w:w="978"/>
        <w:gridCol w:w="936"/>
        <w:gridCol w:w="936"/>
        <w:gridCol w:w="936"/>
      </w:tblGrid>
      <w:tr w:rsidR="009D2D5B" w:rsidRPr="006908D2">
        <w:trPr>
          <w:trHeight w:val="20"/>
          <w:tblHeader/>
        </w:trPr>
        <w:tc>
          <w:tcPr>
            <w:tcW w:w="721" w:type="dxa"/>
            <w:vMerge w:val="restart"/>
            <w:tcBorders>
              <w:top w:val="single" w:sz="4" w:space="0" w:color="000000"/>
              <w:left w:val="single" w:sz="4" w:space="0" w:color="000000"/>
              <w:right w:val="single" w:sz="4" w:space="0" w:color="000000"/>
            </w:tcBorders>
            <w:noWrap/>
          </w:tcPr>
          <w:p w:rsidR="009D2D5B" w:rsidRPr="00546114" w:rsidRDefault="009D2D5B" w:rsidP="009A3F56">
            <w:pPr>
              <w:jc w:val="center"/>
              <w:rPr>
                <w:b/>
                <w:bCs/>
              </w:rPr>
            </w:pPr>
            <w:r w:rsidRPr="00546114">
              <w:rPr>
                <w:b/>
                <w:bCs/>
              </w:rPr>
              <w:t>№№ п/п</w:t>
            </w:r>
          </w:p>
        </w:tc>
        <w:tc>
          <w:tcPr>
            <w:tcW w:w="1988" w:type="dxa"/>
            <w:vMerge w:val="restart"/>
            <w:tcBorders>
              <w:top w:val="single" w:sz="4" w:space="0" w:color="000000"/>
              <w:left w:val="nil"/>
              <w:right w:val="single" w:sz="4" w:space="0" w:color="000000"/>
            </w:tcBorders>
            <w:noWrap/>
          </w:tcPr>
          <w:p w:rsidR="009D2D5B" w:rsidRPr="00546114" w:rsidRDefault="009D2D5B" w:rsidP="009A3F56">
            <w:pPr>
              <w:jc w:val="center"/>
              <w:rPr>
                <w:b/>
                <w:bCs/>
              </w:rPr>
            </w:pPr>
            <w:r w:rsidRPr="00546114">
              <w:rPr>
                <w:b/>
                <w:bCs/>
              </w:rPr>
              <w:t>Наименование сельского поселения</w:t>
            </w:r>
          </w:p>
        </w:tc>
        <w:tc>
          <w:tcPr>
            <w:tcW w:w="3222" w:type="dxa"/>
            <w:vMerge w:val="restart"/>
            <w:tcBorders>
              <w:top w:val="single" w:sz="4" w:space="0" w:color="000000"/>
              <w:left w:val="nil"/>
              <w:right w:val="single" w:sz="4" w:space="0" w:color="000000"/>
            </w:tcBorders>
            <w:noWrap/>
          </w:tcPr>
          <w:p w:rsidR="009D2D5B" w:rsidRPr="00546114" w:rsidRDefault="009D2D5B" w:rsidP="009A3F56">
            <w:pPr>
              <w:jc w:val="center"/>
              <w:rPr>
                <w:b/>
                <w:bCs/>
              </w:rPr>
            </w:pPr>
            <w:r w:rsidRPr="00546114">
              <w:rPr>
                <w:b/>
                <w:bCs/>
              </w:rPr>
              <w:t>Наименование предприятия</w:t>
            </w:r>
          </w:p>
        </w:tc>
        <w:tc>
          <w:tcPr>
            <w:tcW w:w="996" w:type="dxa"/>
            <w:tcBorders>
              <w:top w:val="single" w:sz="4" w:space="0" w:color="000000"/>
              <w:left w:val="nil"/>
              <w:bottom w:val="single" w:sz="4" w:space="0" w:color="000000"/>
              <w:right w:val="nil"/>
            </w:tcBorders>
            <w:noWrap/>
          </w:tcPr>
          <w:p w:rsidR="009D2D5B" w:rsidRPr="006908D2" w:rsidRDefault="009D2D5B" w:rsidP="009A3F56">
            <w:pPr>
              <w:rPr>
                <w:b/>
                <w:bCs/>
              </w:rPr>
            </w:pPr>
            <w:r w:rsidRPr="006908D2">
              <w:rPr>
                <w:b/>
                <w:bCs/>
              </w:rPr>
              <w:t> </w:t>
            </w:r>
          </w:p>
        </w:tc>
        <w:tc>
          <w:tcPr>
            <w:tcW w:w="2903" w:type="dxa"/>
            <w:gridSpan w:val="3"/>
            <w:tcBorders>
              <w:top w:val="single" w:sz="4" w:space="0" w:color="000000"/>
              <w:left w:val="nil"/>
              <w:bottom w:val="single" w:sz="4" w:space="0" w:color="000000"/>
              <w:right w:val="nil"/>
            </w:tcBorders>
            <w:noWrap/>
          </w:tcPr>
          <w:p w:rsidR="009D2D5B" w:rsidRPr="006908D2" w:rsidRDefault="009D2D5B" w:rsidP="009A3F56">
            <w:pPr>
              <w:rPr>
                <w:b/>
                <w:bCs/>
              </w:rPr>
            </w:pPr>
            <w:r w:rsidRPr="006908D2">
              <w:rPr>
                <w:b/>
                <w:bCs/>
              </w:rPr>
              <w:t xml:space="preserve">         Молоко (тонн)</w:t>
            </w:r>
          </w:p>
        </w:tc>
        <w:tc>
          <w:tcPr>
            <w:tcW w:w="816" w:type="dxa"/>
            <w:tcBorders>
              <w:top w:val="single" w:sz="4" w:space="0" w:color="000000"/>
              <w:left w:val="nil"/>
              <w:bottom w:val="single" w:sz="4" w:space="0" w:color="auto"/>
              <w:right w:val="single" w:sz="4" w:space="0" w:color="000000"/>
            </w:tcBorders>
            <w:noWrap/>
          </w:tcPr>
          <w:p w:rsidR="009D2D5B" w:rsidRPr="006908D2" w:rsidRDefault="009D2D5B" w:rsidP="009A3F56">
            <w:pPr>
              <w:rPr>
                <w:b/>
                <w:bCs/>
              </w:rPr>
            </w:pPr>
            <w:r w:rsidRPr="006908D2">
              <w:rPr>
                <w:b/>
                <w:bCs/>
              </w:rPr>
              <w:t> </w:t>
            </w:r>
          </w:p>
        </w:tc>
        <w:tc>
          <w:tcPr>
            <w:tcW w:w="944" w:type="dxa"/>
            <w:tcBorders>
              <w:top w:val="single" w:sz="4" w:space="0" w:color="000000"/>
              <w:left w:val="nil"/>
              <w:bottom w:val="single" w:sz="4" w:space="0" w:color="000000"/>
              <w:right w:val="nil"/>
            </w:tcBorders>
            <w:noWrap/>
          </w:tcPr>
          <w:p w:rsidR="009D2D5B" w:rsidRPr="006908D2" w:rsidRDefault="009D2D5B" w:rsidP="009A3F56">
            <w:pPr>
              <w:rPr>
                <w:b/>
                <w:bCs/>
              </w:rPr>
            </w:pPr>
            <w:r w:rsidRPr="006908D2">
              <w:rPr>
                <w:b/>
                <w:bCs/>
              </w:rPr>
              <w:t> </w:t>
            </w:r>
          </w:p>
        </w:tc>
        <w:tc>
          <w:tcPr>
            <w:tcW w:w="2850" w:type="dxa"/>
            <w:gridSpan w:val="3"/>
            <w:tcBorders>
              <w:top w:val="single" w:sz="4" w:space="0" w:color="000000"/>
              <w:left w:val="nil"/>
              <w:bottom w:val="single" w:sz="4" w:space="0" w:color="000000"/>
              <w:right w:val="nil"/>
            </w:tcBorders>
            <w:noWrap/>
          </w:tcPr>
          <w:p w:rsidR="009D2D5B" w:rsidRPr="006908D2" w:rsidRDefault="009D2D5B" w:rsidP="009A3F56">
            <w:pPr>
              <w:rPr>
                <w:b/>
                <w:bCs/>
              </w:rPr>
            </w:pPr>
            <w:r w:rsidRPr="006908D2">
              <w:rPr>
                <w:b/>
                <w:bCs/>
              </w:rPr>
              <w:t xml:space="preserve">          Яйца (тыс.штук)</w:t>
            </w:r>
          </w:p>
        </w:tc>
        <w:tc>
          <w:tcPr>
            <w:tcW w:w="936" w:type="dxa"/>
            <w:tcBorders>
              <w:top w:val="single" w:sz="4" w:space="0" w:color="000000"/>
              <w:left w:val="nil"/>
              <w:bottom w:val="single" w:sz="4" w:space="0" w:color="000000"/>
              <w:right w:val="single" w:sz="4" w:space="0" w:color="000000"/>
            </w:tcBorders>
            <w:noWrap/>
          </w:tcPr>
          <w:p w:rsidR="009D2D5B" w:rsidRPr="006908D2" w:rsidRDefault="009D2D5B" w:rsidP="009A3F56">
            <w:pPr>
              <w:rPr>
                <w:b/>
                <w:bCs/>
              </w:rPr>
            </w:pPr>
            <w:r w:rsidRPr="006908D2">
              <w:rPr>
                <w:b/>
                <w:bCs/>
              </w:rPr>
              <w:t> </w:t>
            </w:r>
          </w:p>
        </w:tc>
      </w:tr>
      <w:tr w:rsidR="009D2D5B" w:rsidRPr="006908D2">
        <w:trPr>
          <w:trHeight w:val="20"/>
          <w:tblHeader/>
        </w:trPr>
        <w:tc>
          <w:tcPr>
            <w:tcW w:w="721" w:type="dxa"/>
            <w:vMerge/>
            <w:tcBorders>
              <w:left w:val="single" w:sz="4" w:space="0" w:color="000000"/>
              <w:right w:val="single" w:sz="4" w:space="0" w:color="000000"/>
            </w:tcBorders>
            <w:noWrap/>
          </w:tcPr>
          <w:p w:rsidR="009D2D5B" w:rsidRPr="00546114" w:rsidRDefault="009D2D5B" w:rsidP="009A3F56"/>
        </w:tc>
        <w:tc>
          <w:tcPr>
            <w:tcW w:w="1988" w:type="dxa"/>
            <w:vMerge/>
            <w:tcBorders>
              <w:left w:val="nil"/>
              <w:right w:val="single" w:sz="4" w:space="0" w:color="000000"/>
            </w:tcBorders>
            <w:noWrap/>
          </w:tcPr>
          <w:p w:rsidR="009D2D5B" w:rsidRPr="00546114" w:rsidRDefault="009D2D5B" w:rsidP="009A3F56"/>
        </w:tc>
        <w:tc>
          <w:tcPr>
            <w:tcW w:w="3222" w:type="dxa"/>
            <w:vMerge/>
            <w:tcBorders>
              <w:left w:val="nil"/>
              <w:right w:val="single" w:sz="4" w:space="0" w:color="000000"/>
            </w:tcBorders>
            <w:noWrap/>
          </w:tcPr>
          <w:p w:rsidR="009D2D5B" w:rsidRPr="00546114" w:rsidRDefault="009D2D5B" w:rsidP="009A3F56"/>
        </w:tc>
        <w:tc>
          <w:tcPr>
            <w:tcW w:w="996" w:type="dxa"/>
            <w:vMerge w:val="restart"/>
            <w:tcBorders>
              <w:top w:val="nil"/>
              <w:left w:val="nil"/>
              <w:right w:val="single" w:sz="4" w:space="0" w:color="000000"/>
            </w:tcBorders>
            <w:noWrap/>
          </w:tcPr>
          <w:p w:rsidR="009D2D5B" w:rsidRPr="006908D2" w:rsidRDefault="009D2D5B" w:rsidP="009A3F56">
            <w:pPr>
              <w:jc w:val="center"/>
              <w:rPr>
                <w:b/>
                <w:bCs/>
              </w:rPr>
            </w:pPr>
            <w:r w:rsidRPr="006908D2">
              <w:rPr>
                <w:b/>
                <w:bCs/>
              </w:rPr>
              <w:t>2008 год</w:t>
            </w:r>
          </w:p>
          <w:p w:rsidR="009D2D5B" w:rsidRPr="006908D2" w:rsidRDefault="009D2D5B" w:rsidP="009A3F56">
            <w:pPr>
              <w:jc w:val="center"/>
              <w:rPr>
                <w:b/>
                <w:bCs/>
              </w:rPr>
            </w:pPr>
            <w:r w:rsidRPr="006908D2">
              <w:rPr>
                <w:b/>
                <w:bCs/>
              </w:rPr>
              <w:t>отчёт</w:t>
            </w:r>
          </w:p>
        </w:tc>
        <w:tc>
          <w:tcPr>
            <w:tcW w:w="986" w:type="dxa"/>
            <w:vMerge w:val="restart"/>
            <w:tcBorders>
              <w:top w:val="nil"/>
              <w:left w:val="nil"/>
              <w:right w:val="single" w:sz="4" w:space="0" w:color="000000"/>
            </w:tcBorders>
            <w:noWrap/>
          </w:tcPr>
          <w:p w:rsidR="009D2D5B" w:rsidRPr="006908D2" w:rsidRDefault="009D2D5B" w:rsidP="009A3F56">
            <w:pPr>
              <w:jc w:val="center"/>
              <w:rPr>
                <w:b/>
                <w:bCs/>
              </w:rPr>
            </w:pPr>
            <w:r w:rsidRPr="006908D2">
              <w:rPr>
                <w:b/>
                <w:bCs/>
              </w:rPr>
              <w:t>2009 год</w:t>
            </w:r>
          </w:p>
          <w:p w:rsidR="009D2D5B" w:rsidRPr="006908D2" w:rsidRDefault="009D2D5B" w:rsidP="009A3F56">
            <w:pPr>
              <w:jc w:val="center"/>
              <w:rPr>
                <w:b/>
                <w:bCs/>
              </w:rPr>
            </w:pPr>
            <w:r w:rsidRPr="006908D2">
              <w:rPr>
                <w:b/>
                <w:bCs/>
              </w:rPr>
              <w:t>оценка</w:t>
            </w:r>
          </w:p>
        </w:tc>
        <w:tc>
          <w:tcPr>
            <w:tcW w:w="848" w:type="dxa"/>
            <w:tcBorders>
              <w:top w:val="nil"/>
              <w:left w:val="nil"/>
              <w:bottom w:val="nil"/>
              <w:right w:val="single" w:sz="4" w:space="0" w:color="000000"/>
            </w:tcBorders>
            <w:noWrap/>
          </w:tcPr>
          <w:p w:rsidR="009D2D5B" w:rsidRPr="006908D2" w:rsidRDefault="009D2D5B" w:rsidP="009A3F56">
            <w:pPr>
              <w:jc w:val="center"/>
              <w:rPr>
                <w:b/>
                <w:bCs/>
              </w:rPr>
            </w:pPr>
            <w:r w:rsidRPr="006908D2">
              <w:rPr>
                <w:b/>
                <w:bCs/>
              </w:rPr>
              <w:t>2010</w:t>
            </w:r>
          </w:p>
        </w:tc>
        <w:tc>
          <w:tcPr>
            <w:tcW w:w="1069" w:type="dxa"/>
            <w:tcBorders>
              <w:top w:val="nil"/>
              <w:left w:val="nil"/>
              <w:bottom w:val="nil"/>
              <w:right w:val="single" w:sz="4" w:space="0" w:color="auto"/>
            </w:tcBorders>
            <w:noWrap/>
          </w:tcPr>
          <w:p w:rsidR="009D2D5B" w:rsidRPr="006908D2" w:rsidRDefault="009D2D5B" w:rsidP="009A3F56">
            <w:pPr>
              <w:jc w:val="center"/>
              <w:rPr>
                <w:b/>
                <w:bCs/>
              </w:rPr>
            </w:pPr>
            <w:r w:rsidRPr="006908D2">
              <w:rPr>
                <w:b/>
                <w:bCs/>
              </w:rPr>
              <w:t>2011</w:t>
            </w:r>
          </w:p>
        </w:tc>
        <w:tc>
          <w:tcPr>
            <w:tcW w:w="816" w:type="dxa"/>
            <w:tcBorders>
              <w:top w:val="single" w:sz="4" w:space="0" w:color="auto"/>
              <w:left w:val="single" w:sz="4" w:space="0" w:color="auto"/>
              <w:bottom w:val="single" w:sz="4" w:space="0" w:color="auto"/>
              <w:right w:val="single" w:sz="4" w:space="0" w:color="auto"/>
            </w:tcBorders>
            <w:noWrap/>
          </w:tcPr>
          <w:p w:rsidR="009D2D5B" w:rsidRPr="006908D2" w:rsidRDefault="009D2D5B" w:rsidP="009A3F56">
            <w:pPr>
              <w:jc w:val="center"/>
              <w:rPr>
                <w:b/>
                <w:bCs/>
              </w:rPr>
            </w:pPr>
            <w:r w:rsidRPr="006908D2">
              <w:rPr>
                <w:b/>
                <w:bCs/>
              </w:rPr>
              <w:t>2012</w:t>
            </w:r>
          </w:p>
        </w:tc>
        <w:tc>
          <w:tcPr>
            <w:tcW w:w="944" w:type="dxa"/>
            <w:vMerge w:val="restart"/>
            <w:tcBorders>
              <w:top w:val="nil"/>
              <w:left w:val="single" w:sz="4" w:space="0" w:color="auto"/>
              <w:right w:val="single" w:sz="4" w:space="0" w:color="000000"/>
            </w:tcBorders>
            <w:noWrap/>
          </w:tcPr>
          <w:p w:rsidR="009D2D5B" w:rsidRPr="006908D2" w:rsidRDefault="009D2D5B" w:rsidP="009A3F56">
            <w:pPr>
              <w:jc w:val="center"/>
              <w:rPr>
                <w:b/>
                <w:bCs/>
              </w:rPr>
            </w:pPr>
            <w:r w:rsidRPr="006908D2">
              <w:rPr>
                <w:b/>
                <w:bCs/>
              </w:rPr>
              <w:t>2008 год</w:t>
            </w:r>
          </w:p>
          <w:p w:rsidR="009D2D5B" w:rsidRPr="006908D2" w:rsidRDefault="009D2D5B" w:rsidP="009A3F56">
            <w:pPr>
              <w:jc w:val="center"/>
              <w:rPr>
                <w:b/>
                <w:bCs/>
              </w:rPr>
            </w:pPr>
            <w:r w:rsidRPr="006908D2">
              <w:rPr>
                <w:b/>
                <w:bCs/>
              </w:rPr>
              <w:t>отчёт</w:t>
            </w:r>
          </w:p>
        </w:tc>
        <w:tc>
          <w:tcPr>
            <w:tcW w:w="978" w:type="dxa"/>
            <w:vMerge w:val="restart"/>
            <w:tcBorders>
              <w:top w:val="nil"/>
              <w:left w:val="nil"/>
              <w:right w:val="single" w:sz="4" w:space="0" w:color="000000"/>
            </w:tcBorders>
            <w:noWrap/>
          </w:tcPr>
          <w:p w:rsidR="009D2D5B" w:rsidRPr="006908D2" w:rsidRDefault="009D2D5B" w:rsidP="009A3F56">
            <w:pPr>
              <w:jc w:val="center"/>
              <w:rPr>
                <w:b/>
                <w:bCs/>
              </w:rPr>
            </w:pPr>
            <w:r w:rsidRPr="006908D2">
              <w:rPr>
                <w:b/>
                <w:bCs/>
              </w:rPr>
              <w:t>2009 год</w:t>
            </w:r>
          </w:p>
          <w:p w:rsidR="009D2D5B" w:rsidRPr="006908D2" w:rsidRDefault="009D2D5B" w:rsidP="009A3F56">
            <w:pPr>
              <w:jc w:val="center"/>
              <w:rPr>
                <w:b/>
                <w:bCs/>
              </w:rPr>
            </w:pPr>
            <w:r w:rsidRPr="006908D2">
              <w:rPr>
                <w:b/>
                <w:bCs/>
              </w:rPr>
              <w:t>оценка</w:t>
            </w:r>
          </w:p>
        </w:tc>
        <w:tc>
          <w:tcPr>
            <w:tcW w:w="936" w:type="dxa"/>
            <w:tcBorders>
              <w:top w:val="nil"/>
              <w:left w:val="nil"/>
              <w:bottom w:val="nil"/>
              <w:right w:val="single" w:sz="4" w:space="0" w:color="000000"/>
            </w:tcBorders>
            <w:noWrap/>
          </w:tcPr>
          <w:p w:rsidR="009D2D5B" w:rsidRPr="006908D2" w:rsidRDefault="009D2D5B" w:rsidP="009A3F56">
            <w:pPr>
              <w:jc w:val="center"/>
              <w:rPr>
                <w:b/>
                <w:bCs/>
              </w:rPr>
            </w:pPr>
            <w:r w:rsidRPr="006908D2">
              <w:rPr>
                <w:b/>
                <w:bCs/>
              </w:rPr>
              <w:t>2010</w:t>
            </w:r>
          </w:p>
        </w:tc>
        <w:tc>
          <w:tcPr>
            <w:tcW w:w="936" w:type="dxa"/>
            <w:tcBorders>
              <w:top w:val="nil"/>
              <w:left w:val="nil"/>
              <w:bottom w:val="nil"/>
              <w:right w:val="single" w:sz="4" w:space="0" w:color="000000"/>
            </w:tcBorders>
            <w:noWrap/>
          </w:tcPr>
          <w:p w:rsidR="009D2D5B" w:rsidRPr="006908D2" w:rsidRDefault="009D2D5B" w:rsidP="009A3F56">
            <w:pPr>
              <w:jc w:val="center"/>
              <w:rPr>
                <w:b/>
                <w:bCs/>
              </w:rPr>
            </w:pPr>
            <w:r w:rsidRPr="006908D2">
              <w:rPr>
                <w:b/>
                <w:bCs/>
              </w:rPr>
              <w:t>2011</w:t>
            </w:r>
          </w:p>
        </w:tc>
        <w:tc>
          <w:tcPr>
            <w:tcW w:w="936" w:type="dxa"/>
            <w:tcBorders>
              <w:top w:val="nil"/>
              <w:left w:val="nil"/>
              <w:bottom w:val="single" w:sz="4" w:space="0" w:color="000000"/>
              <w:right w:val="single" w:sz="4" w:space="0" w:color="000000"/>
            </w:tcBorders>
            <w:noWrap/>
          </w:tcPr>
          <w:p w:rsidR="009D2D5B" w:rsidRPr="006908D2" w:rsidRDefault="009D2D5B" w:rsidP="009A3F56">
            <w:pPr>
              <w:jc w:val="center"/>
              <w:rPr>
                <w:b/>
                <w:bCs/>
              </w:rPr>
            </w:pPr>
            <w:r w:rsidRPr="006908D2">
              <w:rPr>
                <w:b/>
                <w:bCs/>
              </w:rPr>
              <w:t>2012</w:t>
            </w:r>
          </w:p>
        </w:tc>
      </w:tr>
      <w:tr w:rsidR="009D2D5B" w:rsidRPr="006908D2">
        <w:trPr>
          <w:trHeight w:val="20"/>
          <w:tblHeader/>
        </w:trPr>
        <w:tc>
          <w:tcPr>
            <w:tcW w:w="721" w:type="dxa"/>
            <w:vMerge/>
            <w:tcBorders>
              <w:left w:val="single" w:sz="4" w:space="0" w:color="000000"/>
              <w:bottom w:val="single" w:sz="4" w:space="0" w:color="000000"/>
              <w:right w:val="single" w:sz="4" w:space="0" w:color="000000"/>
            </w:tcBorders>
            <w:noWrap/>
          </w:tcPr>
          <w:p w:rsidR="009D2D5B" w:rsidRPr="00546114" w:rsidRDefault="009D2D5B" w:rsidP="009A3F56"/>
        </w:tc>
        <w:tc>
          <w:tcPr>
            <w:tcW w:w="1988" w:type="dxa"/>
            <w:vMerge/>
            <w:tcBorders>
              <w:left w:val="nil"/>
              <w:bottom w:val="single" w:sz="4" w:space="0" w:color="auto"/>
              <w:right w:val="single" w:sz="4" w:space="0" w:color="000000"/>
            </w:tcBorders>
            <w:noWrap/>
          </w:tcPr>
          <w:p w:rsidR="009D2D5B" w:rsidRPr="00546114" w:rsidRDefault="009D2D5B" w:rsidP="009A3F56"/>
        </w:tc>
        <w:tc>
          <w:tcPr>
            <w:tcW w:w="3222" w:type="dxa"/>
            <w:vMerge/>
            <w:tcBorders>
              <w:left w:val="nil"/>
              <w:bottom w:val="single" w:sz="4" w:space="0" w:color="000000"/>
              <w:right w:val="single" w:sz="4" w:space="0" w:color="000000"/>
            </w:tcBorders>
            <w:noWrap/>
          </w:tcPr>
          <w:p w:rsidR="009D2D5B" w:rsidRPr="00546114" w:rsidRDefault="009D2D5B" w:rsidP="009A3F56"/>
        </w:tc>
        <w:tc>
          <w:tcPr>
            <w:tcW w:w="996" w:type="dxa"/>
            <w:vMerge/>
            <w:tcBorders>
              <w:left w:val="nil"/>
              <w:bottom w:val="single" w:sz="4" w:space="0" w:color="000000"/>
              <w:right w:val="single" w:sz="4" w:space="0" w:color="000000"/>
            </w:tcBorders>
            <w:noWrap/>
          </w:tcPr>
          <w:p w:rsidR="009D2D5B" w:rsidRPr="006908D2" w:rsidRDefault="009D2D5B" w:rsidP="009A3F56">
            <w:pPr>
              <w:jc w:val="center"/>
              <w:rPr>
                <w:b/>
                <w:bCs/>
              </w:rPr>
            </w:pPr>
          </w:p>
        </w:tc>
        <w:tc>
          <w:tcPr>
            <w:tcW w:w="986" w:type="dxa"/>
            <w:vMerge/>
            <w:tcBorders>
              <w:left w:val="nil"/>
              <w:bottom w:val="single" w:sz="4" w:space="0" w:color="000000"/>
              <w:right w:val="single" w:sz="4" w:space="0" w:color="000000"/>
            </w:tcBorders>
            <w:noWrap/>
          </w:tcPr>
          <w:p w:rsidR="009D2D5B" w:rsidRPr="006908D2" w:rsidRDefault="009D2D5B" w:rsidP="009A3F56">
            <w:pPr>
              <w:jc w:val="center"/>
              <w:rPr>
                <w:b/>
                <w:bCs/>
              </w:rPr>
            </w:pPr>
          </w:p>
        </w:tc>
        <w:tc>
          <w:tcPr>
            <w:tcW w:w="2733" w:type="dxa"/>
            <w:gridSpan w:val="3"/>
            <w:tcBorders>
              <w:top w:val="single" w:sz="4" w:space="0" w:color="auto"/>
              <w:left w:val="single" w:sz="4" w:space="0" w:color="000000"/>
              <w:bottom w:val="single" w:sz="4" w:space="0" w:color="000000"/>
              <w:right w:val="single" w:sz="4" w:space="0" w:color="000000"/>
            </w:tcBorders>
            <w:noWrap/>
          </w:tcPr>
          <w:p w:rsidR="009D2D5B" w:rsidRPr="006908D2" w:rsidRDefault="009D2D5B" w:rsidP="009A3F56">
            <w:pPr>
              <w:jc w:val="center"/>
              <w:rPr>
                <w:b/>
                <w:bCs/>
              </w:rPr>
            </w:pPr>
            <w:r w:rsidRPr="006908D2">
              <w:rPr>
                <w:b/>
                <w:bCs/>
              </w:rPr>
              <w:t>прогноз </w:t>
            </w:r>
          </w:p>
        </w:tc>
        <w:tc>
          <w:tcPr>
            <w:tcW w:w="944" w:type="dxa"/>
            <w:vMerge/>
            <w:tcBorders>
              <w:left w:val="nil"/>
              <w:bottom w:val="single" w:sz="4" w:space="0" w:color="000000"/>
              <w:right w:val="single" w:sz="4" w:space="0" w:color="000000"/>
            </w:tcBorders>
            <w:noWrap/>
          </w:tcPr>
          <w:p w:rsidR="009D2D5B" w:rsidRPr="006908D2" w:rsidRDefault="009D2D5B" w:rsidP="009A3F56">
            <w:pPr>
              <w:jc w:val="center"/>
              <w:rPr>
                <w:b/>
                <w:bCs/>
              </w:rPr>
            </w:pPr>
          </w:p>
        </w:tc>
        <w:tc>
          <w:tcPr>
            <w:tcW w:w="978" w:type="dxa"/>
            <w:vMerge/>
            <w:tcBorders>
              <w:left w:val="nil"/>
              <w:bottom w:val="single" w:sz="4" w:space="0" w:color="000000"/>
              <w:right w:val="single" w:sz="4" w:space="0" w:color="000000"/>
            </w:tcBorders>
            <w:noWrap/>
          </w:tcPr>
          <w:p w:rsidR="009D2D5B" w:rsidRPr="006908D2" w:rsidRDefault="009D2D5B" w:rsidP="009A3F56">
            <w:pPr>
              <w:jc w:val="center"/>
              <w:rPr>
                <w:b/>
                <w:bCs/>
              </w:rPr>
            </w:pPr>
          </w:p>
        </w:tc>
        <w:tc>
          <w:tcPr>
            <w:tcW w:w="2808" w:type="dxa"/>
            <w:gridSpan w:val="3"/>
            <w:tcBorders>
              <w:top w:val="single" w:sz="4" w:space="0" w:color="000000"/>
              <w:left w:val="single" w:sz="4" w:space="0" w:color="000000"/>
              <w:bottom w:val="single" w:sz="4" w:space="0" w:color="000000"/>
              <w:right w:val="single" w:sz="4" w:space="0" w:color="000000"/>
            </w:tcBorders>
            <w:noWrap/>
          </w:tcPr>
          <w:p w:rsidR="009D2D5B" w:rsidRPr="006908D2" w:rsidRDefault="009D2D5B" w:rsidP="009A3F56">
            <w:pPr>
              <w:rPr>
                <w:b/>
                <w:bCs/>
              </w:rPr>
            </w:pPr>
            <w:r w:rsidRPr="006908D2">
              <w:rPr>
                <w:b/>
                <w:bCs/>
              </w:rPr>
              <w:t xml:space="preserve">             прогноз </w:t>
            </w:r>
          </w:p>
        </w:tc>
      </w:tr>
      <w:tr w:rsidR="009D2D5B" w:rsidRPr="006908D2">
        <w:trPr>
          <w:trHeight w:val="20"/>
        </w:trPr>
        <w:tc>
          <w:tcPr>
            <w:tcW w:w="721" w:type="dxa"/>
            <w:tcBorders>
              <w:top w:val="nil"/>
              <w:left w:val="single" w:sz="4" w:space="0" w:color="000000"/>
              <w:bottom w:val="single" w:sz="4" w:space="0" w:color="000000"/>
              <w:right w:val="single" w:sz="4" w:space="0" w:color="auto"/>
            </w:tcBorders>
            <w:noWrap/>
          </w:tcPr>
          <w:p w:rsidR="009D2D5B" w:rsidRPr="00015FCA" w:rsidRDefault="009D2D5B" w:rsidP="009A3F56">
            <w:pPr>
              <w:jc w:val="center"/>
              <w:rPr>
                <w:b/>
                <w:bCs/>
              </w:rPr>
            </w:pPr>
            <w:r w:rsidRPr="00015FCA">
              <w:rPr>
                <w:b/>
                <w:bCs/>
              </w:rPr>
              <w:t>14</w:t>
            </w:r>
          </w:p>
        </w:tc>
        <w:tc>
          <w:tcPr>
            <w:tcW w:w="1988" w:type="dxa"/>
            <w:tcBorders>
              <w:top w:val="single" w:sz="4" w:space="0" w:color="auto"/>
              <w:left w:val="single" w:sz="4" w:space="0" w:color="auto"/>
              <w:bottom w:val="single" w:sz="4" w:space="0" w:color="auto"/>
              <w:right w:val="single" w:sz="4" w:space="0" w:color="auto"/>
            </w:tcBorders>
            <w:noWrap/>
          </w:tcPr>
          <w:p w:rsidR="009D2D5B" w:rsidRPr="00015FCA" w:rsidRDefault="009D2D5B" w:rsidP="009A3F56">
            <w:pPr>
              <w:rPr>
                <w:b/>
                <w:bCs/>
              </w:rPr>
            </w:pPr>
            <w:r w:rsidRPr="00015FCA">
              <w:rPr>
                <w:b/>
                <w:bCs/>
              </w:rPr>
              <w:t xml:space="preserve">Минское </w:t>
            </w:r>
          </w:p>
        </w:tc>
        <w:tc>
          <w:tcPr>
            <w:tcW w:w="3222" w:type="dxa"/>
            <w:tcBorders>
              <w:top w:val="nil"/>
              <w:left w:val="single" w:sz="4" w:space="0" w:color="auto"/>
              <w:bottom w:val="single" w:sz="4" w:space="0" w:color="000000"/>
              <w:right w:val="single" w:sz="4" w:space="0" w:color="000000"/>
            </w:tcBorders>
            <w:noWrap/>
          </w:tcPr>
          <w:p w:rsidR="009D2D5B" w:rsidRPr="00015FCA" w:rsidRDefault="009D2D5B" w:rsidP="009A3F56">
            <w:pPr>
              <w:rPr>
                <w:b/>
                <w:bCs/>
              </w:rPr>
            </w:pPr>
            <w:r w:rsidRPr="00015FCA">
              <w:rPr>
                <w:b/>
                <w:bCs/>
              </w:rPr>
              <w:t>ОАО «Минское»</w:t>
            </w:r>
          </w:p>
        </w:tc>
        <w:tc>
          <w:tcPr>
            <w:tcW w:w="996" w:type="dxa"/>
            <w:tcBorders>
              <w:top w:val="nil"/>
              <w:left w:val="nil"/>
              <w:bottom w:val="single" w:sz="4" w:space="0" w:color="000000"/>
              <w:right w:val="single" w:sz="4" w:space="0" w:color="000000"/>
            </w:tcBorders>
            <w:noWrap/>
          </w:tcPr>
          <w:p w:rsidR="009D2D5B" w:rsidRPr="00015FCA" w:rsidRDefault="009D2D5B" w:rsidP="009A3F56">
            <w:pPr>
              <w:jc w:val="right"/>
              <w:rPr>
                <w:b/>
                <w:bCs/>
              </w:rPr>
            </w:pPr>
            <w:r w:rsidRPr="00015FCA">
              <w:rPr>
                <w:b/>
                <w:bCs/>
              </w:rPr>
              <w:t>2435,1</w:t>
            </w:r>
          </w:p>
        </w:tc>
        <w:tc>
          <w:tcPr>
            <w:tcW w:w="986" w:type="dxa"/>
            <w:tcBorders>
              <w:top w:val="nil"/>
              <w:left w:val="nil"/>
              <w:bottom w:val="single" w:sz="4" w:space="0" w:color="000000"/>
              <w:right w:val="single" w:sz="4" w:space="0" w:color="000000"/>
            </w:tcBorders>
            <w:noWrap/>
          </w:tcPr>
          <w:p w:rsidR="009D2D5B" w:rsidRPr="00015FCA" w:rsidRDefault="009D2D5B" w:rsidP="009A3F56">
            <w:pPr>
              <w:jc w:val="right"/>
              <w:rPr>
                <w:b/>
                <w:bCs/>
              </w:rPr>
            </w:pPr>
            <w:r w:rsidRPr="00015FCA">
              <w:rPr>
                <w:b/>
                <w:bCs/>
              </w:rPr>
              <w:t>2210</w:t>
            </w:r>
          </w:p>
        </w:tc>
        <w:tc>
          <w:tcPr>
            <w:tcW w:w="848" w:type="dxa"/>
            <w:tcBorders>
              <w:top w:val="nil"/>
              <w:left w:val="nil"/>
              <w:bottom w:val="single" w:sz="4" w:space="0" w:color="000000"/>
              <w:right w:val="single" w:sz="4" w:space="0" w:color="000000"/>
            </w:tcBorders>
            <w:noWrap/>
          </w:tcPr>
          <w:p w:rsidR="009D2D5B" w:rsidRPr="00015FCA" w:rsidRDefault="009D2D5B" w:rsidP="009A3F56">
            <w:pPr>
              <w:jc w:val="right"/>
              <w:rPr>
                <w:b/>
                <w:bCs/>
              </w:rPr>
            </w:pPr>
            <w:r w:rsidRPr="00015FCA">
              <w:rPr>
                <w:b/>
                <w:bCs/>
              </w:rPr>
              <w:t>2758</w:t>
            </w:r>
          </w:p>
        </w:tc>
        <w:tc>
          <w:tcPr>
            <w:tcW w:w="1069" w:type="dxa"/>
            <w:tcBorders>
              <w:top w:val="nil"/>
              <w:left w:val="nil"/>
              <w:bottom w:val="single" w:sz="4" w:space="0" w:color="000000"/>
              <w:right w:val="single" w:sz="4" w:space="0" w:color="000000"/>
            </w:tcBorders>
            <w:noWrap/>
          </w:tcPr>
          <w:p w:rsidR="009D2D5B" w:rsidRPr="00015FCA" w:rsidRDefault="009D2D5B" w:rsidP="009A3F56">
            <w:pPr>
              <w:jc w:val="right"/>
              <w:rPr>
                <w:b/>
                <w:bCs/>
              </w:rPr>
            </w:pPr>
            <w:r w:rsidRPr="00015FCA">
              <w:rPr>
                <w:b/>
                <w:bCs/>
              </w:rPr>
              <w:t>2979</w:t>
            </w:r>
          </w:p>
        </w:tc>
        <w:tc>
          <w:tcPr>
            <w:tcW w:w="816" w:type="dxa"/>
            <w:tcBorders>
              <w:top w:val="nil"/>
              <w:left w:val="nil"/>
              <w:bottom w:val="single" w:sz="4" w:space="0" w:color="000000"/>
              <w:right w:val="single" w:sz="4" w:space="0" w:color="000000"/>
            </w:tcBorders>
            <w:noWrap/>
          </w:tcPr>
          <w:p w:rsidR="009D2D5B" w:rsidRPr="00015FCA" w:rsidRDefault="009D2D5B" w:rsidP="009A3F56">
            <w:pPr>
              <w:jc w:val="right"/>
              <w:rPr>
                <w:b/>
                <w:bCs/>
              </w:rPr>
            </w:pPr>
            <w:r w:rsidRPr="00015FCA">
              <w:rPr>
                <w:b/>
                <w:bCs/>
              </w:rPr>
              <w:t>3217</w:t>
            </w:r>
          </w:p>
        </w:tc>
        <w:tc>
          <w:tcPr>
            <w:tcW w:w="944" w:type="dxa"/>
            <w:tcBorders>
              <w:top w:val="nil"/>
              <w:left w:val="single" w:sz="4" w:space="0" w:color="000000"/>
              <w:bottom w:val="single" w:sz="4" w:space="0" w:color="000000"/>
              <w:right w:val="single" w:sz="4" w:space="0" w:color="000000"/>
            </w:tcBorders>
            <w:noWrap/>
          </w:tcPr>
          <w:p w:rsidR="009D2D5B" w:rsidRPr="006908D2" w:rsidRDefault="009D2D5B" w:rsidP="009A3F56">
            <w:r w:rsidRPr="006908D2">
              <w:t> </w:t>
            </w:r>
          </w:p>
        </w:tc>
        <w:tc>
          <w:tcPr>
            <w:tcW w:w="978" w:type="dxa"/>
            <w:tcBorders>
              <w:top w:val="nil"/>
              <w:left w:val="nil"/>
              <w:bottom w:val="single" w:sz="4" w:space="0" w:color="000000"/>
              <w:right w:val="single" w:sz="4" w:space="0" w:color="000000"/>
            </w:tcBorders>
            <w:noWrap/>
          </w:tcPr>
          <w:p w:rsidR="009D2D5B" w:rsidRPr="006908D2" w:rsidRDefault="009D2D5B" w:rsidP="009A3F56">
            <w:r w:rsidRPr="006908D2">
              <w:t> </w:t>
            </w:r>
          </w:p>
        </w:tc>
        <w:tc>
          <w:tcPr>
            <w:tcW w:w="936" w:type="dxa"/>
            <w:tcBorders>
              <w:top w:val="nil"/>
              <w:left w:val="nil"/>
              <w:bottom w:val="single" w:sz="4" w:space="0" w:color="000000"/>
              <w:right w:val="single" w:sz="4" w:space="0" w:color="000000"/>
            </w:tcBorders>
            <w:noWrap/>
          </w:tcPr>
          <w:p w:rsidR="009D2D5B" w:rsidRPr="006908D2" w:rsidRDefault="009D2D5B" w:rsidP="009A3F56">
            <w:r w:rsidRPr="006908D2">
              <w:t> </w:t>
            </w:r>
          </w:p>
        </w:tc>
        <w:tc>
          <w:tcPr>
            <w:tcW w:w="936" w:type="dxa"/>
            <w:tcBorders>
              <w:top w:val="nil"/>
              <w:left w:val="nil"/>
              <w:bottom w:val="single" w:sz="4" w:space="0" w:color="000000"/>
              <w:right w:val="single" w:sz="4" w:space="0" w:color="000000"/>
            </w:tcBorders>
            <w:noWrap/>
          </w:tcPr>
          <w:p w:rsidR="009D2D5B" w:rsidRPr="006908D2" w:rsidRDefault="009D2D5B" w:rsidP="009A3F56">
            <w:r w:rsidRPr="006908D2">
              <w:t> </w:t>
            </w:r>
          </w:p>
        </w:tc>
        <w:tc>
          <w:tcPr>
            <w:tcW w:w="936" w:type="dxa"/>
            <w:tcBorders>
              <w:top w:val="nil"/>
              <w:left w:val="nil"/>
              <w:bottom w:val="single" w:sz="4" w:space="0" w:color="000000"/>
              <w:right w:val="single" w:sz="4" w:space="0" w:color="000000"/>
            </w:tcBorders>
            <w:noWrap/>
          </w:tcPr>
          <w:p w:rsidR="009D2D5B" w:rsidRPr="006908D2" w:rsidRDefault="009D2D5B" w:rsidP="009A3F56">
            <w:r w:rsidRPr="006908D2">
              <w:t> </w:t>
            </w:r>
          </w:p>
        </w:tc>
      </w:tr>
      <w:tr w:rsidR="009D2D5B" w:rsidRPr="006908D2">
        <w:trPr>
          <w:trHeight w:val="20"/>
        </w:trPr>
        <w:tc>
          <w:tcPr>
            <w:tcW w:w="721" w:type="dxa"/>
            <w:tcBorders>
              <w:top w:val="nil"/>
              <w:left w:val="single" w:sz="4" w:space="0" w:color="000000"/>
              <w:bottom w:val="single" w:sz="4" w:space="0" w:color="000000"/>
              <w:right w:val="single" w:sz="4" w:space="0" w:color="000000"/>
            </w:tcBorders>
            <w:noWrap/>
          </w:tcPr>
          <w:p w:rsidR="009D2D5B" w:rsidRPr="006908D2" w:rsidRDefault="009D2D5B" w:rsidP="009A3F56">
            <w:pPr>
              <w:jc w:val="center"/>
              <w:rPr>
                <w:b/>
                <w:bCs/>
              </w:rPr>
            </w:pPr>
            <w:r w:rsidRPr="006908D2">
              <w:rPr>
                <w:b/>
                <w:bCs/>
              </w:rPr>
              <w:t> </w:t>
            </w:r>
          </w:p>
        </w:tc>
        <w:tc>
          <w:tcPr>
            <w:tcW w:w="1988" w:type="dxa"/>
            <w:tcBorders>
              <w:top w:val="nil"/>
              <w:left w:val="nil"/>
              <w:bottom w:val="single" w:sz="4" w:space="0" w:color="000000"/>
              <w:right w:val="single" w:sz="4" w:space="0" w:color="000000"/>
            </w:tcBorders>
            <w:noWrap/>
          </w:tcPr>
          <w:p w:rsidR="009D2D5B" w:rsidRPr="006908D2" w:rsidRDefault="009D2D5B" w:rsidP="009A3F56">
            <w:pPr>
              <w:jc w:val="center"/>
              <w:rPr>
                <w:b/>
                <w:bCs/>
              </w:rPr>
            </w:pPr>
            <w:r w:rsidRPr="006908D2">
              <w:rPr>
                <w:b/>
                <w:bCs/>
              </w:rPr>
              <w:t> </w:t>
            </w:r>
          </w:p>
        </w:tc>
        <w:tc>
          <w:tcPr>
            <w:tcW w:w="3222" w:type="dxa"/>
            <w:tcBorders>
              <w:top w:val="nil"/>
              <w:left w:val="nil"/>
              <w:bottom w:val="single" w:sz="4" w:space="0" w:color="000000"/>
              <w:right w:val="single" w:sz="4" w:space="0" w:color="000000"/>
            </w:tcBorders>
            <w:noWrap/>
          </w:tcPr>
          <w:p w:rsidR="009D2D5B" w:rsidRPr="006908D2" w:rsidRDefault="009D2D5B" w:rsidP="009A3F56">
            <w:pPr>
              <w:rPr>
                <w:b/>
                <w:bCs/>
              </w:rPr>
            </w:pPr>
          </w:p>
        </w:tc>
        <w:tc>
          <w:tcPr>
            <w:tcW w:w="996" w:type="dxa"/>
            <w:tcBorders>
              <w:top w:val="nil"/>
              <w:left w:val="nil"/>
              <w:bottom w:val="single" w:sz="4" w:space="0" w:color="000000"/>
              <w:right w:val="single" w:sz="4" w:space="0" w:color="000000"/>
            </w:tcBorders>
            <w:noWrap/>
          </w:tcPr>
          <w:p w:rsidR="009D2D5B" w:rsidRPr="006908D2" w:rsidRDefault="009D2D5B" w:rsidP="009A3F56">
            <w:pPr>
              <w:jc w:val="right"/>
              <w:rPr>
                <w:b/>
                <w:bCs/>
              </w:rPr>
            </w:pPr>
          </w:p>
        </w:tc>
        <w:tc>
          <w:tcPr>
            <w:tcW w:w="986" w:type="dxa"/>
            <w:tcBorders>
              <w:top w:val="nil"/>
              <w:left w:val="nil"/>
              <w:bottom w:val="single" w:sz="4" w:space="0" w:color="000000"/>
              <w:right w:val="single" w:sz="4" w:space="0" w:color="000000"/>
            </w:tcBorders>
            <w:noWrap/>
          </w:tcPr>
          <w:p w:rsidR="009D2D5B" w:rsidRPr="006908D2" w:rsidRDefault="009D2D5B" w:rsidP="009A3F56">
            <w:pPr>
              <w:jc w:val="right"/>
              <w:rPr>
                <w:b/>
                <w:bCs/>
              </w:rPr>
            </w:pPr>
          </w:p>
        </w:tc>
        <w:tc>
          <w:tcPr>
            <w:tcW w:w="848" w:type="dxa"/>
            <w:tcBorders>
              <w:top w:val="nil"/>
              <w:left w:val="nil"/>
              <w:bottom w:val="single" w:sz="4" w:space="0" w:color="000000"/>
              <w:right w:val="single" w:sz="4" w:space="0" w:color="000000"/>
            </w:tcBorders>
            <w:noWrap/>
          </w:tcPr>
          <w:p w:rsidR="009D2D5B" w:rsidRPr="006908D2" w:rsidRDefault="009D2D5B" w:rsidP="009A3F56">
            <w:pPr>
              <w:jc w:val="right"/>
              <w:rPr>
                <w:b/>
                <w:bCs/>
              </w:rPr>
            </w:pPr>
          </w:p>
        </w:tc>
        <w:tc>
          <w:tcPr>
            <w:tcW w:w="1069" w:type="dxa"/>
            <w:tcBorders>
              <w:top w:val="nil"/>
              <w:left w:val="nil"/>
              <w:bottom w:val="single" w:sz="4" w:space="0" w:color="000000"/>
              <w:right w:val="single" w:sz="4" w:space="0" w:color="000000"/>
            </w:tcBorders>
            <w:noWrap/>
          </w:tcPr>
          <w:p w:rsidR="009D2D5B" w:rsidRPr="006908D2" w:rsidRDefault="009D2D5B" w:rsidP="009A3F56">
            <w:pPr>
              <w:jc w:val="right"/>
              <w:rPr>
                <w:b/>
                <w:bCs/>
              </w:rPr>
            </w:pPr>
          </w:p>
        </w:tc>
        <w:tc>
          <w:tcPr>
            <w:tcW w:w="816" w:type="dxa"/>
            <w:tcBorders>
              <w:top w:val="nil"/>
              <w:left w:val="nil"/>
              <w:bottom w:val="single" w:sz="4" w:space="0" w:color="000000"/>
              <w:right w:val="single" w:sz="4" w:space="0" w:color="000000"/>
            </w:tcBorders>
            <w:noWrap/>
          </w:tcPr>
          <w:p w:rsidR="009D2D5B" w:rsidRPr="006908D2" w:rsidRDefault="009D2D5B" w:rsidP="009A3F56">
            <w:pPr>
              <w:jc w:val="right"/>
              <w:rPr>
                <w:b/>
                <w:bCs/>
              </w:rPr>
            </w:pPr>
          </w:p>
        </w:tc>
        <w:tc>
          <w:tcPr>
            <w:tcW w:w="944" w:type="dxa"/>
            <w:tcBorders>
              <w:top w:val="nil"/>
              <w:left w:val="nil"/>
              <w:bottom w:val="single" w:sz="4" w:space="0" w:color="000000"/>
              <w:right w:val="single" w:sz="4" w:space="0" w:color="000000"/>
            </w:tcBorders>
            <w:noWrap/>
          </w:tcPr>
          <w:p w:rsidR="009D2D5B" w:rsidRPr="006908D2" w:rsidRDefault="009D2D5B" w:rsidP="009A3F56">
            <w:pPr>
              <w:jc w:val="right"/>
              <w:rPr>
                <w:b/>
                <w:bCs/>
              </w:rPr>
            </w:pPr>
          </w:p>
        </w:tc>
        <w:tc>
          <w:tcPr>
            <w:tcW w:w="978" w:type="dxa"/>
            <w:tcBorders>
              <w:top w:val="nil"/>
              <w:left w:val="nil"/>
              <w:bottom w:val="single" w:sz="4" w:space="0" w:color="000000"/>
              <w:right w:val="single" w:sz="4" w:space="0" w:color="000000"/>
            </w:tcBorders>
            <w:noWrap/>
          </w:tcPr>
          <w:p w:rsidR="009D2D5B" w:rsidRPr="006908D2" w:rsidRDefault="009D2D5B" w:rsidP="009A3F56">
            <w:pPr>
              <w:jc w:val="right"/>
              <w:rPr>
                <w:b/>
                <w:bCs/>
              </w:rPr>
            </w:pPr>
          </w:p>
        </w:tc>
        <w:tc>
          <w:tcPr>
            <w:tcW w:w="936" w:type="dxa"/>
            <w:tcBorders>
              <w:top w:val="nil"/>
              <w:left w:val="nil"/>
              <w:bottom w:val="single" w:sz="4" w:space="0" w:color="000000"/>
              <w:right w:val="single" w:sz="4" w:space="0" w:color="000000"/>
            </w:tcBorders>
            <w:noWrap/>
          </w:tcPr>
          <w:p w:rsidR="009D2D5B" w:rsidRPr="006908D2" w:rsidRDefault="009D2D5B" w:rsidP="009A3F56">
            <w:pPr>
              <w:jc w:val="right"/>
              <w:rPr>
                <w:b/>
                <w:bCs/>
              </w:rPr>
            </w:pPr>
          </w:p>
        </w:tc>
        <w:tc>
          <w:tcPr>
            <w:tcW w:w="936" w:type="dxa"/>
            <w:tcBorders>
              <w:top w:val="nil"/>
              <w:left w:val="nil"/>
              <w:bottom w:val="single" w:sz="4" w:space="0" w:color="000000"/>
              <w:right w:val="single" w:sz="4" w:space="0" w:color="000000"/>
            </w:tcBorders>
            <w:noWrap/>
          </w:tcPr>
          <w:p w:rsidR="009D2D5B" w:rsidRPr="006908D2" w:rsidRDefault="009D2D5B" w:rsidP="009A3F56">
            <w:pPr>
              <w:jc w:val="right"/>
              <w:rPr>
                <w:b/>
                <w:bCs/>
              </w:rPr>
            </w:pPr>
          </w:p>
        </w:tc>
        <w:tc>
          <w:tcPr>
            <w:tcW w:w="936" w:type="dxa"/>
            <w:tcBorders>
              <w:top w:val="nil"/>
              <w:left w:val="nil"/>
              <w:bottom w:val="single" w:sz="4" w:space="0" w:color="000000"/>
              <w:right w:val="single" w:sz="4" w:space="0" w:color="000000"/>
            </w:tcBorders>
            <w:noWrap/>
          </w:tcPr>
          <w:p w:rsidR="009D2D5B" w:rsidRPr="006908D2" w:rsidRDefault="009D2D5B" w:rsidP="009A3F56">
            <w:pPr>
              <w:jc w:val="right"/>
              <w:rPr>
                <w:b/>
                <w:bCs/>
              </w:rPr>
            </w:pPr>
          </w:p>
        </w:tc>
      </w:tr>
    </w:tbl>
    <w:p w:rsidR="009D2D5B" w:rsidRDefault="009D2D5B" w:rsidP="00E743E5">
      <w:pPr>
        <w:jc w:val="center"/>
        <w:rPr>
          <w:b/>
          <w:bCs/>
          <w:sz w:val="28"/>
          <w:szCs w:val="28"/>
        </w:rPr>
      </w:pPr>
    </w:p>
    <w:p w:rsidR="009D2D5B" w:rsidRDefault="009D2D5B" w:rsidP="00E743E5">
      <w:pPr>
        <w:rPr>
          <w:b/>
          <w:bCs/>
          <w:sz w:val="28"/>
          <w:szCs w:val="28"/>
        </w:rPr>
      </w:pPr>
    </w:p>
    <w:p w:rsidR="009D2D5B" w:rsidRPr="00DE39E8" w:rsidRDefault="009D2D5B" w:rsidP="00E743E5">
      <w:pPr>
        <w:pStyle w:val="BodyTextIndent"/>
        <w:spacing w:after="0" w:line="276" w:lineRule="auto"/>
        <w:rPr>
          <w:rFonts w:ascii="Times New Roman" w:hAnsi="Times New Roman" w:cs="Times New Roman"/>
        </w:rPr>
      </w:pPr>
      <w:r w:rsidRPr="00DE39E8">
        <w:rPr>
          <w:rFonts w:ascii="Times New Roman" w:hAnsi="Times New Roman" w:cs="Times New Roman"/>
        </w:rPr>
        <w:t xml:space="preserve">Продолжение табл. </w:t>
      </w:r>
      <w:r>
        <w:rPr>
          <w:rFonts w:ascii="Times New Roman" w:hAnsi="Times New Roman" w:cs="Times New Roman"/>
        </w:rPr>
        <w:t>38</w:t>
      </w:r>
      <w:r w:rsidRPr="00DE39E8">
        <w:rPr>
          <w:rFonts w:ascii="Times New Roman" w:hAnsi="Times New Roman" w:cs="Times New Roman"/>
        </w:rPr>
        <w:t>.</w:t>
      </w:r>
      <w:r>
        <w:rPr>
          <w:rFonts w:ascii="Times New Roman" w:hAnsi="Times New Roman" w:cs="Times New Roman"/>
        </w:rPr>
        <w:t xml:space="preserve"> </w:t>
      </w:r>
      <w:r w:rsidRPr="00DE39E8">
        <w:rPr>
          <w:rFonts w:ascii="Times New Roman" w:hAnsi="Times New Roman" w:cs="Times New Roman"/>
        </w:rPr>
        <w:t>Прогноз производства сельскохозяйственной продукции крупными и средними предприятиями АПК Костромского района</w:t>
      </w:r>
      <w:r>
        <w:rPr>
          <w:rFonts w:ascii="Times New Roman" w:hAnsi="Times New Roman" w:cs="Times New Roman"/>
        </w:rPr>
        <w:t xml:space="preserve"> (Минское сельское поселение)</w:t>
      </w:r>
    </w:p>
    <w:tbl>
      <w:tblPr>
        <w:tblW w:w="15626" w:type="dxa"/>
        <w:tblInd w:w="-106" w:type="dxa"/>
        <w:tblLook w:val="00A0"/>
      </w:tblPr>
      <w:tblGrid>
        <w:gridCol w:w="714"/>
        <w:gridCol w:w="1985"/>
        <w:gridCol w:w="2925"/>
        <w:gridCol w:w="1056"/>
        <w:gridCol w:w="1056"/>
        <w:gridCol w:w="1056"/>
        <w:gridCol w:w="1056"/>
        <w:gridCol w:w="1056"/>
        <w:gridCol w:w="936"/>
        <w:gridCol w:w="978"/>
        <w:gridCol w:w="936"/>
        <w:gridCol w:w="936"/>
        <w:gridCol w:w="936"/>
      </w:tblGrid>
      <w:tr w:rsidR="009D2D5B" w:rsidRPr="006908D2">
        <w:trPr>
          <w:trHeight w:val="20"/>
          <w:tblHeader/>
        </w:trPr>
        <w:tc>
          <w:tcPr>
            <w:tcW w:w="714" w:type="dxa"/>
            <w:vMerge w:val="restart"/>
            <w:tcBorders>
              <w:top w:val="single" w:sz="4" w:space="0" w:color="000000"/>
              <w:left w:val="single" w:sz="4" w:space="0" w:color="000000"/>
              <w:right w:val="single" w:sz="4" w:space="0" w:color="000000"/>
            </w:tcBorders>
            <w:noWrap/>
          </w:tcPr>
          <w:p w:rsidR="009D2D5B" w:rsidRPr="00546114" w:rsidRDefault="009D2D5B" w:rsidP="009A3F56">
            <w:pPr>
              <w:jc w:val="center"/>
              <w:rPr>
                <w:b/>
                <w:bCs/>
              </w:rPr>
            </w:pPr>
            <w:r w:rsidRPr="00546114">
              <w:rPr>
                <w:b/>
                <w:bCs/>
              </w:rPr>
              <w:t>№№ п/п</w:t>
            </w:r>
          </w:p>
        </w:tc>
        <w:tc>
          <w:tcPr>
            <w:tcW w:w="1985" w:type="dxa"/>
            <w:vMerge w:val="restart"/>
            <w:tcBorders>
              <w:top w:val="single" w:sz="4" w:space="0" w:color="000000"/>
              <w:left w:val="nil"/>
              <w:right w:val="single" w:sz="4" w:space="0" w:color="000000"/>
            </w:tcBorders>
            <w:noWrap/>
          </w:tcPr>
          <w:p w:rsidR="009D2D5B" w:rsidRPr="00546114" w:rsidRDefault="009D2D5B" w:rsidP="009A3F56">
            <w:pPr>
              <w:jc w:val="center"/>
              <w:rPr>
                <w:b/>
                <w:bCs/>
              </w:rPr>
            </w:pPr>
            <w:r w:rsidRPr="00546114">
              <w:rPr>
                <w:b/>
                <w:bCs/>
              </w:rPr>
              <w:t>Наименование сельского поселения</w:t>
            </w:r>
          </w:p>
        </w:tc>
        <w:tc>
          <w:tcPr>
            <w:tcW w:w="2925" w:type="dxa"/>
            <w:vMerge w:val="restart"/>
            <w:tcBorders>
              <w:top w:val="single" w:sz="4" w:space="0" w:color="000000"/>
              <w:left w:val="nil"/>
              <w:right w:val="single" w:sz="4" w:space="0" w:color="auto"/>
            </w:tcBorders>
            <w:noWrap/>
          </w:tcPr>
          <w:p w:rsidR="009D2D5B" w:rsidRPr="00546114" w:rsidRDefault="009D2D5B" w:rsidP="009A3F56">
            <w:pPr>
              <w:jc w:val="center"/>
              <w:rPr>
                <w:b/>
                <w:bCs/>
              </w:rPr>
            </w:pPr>
            <w:r w:rsidRPr="00546114">
              <w:rPr>
                <w:b/>
                <w:bCs/>
              </w:rPr>
              <w:t>Наименование предприятия</w:t>
            </w:r>
          </w:p>
        </w:tc>
        <w:tc>
          <w:tcPr>
            <w:tcW w:w="1056" w:type="dxa"/>
            <w:vMerge w:val="restart"/>
            <w:tcBorders>
              <w:top w:val="single" w:sz="4" w:space="0" w:color="auto"/>
              <w:left w:val="single" w:sz="4" w:space="0" w:color="auto"/>
              <w:bottom w:val="single" w:sz="4" w:space="0" w:color="auto"/>
              <w:right w:val="single" w:sz="4" w:space="0" w:color="auto"/>
            </w:tcBorders>
            <w:noWrap/>
          </w:tcPr>
          <w:p w:rsidR="009D2D5B" w:rsidRPr="007304F8" w:rsidRDefault="009D2D5B" w:rsidP="009A3F56">
            <w:pPr>
              <w:jc w:val="center"/>
              <w:rPr>
                <w:b/>
                <w:bCs/>
              </w:rPr>
            </w:pPr>
            <w:r w:rsidRPr="007304F8">
              <w:rPr>
                <w:b/>
                <w:bCs/>
              </w:rPr>
              <w:t>2008 год</w:t>
            </w:r>
          </w:p>
          <w:p w:rsidR="009D2D5B" w:rsidRPr="007304F8" w:rsidRDefault="009D2D5B" w:rsidP="009A3F56">
            <w:pPr>
              <w:jc w:val="center"/>
              <w:rPr>
                <w:b/>
                <w:bCs/>
              </w:rPr>
            </w:pPr>
            <w:r w:rsidRPr="007304F8">
              <w:rPr>
                <w:b/>
                <w:bCs/>
              </w:rPr>
              <w:t>отчёт</w:t>
            </w:r>
          </w:p>
        </w:tc>
        <w:tc>
          <w:tcPr>
            <w:tcW w:w="1056" w:type="dxa"/>
            <w:vMerge w:val="restart"/>
            <w:tcBorders>
              <w:top w:val="single" w:sz="4" w:space="0" w:color="auto"/>
              <w:left w:val="single" w:sz="4" w:space="0" w:color="auto"/>
              <w:bottom w:val="single" w:sz="4" w:space="0" w:color="auto"/>
              <w:right w:val="single" w:sz="4" w:space="0" w:color="auto"/>
            </w:tcBorders>
            <w:noWrap/>
          </w:tcPr>
          <w:p w:rsidR="009D2D5B" w:rsidRPr="007304F8" w:rsidRDefault="009D2D5B" w:rsidP="009A3F56">
            <w:pPr>
              <w:jc w:val="center"/>
              <w:rPr>
                <w:b/>
                <w:bCs/>
              </w:rPr>
            </w:pPr>
            <w:r w:rsidRPr="007304F8">
              <w:rPr>
                <w:b/>
                <w:bCs/>
              </w:rPr>
              <w:t>2009 год</w:t>
            </w:r>
          </w:p>
          <w:p w:rsidR="009D2D5B" w:rsidRPr="007304F8" w:rsidRDefault="009D2D5B" w:rsidP="009A3F56">
            <w:pPr>
              <w:jc w:val="center"/>
              <w:rPr>
                <w:b/>
                <w:bCs/>
              </w:rPr>
            </w:pPr>
            <w:r w:rsidRPr="007304F8">
              <w:rPr>
                <w:b/>
                <w:bCs/>
              </w:rPr>
              <w:t>оценка</w:t>
            </w:r>
          </w:p>
        </w:tc>
        <w:tc>
          <w:tcPr>
            <w:tcW w:w="1056" w:type="dxa"/>
            <w:vMerge w:val="restart"/>
            <w:tcBorders>
              <w:top w:val="single" w:sz="4" w:space="0" w:color="auto"/>
              <w:left w:val="single" w:sz="4" w:space="0" w:color="auto"/>
              <w:bottom w:val="single" w:sz="4" w:space="0" w:color="auto"/>
              <w:right w:val="single" w:sz="4" w:space="0" w:color="auto"/>
            </w:tcBorders>
            <w:noWrap/>
          </w:tcPr>
          <w:p w:rsidR="009D2D5B" w:rsidRPr="007304F8" w:rsidRDefault="009D2D5B" w:rsidP="009A3F56">
            <w:pPr>
              <w:jc w:val="center"/>
              <w:rPr>
                <w:b/>
                <w:bCs/>
              </w:rPr>
            </w:pPr>
            <w:r w:rsidRPr="007304F8">
              <w:rPr>
                <w:b/>
                <w:bCs/>
              </w:rPr>
              <w:t>2010</w:t>
            </w:r>
          </w:p>
        </w:tc>
        <w:tc>
          <w:tcPr>
            <w:tcW w:w="1056" w:type="dxa"/>
            <w:vMerge w:val="restart"/>
            <w:tcBorders>
              <w:top w:val="single" w:sz="4" w:space="0" w:color="auto"/>
              <w:left w:val="single" w:sz="4" w:space="0" w:color="auto"/>
              <w:bottom w:val="single" w:sz="4" w:space="0" w:color="auto"/>
              <w:right w:val="single" w:sz="4" w:space="0" w:color="auto"/>
            </w:tcBorders>
            <w:noWrap/>
          </w:tcPr>
          <w:p w:rsidR="009D2D5B" w:rsidRPr="007304F8" w:rsidRDefault="009D2D5B" w:rsidP="009A3F56">
            <w:pPr>
              <w:jc w:val="center"/>
              <w:rPr>
                <w:b/>
                <w:bCs/>
              </w:rPr>
            </w:pPr>
            <w:r w:rsidRPr="007304F8">
              <w:rPr>
                <w:b/>
                <w:bCs/>
              </w:rPr>
              <w:t>2011</w:t>
            </w:r>
          </w:p>
        </w:tc>
        <w:tc>
          <w:tcPr>
            <w:tcW w:w="1056" w:type="dxa"/>
            <w:vMerge w:val="restart"/>
            <w:tcBorders>
              <w:top w:val="single" w:sz="4" w:space="0" w:color="auto"/>
              <w:left w:val="single" w:sz="4" w:space="0" w:color="auto"/>
              <w:bottom w:val="single" w:sz="4" w:space="0" w:color="auto"/>
              <w:right w:val="single" w:sz="4" w:space="0" w:color="auto"/>
            </w:tcBorders>
            <w:noWrap/>
          </w:tcPr>
          <w:p w:rsidR="009D2D5B" w:rsidRPr="007304F8" w:rsidRDefault="009D2D5B" w:rsidP="009A3F56">
            <w:pPr>
              <w:jc w:val="center"/>
              <w:rPr>
                <w:b/>
                <w:bCs/>
              </w:rPr>
            </w:pPr>
            <w:r w:rsidRPr="007304F8">
              <w:rPr>
                <w:b/>
                <w:bCs/>
              </w:rPr>
              <w:t>2012</w:t>
            </w:r>
          </w:p>
        </w:tc>
        <w:tc>
          <w:tcPr>
            <w:tcW w:w="936" w:type="dxa"/>
            <w:vMerge w:val="restart"/>
            <w:tcBorders>
              <w:top w:val="single" w:sz="4" w:space="0" w:color="auto"/>
              <w:left w:val="single" w:sz="4" w:space="0" w:color="auto"/>
              <w:right w:val="single" w:sz="4" w:space="0" w:color="auto"/>
            </w:tcBorders>
            <w:noWrap/>
          </w:tcPr>
          <w:p w:rsidR="009D2D5B" w:rsidRPr="007304F8" w:rsidRDefault="009D2D5B" w:rsidP="009A3F56">
            <w:pPr>
              <w:jc w:val="center"/>
              <w:rPr>
                <w:b/>
                <w:bCs/>
              </w:rPr>
            </w:pPr>
            <w:r w:rsidRPr="007304F8">
              <w:rPr>
                <w:b/>
                <w:bCs/>
              </w:rPr>
              <w:t>2008 год</w:t>
            </w:r>
          </w:p>
          <w:p w:rsidR="009D2D5B" w:rsidRPr="007304F8" w:rsidRDefault="009D2D5B" w:rsidP="009A3F56">
            <w:pPr>
              <w:jc w:val="center"/>
              <w:rPr>
                <w:b/>
                <w:bCs/>
              </w:rPr>
            </w:pPr>
            <w:r w:rsidRPr="007304F8">
              <w:rPr>
                <w:b/>
                <w:bCs/>
              </w:rPr>
              <w:t>отчёт</w:t>
            </w:r>
          </w:p>
        </w:tc>
        <w:tc>
          <w:tcPr>
            <w:tcW w:w="978" w:type="dxa"/>
            <w:tcBorders>
              <w:top w:val="single" w:sz="4" w:space="0" w:color="000000"/>
              <w:left w:val="single" w:sz="4" w:space="0" w:color="auto"/>
              <w:bottom w:val="nil"/>
              <w:right w:val="single" w:sz="4" w:space="0" w:color="000000"/>
            </w:tcBorders>
            <w:noWrap/>
          </w:tcPr>
          <w:p w:rsidR="009D2D5B" w:rsidRPr="007304F8" w:rsidRDefault="009D2D5B" w:rsidP="009A3F56">
            <w:pPr>
              <w:jc w:val="center"/>
              <w:rPr>
                <w:b/>
                <w:bCs/>
              </w:rPr>
            </w:pPr>
          </w:p>
        </w:tc>
        <w:tc>
          <w:tcPr>
            <w:tcW w:w="936" w:type="dxa"/>
            <w:tcBorders>
              <w:top w:val="single" w:sz="4" w:space="0" w:color="000000"/>
              <w:left w:val="nil"/>
              <w:bottom w:val="nil"/>
              <w:right w:val="single" w:sz="4" w:space="0" w:color="000000"/>
            </w:tcBorders>
            <w:noWrap/>
          </w:tcPr>
          <w:p w:rsidR="009D2D5B" w:rsidRPr="007304F8" w:rsidRDefault="009D2D5B" w:rsidP="009A3F56">
            <w:pPr>
              <w:jc w:val="center"/>
              <w:rPr>
                <w:b/>
                <w:bCs/>
              </w:rPr>
            </w:pPr>
          </w:p>
        </w:tc>
        <w:tc>
          <w:tcPr>
            <w:tcW w:w="936" w:type="dxa"/>
            <w:tcBorders>
              <w:top w:val="single" w:sz="4" w:space="0" w:color="000000"/>
              <w:left w:val="nil"/>
              <w:bottom w:val="nil"/>
              <w:right w:val="single" w:sz="4" w:space="0" w:color="000000"/>
            </w:tcBorders>
            <w:noWrap/>
          </w:tcPr>
          <w:p w:rsidR="009D2D5B" w:rsidRPr="007304F8" w:rsidRDefault="009D2D5B" w:rsidP="009A3F56">
            <w:pPr>
              <w:jc w:val="center"/>
              <w:rPr>
                <w:b/>
                <w:bCs/>
              </w:rPr>
            </w:pPr>
          </w:p>
        </w:tc>
        <w:tc>
          <w:tcPr>
            <w:tcW w:w="936" w:type="dxa"/>
            <w:tcBorders>
              <w:top w:val="single" w:sz="4" w:space="0" w:color="000000"/>
              <w:left w:val="nil"/>
              <w:bottom w:val="nil"/>
              <w:right w:val="single" w:sz="4" w:space="0" w:color="000000"/>
            </w:tcBorders>
            <w:noWrap/>
          </w:tcPr>
          <w:p w:rsidR="009D2D5B" w:rsidRPr="007304F8" w:rsidRDefault="009D2D5B" w:rsidP="009A3F56">
            <w:pPr>
              <w:jc w:val="center"/>
              <w:rPr>
                <w:b/>
                <w:bCs/>
              </w:rPr>
            </w:pPr>
          </w:p>
        </w:tc>
      </w:tr>
      <w:tr w:rsidR="009D2D5B" w:rsidRPr="006908D2">
        <w:trPr>
          <w:trHeight w:val="20"/>
          <w:tblHeader/>
        </w:trPr>
        <w:tc>
          <w:tcPr>
            <w:tcW w:w="714" w:type="dxa"/>
            <w:vMerge/>
            <w:tcBorders>
              <w:left w:val="single" w:sz="4" w:space="0" w:color="000000"/>
              <w:right w:val="single" w:sz="4" w:space="0" w:color="000000"/>
            </w:tcBorders>
            <w:noWrap/>
          </w:tcPr>
          <w:p w:rsidR="009D2D5B" w:rsidRPr="006908D2" w:rsidRDefault="009D2D5B" w:rsidP="009A3F56"/>
        </w:tc>
        <w:tc>
          <w:tcPr>
            <w:tcW w:w="1985" w:type="dxa"/>
            <w:vMerge/>
            <w:tcBorders>
              <w:left w:val="nil"/>
              <w:right w:val="single" w:sz="4" w:space="0" w:color="000000"/>
            </w:tcBorders>
            <w:noWrap/>
          </w:tcPr>
          <w:p w:rsidR="009D2D5B" w:rsidRPr="006908D2" w:rsidRDefault="009D2D5B" w:rsidP="009A3F56"/>
        </w:tc>
        <w:tc>
          <w:tcPr>
            <w:tcW w:w="2925" w:type="dxa"/>
            <w:vMerge/>
            <w:tcBorders>
              <w:left w:val="nil"/>
              <w:right w:val="single" w:sz="4" w:space="0" w:color="auto"/>
            </w:tcBorders>
            <w:noWrap/>
          </w:tcPr>
          <w:p w:rsidR="009D2D5B" w:rsidRPr="006908D2" w:rsidRDefault="009D2D5B" w:rsidP="009A3F56"/>
        </w:tc>
        <w:tc>
          <w:tcPr>
            <w:tcW w:w="1056" w:type="dxa"/>
            <w:vMerge/>
            <w:tcBorders>
              <w:top w:val="single" w:sz="4" w:space="0" w:color="auto"/>
              <w:left w:val="single" w:sz="4" w:space="0" w:color="auto"/>
              <w:bottom w:val="single" w:sz="4" w:space="0" w:color="auto"/>
              <w:right w:val="single" w:sz="4" w:space="0" w:color="auto"/>
            </w:tcBorders>
            <w:noWrap/>
          </w:tcPr>
          <w:p w:rsidR="009D2D5B" w:rsidRPr="007304F8" w:rsidRDefault="009D2D5B" w:rsidP="009A3F56">
            <w:pPr>
              <w:jc w:val="center"/>
              <w:rPr>
                <w:b/>
                <w:bCs/>
              </w:rPr>
            </w:pPr>
          </w:p>
        </w:tc>
        <w:tc>
          <w:tcPr>
            <w:tcW w:w="1056" w:type="dxa"/>
            <w:vMerge/>
            <w:tcBorders>
              <w:top w:val="single" w:sz="4" w:space="0" w:color="auto"/>
              <w:left w:val="single" w:sz="4" w:space="0" w:color="auto"/>
              <w:bottom w:val="single" w:sz="4" w:space="0" w:color="auto"/>
              <w:right w:val="single" w:sz="4" w:space="0" w:color="auto"/>
            </w:tcBorders>
            <w:noWrap/>
          </w:tcPr>
          <w:p w:rsidR="009D2D5B" w:rsidRPr="007304F8" w:rsidRDefault="009D2D5B" w:rsidP="009A3F56">
            <w:pPr>
              <w:jc w:val="center"/>
              <w:rPr>
                <w:b/>
                <w:bCs/>
              </w:rPr>
            </w:pPr>
          </w:p>
        </w:tc>
        <w:tc>
          <w:tcPr>
            <w:tcW w:w="1056" w:type="dxa"/>
            <w:vMerge/>
            <w:tcBorders>
              <w:top w:val="single" w:sz="4" w:space="0" w:color="auto"/>
              <w:left w:val="single" w:sz="4" w:space="0" w:color="auto"/>
              <w:bottom w:val="single" w:sz="4" w:space="0" w:color="auto"/>
              <w:right w:val="single" w:sz="4" w:space="0" w:color="auto"/>
            </w:tcBorders>
            <w:noWrap/>
          </w:tcPr>
          <w:p w:rsidR="009D2D5B" w:rsidRPr="007304F8" w:rsidRDefault="009D2D5B" w:rsidP="009A3F56">
            <w:pPr>
              <w:jc w:val="center"/>
              <w:rPr>
                <w:b/>
                <w:bCs/>
              </w:rPr>
            </w:pPr>
          </w:p>
        </w:tc>
        <w:tc>
          <w:tcPr>
            <w:tcW w:w="1056" w:type="dxa"/>
            <w:vMerge/>
            <w:tcBorders>
              <w:top w:val="single" w:sz="4" w:space="0" w:color="auto"/>
              <w:left w:val="single" w:sz="4" w:space="0" w:color="auto"/>
              <w:bottom w:val="single" w:sz="4" w:space="0" w:color="auto"/>
              <w:right w:val="single" w:sz="4" w:space="0" w:color="auto"/>
            </w:tcBorders>
            <w:noWrap/>
          </w:tcPr>
          <w:p w:rsidR="009D2D5B" w:rsidRPr="007304F8" w:rsidRDefault="009D2D5B" w:rsidP="009A3F56">
            <w:pPr>
              <w:jc w:val="center"/>
              <w:rPr>
                <w:b/>
                <w:bCs/>
              </w:rPr>
            </w:pPr>
          </w:p>
        </w:tc>
        <w:tc>
          <w:tcPr>
            <w:tcW w:w="1056" w:type="dxa"/>
            <w:vMerge/>
            <w:tcBorders>
              <w:top w:val="single" w:sz="4" w:space="0" w:color="auto"/>
              <w:left w:val="single" w:sz="4" w:space="0" w:color="auto"/>
              <w:bottom w:val="single" w:sz="4" w:space="0" w:color="auto"/>
              <w:right w:val="single" w:sz="4" w:space="0" w:color="auto"/>
            </w:tcBorders>
            <w:noWrap/>
          </w:tcPr>
          <w:p w:rsidR="009D2D5B" w:rsidRPr="007304F8" w:rsidRDefault="009D2D5B" w:rsidP="009A3F56">
            <w:pPr>
              <w:jc w:val="center"/>
              <w:rPr>
                <w:b/>
                <w:bCs/>
              </w:rPr>
            </w:pPr>
          </w:p>
        </w:tc>
        <w:tc>
          <w:tcPr>
            <w:tcW w:w="936" w:type="dxa"/>
            <w:vMerge/>
            <w:tcBorders>
              <w:left w:val="single" w:sz="4" w:space="0" w:color="auto"/>
              <w:right w:val="single" w:sz="4" w:space="0" w:color="auto"/>
            </w:tcBorders>
            <w:noWrap/>
          </w:tcPr>
          <w:p w:rsidR="009D2D5B" w:rsidRPr="007304F8" w:rsidRDefault="009D2D5B" w:rsidP="009A3F56">
            <w:pPr>
              <w:jc w:val="center"/>
              <w:rPr>
                <w:b/>
                <w:bCs/>
              </w:rPr>
            </w:pPr>
          </w:p>
        </w:tc>
        <w:tc>
          <w:tcPr>
            <w:tcW w:w="978" w:type="dxa"/>
            <w:vMerge w:val="restart"/>
            <w:tcBorders>
              <w:top w:val="nil"/>
              <w:left w:val="single" w:sz="4" w:space="0" w:color="auto"/>
              <w:right w:val="single" w:sz="4" w:space="0" w:color="000000"/>
            </w:tcBorders>
            <w:noWrap/>
          </w:tcPr>
          <w:p w:rsidR="009D2D5B" w:rsidRPr="007304F8" w:rsidRDefault="009D2D5B" w:rsidP="009A3F56">
            <w:pPr>
              <w:jc w:val="center"/>
              <w:rPr>
                <w:b/>
                <w:bCs/>
              </w:rPr>
            </w:pPr>
            <w:r w:rsidRPr="007304F8">
              <w:rPr>
                <w:b/>
                <w:bCs/>
              </w:rPr>
              <w:t>2009 год</w:t>
            </w:r>
          </w:p>
          <w:p w:rsidR="009D2D5B" w:rsidRPr="007304F8" w:rsidRDefault="009D2D5B" w:rsidP="009A3F56">
            <w:pPr>
              <w:jc w:val="center"/>
              <w:rPr>
                <w:b/>
                <w:bCs/>
              </w:rPr>
            </w:pPr>
            <w:r w:rsidRPr="007304F8">
              <w:rPr>
                <w:b/>
                <w:bCs/>
              </w:rPr>
              <w:t>оценка</w:t>
            </w:r>
          </w:p>
        </w:tc>
        <w:tc>
          <w:tcPr>
            <w:tcW w:w="936" w:type="dxa"/>
            <w:tcBorders>
              <w:top w:val="nil"/>
              <w:left w:val="nil"/>
              <w:bottom w:val="nil"/>
              <w:right w:val="single" w:sz="4" w:space="0" w:color="000000"/>
            </w:tcBorders>
            <w:noWrap/>
          </w:tcPr>
          <w:p w:rsidR="009D2D5B" w:rsidRPr="007304F8" w:rsidRDefault="009D2D5B" w:rsidP="009A3F56">
            <w:pPr>
              <w:jc w:val="center"/>
              <w:rPr>
                <w:b/>
                <w:bCs/>
              </w:rPr>
            </w:pPr>
            <w:r w:rsidRPr="007304F8">
              <w:rPr>
                <w:b/>
                <w:bCs/>
              </w:rPr>
              <w:t>2010</w:t>
            </w:r>
          </w:p>
        </w:tc>
        <w:tc>
          <w:tcPr>
            <w:tcW w:w="936" w:type="dxa"/>
            <w:tcBorders>
              <w:top w:val="nil"/>
              <w:left w:val="nil"/>
              <w:bottom w:val="nil"/>
              <w:right w:val="single" w:sz="4" w:space="0" w:color="000000"/>
            </w:tcBorders>
            <w:noWrap/>
          </w:tcPr>
          <w:p w:rsidR="009D2D5B" w:rsidRPr="007304F8" w:rsidRDefault="009D2D5B" w:rsidP="009A3F56">
            <w:pPr>
              <w:jc w:val="center"/>
              <w:rPr>
                <w:b/>
                <w:bCs/>
              </w:rPr>
            </w:pPr>
            <w:r w:rsidRPr="007304F8">
              <w:rPr>
                <w:b/>
                <w:bCs/>
              </w:rPr>
              <w:t>2011</w:t>
            </w:r>
          </w:p>
        </w:tc>
        <w:tc>
          <w:tcPr>
            <w:tcW w:w="936" w:type="dxa"/>
            <w:tcBorders>
              <w:top w:val="nil"/>
              <w:left w:val="nil"/>
              <w:bottom w:val="nil"/>
              <w:right w:val="single" w:sz="4" w:space="0" w:color="000000"/>
            </w:tcBorders>
            <w:noWrap/>
          </w:tcPr>
          <w:p w:rsidR="009D2D5B" w:rsidRPr="007304F8" w:rsidRDefault="009D2D5B" w:rsidP="009A3F56">
            <w:pPr>
              <w:jc w:val="center"/>
              <w:rPr>
                <w:b/>
                <w:bCs/>
              </w:rPr>
            </w:pPr>
            <w:r w:rsidRPr="007304F8">
              <w:rPr>
                <w:b/>
                <w:bCs/>
              </w:rPr>
              <w:t>2012</w:t>
            </w:r>
          </w:p>
        </w:tc>
      </w:tr>
      <w:tr w:rsidR="009D2D5B" w:rsidRPr="006908D2">
        <w:trPr>
          <w:trHeight w:val="20"/>
          <w:tblHeader/>
        </w:trPr>
        <w:tc>
          <w:tcPr>
            <w:tcW w:w="714" w:type="dxa"/>
            <w:vMerge/>
            <w:tcBorders>
              <w:left w:val="single" w:sz="4" w:space="0" w:color="000000"/>
              <w:bottom w:val="single" w:sz="4" w:space="0" w:color="000000"/>
              <w:right w:val="single" w:sz="4" w:space="0" w:color="000000"/>
            </w:tcBorders>
            <w:noWrap/>
          </w:tcPr>
          <w:p w:rsidR="009D2D5B" w:rsidRPr="006908D2" w:rsidRDefault="009D2D5B" w:rsidP="009A3F56"/>
        </w:tc>
        <w:tc>
          <w:tcPr>
            <w:tcW w:w="1985" w:type="dxa"/>
            <w:vMerge/>
            <w:tcBorders>
              <w:left w:val="nil"/>
              <w:bottom w:val="single" w:sz="4" w:space="0" w:color="000000"/>
              <w:right w:val="single" w:sz="4" w:space="0" w:color="000000"/>
            </w:tcBorders>
            <w:noWrap/>
          </w:tcPr>
          <w:p w:rsidR="009D2D5B" w:rsidRPr="006908D2" w:rsidRDefault="009D2D5B" w:rsidP="009A3F56"/>
        </w:tc>
        <w:tc>
          <w:tcPr>
            <w:tcW w:w="2925" w:type="dxa"/>
            <w:vMerge/>
            <w:tcBorders>
              <w:left w:val="nil"/>
              <w:bottom w:val="single" w:sz="4" w:space="0" w:color="000000"/>
              <w:right w:val="single" w:sz="4" w:space="0" w:color="auto"/>
            </w:tcBorders>
            <w:noWrap/>
          </w:tcPr>
          <w:p w:rsidR="009D2D5B" w:rsidRPr="006908D2" w:rsidRDefault="009D2D5B" w:rsidP="009A3F56"/>
        </w:tc>
        <w:tc>
          <w:tcPr>
            <w:tcW w:w="1056" w:type="dxa"/>
            <w:vMerge/>
            <w:tcBorders>
              <w:top w:val="single" w:sz="4" w:space="0" w:color="auto"/>
              <w:left w:val="single" w:sz="4" w:space="0" w:color="auto"/>
              <w:bottom w:val="single" w:sz="4" w:space="0" w:color="auto"/>
              <w:right w:val="single" w:sz="4" w:space="0" w:color="auto"/>
            </w:tcBorders>
            <w:noWrap/>
          </w:tcPr>
          <w:p w:rsidR="009D2D5B" w:rsidRPr="007304F8" w:rsidRDefault="009D2D5B" w:rsidP="009A3F56">
            <w:pPr>
              <w:jc w:val="center"/>
              <w:rPr>
                <w:b/>
                <w:bCs/>
              </w:rPr>
            </w:pPr>
          </w:p>
        </w:tc>
        <w:tc>
          <w:tcPr>
            <w:tcW w:w="1056" w:type="dxa"/>
            <w:vMerge/>
            <w:tcBorders>
              <w:top w:val="single" w:sz="4" w:space="0" w:color="auto"/>
              <w:left w:val="single" w:sz="4" w:space="0" w:color="auto"/>
              <w:bottom w:val="single" w:sz="4" w:space="0" w:color="auto"/>
              <w:right w:val="single" w:sz="4" w:space="0" w:color="auto"/>
            </w:tcBorders>
            <w:noWrap/>
          </w:tcPr>
          <w:p w:rsidR="009D2D5B" w:rsidRPr="007304F8" w:rsidRDefault="009D2D5B" w:rsidP="009A3F56">
            <w:pPr>
              <w:jc w:val="center"/>
              <w:rPr>
                <w:b/>
                <w:bCs/>
              </w:rPr>
            </w:pPr>
          </w:p>
        </w:tc>
        <w:tc>
          <w:tcPr>
            <w:tcW w:w="3168" w:type="dxa"/>
            <w:gridSpan w:val="3"/>
            <w:tcBorders>
              <w:top w:val="single" w:sz="4" w:space="0" w:color="auto"/>
              <w:left w:val="single" w:sz="4" w:space="0" w:color="auto"/>
              <w:bottom w:val="single" w:sz="4" w:space="0" w:color="auto"/>
              <w:right w:val="single" w:sz="4" w:space="0" w:color="auto"/>
            </w:tcBorders>
            <w:noWrap/>
          </w:tcPr>
          <w:p w:rsidR="009D2D5B" w:rsidRPr="007304F8" w:rsidRDefault="009D2D5B" w:rsidP="009A3F56">
            <w:pPr>
              <w:jc w:val="center"/>
              <w:rPr>
                <w:b/>
                <w:bCs/>
              </w:rPr>
            </w:pPr>
            <w:r w:rsidRPr="007304F8">
              <w:rPr>
                <w:b/>
                <w:bCs/>
              </w:rPr>
              <w:t>прогноз</w:t>
            </w:r>
          </w:p>
        </w:tc>
        <w:tc>
          <w:tcPr>
            <w:tcW w:w="936" w:type="dxa"/>
            <w:vMerge/>
            <w:tcBorders>
              <w:left w:val="single" w:sz="4" w:space="0" w:color="auto"/>
              <w:bottom w:val="single" w:sz="4" w:space="0" w:color="auto"/>
              <w:right w:val="single" w:sz="4" w:space="0" w:color="auto"/>
            </w:tcBorders>
            <w:noWrap/>
          </w:tcPr>
          <w:p w:rsidR="009D2D5B" w:rsidRPr="007304F8" w:rsidRDefault="009D2D5B" w:rsidP="009A3F56">
            <w:pPr>
              <w:jc w:val="center"/>
              <w:rPr>
                <w:b/>
                <w:bCs/>
              </w:rPr>
            </w:pPr>
          </w:p>
        </w:tc>
        <w:tc>
          <w:tcPr>
            <w:tcW w:w="978" w:type="dxa"/>
            <w:vMerge/>
            <w:tcBorders>
              <w:left w:val="single" w:sz="4" w:space="0" w:color="auto"/>
              <w:bottom w:val="single" w:sz="4" w:space="0" w:color="000000"/>
              <w:right w:val="single" w:sz="4" w:space="0" w:color="000000"/>
            </w:tcBorders>
            <w:noWrap/>
          </w:tcPr>
          <w:p w:rsidR="009D2D5B" w:rsidRPr="007304F8" w:rsidRDefault="009D2D5B" w:rsidP="009A3F56">
            <w:pPr>
              <w:jc w:val="center"/>
              <w:rPr>
                <w:b/>
                <w:bCs/>
              </w:rPr>
            </w:pPr>
          </w:p>
        </w:tc>
        <w:tc>
          <w:tcPr>
            <w:tcW w:w="2808" w:type="dxa"/>
            <w:gridSpan w:val="3"/>
            <w:tcBorders>
              <w:top w:val="single" w:sz="4" w:space="0" w:color="000000"/>
              <w:left w:val="nil"/>
              <w:bottom w:val="single" w:sz="4" w:space="0" w:color="000000"/>
              <w:right w:val="single" w:sz="4" w:space="0" w:color="000000"/>
            </w:tcBorders>
            <w:noWrap/>
          </w:tcPr>
          <w:p w:rsidR="009D2D5B" w:rsidRPr="007304F8" w:rsidRDefault="009D2D5B" w:rsidP="009A3F56">
            <w:pPr>
              <w:jc w:val="center"/>
              <w:rPr>
                <w:b/>
                <w:bCs/>
              </w:rPr>
            </w:pPr>
            <w:r w:rsidRPr="007304F8">
              <w:rPr>
                <w:b/>
                <w:bCs/>
              </w:rPr>
              <w:t>прогноз</w:t>
            </w:r>
          </w:p>
        </w:tc>
      </w:tr>
      <w:tr w:rsidR="009D2D5B" w:rsidRPr="006908D2">
        <w:trPr>
          <w:trHeight w:val="20"/>
        </w:trPr>
        <w:tc>
          <w:tcPr>
            <w:tcW w:w="714" w:type="dxa"/>
            <w:tcBorders>
              <w:top w:val="nil"/>
              <w:left w:val="single" w:sz="4" w:space="0" w:color="000000"/>
              <w:bottom w:val="single" w:sz="4" w:space="0" w:color="000000"/>
              <w:right w:val="single" w:sz="4" w:space="0" w:color="auto"/>
            </w:tcBorders>
            <w:noWrap/>
          </w:tcPr>
          <w:p w:rsidR="009D2D5B" w:rsidRPr="006908D2" w:rsidRDefault="009D2D5B" w:rsidP="009A3F56">
            <w:pPr>
              <w:jc w:val="center"/>
            </w:pPr>
          </w:p>
        </w:tc>
        <w:tc>
          <w:tcPr>
            <w:tcW w:w="1985" w:type="dxa"/>
            <w:tcBorders>
              <w:top w:val="single" w:sz="4" w:space="0" w:color="auto"/>
              <w:left w:val="single" w:sz="4" w:space="0" w:color="auto"/>
              <w:bottom w:val="single" w:sz="4" w:space="0" w:color="auto"/>
              <w:right w:val="single" w:sz="4" w:space="0" w:color="auto"/>
            </w:tcBorders>
            <w:noWrap/>
          </w:tcPr>
          <w:p w:rsidR="009D2D5B" w:rsidRPr="006908D2" w:rsidRDefault="009D2D5B" w:rsidP="009A3F56"/>
        </w:tc>
        <w:tc>
          <w:tcPr>
            <w:tcW w:w="2925" w:type="dxa"/>
            <w:tcBorders>
              <w:top w:val="nil"/>
              <w:left w:val="single" w:sz="4" w:space="0" w:color="auto"/>
              <w:bottom w:val="single" w:sz="4" w:space="0" w:color="000000"/>
              <w:right w:val="single" w:sz="4" w:space="0" w:color="000000"/>
            </w:tcBorders>
            <w:noWrap/>
          </w:tcPr>
          <w:p w:rsidR="009D2D5B" w:rsidRPr="006908D2" w:rsidRDefault="009D2D5B" w:rsidP="009A3F56"/>
        </w:tc>
        <w:tc>
          <w:tcPr>
            <w:tcW w:w="5280" w:type="dxa"/>
            <w:gridSpan w:val="5"/>
            <w:tcBorders>
              <w:top w:val="single" w:sz="4" w:space="0" w:color="auto"/>
              <w:left w:val="nil"/>
              <w:bottom w:val="single" w:sz="4" w:space="0" w:color="000000"/>
              <w:right w:val="single" w:sz="4" w:space="0" w:color="000000"/>
            </w:tcBorders>
            <w:noWrap/>
          </w:tcPr>
          <w:p w:rsidR="009D2D5B" w:rsidRPr="007304F8" w:rsidRDefault="009D2D5B" w:rsidP="009A3F56">
            <w:pPr>
              <w:jc w:val="center"/>
              <w:rPr>
                <w:b/>
                <w:bCs/>
              </w:rPr>
            </w:pPr>
            <w:r w:rsidRPr="007304F8">
              <w:rPr>
                <w:b/>
                <w:bCs/>
              </w:rPr>
              <w:t>Продукция сельского хозяйства в ценах 2008 года, тыс. руб</w:t>
            </w:r>
          </w:p>
        </w:tc>
        <w:tc>
          <w:tcPr>
            <w:tcW w:w="4722" w:type="dxa"/>
            <w:gridSpan w:val="5"/>
            <w:tcBorders>
              <w:top w:val="single" w:sz="4" w:space="0" w:color="auto"/>
              <w:left w:val="single" w:sz="4" w:space="0" w:color="000000"/>
              <w:bottom w:val="single" w:sz="4" w:space="0" w:color="000000"/>
              <w:right w:val="single" w:sz="4" w:space="0" w:color="000000"/>
            </w:tcBorders>
            <w:noWrap/>
          </w:tcPr>
          <w:p w:rsidR="009D2D5B" w:rsidRPr="007304F8" w:rsidRDefault="009D2D5B" w:rsidP="009A3F56">
            <w:pPr>
              <w:jc w:val="center"/>
              <w:rPr>
                <w:b/>
                <w:bCs/>
              </w:rPr>
            </w:pPr>
            <w:r w:rsidRPr="007304F8">
              <w:rPr>
                <w:b/>
                <w:bCs/>
              </w:rPr>
              <w:t>Прибыль предприятия, тыс. руб</w:t>
            </w:r>
            <w:r>
              <w:rPr>
                <w:b/>
                <w:bCs/>
              </w:rPr>
              <w:t>.</w:t>
            </w:r>
          </w:p>
        </w:tc>
      </w:tr>
      <w:tr w:rsidR="009D2D5B" w:rsidRPr="006908D2">
        <w:trPr>
          <w:trHeight w:val="20"/>
        </w:trPr>
        <w:tc>
          <w:tcPr>
            <w:tcW w:w="714" w:type="dxa"/>
            <w:tcBorders>
              <w:top w:val="nil"/>
              <w:left w:val="single" w:sz="4" w:space="0" w:color="000000"/>
              <w:bottom w:val="single" w:sz="4" w:space="0" w:color="000000"/>
              <w:right w:val="single" w:sz="4" w:space="0" w:color="auto"/>
            </w:tcBorders>
            <w:noWrap/>
          </w:tcPr>
          <w:p w:rsidR="009D2D5B" w:rsidRPr="008E60FD" w:rsidRDefault="009D2D5B" w:rsidP="009A3F56">
            <w:pPr>
              <w:jc w:val="center"/>
              <w:rPr>
                <w:b/>
                <w:bCs/>
              </w:rPr>
            </w:pPr>
            <w:r w:rsidRPr="008E60FD">
              <w:rPr>
                <w:b/>
                <w:bCs/>
              </w:rPr>
              <w:t>14</w:t>
            </w:r>
          </w:p>
        </w:tc>
        <w:tc>
          <w:tcPr>
            <w:tcW w:w="1985" w:type="dxa"/>
            <w:tcBorders>
              <w:top w:val="single" w:sz="4" w:space="0" w:color="auto"/>
              <w:left w:val="single" w:sz="4" w:space="0" w:color="auto"/>
              <w:bottom w:val="single" w:sz="4" w:space="0" w:color="auto"/>
              <w:right w:val="single" w:sz="4" w:space="0" w:color="auto"/>
            </w:tcBorders>
            <w:noWrap/>
          </w:tcPr>
          <w:p w:rsidR="009D2D5B" w:rsidRPr="008E60FD" w:rsidRDefault="009D2D5B" w:rsidP="009A3F56">
            <w:pPr>
              <w:rPr>
                <w:b/>
                <w:bCs/>
              </w:rPr>
            </w:pPr>
            <w:r w:rsidRPr="008E60FD">
              <w:rPr>
                <w:b/>
                <w:bCs/>
              </w:rPr>
              <w:t xml:space="preserve">Минское </w:t>
            </w:r>
          </w:p>
        </w:tc>
        <w:tc>
          <w:tcPr>
            <w:tcW w:w="2925" w:type="dxa"/>
            <w:tcBorders>
              <w:top w:val="nil"/>
              <w:left w:val="single" w:sz="4" w:space="0" w:color="auto"/>
              <w:bottom w:val="single" w:sz="4" w:space="0" w:color="000000"/>
              <w:right w:val="single" w:sz="4" w:space="0" w:color="000000"/>
            </w:tcBorders>
            <w:noWrap/>
          </w:tcPr>
          <w:p w:rsidR="009D2D5B" w:rsidRPr="008E60FD" w:rsidRDefault="009D2D5B" w:rsidP="009A3F56">
            <w:pPr>
              <w:rPr>
                <w:b/>
                <w:bCs/>
              </w:rPr>
            </w:pPr>
            <w:r w:rsidRPr="008E60FD">
              <w:rPr>
                <w:b/>
                <w:bCs/>
              </w:rPr>
              <w:t>ОАО «Минское»</w:t>
            </w:r>
          </w:p>
        </w:tc>
        <w:tc>
          <w:tcPr>
            <w:tcW w:w="1056" w:type="dxa"/>
            <w:tcBorders>
              <w:top w:val="nil"/>
              <w:left w:val="nil"/>
              <w:bottom w:val="single" w:sz="4" w:space="0" w:color="000000"/>
              <w:right w:val="single" w:sz="4" w:space="0" w:color="000000"/>
            </w:tcBorders>
            <w:noWrap/>
          </w:tcPr>
          <w:p w:rsidR="009D2D5B" w:rsidRPr="008E60FD" w:rsidRDefault="009D2D5B" w:rsidP="009A3F56">
            <w:pPr>
              <w:jc w:val="right"/>
              <w:rPr>
                <w:b/>
                <w:bCs/>
              </w:rPr>
            </w:pPr>
            <w:r w:rsidRPr="008E60FD">
              <w:rPr>
                <w:b/>
                <w:bCs/>
              </w:rPr>
              <w:t>64107</w:t>
            </w:r>
          </w:p>
        </w:tc>
        <w:tc>
          <w:tcPr>
            <w:tcW w:w="1056" w:type="dxa"/>
            <w:tcBorders>
              <w:top w:val="nil"/>
              <w:left w:val="nil"/>
              <w:bottom w:val="single" w:sz="4" w:space="0" w:color="000000"/>
              <w:right w:val="single" w:sz="4" w:space="0" w:color="000000"/>
            </w:tcBorders>
            <w:noWrap/>
          </w:tcPr>
          <w:p w:rsidR="009D2D5B" w:rsidRPr="008E60FD" w:rsidRDefault="009D2D5B" w:rsidP="009A3F56">
            <w:pPr>
              <w:jc w:val="right"/>
              <w:rPr>
                <w:b/>
                <w:bCs/>
              </w:rPr>
            </w:pPr>
            <w:r w:rsidRPr="008E60FD">
              <w:rPr>
                <w:b/>
                <w:bCs/>
              </w:rPr>
              <w:t>64735</w:t>
            </w:r>
          </w:p>
        </w:tc>
        <w:tc>
          <w:tcPr>
            <w:tcW w:w="1056" w:type="dxa"/>
            <w:tcBorders>
              <w:top w:val="nil"/>
              <w:left w:val="nil"/>
              <w:bottom w:val="single" w:sz="4" w:space="0" w:color="000000"/>
              <w:right w:val="single" w:sz="4" w:space="0" w:color="000000"/>
            </w:tcBorders>
            <w:noWrap/>
          </w:tcPr>
          <w:p w:rsidR="009D2D5B" w:rsidRPr="008E60FD" w:rsidRDefault="009D2D5B" w:rsidP="009A3F56">
            <w:pPr>
              <w:jc w:val="right"/>
              <w:rPr>
                <w:b/>
                <w:bCs/>
              </w:rPr>
            </w:pPr>
            <w:r w:rsidRPr="008E60FD">
              <w:rPr>
                <w:b/>
                <w:bCs/>
              </w:rPr>
              <w:t>69914</w:t>
            </w:r>
          </w:p>
        </w:tc>
        <w:tc>
          <w:tcPr>
            <w:tcW w:w="1056" w:type="dxa"/>
            <w:tcBorders>
              <w:top w:val="nil"/>
              <w:left w:val="nil"/>
              <w:bottom w:val="single" w:sz="4" w:space="0" w:color="000000"/>
              <w:right w:val="single" w:sz="4" w:space="0" w:color="000000"/>
            </w:tcBorders>
            <w:noWrap/>
          </w:tcPr>
          <w:p w:rsidR="009D2D5B" w:rsidRPr="008E60FD" w:rsidRDefault="009D2D5B" w:rsidP="009A3F56">
            <w:pPr>
              <w:jc w:val="right"/>
              <w:rPr>
                <w:b/>
                <w:bCs/>
              </w:rPr>
            </w:pPr>
            <w:r w:rsidRPr="008E60FD">
              <w:rPr>
                <w:b/>
                <w:bCs/>
              </w:rPr>
              <w:t>75507</w:t>
            </w:r>
          </w:p>
        </w:tc>
        <w:tc>
          <w:tcPr>
            <w:tcW w:w="1056" w:type="dxa"/>
            <w:tcBorders>
              <w:top w:val="nil"/>
              <w:left w:val="nil"/>
              <w:bottom w:val="single" w:sz="4" w:space="0" w:color="000000"/>
              <w:right w:val="nil"/>
            </w:tcBorders>
            <w:noWrap/>
          </w:tcPr>
          <w:p w:rsidR="009D2D5B" w:rsidRPr="008E60FD" w:rsidRDefault="009D2D5B" w:rsidP="009A3F56">
            <w:pPr>
              <w:jc w:val="right"/>
              <w:rPr>
                <w:b/>
                <w:bCs/>
              </w:rPr>
            </w:pPr>
            <w:r w:rsidRPr="008E60FD">
              <w:rPr>
                <w:b/>
                <w:bCs/>
              </w:rPr>
              <w:t>81547</w:t>
            </w:r>
          </w:p>
        </w:tc>
        <w:tc>
          <w:tcPr>
            <w:tcW w:w="936" w:type="dxa"/>
            <w:tcBorders>
              <w:top w:val="nil"/>
              <w:left w:val="single" w:sz="4" w:space="0" w:color="000000"/>
              <w:bottom w:val="single" w:sz="4" w:space="0" w:color="000000"/>
              <w:right w:val="single" w:sz="4" w:space="0" w:color="000000"/>
            </w:tcBorders>
            <w:noWrap/>
          </w:tcPr>
          <w:p w:rsidR="009D2D5B" w:rsidRPr="008E60FD" w:rsidRDefault="009D2D5B" w:rsidP="009A3F56">
            <w:pPr>
              <w:jc w:val="right"/>
              <w:rPr>
                <w:b/>
                <w:bCs/>
              </w:rPr>
            </w:pPr>
            <w:r w:rsidRPr="008E60FD">
              <w:rPr>
                <w:b/>
                <w:bCs/>
              </w:rPr>
              <w:t>6530</w:t>
            </w:r>
          </w:p>
        </w:tc>
        <w:tc>
          <w:tcPr>
            <w:tcW w:w="978" w:type="dxa"/>
            <w:tcBorders>
              <w:top w:val="nil"/>
              <w:left w:val="nil"/>
              <w:bottom w:val="single" w:sz="4" w:space="0" w:color="000000"/>
              <w:right w:val="single" w:sz="4" w:space="0" w:color="000000"/>
            </w:tcBorders>
            <w:noWrap/>
          </w:tcPr>
          <w:p w:rsidR="009D2D5B" w:rsidRPr="008E60FD" w:rsidRDefault="009D2D5B" w:rsidP="009A3F56">
            <w:pPr>
              <w:jc w:val="right"/>
              <w:rPr>
                <w:b/>
                <w:bCs/>
              </w:rPr>
            </w:pPr>
            <w:r w:rsidRPr="008E60FD">
              <w:rPr>
                <w:b/>
                <w:bCs/>
              </w:rPr>
              <w:t>8863</w:t>
            </w:r>
          </w:p>
        </w:tc>
        <w:tc>
          <w:tcPr>
            <w:tcW w:w="936" w:type="dxa"/>
            <w:tcBorders>
              <w:top w:val="nil"/>
              <w:left w:val="nil"/>
              <w:bottom w:val="single" w:sz="4" w:space="0" w:color="000000"/>
              <w:right w:val="single" w:sz="4" w:space="0" w:color="000000"/>
            </w:tcBorders>
            <w:noWrap/>
          </w:tcPr>
          <w:p w:rsidR="009D2D5B" w:rsidRPr="008E60FD" w:rsidRDefault="009D2D5B" w:rsidP="009A3F56">
            <w:pPr>
              <w:jc w:val="right"/>
              <w:rPr>
                <w:b/>
                <w:bCs/>
              </w:rPr>
            </w:pPr>
            <w:r w:rsidRPr="008E60FD">
              <w:rPr>
                <w:b/>
                <w:bCs/>
              </w:rPr>
              <w:t>5000</w:t>
            </w:r>
          </w:p>
        </w:tc>
        <w:tc>
          <w:tcPr>
            <w:tcW w:w="936" w:type="dxa"/>
            <w:tcBorders>
              <w:top w:val="nil"/>
              <w:left w:val="nil"/>
              <w:bottom w:val="single" w:sz="4" w:space="0" w:color="000000"/>
              <w:right w:val="single" w:sz="4" w:space="0" w:color="000000"/>
            </w:tcBorders>
            <w:noWrap/>
          </w:tcPr>
          <w:p w:rsidR="009D2D5B" w:rsidRPr="008E60FD" w:rsidRDefault="009D2D5B" w:rsidP="009A3F56">
            <w:pPr>
              <w:jc w:val="right"/>
              <w:rPr>
                <w:b/>
                <w:bCs/>
              </w:rPr>
            </w:pPr>
            <w:r w:rsidRPr="008E60FD">
              <w:rPr>
                <w:b/>
                <w:bCs/>
              </w:rPr>
              <w:t>5000</w:t>
            </w:r>
          </w:p>
        </w:tc>
        <w:tc>
          <w:tcPr>
            <w:tcW w:w="936" w:type="dxa"/>
            <w:tcBorders>
              <w:top w:val="nil"/>
              <w:left w:val="nil"/>
              <w:bottom w:val="single" w:sz="4" w:space="0" w:color="000000"/>
              <w:right w:val="single" w:sz="4" w:space="0" w:color="000000"/>
            </w:tcBorders>
            <w:noWrap/>
          </w:tcPr>
          <w:p w:rsidR="009D2D5B" w:rsidRPr="008E60FD" w:rsidRDefault="009D2D5B" w:rsidP="009A3F56">
            <w:pPr>
              <w:jc w:val="right"/>
              <w:rPr>
                <w:b/>
                <w:bCs/>
              </w:rPr>
            </w:pPr>
            <w:r w:rsidRPr="008E60FD">
              <w:rPr>
                <w:b/>
                <w:bCs/>
              </w:rPr>
              <w:t>5000</w:t>
            </w:r>
          </w:p>
        </w:tc>
      </w:tr>
    </w:tbl>
    <w:p w:rsidR="009D2D5B" w:rsidRDefault="009D2D5B" w:rsidP="00E743E5">
      <w:pPr>
        <w:jc w:val="right"/>
        <w:rPr>
          <w:b/>
          <w:bCs/>
          <w:sz w:val="28"/>
          <w:szCs w:val="28"/>
        </w:rPr>
        <w:sectPr w:rsidR="009D2D5B" w:rsidSect="0026704C">
          <w:pgSz w:w="16840" w:h="11907" w:orient="landscape" w:code="9"/>
          <w:pgMar w:top="1418" w:right="851" w:bottom="851" w:left="567" w:header="720" w:footer="720" w:gutter="0"/>
          <w:cols w:space="720"/>
          <w:docGrid w:linePitch="381"/>
        </w:sectPr>
      </w:pPr>
    </w:p>
    <w:p w:rsidR="009D2D5B" w:rsidRPr="00DE39E8" w:rsidRDefault="009D2D5B" w:rsidP="009705F3">
      <w:pPr>
        <w:pStyle w:val="BodyTextIndent"/>
        <w:spacing w:after="0" w:line="276" w:lineRule="auto"/>
        <w:rPr>
          <w:rFonts w:ascii="Times New Roman" w:hAnsi="Times New Roman" w:cs="Times New Roman"/>
          <w:b/>
          <w:bCs/>
        </w:rPr>
      </w:pPr>
      <w:r w:rsidRPr="00DE39E8">
        <w:rPr>
          <w:rFonts w:ascii="Times New Roman" w:hAnsi="Times New Roman" w:cs="Times New Roman"/>
          <w:b/>
          <w:bCs/>
        </w:rPr>
        <w:t>Основные цели и задачи развития АПК на 2009-2013 годы:</w:t>
      </w:r>
    </w:p>
    <w:p w:rsidR="009D2D5B" w:rsidRPr="00DE39E8" w:rsidRDefault="009D2D5B" w:rsidP="009705F3">
      <w:pPr>
        <w:pStyle w:val="BodyTextIndent"/>
        <w:spacing w:after="0" w:line="276" w:lineRule="auto"/>
        <w:rPr>
          <w:rFonts w:ascii="Times New Roman" w:hAnsi="Times New Roman" w:cs="Times New Roman"/>
        </w:rPr>
      </w:pPr>
      <w:r w:rsidRPr="00DE39E8">
        <w:rPr>
          <w:rFonts w:ascii="Times New Roman" w:hAnsi="Times New Roman" w:cs="Times New Roman"/>
        </w:rPr>
        <w:t>- восстановление и развитие производственного потенциала АПК на качественно новом научно – техническом уровне, соответствующем требованиям современных технологий ведения сельскохозяйственного производства;</w:t>
      </w:r>
    </w:p>
    <w:p w:rsidR="009D2D5B" w:rsidRPr="00DE39E8" w:rsidRDefault="009D2D5B" w:rsidP="009705F3">
      <w:pPr>
        <w:pStyle w:val="BodyTextIndent"/>
        <w:spacing w:after="0" w:line="276" w:lineRule="auto"/>
        <w:rPr>
          <w:rFonts w:ascii="Times New Roman" w:hAnsi="Times New Roman" w:cs="Times New Roman"/>
        </w:rPr>
      </w:pPr>
      <w:r w:rsidRPr="00DE39E8">
        <w:rPr>
          <w:rFonts w:ascii="Times New Roman" w:hAnsi="Times New Roman" w:cs="Times New Roman"/>
        </w:rPr>
        <w:t>- освоение и внедрение прогрессивных ресурсосберегающих технологий в производстве продукции в растениеводстве и животноводстве;</w:t>
      </w:r>
    </w:p>
    <w:p w:rsidR="009D2D5B" w:rsidRPr="00DE39E8" w:rsidRDefault="009D2D5B" w:rsidP="009705F3">
      <w:pPr>
        <w:pStyle w:val="BodyTextIndent"/>
        <w:spacing w:after="0" w:line="276" w:lineRule="auto"/>
        <w:rPr>
          <w:rFonts w:ascii="Times New Roman" w:hAnsi="Times New Roman" w:cs="Times New Roman"/>
        </w:rPr>
      </w:pPr>
      <w:r w:rsidRPr="00DE39E8">
        <w:rPr>
          <w:rFonts w:ascii="Times New Roman" w:hAnsi="Times New Roman" w:cs="Times New Roman"/>
        </w:rPr>
        <w:t>-  повышение инвестиционной привлекательности с/х производства, содействие сельхозтоваропроизводителям в получении инвестиций, льготных кредитов;</w:t>
      </w:r>
    </w:p>
    <w:p w:rsidR="009D2D5B" w:rsidRPr="00DE39E8" w:rsidRDefault="009D2D5B" w:rsidP="009705F3">
      <w:pPr>
        <w:pStyle w:val="BodyTextIndent"/>
        <w:spacing w:after="0" w:line="276" w:lineRule="auto"/>
        <w:rPr>
          <w:rFonts w:ascii="Times New Roman" w:hAnsi="Times New Roman" w:cs="Times New Roman"/>
        </w:rPr>
      </w:pPr>
      <w:r w:rsidRPr="00DE39E8">
        <w:rPr>
          <w:rFonts w:ascii="Times New Roman" w:hAnsi="Times New Roman" w:cs="Times New Roman"/>
        </w:rPr>
        <w:t>- развитие кадрового потенциала сельского хозяйства путём совершенствования подготовки, переподготовки и повышения квалификации работников, привлечение и закрепление на селе выпускников средних и высших учебных заведений.</w:t>
      </w:r>
    </w:p>
    <w:p w:rsidR="009D2D5B" w:rsidRPr="00DE39E8" w:rsidRDefault="009D2D5B" w:rsidP="009705F3">
      <w:pPr>
        <w:pStyle w:val="BodyTextIndent"/>
        <w:spacing w:after="0" w:line="276" w:lineRule="auto"/>
        <w:rPr>
          <w:rFonts w:ascii="Times New Roman" w:hAnsi="Times New Roman" w:cs="Times New Roman"/>
        </w:rPr>
      </w:pPr>
      <w:r w:rsidRPr="00DE39E8">
        <w:rPr>
          <w:rFonts w:ascii="Times New Roman" w:hAnsi="Times New Roman" w:cs="Times New Roman"/>
        </w:rPr>
        <w:t xml:space="preserve">К 2013 году  предстоит довести  в сельскохозяйственных предприятиях производство зерна до 21520 тонн, картофеля до 30800 тонн, овощей открытого грунта до 6355 тонн и овощей закрытого грунта до 6000 тонн. Личные подсобные хозяйства останутся основными производителями картофеля и овощей открытого грунта и на последующие пять лет.(2009-2013) </w:t>
      </w:r>
    </w:p>
    <w:p w:rsidR="009D2D5B" w:rsidRPr="00DE39E8" w:rsidRDefault="009D2D5B" w:rsidP="009705F3">
      <w:pPr>
        <w:pStyle w:val="BodyTextIndent"/>
        <w:spacing w:after="0" w:line="276" w:lineRule="auto"/>
        <w:rPr>
          <w:rFonts w:ascii="Times New Roman" w:hAnsi="Times New Roman" w:cs="Times New Roman"/>
        </w:rPr>
      </w:pPr>
      <w:r w:rsidRPr="00DE39E8">
        <w:rPr>
          <w:rFonts w:ascii="Times New Roman" w:hAnsi="Times New Roman" w:cs="Times New Roman"/>
        </w:rPr>
        <w:t xml:space="preserve">Развитие животноводства во всех категориях хозяйств предусматривает стабилизацию поголовья скота и птицы, его продуктивности, объёмов производства и реализации продукции. Прогнозируется расширение доли сельскохозяйственных предприятий к 2013 году и некоторое её сокращение по личным подсобным хозяйствам.     </w:t>
      </w:r>
    </w:p>
    <w:p w:rsidR="009D2D5B" w:rsidRPr="00DE39E8" w:rsidRDefault="009D2D5B" w:rsidP="009705F3">
      <w:pPr>
        <w:pStyle w:val="BodyTextIndent"/>
        <w:spacing w:after="0" w:line="276" w:lineRule="auto"/>
        <w:rPr>
          <w:rFonts w:ascii="Times New Roman" w:hAnsi="Times New Roman" w:cs="Times New Roman"/>
        </w:rPr>
      </w:pPr>
      <w:r w:rsidRPr="00DE39E8">
        <w:rPr>
          <w:rFonts w:ascii="Times New Roman" w:hAnsi="Times New Roman" w:cs="Times New Roman"/>
        </w:rPr>
        <w:t xml:space="preserve">Развитие животноводства в сельхозпредприятиях на период 2009-2013 год будет направлено на наращивание объёмов производства животноводческой продукции, роста продуктивности  животных и птицы при сохранении и увеличении поголовья всех видов животных. Обеспечение перерабатывающих предприятий сырьём и обеспечение населения  района и области экологически чистыми продуктами питания. </w:t>
      </w:r>
    </w:p>
    <w:p w:rsidR="009D2D5B" w:rsidRPr="00DE39E8" w:rsidRDefault="009D2D5B" w:rsidP="009705F3">
      <w:pPr>
        <w:pStyle w:val="BodyTextIndent"/>
        <w:spacing w:after="0" w:line="276" w:lineRule="auto"/>
        <w:rPr>
          <w:rFonts w:ascii="Times New Roman" w:hAnsi="Times New Roman" w:cs="Times New Roman"/>
        </w:rPr>
      </w:pPr>
      <w:r w:rsidRPr="00DE39E8">
        <w:rPr>
          <w:rFonts w:ascii="Times New Roman" w:hAnsi="Times New Roman" w:cs="Times New Roman"/>
        </w:rPr>
        <w:t>Планируется довести к 2013 году производство скота и птицы на убой в живой массе до 18260 тонн, производство молока до 27258 тонн, производство яиц – 166100 тыс.штук.</w:t>
      </w:r>
    </w:p>
    <w:p w:rsidR="009D2D5B" w:rsidRPr="00DE39E8" w:rsidRDefault="009D2D5B" w:rsidP="009705F3">
      <w:pPr>
        <w:pStyle w:val="BodyTextIndent"/>
        <w:spacing w:after="0" w:line="276" w:lineRule="auto"/>
        <w:rPr>
          <w:rFonts w:ascii="Times New Roman" w:hAnsi="Times New Roman" w:cs="Times New Roman"/>
          <w:b/>
          <w:bCs/>
        </w:rPr>
      </w:pPr>
      <w:r w:rsidRPr="00DE39E8">
        <w:rPr>
          <w:rFonts w:ascii="Times New Roman" w:hAnsi="Times New Roman" w:cs="Times New Roman"/>
          <w:b/>
          <w:bCs/>
        </w:rPr>
        <w:t>За период 2009-2013 годы ожидается:</w:t>
      </w:r>
    </w:p>
    <w:p w:rsidR="009D2D5B" w:rsidRPr="00DE39E8" w:rsidRDefault="009D2D5B" w:rsidP="009705F3">
      <w:pPr>
        <w:pStyle w:val="BodyTextIndent"/>
        <w:spacing w:after="0" w:line="276" w:lineRule="auto"/>
        <w:rPr>
          <w:rFonts w:ascii="Times New Roman" w:hAnsi="Times New Roman" w:cs="Times New Roman"/>
        </w:rPr>
      </w:pPr>
      <w:r w:rsidRPr="00DE39E8">
        <w:rPr>
          <w:rFonts w:ascii="Times New Roman" w:hAnsi="Times New Roman" w:cs="Times New Roman"/>
        </w:rPr>
        <w:t>- Производство продукции сельского хозяйства во всех ка</w:t>
      </w:r>
      <w:r>
        <w:rPr>
          <w:rFonts w:ascii="Times New Roman" w:hAnsi="Times New Roman" w:cs="Times New Roman"/>
        </w:rPr>
        <w:t>тегориях хозяйств к 2013 году (в сопоставимой оценке</w:t>
      </w:r>
      <w:r w:rsidRPr="00DE39E8">
        <w:rPr>
          <w:rFonts w:ascii="Times New Roman" w:hAnsi="Times New Roman" w:cs="Times New Roman"/>
        </w:rPr>
        <w:t>) должно вырасти по отношению к 2008 году на 38%. Прогнозируется ежегодное увеличение темпов роста производства продукции сельского хозяйства от 4 до 6 %.</w:t>
      </w:r>
    </w:p>
    <w:p w:rsidR="009D2D5B" w:rsidRPr="00DE39E8" w:rsidRDefault="009D2D5B" w:rsidP="009705F3">
      <w:pPr>
        <w:pStyle w:val="BodyTextIndent"/>
        <w:spacing w:after="0" w:line="276" w:lineRule="auto"/>
        <w:rPr>
          <w:rFonts w:ascii="Times New Roman" w:hAnsi="Times New Roman" w:cs="Times New Roman"/>
        </w:rPr>
      </w:pPr>
      <w:r w:rsidRPr="00DE39E8">
        <w:rPr>
          <w:rFonts w:ascii="Times New Roman" w:hAnsi="Times New Roman" w:cs="Times New Roman"/>
        </w:rPr>
        <w:t>- Повысится    эффективность  сельхозпроизводства, улучшится   финансовое состояние сельскохозяйственных предприятий.</w:t>
      </w:r>
    </w:p>
    <w:p w:rsidR="009D2D5B" w:rsidRPr="00DE39E8" w:rsidRDefault="009D2D5B" w:rsidP="009705F3">
      <w:pPr>
        <w:pStyle w:val="BodyTextIndent"/>
        <w:spacing w:after="0" w:line="276" w:lineRule="auto"/>
        <w:rPr>
          <w:rFonts w:ascii="Times New Roman" w:hAnsi="Times New Roman" w:cs="Times New Roman"/>
        </w:rPr>
      </w:pPr>
      <w:r w:rsidRPr="00DE39E8">
        <w:rPr>
          <w:rFonts w:ascii="Times New Roman" w:hAnsi="Times New Roman" w:cs="Times New Roman"/>
        </w:rPr>
        <w:t xml:space="preserve">- Увеличится     рентабельность   сельхозпредприятий до 15%, что  позволит  заниматься расширением производства сельскохозяйственной продукции. </w:t>
      </w:r>
    </w:p>
    <w:p w:rsidR="009D2D5B" w:rsidRPr="00DE39E8" w:rsidRDefault="009D2D5B" w:rsidP="009705F3">
      <w:pPr>
        <w:pStyle w:val="BodyTextIndent"/>
        <w:spacing w:after="0" w:line="276" w:lineRule="auto"/>
        <w:rPr>
          <w:rFonts w:ascii="Times New Roman" w:hAnsi="Times New Roman" w:cs="Times New Roman"/>
        </w:rPr>
      </w:pPr>
      <w:r w:rsidRPr="00DE39E8">
        <w:rPr>
          <w:rFonts w:ascii="Times New Roman" w:hAnsi="Times New Roman" w:cs="Times New Roman"/>
        </w:rPr>
        <w:t>- Будут созданы дополнительные рабочие места.</w:t>
      </w:r>
    </w:p>
    <w:p w:rsidR="009D2D5B" w:rsidRPr="00DE39E8" w:rsidRDefault="009D2D5B" w:rsidP="009705F3">
      <w:pPr>
        <w:pStyle w:val="BodyTextIndent"/>
        <w:spacing w:after="0" w:line="276" w:lineRule="auto"/>
        <w:rPr>
          <w:rFonts w:ascii="Times New Roman" w:hAnsi="Times New Roman" w:cs="Times New Roman"/>
        </w:rPr>
      </w:pPr>
      <w:r w:rsidRPr="00DE39E8">
        <w:rPr>
          <w:rFonts w:ascii="Times New Roman" w:hAnsi="Times New Roman" w:cs="Times New Roman"/>
        </w:rPr>
        <w:t>- Труд в сельскохозяйственном производстве станет более привлекательным.</w:t>
      </w:r>
    </w:p>
    <w:p w:rsidR="009D2D5B" w:rsidRPr="00DE39E8" w:rsidRDefault="009D2D5B" w:rsidP="009705F3">
      <w:pPr>
        <w:pStyle w:val="BodyTextIndent"/>
        <w:spacing w:after="0" w:line="276" w:lineRule="auto"/>
        <w:rPr>
          <w:rFonts w:ascii="Times New Roman" w:hAnsi="Times New Roman" w:cs="Times New Roman"/>
        </w:rPr>
      </w:pPr>
      <w:r w:rsidRPr="00DE39E8">
        <w:rPr>
          <w:rFonts w:ascii="Times New Roman" w:hAnsi="Times New Roman" w:cs="Times New Roman"/>
        </w:rPr>
        <w:t>Развитие сельского хозяйства в сельхозпредприятиях района предусматривает привлечение инвестиций из областного и федерального бюджетов и других инвестиционных источников.</w:t>
      </w:r>
    </w:p>
    <w:p w:rsidR="009D2D5B" w:rsidRDefault="009D2D5B" w:rsidP="00E743E5">
      <w:pPr>
        <w:ind w:right="-11"/>
        <w:jc w:val="right"/>
        <w:rPr>
          <w:b/>
          <w:bCs/>
          <w:sz w:val="28"/>
          <w:szCs w:val="28"/>
        </w:rPr>
        <w:sectPr w:rsidR="009D2D5B" w:rsidSect="0026704C">
          <w:pgSz w:w="11907" w:h="16840" w:code="9"/>
          <w:pgMar w:top="567" w:right="867" w:bottom="851" w:left="851" w:header="720" w:footer="720" w:gutter="0"/>
          <w:cols w:space="720"/>
          <w:docGrid w:linePitch="381"/>
        </w:sectPr>
      </w:pPr>
    </w:p>
    <w:p w:rsidR="009D2D5B" w:rsidRDefault="009D2D5B">
      <w:pPr>
        <w:rPr>
          <w:b/>
          <w:bCs/>
          <w:sz w:val="28"/>
          <w:szCs w:val="28"/>
          <w:lang w:eastAsia="ar-SA"/>
        </w:rPr>
      </w:pPr>
    </w:p>
    <w:p w:rsidR="009D2D5B" w:rsidRDefault="009D2D5B" w:rsidP="00813DE8">
      <w:pPr>
        <w:jc w:val="center"/>
        <w:outlineLvl w:val="1"/>
        <w:rPr>
          <w:b/>
          <w:bCs/>
          <w:sz w:val="28"/>
          <w:szCs w:val="28"/>
          <w:lang w:eastAsia="ar-SA"/>
        </w:rPr>
      </w:pPr>
      <w:bookmarkStart w:id="152" w:name="_Toc260310869"/>
      <w:bookmarkStart w:id="153" w:name="_Toc260311087"/>
      <w:bookmarkStart w:id="154" w:name="_Toc263072507"/>
      <w:bookmarkStart w:id="155" w:name="_Toc265153001"/>
      <w:bookmarkEnd w:id="89"/>
      <w:bookmarkEnd w:id="90"/>
      <w:bookmarkEnd w:id="91"/>
      <w:r>
        <w:rPr>
          <w:b/>
          <w:bCs/>
          <w:sz w:val="28"/>
          <w:szCs w:val="28"/>
          <w:lang w:eastAsia="ar-SA"/>
        </w:rPr>
        <w:t>3.8. Транспортная инфраструктура</w:t>
      </w:r>
      <w:bookmarkEnd w:id="152"/>
      <w:bookmarkEnd w:id="153"/>
      <w:bookmarkEnd w:id="154"/>
      <w:bookmarkEnd w:id="155"/>
    </w:p>
    <w:p w:rsidR="009D2D5B" w:rsidRPr="004F676E" w:rsidRDefault="009D2D5B" w:rsidP="00943374">
      <w:pPr>
        <w:spacing w:line="276" w:lineRule="auto"/>
        <w:ind w:firstLine="709"/>
        <w:jc w:val="both"/>
        <w:rPr>
          <w:sz w:val="26"/>
          <w:szCs w:val="26"/>
        </w:rPr>
      </w:pPr>
      <w:r w:rsidRPr="004F676E">
        <w:rPr>
          <w:sz w:val="26"/>
          <w:szCs w:val="26"/>
        </w:rPr>
        <w:t>Большую роль в развитии любой территории играет инфраструктурный комплекс, важной частью которого является коммуникационная система, которая включает транспорт и связь, основная задача которых – перемещение в пространстве информации, энергии, людей и других разнообразных веществ.</w:t>
      </w:r>
    </w:p>
    <w:p w:rsidR="009D2D5B" w:rsidRPr="004F676E" w:rsidRDefault="009D2D5B" w:rsidP="00943374">
      <w:pPr>
        <w:spacing w:line="276" w:lineRule="auto"/>
        <w:ind w:firstLine="709"/>
        <w:jc w:val="both"/>
        <w:rPr>
          <w:sz w:val="26"/>
          <w:szCs w:val="26"/>
        </w:rPr>
      </w:pPr>
      <w:r>
        <w:rPr>
          <w:sz w:val="26"/>
          <w:szCs w:val="26"/>
        </w:rPr>
        <w:t>О</w:t>
      </w:r>
      <w:r w:rsidRPr="004F676E">
        <w:rPr>
          <w:sz w:val="26"/>
          <w:szCs w:val="26"/>
        </w:rPr>
        <w:t>сновными задачами</w:t>
      </w:r>
      <w:r>
        <w:rPr>
          <w:sz w:val="26"/>
          <w:szCs w:val="26"/>
        </w:rPr>
        <w:t xml:space="preserve"> транспортной инфраструктуры </w:t>
      </w:r>
      <w:r w:rsidRPr="004F676E">
        <w:rPr>
          <w:sz w:val="26"/>
          <w:szCs w:val="26"/>
        </w:rPr>
        <w:t xml:space="preserve"> являются:</w:t>
      </w:r>
    </w:p>
    <w:p w:rsidR="009D2D5B" w:rsidRPr="004F676E" w:rsidRDefault="009D2D5B" w:rsidP="00943374">
      <w:pPr>
        <w:spacing w:line="276" w:lineRule="auto"/>
        <w:ind w:firstLine="709"/>
        <w:jc w:val="both"/>
        <w:rPr>
          <w:sz w:val="26"/>
          <w:szCs w:val="26"/>
        </w:rPr>
      </w:pPr>
      <w:r w:rsidRPr="004F676E">
        <w:rPr>
          <w:sz w:val="26"/>
          <w:szCs w:val="26"/>
        </w:rPr>
        <w:t>1) обеспечение устойчивых связей между отдельными отраслями и районами;</w:t>
      </w:r>
    </w:p>
    <w:p w:rsidR="009D2D5B" w:rsidRPr="004F676E" w:rsidRDefault="009D2D5B" w:rsidP="00943374">
      <w:pPr>
        <w:spacing w:line="276" w:lineRule="auto"/>
        <w:ind w:firstLine="709"/>
        <w:jc w:val="both"/>
        <w:rPr>
          <w:sz w:val="26"/>
          <w:szCs w:val="26"/>
        </w:rPr>
      </w:pPr>
      <w:r w:rsidRPr="004F676E">
        <w:rPr>
          <w:sz w:val="26"/>
          <w:szCs w:val="26"/>
        </w:rPr>
        <w:t>2) своевременное и полное удовлетворение потребностей народного хозяйства и населения в перевозках;</w:t>
      </w:r>
    </w:p>
    <w:p w:rsidR="009D2D5B" w:rsidRPr="004F676E" w:rsidRDefault="009D2D5B" w:rsidP="00943374">
      <w:pPr>
        <w:spacing w:line="276" w:lineRule="auto"/>
        <w:ind w:firstLine="709"/>
        <w:jc w:val="both"/>
        <w:rPr>
          <w:sz w:val="26"/>
          <w:szCs w:val="26"/>
        </w:rPr>
      </w:pPr>
      <w:r w:rsidRPr="004F676E">
        <w:rPr>
          <w:sz w:val="26"/>
          <w:szCs w:val="26"/>
        </w:rPr>
        <w:t>3) повышение экономической эффективности.</w:t>
      </w:r>
    </w:p>
    <w:p w:rsidR="009D2D5B" w:rsidRDefault="009D2D5B" w:rsidP="00943374">
      <w:pPr>
        <w:spacing w:line="276" w:lineRule="auto"/>
        <w:ind w:firstLine="709"/>
        <w:jc w:val="both"/>
        <w:rPr>
          <w:sz w:val="26"/>
          <w:szCs w:val="26"/>
        </w:rPr>
      </w:pPr>
      <w:r w:rsidRPr="004F676E">
        <w:rPr>
          <w:sz w:val="26"/>
          <w:szCs w:val="26"/>
        </w:rPr>
        <w:t xml:space="preserve">Транспортный комплекс </w:t>
      </w:r>
      <w:r>
        <w:rPr>
          <w:sz w:val="26"/>
          <w:szCs w:val="26"/>
        </w:rPr>
        <w:t xml:space="preserve">Минского </w:t>
      </w:r>
      <w:r w:rsidRPr="004F676E">
        <w:rPr>
          <w:sz w:val="26"/>
          <w:szCs w:val="26"/>
        </w:rPr>
        <w:t>сельского поселения представлен автомобильным</w:t>
      </w:r>
      <w:r>
        <w:rPr>
          <w:sz w:val="26"/>
          <w:szCs w:val="26"/>
        </w:rPr>
        <w:t xml:space="preserve"> и водным</w:t>
      </w:r>
      <w:r w:rsidRPr="004F676E">
        <w:rPr>
          <w:sz w:val="26"/>
          <w:szCs w:val="26"/>
        </w:rPr>
        <w:t xml:space="preserve"> вид</w:t>
      </w:r>
      <w:r>
        <w:rPr>
          <w:sz w:val="26"/>
          <w:szCs w:val="26"/>
        </w:rPr>
        <w:t>а</w:t>
      </w:r>
      <w:r w:rsidRPr="004F676E">
        <w:rPr>
          <w:sz w:val="26"/>
          <w:szCs w:val="26"/>
        </w:rPr>
        <w:t>м</w:t>
      </w:r>
      <w:r>
        <w:rPr>
          <w:sz w:val="26"/>
          <w:szCs w:val="26"/>
        </w:rPr>
        <w:t>и</w:t>
      </w:r>
      <w:r w:rsidRPr="004F676E">
        <w:rPr>
          <w:sz w:val="26"/>
          <w:szCs w:val="26"/>
        </w:rPr>
        <w:t xml:space="preserve"> транспорта, которы</w:t>
      </w:r>
      <w:r>
        <w:rPr>
          <w:sz w:val="26"/>
          <w:szCs w:val="26"/>
        </w:rPr>
        <w:t>е</w:t>
      </w:r>
      <w:r w:rsidRPr="004F676E">
        <w:rPr>
          <w:sz w:val="26"/>
          <w:szCs w:val="26"/>
        </w:rPr>
        <w:t xml:space="preserve"> используется и имеет наибольшую эффективность при пригородных и внутрирайонных перевозках, а также при транспортировке скоропортящихся и ценных малотоннажных грузов на средние и дальние расстояния.</w:t>
      </w:r>
    </w:p>
    <w:p w:rsidR="009D2D5B" w:rsidRPr="004A77BC" w:rsidRDefault="009D2D5B" w:rsidP="00943374">
      <w:pPr>
        <w:spacing w:line="276" w:lineRule="auto"/>
        <w:ind w:firstLine="709"/>
        <w:jc w:val="both"/>
        <w:rPr>
          <w:sz w:val="26"/>
          <w:szCs w:val="26"/>
        </w:rPr>
      </w:pPr>
      <w:r w:rsidRPr="004A77BC">
        <w:rPr>
          <w:sz w:val="26"/>
          <w:szCs w:val="26"/>
        </w:rPr>
        <w:t xml:space="preserve">Магистральная сеть складывается из дорог </w:t>
      </w:r>
      <w:r>
        <w:rPr>
          <w:sz w:val="26"/>
          <w:szCs w:val="26"/>
        </w:rPr>
        <w:t>регионального</w:t>
      </w:r>
      <w:r w:rsidRPr="004A77BC">
        <w:rPr>
          <w:sz w:val="26"/>
          <w:szCs w:val="26"/>
        </w:rPr>
        <w:t xml:space="preserve"> значения</w:t>
      </w:r>
      <w:r>
        <w:rPr>
          <w:sz w:val="26"/>
          <w:szCs w:val="26"/>
        </w:rPr>
        <w:t xml:space="preserve"> (табл. </w:t>
      </w:r>
      <w:r w:rsidRPr="00896CF3">
        <w:rPr>
          <w:sz w:val="26"/>
          <w:szCs w:val="26"/>
        </w:rPr>
        <w:t>38)</w:t>
      </w:r>
      <w:r>
        <w:rPr>
          <w:sz w:val="26"/>
          <w:szCs w:val="26"/>
        </w:rPr>
        <w:t>.</w:t>
      </w:r>
      <w:r w:rsidRPr="004A77BC">
        <w:rPr>
          <w:sz w:val="26"/>
          <w:szCs w:val="26"/>
        </w:rPr>
        <w:t xml:space="preserve"> </w:t>
      </w:r>
      <w:r w:rsidRPr="004F676E">
        <w:rPr>
          <w:spacing w:val="-8"/>
          <w:sz w:val="26"/>
          <w:szCs w:val="26"/>
        </w:rPr>
        <w:t xml:space="preserve">Этим дорогам уделяется большое значение, так как по ним передвигаются основные грузопотоки. </w:t>
      </w:r>
      <w:r>
        <w:rPr>
          <w:sz w:val="26"/>
          <w:szCs w:val="26"/>
        </w:rPr>
        <w:t>С</w:t>
      </w:r>
      <w:r w:rsidRPr="004A77BC">
        <w:rPr>
          <w:sz w:val="26"/>
          <w:szCs w:val="26"/>
        </w:rPr>
        <w:t xml:space="preserve">остав движения на автодорогах относительно однородный с подавляющим преобладанием грузового автотранспорта - 60 - 85 </w:t>
      </w:r>
      <w:r>
        <w:rPr>
          <w:sz w:val="26"/>
          <w:szCs w:val="26"/>
        </w:rPr>
        <w:t>%</w:t>
      </w:r>
      <w:r w:rsidRPr="004A77BC">
        <w:rPr>
          <w:sz w:val="26"/>
          <w:szCs w:val="26"/>
        </w:rPr>
        <w:t>.</w:t>
      </w:r>
    </w:p>
    <w:p w:rsidR="009D2D5B" w:rsidRPr="00E05D60" w:rsidRDefault="009D2D5B" w:rsidP="00943374">
      <w:pPr>
        <w:spacing w:line="276" w:lineRule="auto"/>
        <w:ind w:firstLine="592"/>
        <w:jc w:val="both"/>
        <w:rPr>
          <w:color w:val="000000"/>
          <w:sz w:val="26"/>
          <w:szCs w:val="26"/>
        </w:rPr>
      </w:pPr>
      <w:r w:rsidRPr="00E05D60">
        <w:rPr>
          <w:color w:val="000000"/>
          <w:sz w:val="26"/>
          <w:szCs w:val="26"/>
        </w:rPr>
        <w:t>Основу транспортной сети поселения Минское  составляют дороги:</w:t>
      </w:r>
    </w:p>
    <w:p w:rsidR="009D2D5B" w:rsidRPr="00E05D60" w:rsidRDefault="009D2D5B" w:rsidP="00943374">
      <w:pPr>
        <w:widowControl w:val="0"/>
        <w:numPr>
          <w:ilvl w:val="0"/>
          <w:numId w:val="24"/>
        </w:numPr>
        <w:suppressAutoHyphens/>
        <w:autoSpaceDE w:val="0"/>
        <w:spacing w:line="276" w:lineRule="auto"/>
        <w:jc w:val="both"/>
        <w:rPr>
          <w:sz w:val="26"/>
          <w:szCs w:val="26"/>
        </w:rPr>
      </w:pPr>
      <w:r w:rsidRPr="00E05D60">
        <w:rPr>
          <w:color w:val="000000"/>
          <w:sz w:val="26"/>
          <w:szCs w:val="26"/>
        </w:rPr>
        <w:t>Кострома – Красное на Волге – дорога</w:t>
      </w:r>
      <w:r>
        <w:rPr>
          <w:color w:val="000000"/>
          <w:sz w:val="26"/>
          <w:szCs w:val="26"/>
        </w:rPr>
        <w:t xml:space="preserve"> регионального</w:t>
      </w:r>
      <w:r w:rsidRPr="00E05D60">
        <w:rPr>
          <w:color w:val="000000"/>
          <w:sz w:val="26"/>
          <w:szCs w:val="26"/>
        </w:rPr>
        <w:t xml:space="preserve"> </w:t>
      </w:r>
      <w:r>
        <w:rPr>
          <w:color w:val="000000"/>
          <w:sz w:val="26"/>
          <w:szCs w:val="26"/>
        </w:rPr>
        <w:t xml:space="preserve">(межмуниципального) </w:t>
      </w:r>
      <w:r w:rsidRPr="00E05D60">
        <w:rPr>
          <w:color w:val="000000"/>
          <w:sz w:val="26"/>
          <w:szCs w:val="26"/>
        </w:rPr>
        <w:t xml:space="preserve"> значения;</w:t>
      </w:r>
    </w:p>
    <w:p w:rsidR="009D2D5B" w:rsidRPr="00E05D60" w:rsidRDefault="009D2D5B" w:rsidP="00943374">
      <w:pPr>
        <w:widowControl w:val="0"/>
        <w:numPr>
          <w:ilvl w:val="0"/>
          <w:numId w:val="24"/>
        </w:numPr>
        <w:suppressAutoHyphens/>
        <w:autoSpaceDE w:val="0"/>
        <w:spacing w:line="276" w:lineRule="auto"/>
        <w:jc w:val="both"/>
        <w:rPr>
          <w:sz w:val="26"/>
          <w:szCs w:val="26"/>
        </w:rPr>
      </w:pPr>
      <w:r>
        <w:rPr>
          <w:sz w:val="26"/>
          <w:szCs w:val="26"/>
        </w:rPr>
        <w:t>д. Поддубное</w:t>
      </w:r>
      <w:r w:rsidRPr="00E05D60">
        <w:rPr>
          <w:sz w:val="26"/>
          <w:szCs w:val="26"/>
        </w:rPr>
        <w:t xml:space="preserve"> – </w:t>
      </w:r>
      <w:r>
        <w:rPr>
          <w:sz w:val="26"/>
          <w:szCs w:val="26"/>
        </w:rPr>
        <w:t xml:space="preserve">м. </w:t>
      </w:r>
      <w:r w:rsidRPr="00E05D60">
        <w:rPr>
          <w:sz w:val="26"/>
          <w:szCs w:val="26"/>
        </w:rPr>
        <w:t xml:space="preserve">Козловы горы - </w:t>
      </w:r>
      <w:r w:rsidRPr="00E05D60">
        <w:rPr>
          <w:color w:val="000000"/>
          <w:sz w:val="26"/>
          <w:szCs w:val="26"/>
        </w:rPr>
        <w:t xml:space="preserve"> дорога местного значения</w:t>
      </w:r>
      <w:r>
        <w:rPr>
          <w:color w:val="000000"/>
          <w:sz w:val="26"/>
          <w:szCs w:val="26"/>
        </w:rPr>
        <w:t xml:space="preserve"> (5км).</w:t>
      </w:r>
    </w:p>
    <w:p w:rsidR="009D2D5B" w:rsidRDefault="009D2D5B" w:rsidP="00943374">
      <w:pPr>
        <w:widowControl w:val="0"/>
        <w:tabs>
          <w:tab w:val="left" w:pos="360"/>
        </w:tabs>
        <w:suppressAutoHyphens/>
        <w:autoSpaceDE w:val="0"/>
        <w:spacing w:line="276" w:lineRule="auto"/>
        <w:ind w:firstLine="720"/>
        <w:jc w:val="both"/>
        <w:rPr>
          <w:sz w:val="26"/>
          <w:szCs w:val="26"/>
        </w:rPr>
      </w:pPr>
      <w:r w:rsidRPr="00E05D60">
        <w:rPr>
          <w:sz w:val="26"/>
          <w:szCs w:val="26"/>
        </w:rPr>
        <w:t>Перевозки пассажиров осуществляет ИП Горбонос А.П.</w:t>
      </w:r>
    </w:p>
    <w:p w:rsidR="009D2D5B" w:rsidRPr="00E05D60" w:rsidRDefault="009D2D5B" w:rsidP="00943374">
      <w:pPr>
        <w:widowControl w:val="0"/>
        <w:tabs>
          <w:tab w:val="left" w:pos="360"/>
        </w:tabs>
        <w:suppressAutoHyphens/>
        <w:autoSpaceDE w:val="0"/>
        <w:spacing w:line="276" w:lineRule="auto"/>
        <w:ind w:firstLine="720"/>
        <w:jc w:val="both"/>
        <w:rPr>
          <w:sz w:val="26"/>
          <w:szCs w:val="26"/>
        </w:rPr>
      </w:pPr>
      <w:r w:rsidRPr="00E05D60">
        <w:rPr>
          <w:sz w:val="26"/>
          <w:szCs w:val="26"/>
        </w:rPr>
        <w:t xml:space="preserve"> Имеется </w:t>
      </w:r>
      <w:r>
        <w:rPr>
          <w:sz w:val="26"/>
          <w:szCs w:val="26"/>
        </w:rPr>
        <w:t>три остановки</w:t>
      </w:r>
      <w:r w:rsidRPr="00E05D60">
        <w:rPr>
          <w:sz w:val="26"/>
          <w:szCs w:val="26"/>
        </w:rPr>
        <w:t xml:space="preserve"> общественного транспорта. </w:t>
      </w:r>
    </w:p>
    <w:p w:rsidR="009D2D5B" w:rsidRDefault="009D2D5B" w:rsidP="00943374">
      <w:pPr>
        <w:widowControl w:val="0"/>
        <w:tabs>
          <w:tab w:val="left" w:pos="360"/>
        </w:tabs>
        <w:suppressAutoHyphens/>
        <w:autoSpaceDE w:val="0"/>
        <w:spacing w:line="276" w:lineRule="auto"/>
        <w:ind w:firstLine="720"/>
        <w:jc w:val="both"/>
        <w:rPr>
          <w:sz w:val="26"/>
          <w:szCs w:val="26"/>
        </w:rPr>
      </w:pPr>
      <w:r w:rsidRPr="008254CD">
        <w:rPr>
          <w:spacing w:val="-8"/>
          <w:sz w:val="26"/>
          <w:szCs w:val="26"/>
        </w:rPr>
        <w:t xml:space="preserve">Сеть автодорог общего пользования сельского поселения по состоянию на 01.01.2009 г. составляет </w:t>
      </w:r>
      <w:r>
        <w:rPr>
          <w:spacing w:val="-8"/>
          <w:sz w:val="26"/>
          <w:szCs w:val="26"/>
        </w:rPr>
        <w:t>40,1</w:t>
      </w:r>
      <w:r w:rsidRPr="008254CD">
        <w:rPr>
          <w:spacing w:val="-8"/>
          <w:sz w:val="26"/>
          <w:szCs w:val="26"/>
        </w:rPr>
        <w:t xml:space="preserve"> км</w:t>
      </w:r>
      <w:r>
        <w:rPr>
          <w:spacing w:val="-8"/>
          <w:sz w:val="26"/>
          <w:szCs w:val="26"/>
        </w:rPr>
        <w:t xml:space="preserve">,  при этом протяженность улиц составляет 13,9км </w:t>
      </w:r>
      <w:r w:rsidRPr="008254CD">
        <w:rPr>
          <w:spacing w:val="-8"/>
          <w:sz w:val="26"/>
          <w:szCs w:val="26"/>
        </w:rPr>
        <w:t xml:space="preserve">(табл. </w:t>
      </w:r>
      <w:r w:rsidRPr="00896CF3">
        <w:rPr>
          <w:spacing w:val="-8"/>
          <w:sz w:val="26"/>
          <w:szCs w:val="26"/>
        </w:rPr>
        <w:t>38).</w:t>
      </w:r>
      <w:r w:rsidRPr="008254CD">
        <w:rPr>
          <w:spacing w:val="-8"/>
          <w:sz w:val="26"/>
          <w:szCs w:val="26"/>
        </w:rPr>
        <w:t xml:space="preserve"> </w:t>
      </w:r>
      <w:r w:rsidRPr="00E05D60">
        <w:rPr>
          <w:sz w:val="26"/>
          <w:szCs w:val="26"/>
        </w:rPr>
        <w:t xml:space="preserve">В том числе с асфальто-бетонным покрытием – </w:t>
      </w:r>
      <w:r>
        <w:rPr>
          <w:sz w:val="26"/>
          <w:szCs w:val="26"/>
        </w:rPr>
        <w:t>13,6</w:t>
      </w:r>
      <w:r w:rsidRPr="00E05D60">
        <w:rPr>
          <w:sz w:val="26"/>
          <w:szCs w:val="26"/>
        </w:rPr>
        <w:t xml:space="preserve"> км </w:t>
      </w:r>
      <w:r>
        <w:rPr>
          <w:sz w:val="26"/>
          <w:szCs w:val="26"/>
        </w:rPr>
        <w:t>–</w:t>
      </w:r>
      <w:r w:rsidRPr="00E05D60">
        <w:rPr>
          <w:sz w:val="26"/>
          <w:szCs w:val="26"/>
        </w:rPr>
        <w:t xml:space="preserve"> </w:t>
      </w:r>
      <w:r>
        <w:rPr>
          <w:sz w:val="26"/>
          <w:szCs w:val="26"/>
        </w:rPr>
        <w:t>33,9</w:t>
      </w:r>
      <w:r w:rsidRPr="00E05D60">
        <w:rPr>
          <w:sz w:val="26"/>
          <w:szCs w:val="26"/>
        </w:rPr>
        <w:t xml:space="preserve">%, </w:t>
      </w:r>
      <w:r>
        <w:rPr>
          <w:sz w:val="26"/>
          <w:szCs w:val="26"/>
        </w:rPr>
        <w:t xml:space="preserve">бетонное </w:t>
      </w:r>
      <w:r w:rsidRPr="00E05D60">
        <w:rPr>
          <w:sz w:val="26"/>
          <w:szCs w:val="26"/>
        </w:rPr>
        <w:t xml:space="preserve">покрытие </w:t>
      </w:r>
      <w:r>
        <w:rPr>
          <w:sz w:val="26"/>
          <w:szCs w:val="26"/>
        </w:rPr>
        <w:t>8,8</w:t>
      </w:r>
      <w:r w:rsidRPr="00E05D60">
        <w:rPr>
          <w:sz w:val="26"/>
          <w:szCs w:val="26"/>
        </w:rPr>
        <w:t xml:space="preserve"> – </w:t>
      </w:r>
      <w:r>
        <w:rPr>
          <w:sz w:val="26"/>
          <w:szCs w:val="26"/>
        </w:rPr>
        <w:t>21,9</w:t>
      </w:r>
      <w:r w:rsidRPr="00E05D60">
        <w:rPr>
          <w:sz w:val="26"/>
          <w:szCs w:val="26"/>
        </w:rPr>
        <w:t xml:space="preserve">%, грунтовые – </w:t>
      </w:r>
      <w:r>
        <w:rPr>
          <w:sz w:val="26"/>
          <w:szCs w:val="26"/>
        </w:rPr>
        <w:t>17,7</w:t>
      </w:r>
      <w:r w:rsidRPr="00E05D60">
        <w:rPr>
          <w:sz w:val="26"/>
          <w:szCs w:val="26"/>
        </w:rPr>
        <w:t xml:space="preserve"> км </w:t>
      </w:r>
      <w:r>
        <w:rPr>
          <w:sz w:val="26"/>
          <w:szCs w:val="26"/>
        </w:rPr>
        <w:t>–</w:t>
      </w:r>
      <w:r w:rsidRPr="00E05D60">
        <w:rPr>
          <w:sz w:val="26"/>
          <w:szCs w:val="26"/>
        </w:rPr>
        <w:t xml:space="preserve"> </w:t>
      </w:r>
      <w:r>
        <w:rPr>
          <w:sz w:val="26"/>
          <w:szCs w:val="26"/>
        </w:rPr>
        <w:t>44,1</w:t>
      </w:r>
      <w:r w:rsidRPr="00E05D60">
        <w:rPr>
          <w:sz w:val="26"/>
          <w:szCs w:val="26"/>
        </w:rPr>
        <w:t xml:space="preserve">%. </w:t>
      </w:r>
    </w:p>
    <w:p w:rsidR="009D2D5B" w:rsidRPr="00E05D60" w:rsidRDefault="009D2D5B" w:rsidP="00943374">
      <w:pPr>
        <w:widowControl w:val="0"/>
        <w:tabs>
          <w:tab w:val="left" w:pos="360"/>
        </w:tabs>
        <w:suppressAutoHyphens/>
        <w:autoSpaceDE w:val="0"/>
        <w:spacing w:line="276" w:lineRule="auto"/>
        <w:ind w:firstLine="720"/>
        <w:jc w:val="both"/>
        <w:rPr>
          <w:sz w:val="26"/>
          <w:szCs w:val="26"/>
        </w:rPr>
      </w:pPr>
      <w:r w:rsidRPr="00E05D60">
        <w:rPr>
          <w:sz w:val="26"/>
          <w:szCs w:val="26"/>
        </w:rPr>
        <w:t xml:space="preserve">Существующая дорожная сеть с. Минское представлена жилыми улицами и проездами. Протяженность жилых улиц и проездов составляет 8,5км. </w:t>
      </w:r>
    </w:p>
    <w:p w:rsidR="009D2D5B" w:rsidRPr="008254CD" w:rsidRDefault="009D2D5B" w:rsidP="00943374">
      <w:pPr>
        <w:spacing w:line="276" w:lineRule="auto"/>
        <w:ind w:firstLine="709"/>
        <w:jc w:val="both"/>
        <w:rPr>
          <w:spacing w:val="-8"/>
          <w:sz w:val="26"/>
          <w:szCs w:val="26"/>
        </w:rPr>
      </w:pPr>
      <w:r w:rsidRPr="006229FB">
        <w:rPr>
          <w:spacing w:val="-8"/>
          <w:sz w:val="26"/>
          <w:szCs w:val="26"/>
        </w:rPr>
        <w:t>Покрытие большинства сельских автомобильных дорог - гравийное, щебеночное,</w:t>
      </w:r>
      <w:r w:rsidRPr="008254CD">
        <w:rPr>
          <w:spacing w:val="-8"/>
          <w:sz w:val="26"/>
          <w:szCs w:val="26"/>
        </w:rPr>
        <w:t xml:space="preserve"> шлаковое, или булыжное, которое отличается низким качеством, не соответствующим техническим параметрам, а как следствие требует их частого ремонта.</w:t>
      </w:r>
    </w:p>
    <w:p w:rsidR="009D2D5B" w:rsidRDefault="009D2D5B" w:rsidP="00943374">
      <w:pPr>
        <w:spacing w:line="276" w:lineRule="auto"/>
        <w:ind w:firstLine="709"/>
        <w:jc w:val="both"/>
        <w:rPr>
          <w:sz w:val="26"/>
          <w:szCs w:val="26"/>
        </w:rPr>
      </w:pPr>
      <w:r>
        <w:rPr>
          <w:sz w:val="26"/>
          <w:szCs w:val="26"/>
        </w:rPr>
        <w:t xml:space="preserve">Все населенные пункты </w:t>
      </w:r>
      <w:r w:rsidRPr="004F676E">
        <w:rPr>
          <w:sz w:val="26"/>
          <w:szCs w:val="26"/>
        </w:rPr>
        <w:t>имеют устойчив</w:t>
      </w:r>
      <w:r>
        <w:rPr>
          <w:sz w:val="26"/>
          <w:szCs w:val="26"/>
        </w:rPr>
        <w:t>ую</w:t>
      </w:r>
      <w:r w:rsidRPr="004F676E">
        <w:rPr>
          <w:sz w:val="26"/>
          <w:szCs w:val="26"/>
        </w:rPr>
        <w:t xml:space="preserve"> автотранспортн</w:t>
      </w:r>
      <w:r>
        <w:rPr>
          <w:sz w:val="26"/>
          <w:szCs w:val="26"/>
        </w:rPr>
        <w:t>ую</w:t>
      </w:r>
      <w:r w:rsidRPr="004F676E">
        <w:rPr>
          <w:sz w:val="26"/>
          <w:szCs w:val="26"/>
        </w:rPr>
        <w:t xml:space="preserve"> связ</w:t>
      </w:r>
      <w:r>
        <w:rPr>
          <w:sz w:val="26"/>
          <w:szCs w:val="26"/>
        </w:rPr>
        <w:t>ь</w:t>
      </w:r>
      <w:r w:rsidRPr="004F676E">
        <w:rPr>
          <w:sz w:val="26"/>
          <w:szCs w:val="26"/>
        </w:rPr>
        <w:t xml:space="preserve"> с административным центром поселения и с районным центром</w:t>
      </w:r>
      <w:r>
        <w:rPr>
          <w:sz w:val="26"/>
          <w:szCs w:val="26"/>
        </w:rPr>
        <w:t xml:space="preserve"> г. Косромой</w:t>
      </w:r>
      <w:r w:rsidRPr="004F676E">
        <w:rPr>
          <w:sz w:val="26"/>
          <w:szCs w:val="26"/>
        </w:rPr>
        <w:t xml:space="preserve">. </w:t>
      </w:r>
      <w:r>
        <w:rPr>
          <w:sz w:val="26"/>
          <w:szCs w:val="26"/>
        </w:rPr>
        <w:t xml:space="preserve"> </w:t>
      </w:r>
    </w:p>
    <w:p w:rsidR="009D2D5B" w:rsidRPr="0009595E" w:rsidRDefault="009D2D5B" w:rsidP="00943374">
      <w:pPr>
        <w:spacing w:line="276" w:lineRule="auto"/>
        <w:ind w:firstLine="709"/>
        <w:jc w:val="both"/>
        <w:rPr>
          <w:sz w:val="26"/>
          <w:szCs w:val="26"/>
        </w:rPr>
      </w:pPr>
      <w:r>
        <w:rPr>
          <w:sz w:val="26"/>
          <w:szCs w:val="26"/>
        </w:rPr>
        <w:t xml:space="preserve"> В муниципальной</w:t>
      </w:r>
      <w:r w:rsidRPr="0009595E">
        <w:rPr>
          <w:sz w:val="26"/>
          <w:szCs w:val="26"/>
        </w:rPr>
        <w:t xml:space="preserve"> собственност</w:t>
      </w:r>
      <w:r>
        <w:rPr>
          <w:sz w:val="26"/>
          <w:szCs w:val="26"/>
        </w:rPr>
        <w:t xml:space="preserve">и находятся: </w:t>
      </w:r>
      <w:r w:rsidRPr="0009595E">
        <w:rPr>
          <w:sz w:val="26"/>
          <w:szCs w:val="26"/>
        </w:rPr>
        <w:t>подъезд к д.Юрьево – 4,6км; подъезд к д.Куликово – 4,0км; подъезд к ОАО «Минское» - 4,</w:t>
      </w:r>
      <w:r>
        <w:rPr>
          <w:sz w:val="26"/>
          <w:szCs w:val="26"/>
        </w:rPr>
        <w:t>0</w:t>
      </w:r>
      <w:r w:rsidRPr="0009595E">
        <w:rPr>
          <w:sz w:val="26"/>
          <w:szCs w:val="26"/>
        </w:rPr>
        <w:t>км.</w:t>
      </w:r>
    </w:p>
    <w:p w:rsidR="009D2D5B" w:rsidRDefault="009D2D5B" w:rsidP="00943374">
      <w:pPr>
        <w:spacing w:line="276" w:lineRule="auto"/>
        <w:ind w:firstLine="709"/>
        <w:jc w:val="both"/>
        <w:rPr>
          <w:sz w:val="26"/>
          <w:szCs w:val="26"/>
        </w:rPr>
      </w:pPr>
      <w:r>
        <w:rPr>
          <w:sz w:val="26"/>
          <w:szCs w:val="26"/>
        </w:rPr>
        <w:t xml:space="preserve">В собственности </w:t>
      </w:r>
      <w:r w:rsidRPr="0009595E">
        <w:rPr>
          <w:sz w:val="26"/>
          <w:szCs w:val="26"/>
        </w:rPr>
        <w:t>ОГУ «Кострома-автодор»</w:t>
      </w:r>
      <w:r>
        <w:rPr>
          <w:sz w:val="26"/>
          <w:szCs w:val="26"/>
        </w:rPr>
        <w:t>:</w:t>
      </w:r>
      <w:r w:rsidRPr="0009595E">
        <w:rPr>
          <w:sz w:val="26"/>
          <w:szCs w:val="26"/>
        </w:rPr>
        <w:t xml:space="preserve"> автодороги: Кострома – Красное – 6,5км; </w:t>
      </w:r>
      <w:r>
        <w:rPr>
          <w:sz w:val="26"/>
          <w:szCs w:val="26"/>
        </w:rPr>
        <w:t xml:space="preserve">п. Крутик </w:t>
      </w:r>
      <w:r w:rsidRPr="0009595E">
        <w:rPr>
          <w:sz w:val="26"/>
          <w:szCs w:val="26"/>
        </w:rPr>
        <w:t xml:space="preserve"> – </w:t>
      </w:r>
      <w:r>
        <w:rPr>
          <w:sz w:val="26"/>
          <w:szCs w:val="26"/>
        </w:rPr>
        <w:t xml:space="preserve">м. </w:t>
      </w:r>
      <w:r w:rsidRPr="0009595E">
        <w:rPr>
          <w:sz w:val="26"/>
          <w:szCs w:val="26"/>
        </w:rPr>
        <w:t xml:space="preserve">Козловы горы – 7,9км; </w:t>
      </w:r>
      <w:r>
        <w:rPr>
          <w:sz w:val="26"/>
          <w:szCs w:val="26"/>
        </w:rPr>
        <w:t xml:space="preserve"> д. </w:t>
      </w:r>
      <w:r w:rsidRPr="0009595E">
        <w:rPr>
          <w:sz w:val="26"/>
          <w:szCs w:val="26"/>
        </w:rPr>
        <w:t xml:space="preserve">Поддубное – </w:t>
      </w:r>
      <w:r>
        <w:rPr>
          <w:sz w:val="26"/>
          <w:szCs w:val="26"/>
        </w:rPr>
        <w:t>м. Козловы Горы</w:t>
      </w:r>
      <w:r w:rsidRPr="0009595E">
        <w:rPr>
          <w:sz w:val="26"/>
          <w:szCs w:val="26"/>
        </w:rPr>
        <w:t xml:space="preserve"> - 5,</w:t>
      </w:r>
      <w:r>
        <w:rPr>
          <w:sz w:val="26"/>
          <w:szCs w:val="26"/>
        </w:rPr>
        <w:t>0</w:t>
      </w:r>
      <w:r w:rsidRPr="0009595E">
        <w:rPr>
          <w:sz w:val="26"/>
          <w:szCs w:val="26"/>
        </w:rPr>
        <w:t>км)</w:t>
      </w:r>
    </w:p>
    <w:p w:rsidR="009D2D5B" w:rsidRDefault="009D2D5B" w:rsidP="00943374">
      <w:pPr>
        <w:spacing w:line="276" w:lineRule="auto"/>
        <w:ind w:firstLine="709"/>
        <w:jc w:val="both"/>
        <w:rPr>
          <w:sz w:val="26"/>
          <w:szCs w:val="26"/>
        </w:rPr>
      </w:pPr>
    </w:p>
    <w:p w:rsidR="009D2D5B" w:rsidRPr="00180AC7" w:rsidRDefault="009D2D5B" w:rsidP="0021027E">
      <w:pPr>
        <w:jc w:val="center"/>
        <w:rPr>
          <w:sz w:val="26"/>
          <w:szCs w:val="26"/>
        </w:rPr>
      </w:pPr>
      <w:r w:rsidRPr="00180AC7">
        <w:rPr>
          <w:sz w:val="26"/>
          <w:szCs w:val="26"/>
        </w:rPr>
        <w:t xml:space="preserve">Таблица </w:t>
      </w:r>
      <w:r>
        <w:rPr>
          <w:sz w:val="26"/>
          <w:szCs w:val="26"/>
        </w:rPr>
        <w:t>39</w:t>
      </w:r>
      <w:r w:rsidRPr="00180AC7">
        <w:rPr>
          <w:sz w:val="26"/>
          <w:szCs w:val="26"/>
        </w:rPr>
        <w:t>. Перечень и протяженность дорог местного значения по  Минскому сельскому поселению.</w:t>
      </w:r>
    </w:p>
    <w:p w:rsidR="009D2D5B" w:rsidRDefault="009D2D5B" w:rsidP="0021027E">
      <w:pPr>
        <w:jc w:val="center"/>
        <w:rPr>
          <w:sz w:val="28"/>
          <w:szCs w:val="28"/>
        </w:rPr>
      </w:pPr>
    </w:p>
    <w:tbl>
      <w:tblPr>
        <w:tblW w:w="0" w:type="auto"/>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7386"/>
        <w:gridCol w:w="2082"/>
      </w:tblGrid>
      <w:tr w:rsidR="009D2D5B" w:rsidRPr="00C2559A">
        <w:tc>
          <w:tcPr>
            <w:tcW w:w="7386" w:type="dxa"/>
          </w:tcPr>
          <w:p w:rsidR="009D2D5B" w:rsidRPr="00C2559A" w:rsidRDefault="009D2D5B" w:rsidP="00C2559A">
            <w:pPr>
              <w:spacing w:line="276" w:lineRule="auto"/>
              <w:jc w:val="both"/>
              <w:rPr>
                <w:sz w:val="28"/>
                <w:szCs w:val="28"/>
              </w:rPr>
            </w:pPr>
            <w:r w:rsidRPr="00C2559A">
              <w:rPr>
                <w:sz w:val="28"/>
                <w:szCs w:val="28"/>
              </w:rPr>
              <w:t>Границы и наименование дороги местного значения</w:t>
            </w:r>
          </w:p>
        </w:tc>
        <w:tc>
          <w:tcPr>
            <w:tcW w:w="2082" w:type="dxa"/>
          </w:tcPr>
          <w:p w:rsidR="009D2D5B" w:rsidRPr="00C2559A" w:rsidRDefault="009D2D5B" w:rsidP="00C2559A">
            <w:pPr>
              <w:spacing w:line="276" w:lineRule="auto"/>
              <w:jc w:val="both"/>
              <w:rPr>
                <w:sz w:val="28"/>
                <w:szCs w:val="28"/>
              </w:rPr>
            </w:pPr>
            <w:r w:rsidRPr="00C2559A">
              <w:rPr>
                <w:sz w:val="28"/>
                <w:szCs w:val="28"/>
              </w:rPr>
              <w:t>Протяженность</w:t>
            </w:r>
          </w:p>
        </w:tc>
      </w:tr>
      <w:tr w:rsidR="009D2D5B" w:rsidRPr="00C2559A">
        <w:tc>
          <w:tcPr>
            <w:tcW w:w="7386" w:type="dxa"/>
          </w:tcPr>
          <w:p w:rsidR="009D2D5B" w:rsidRPr="00C2559A" w:rsidRDefault="009D2D5B" w:rsidP="00C2559A">
            <w:pPr>
              <w:spacing w:line="276" w:lineRule="auto"/>
              <w:jc w:val="both"/>
              <w:rPr>
                <w:sz w:val="26"/>
                <w:szCs w:val="26"/>
              </w:rPr>
            </w:pPr>
            <w:r>
              <w:rPr>
                <w:sz w:val="26"/>
                <w:szCs w:val="26"/>
              </w:rPr>
              <w:t>о</w:t>
            </w:r>
            <w:r w:rsidRPr="00C2559A">
              <w:rPr>
                <w:sz w:val="26"/>
                <w:szCs w:val="26"/>
              </w:rPr>
              <w:t xml:space="preserve">т СИО до складов минеральных  удобрений </w:t>
            </w:r>
          </w:p>
        </w:tc>
        <w:tc>
          <w:tcPr>
            <w:tcW w:w="2082" w:type="dxa"/>
          </w:tcPr>
          <w:p w:rsidR="009D2D5B" w:rsidRPr="00C2559A" w:rsidRDefault="009D2D5B" w:rsidP="00C2559A">
            <w:pPr>
              <w:spacing w:line="276" w:lineRule="auto"/>
              <w:jc w:val="both"/>
              <w:rPr>
                <w:sz w:val="26"/>
                <w:szCs w:val="26"/>
              </w:rPr>
            </w:pPr>
            <w:r w:rsidRPr="00C2559A">
              <w:rPr>
                <w:sz w:val="26"/>
                <w:szCs w:val="26"/>
              </w:rPr>
              <w:t>1,4 бет.</w:t>
            </w:r>
          </w:p>
        </w:tc>
      </w:tr>
      <w:tr w:rsidR="009D2D5B" w:rsidRPr="00C2559A">
        <w:tc>
          <w:tcPr>
            <w:tcW w:w="7386" w:type="dxa"/>
          </w:tcPr>
          <w:p w:rsidR="009D2D5B" w:rsidRPr="00C2559A" w:rsidRDefault="009D2D5B" w:rsidP="00C2559A">
            <w:pPr>
              <w:spacing w:line="276" w:lineRule="auto"/>
              <w:jc w:val="both"/>
              <w:rPr>
                <w:sz w:val="26"/>
                <w:szCs w:val="26"/>
              </w:rPr>
            </w:pPr>
            <w:r>
              <w:rPr>
                <w:sz w:val="26"/>
                <w:szCs w:val="26"/>
              </w:rPr>
              <w:t>о</w:t>
            </w:r>
            <w:r w:rsidRPr="00C2559A">
              <w:rPr>
                <w:sz w:val="26"/>
                <w:szCs w:val="26"/>
              </w:rPr>
              <w:t>т скл. Мин. Удобр. До поворота д.Юрьево</w:t>
            </w:r>
          </w:p>
        </w:tc>
        <w:tc>
          <w:tcPr>
            <w:tcW w:w="2082" w:type="dxa"/>
          </w:tcPr>
          <w:p w:rsidR="009D2D5B" w:rsidRPr="00C2559A" w:rsidRDefault="009D2D5B" w:rsidP="00C2559A">
            <w:pPr>
              <w:spacing w:line="276" w:lineRule="auto"/>
              <w:jc w:val="both"/>
              <w:rPr>
                <w:sz w:val="26"/>
                <w:szCs w:val="26"/>
              </w:rPr>
            </w:pPr>
            <w:r w:rsidRPr="00C2559A">
              <w:rPr>
                <w:sz w:val="26"/>
                <w:szCs w:val="26"/>
              </w:rPr>
              <w:t>2,3 бет.</w:t>
            </w:r>
          </w:p>
        </w:tc>
      </w:tr>
      <w:tr w:rsidR="009D2D5B" w:rsidRPr="00C2559A">
        <w:tc>
          <w:tcPr>
            <w:tcW w:w="7386" w:type="dxa"/>
          </w:tcPr>
          <w:p w:rsidR="009D2D5B" w:rsidRPr="00C2559A" w:rsidRDefault="009D2D5B" w:rsidP="00C2559A">
            <w:pPr>
              <w:spacing w:line="276" w:lineRule="auto"/>
              <w:jc w:val="both"/>
              <w:rPr>
                <w:sz w:val="26"/>
                <w:szCs w:val="26"/>
              </w:rPr>
            </w:pPr>
            <w:r>
              <w:rPr>
                <w:sz w:val="26"/>
                <w:szCs w:val="26"/>
              </w:rPr>
              <w:t>о</w:t>
            </w:r>
            <w:r w:rsidRPr="00C2559A">
              <w:rPr>
                <w:sz w:val="26"/>
                <w:szCs w:val="26"/>
              </w:rPr>
              <w:t xml:space="preserve">т порота в д. Юрьево до д. Юрьево </w:t>
            </w:r>
          </w:p>
        </w:tc>
        <w:tc>
          <w:tcPr>
            <w:tcW w:w="2082" w:type="dxa"/>
          </w:tcPr>
          <w:p w:rsidR="009D2D5B" w:rsidRPr="00C2559A" w:rsidRDefault="009D2D5B" w:rsidP="00C2559A">
            <w:pPr>
              <w:spacing w:line="276" w:lineRule="auto"/>
              <w:jc w:val="both"/>
              <w:rPr>
                <w:sz w:val="26"/>
                <w:szCs w:val="26"/>
              </w:rPr>
            </w:pPr>
            <w:r w:rsidRPr="00C2559A">
              <w:rPr>
                <w:sz w:val="26"/>
                <w:szCs w:val="26"/>
              </w:rPr>
              <w:t>0,9</w:t>
            </w:r>
            <w:r>
              <w:rPr>
                <w:sz w:val="26"/>
                <w:szCs w:val="26"/>
              </w:rPr>
              <w:t xml:space="preserve"> </w:t>
            </w:r>
            <w:r w:rsidRPr="00C2559A">
              <w:rPr>
                <w:sz w:val="26"/>
                <w:szCs w:val="26"/>
              </w:rPr>
              <w:t>бет.</w:t>
            </w:r>
          </w:p>
        </w:tc>
      </w:tr>
      <w:tr w:rsidR="009D2D5B" w:rsidRPr="00C2559A">
        <w:tc>
          <w:tcPr>
            <w:tcW w:w="7386" w:type="dxa"/>
          </w:tcPr>
          <w:p w:rsidR="009D2D5B" w:rsidRPr="00C2559A" w:rsidRDefault="009D2D5B" w:rsidP="00C2559A">
            <w:pPr>
              <w:spacing w:line="276" w:lineRule="auto"/>
              <w:jc w:val="both"/>
              <w:rPr>
                <w:sz w:val="28"/>
                <w:szCs w:val="28"/>
              </w:rPr>
            </w:pPr>
            <w:r>
              <w:rPr>
                <w:sz w:val="26"/>
                <w:szCs w:val="26"/>
              </w:rPr>
              <w:t>о</w:t>
            </w:r>
            <w:r w:rsidRPr="00C2559A">
              <w:rPr>
                <w:sz w:val="26"/>
                <w:szCs w:val="26"/>
              </w:rPr>
              <w:t>т порота в д. Юрьево до д. Пушкино</w:t>
            </w:r>
          </w:p>
        </w:tc>
        <w:tc>
          <w:tcPr>
            <w:tcW w:w="2082" w:type="dxa"/>
          </w:tcPr>
          <w:p w:rsidR="009D2D5B" w:rsidRPr="00C2559A" w:rsidRDefault="009D2D5B" w:rsidP="00C2559A">
            <w:pPr>
              <w:spacing w:line="276" w:lineRule="auto"/>
              <w:jc w:val="both"/>
              <w:rPr>
                <w:sz w:val="26"/>
                <w:szCs w:val="26"/>
              </w:rPr>
            </w:pPr>
            <w:r w:rsidRPr="00C2559A">
              <w:rPr>
                <w:sz w:val="26"/>
                <w:szCs w:val="26"/>
              </w:rPr>
              <w:t>2,5</w:t>
            </w:r>
            <w:r>
              <w:rPr>
                <w:sz w:val="26"/>
                <w:szCs w:val="26"/>
              </w:rPr>
              <w:t xml:space="preserve"> </w:t>
            </w:r>
            <w:r w:rsidRPr="00C2559A">
              <w:rPr>
                <w:sz w:val="26"/>
                <w:szCs w:val="26"/>
              </w:rPr>
              <w:t>бет.</w:t>
            </w:r>
          </w:p>
        </w:tc>
      </w:tr>
      <w:tr w:rsidR="009D2D5B" w:rsidRPr="00C2559A">
        <w:tc>
          <w:tcPr>
            <w:tcW w:w="7386" w:type="dxa"/>
          </w:tcPr>
          <w:p w:rsidR="009D2D5B" w:rsidRPr="00C2559A" w:rsidRDefault="009D2D5B" w:rsidP="00C2559A">
            <w:pPr>
              <w:spacing w:line="276" w:lineRule="auto"/>
              <w:jc w:val="both"/>
              <w:rPr>
                <w:sz w:val="28"/>
                <w:szCs w:val="28"/>
              </w:rPr>
            </w:pPr>
            <w:r>
              <w:rPr>
                <w:sz w:val="26"/>
                <w:szCs w:val="26"/>
              </w:rPr>
              <w:t>о</w:t>
            </w:r>
            <w:r w:rsidRPr="00C2559A">
              <w:rPr>
                <w:sz w:val="26"/>
                <w:szCs w:val="26"/>
              </w:rPr>
              <w:t>т порота в д. Юрьево до д. Залесье</w:t>
            </w:r>
          </w:p>
        </w:tc>
        <w:tc>
          <w:tcPr>
            <w:tcW w:w="2082" w:type="dxa"/>
          </w:tcPr>
          <w:p w:rsidR="009D2D5B" w:rsidRPr="00C2559A" w:rsidRDefault="009D2D5B" w:rsidP="00C2559A">
            <w:pPr>
              <w:spacing w:line="276" w:lineRule="auto"/>
              <w:jc w:val="both"/>
              <w:rPr>
                <w:sz w:val="26"/>
                <w:szCs w:val="26"/>
              </w:rPr>
            </w:pPr>
            <w:r w:rsidRPr="00C2559A">
              <w:rPr>
                <w:sz w:val="26"/>
                <w:szCs w:val="26"/>
              </w:rPr>
              <w:t>0,5</w:t>
            </w:r>
            <w:r>
              <w:rPr>
                <w:sz w:val="26"/>
                <w:szCs w:val="26"/>
              </w:rPr>
              <w:t xml:space="preserve"> </w:t>
            </w:r>
            <w:r w:rsidRPr="00C2559A">
              <w:rPr>
                <w:sz w:val="26"/>
                <w:szCs w:val="26"/>
              </w:rPr>
              <w:t>гр.</w:t>
            </w:r>
          </w:p>
        </w:tc>
      </w:tr>
      <w:tr w:rsidR="009D2D5B" w:rsidRPr="00C2559A">
        <w:tc>
          <w:tcPr>
            <w:tcW w:w="7386" w:type="dxa"/>
          </w:tcPr>
          <w:p w:rsidR="009D2D5B" w:rsidRPr="00C2559A" w:rsidRDefault="009D2D5B" w:rsidP="00C2559A">
            <w:pPr>
              <w:spacing w:line="276" w:lineRule="auto"/>
              <w:jc w:val="both"/>
              <w:rPr>
                <w:sz w:val="26"/>
                <w:szCs w:val="26"/>
              </w:rPr>
            </w:pPr>
            <w:r w:rsidRPr="00C2559A">
              <w:rPr>
                <w:sz w:val="26"/>
                <w:szCs w:val="26"/>
              </w:rPr>
              <w:t>Вдоль д. Пушкино до Иванниково</w:t>
            </w:r>
          </w:p>
        </w:tc>
        <w:tc>
          <w:tcPr>
            <w:tcW w:w="2082" w:type="dxa"/>
          </w:tcPr>
          <w:p w:rsidR="009D2D5B" w:rsidRPr="00C2559A" w:rsidRDefault="009D2D5B" w:rsidP="00C2559A">
            <w:pPr>
              <w:spacing w:line="276" w:lineRule="auto"/>
              <w:jc w:val="both"/>
              <w:rPr>
                <w:sz w:val="26"/>
                <w:szCs w:val="26"/>
              </w:rPr>
            </w:pPr>
            <w:r w:rsidRPr="00C2559A">
              <w:rPr>
                <w:sz w:val="26"/>
                <w:szCs w:val="26"/>
              </w:rPr>
              <w:t>1,2</w:t>
            </w:r>
            <w:r>
              <w:rPr>
                <w:sz w:val="26"/>
                <w:szCs w:val="26"/>
              </w:rPr>
              <w:t xml:space="preserve"> </w:t>
            </w:r>
            <w:r w:rsidRPr="00C2559A">
              <w:rPr>
                <w:sz w:val="26"/>
                <w:szCs w:val="26"/>
              </w:rPr>
              <w:t>гр.</w:t>
            </w:r>
          </w:p>
        </w:tc>
      </w:tr>
      <w:tr w:rsidR="009D2D5B" w:rsidRPr="00C2559A">
        <w:tc>
          <w:tcPr>
            <w:tcW w:w="7386" w:type="dxa"/>
          </w:tcPr>
          <w:p w:rsidR="009D2D5B" w:rsidRPr="00C2559A" w:rsidRDefault="009D2D5B" w:rsidP="00C2559A">
            <w:pPr>
              <w:spacing w:line="276" w:lineRule="auto"/>
              <w:jc w:val="both"/>
              <w:rPr>
                <w:sz w:val="28"/>
                <w:szCs w:val="28"/>
              </w:rPr>
            </w:pPr>
            <w:r>
              <w:rPr>
                <w:sz w:val="26"/>
                <w:szCs w:val="26"/>
              </w:rPr>
              <w:t>о</w:t>
            </w:r>
            <w:r w:rsidRPr="00C2559A">
              <w:rPr>
                <w:sz w:val="26"/>
                <w:szCs w:val="26"/>
              </w:rPr>
              <w:t>т порота в д. Юрьево до д. Гориское</w:t>
            </w:r>
          </w:p>
        </w:tc>
        <w:tc>
          <w:tcPr>
            <w:tcW w:w="2082" w:type="dxa"/>
          </w:tcPr>
          <w:p w:rsidR="009D2D5B" w:rsidRPr="00C2559A" w:rsidRDefault="009D2D5B" w:rsidP="00C2559A">
            <w:pPr>
              <w:spacing w:line="276" w:lineRule="auto"/>
              <w:jc w:val="both"/>
              <w:rPr>
                <w:sz w:val="26"/>
                <w:szCs w:val="26"/>
              </w:rPr>
            </w:pPr>
            <w:r w:rsidRPr="00C2559A">
              <w:rPr>
                <w:sz w:val="26"/>
                <w:szCs w:val="26"/>
              </w:rPr>
              <w:t>1,0</w:t>
            </w:r>
            <w:r>
              <w:rPr>
                <w:sz w:val="26"/>
                <w:szCs w:val="26"/>
              </w:rPr>
              <w:t xml:space="preserve"> </w:t>
            </w:r>
            <w:r w:rsidRPr="00C2559A">
              <w:rPr>
                <w:sz w:val="26"/>
                <w:szCs w:val="26"/>
              </w:rPr>
              <w:t>гр.</w:t>
            </w:r>
          </w:p>
        </w:tc>
      </w:tr>
      <w:tr w:rsidR="009D2D5B" w:rsidRPr="00C2559A">
        <w:tc>
          <w:tcPr>
            <w:tcW w:w="7386" w:type="dxa"/>
          </w:tcPr>
          <w:p w:rsidR="009D2D5B" w:rsidRPr="00C2559A" w:rsidRDefault="009D2D5B" w:rsidP="00C2559A">
            <w:pPr>
              <w:spacing w:line="276" w:lineRule="auto"/>
              <w:jc w:val="both"/>
              <w:rPr>
                <w:sz w:val="26"/>
                <w:szCs w:val="26"/>
              </w:rPr>
            </w:pPr>
            <w:r>
              <w:rPr>
                <w:sz w:val="26"/>
                <w:szCs w:val="26"/>
              </w:rPr>
              <w:t>о</w:t>
            </w:r>
            <w:r w:rsidRPr="00C2559A">
              <w:rPr>
                <w:sz w:val="26"/>
                <w:szCs w:val="26"/>
              </w:rPr>
              <w:t>т склада мин. удобр. до дороги Кострома - Красное</w:t>
            </w:r>
          </w:p>
        </w:tc>
        <w:tc>
          <w:tcPr>
            <w:tcW w:w="2082" w:type="dxa"/>
          </w:tcPr>
          <w:p w:rsidR="009D2D5B" w:rsidRPr="00C2559A" w:rsidRDefault="009D2D5B" w:rsidP="00C2559A">
            <w:pPr>
              <w:spacing w:line="276" w:lineRule="auto"/>
              <w:jc w:val="both"/>
              <w:rPr>
                <w:sz w:val="26"/>
                <w:szCs w:val="26"/>
              </w:rPr>
            </w:pPr>
            <w:r w:rsidRPr="00C2559A">
              <w:rPr>
                <w:sz w:val="26"/>
                <w:szCs w:val="26"/>
              </w:rPr>
              <w:t>1,7</w:t>
            </w:r>
            <w:r>
              <w:rPr>
                <w:sz w:val="26"/>
                <w:szCs w:val="26"/>
              </w:rPr>
              <w:t xml:space="preserve"> </w:t>
            </w:r>
            <w:r w:rsidRPr="00C2559A">
              <w:rPr>
                <w:sz w:val="26"/>
                <w:szCs w:val="26"/>
              </w:rPr>
              <w:t>бет.</w:t>
            </w:r>
          </w:p>
        </w:tc>
      </w:tr>
      <w:tr w:rsidR="009D2D5B" w:rsidRPr="00C2559A">
        <w:tc>
          <w:tcPr>
            <w:tcW w:w="7386" w:type="dxa"/>
          </w:tcPr>
          <w:p w:rsidR="009D2D5B" w:rsidRPr="00C2559A" w:rsidRDefault="009D2D5B" w:rsidP="00C2559A">
            <w:pPr>
              <w:spacing w:line="276" w:lineRule="auto"/>
              <w:jc w:val="both"/>
              <w:rPr>
                <w:sz w:val="26"/>
                <w:szCs w:val="26"/>
              </w:rPr>
            </w:pPr>
            <w:r w:rsidRPr="00C2559A">
              <w:rPr>
                <w:sz w:val="26"/>
                <w:szCs w:val="26"/>
              </w:rPr>
              <w:t>от дороги Кострома – Красное до въезда в д. Руболдино</w:t>
            </w:r>
          </w:p>
        </w:tc>
        <w:tc>
          <w:tcPr>
            <w:tcW w:w="2082" w:type="dxa"/>
          </w:tcPr>
          <w:p w:rsidR="009D2D5B" w:rsidRPr="00C2559A" w:rsidRDefault="009D2D5B" w:rsidP="00C2559A">
            <w:pPr>
              <w:spacing w:line="276" w:lineRule="auto"/>
              <w:jc w:val="both"/>
              <w:rPr>
                <w:sz w:val="26"/>
                <w:szCs w:val="26"/>
              </w:rPr>
            </w:pPr>
            <w:r w:rsidRPr="00C2559A">
              <w:rPr>
                <w:sz w:val="26"/>
                <w:szCs w:val="26"/>
              </w:rPr>
              <w:t>0,4</w:t>
            </w:r>
            <w:r>
              <w:rPr>
                <w:sz w:val="26"/>
                <w:szCs w:val="26"/>
              </w:rPr>
              <w:t xml:space="preserve"> </w:t>
            </w:r>
            <w:r w:rsidRPr="00C2559A">
              <w:rPr>
                <w:sz w:val="26"/>
                <w:szCs w:val="26"/>
              </w:rPr>
              <w:t>гр.</w:t>
            </w:r>
          </w:p>
        </w:tc>
      </w:tr>
      <w:tr w:rsidR="009D2D5B" w:rsidRPr="00C2559A">
        <w:tc>
          <w:tcPr>
            <w:tcW w:w="7386" w:type="dxa"/>
          </w:tcPr>
          <w:p w:rsidR="009D2D5B" w:rsidRPr="00C2559A" w:rsidRDefault="009D2D5B" w:rsidP="00C2559A">
            <w:pPr>
              <w:spacing w:line="276" w:lineRule="auto"/>
              <w:jc w:val="both"/>
              <w:rPr>
                <w:sz w:val="26"/>
                <w:szCs w:val="26"/>
              </w:rPr>
            </w:pPr>
            <w:r w:rsidRPr="00C2559A">
              <w:rPr>
                <w:sz w:val="26"/>
                <w:szCs w:val="26"/>
              </w:rPr>
              <w:t xml:space="preserve">от дороги Кострома – Козловы Горы до въезда в до ст. </w:t>
            </w:r>
            <w:r>
              <w:rPr>
                <w:sz w:val="26"/>
                <w:szCs w:val="26"/>
              </w:rPr>
              <w:t>«</w:t>
            </w:r>
            <w:r w:rsidRPr="00C2559A">
              <w:rPr>
                <w:sz w:val="26"/>
                <w:szCs w:val="26"/>
              </w:rPr>
              <w:t>Родничок</w:t>
            </w:r>
            <w:r>
              <w:rPr>
                <w:sz w:val="26"/>
                <w:szCs w:val="26"/>
              </w:rPr>
              <w:t>»</w:t>
            </w:r>
          </w:p>
        </w:tc>
        <w:tc>
          <w:tcPr>
            <w:tcW w:w="2082" w:type="dxa"/>
          </w:tcPr>
          <w:p w:rsidR="009D2D5B" w:rsidRPr="00C2559A" w:rsidRDefault="009D2D5B" w:rsidP="00C2559A">
            <w:pPr>
              <w:spacing w:line="276" w:lineRule="auto"/>
              <w:jc w:val="both"/>
              <w:rPr>
                <w:sz w:val="26"/>
                <w:szCs w:val="26"/>
              </w:rPr>
            </w:pPr>
            <w:r w:rsidRPr="00C2559A">
              <w:rPr>
                <w:sz w:val="26"/>
                <w:szCs w:val="26"/>
              </w:rPr>
              <w:t>0,5</w:t>
            </w:r>
            <w:r>
              <w:rPr>
                <w:sz w:val="26"/>
                <w:szCs w:val="26"/>
              </w:rPr>
              <w:t xml:space="preserve"> </w:t>
            </w:r>
            <w:r w:rsidRPr="00C2559A">
              <w:rPr>
                <w:sz w:val="26"/>
                <w:szCs w:val="26"/>
              </w:rPr>
              <w:t>гр.</w:t>
            </w:r>
          </w:p>
        </w:tc>
      </w:tr>
      <w:tr w:rsidR="009D2D5B" w:rsidRPr="00C2559A">
        <w:tc>
          <w:tcPr>
            <w:tcW w:w="7386" w:type="dxa"/>
          </w:tcPr>
          <w:p w:rsidR="009D2D5B" w:rsidRPr="00C2559A" w:rsidRDefault="009D2D5B" w:rsidP="00C2559A">
            <w:pPr>
              <w:spacing w:line="276" w:lineRule="auto"/>
              <w:jc w:val="both"/>
              <w:rPr>
                <w:sz w:val="26"/>
                <w:szCs w:val="26"/>
              </w:rPr>
            </w:pPr>
            <w:r w:rsidRPr="00C2559A">
              <w:rPr>
                <w:sz w:val="26"/>
                <w:szCs w:val="26"/>
              </w:rPr>
              <w:t>от дороги Кострома- Козловы Горы до д. Новинки</w:t>
            </w:r>
          </w:p>
        </w:tc>
        <w:tc>
          <w:tcPr>
            <w:tcW w:w="2082" w:type="dxa"/>
          </w:tcPr>
          <w:p w:rsidR="009D2D5B" w:rsidRPr="00C2559A" w:rsidRDefault="009D2D5B" w:rsidP="00C2559A">
            <w:pPr>
              <w:spacing w:line="276" w:lineRule="auto"/>
              <w:jc w:val="both"/>
              <w:rPr>
                <w:sz w:val="26"/>
                <w:szCs w:val="26"/>
              </w:rPr>
            </w:pPr>
            <w:r w:rsidRPr="00C2559A">
              <w:rPr>
                <w:sz w:val="26"/>
                <w:szCs w:val="26"/>
              </w:rPr>
              <w:t>1,0</w:t>
            </w:r>
            <w:r>
              <w:rPr>
                <w:sz w:val="26"/>
                <w:szCs w:val="26"/>
              </w:rPr>
              <w:t xml:space="preserve"> </w:t>
            </w:r>
            <w:r w:rsidRPr="00C2559A">
              <w:rPr>
                <w:sz w:val="26"/>
                <w:szCs w:val="26"/>
              </w:rPr>
              <w:t>гр.</w:t>
            </w:r>
          </w:p>
        </w:tc>
      </w:tr>
      <w:tr w:rsidR="009D2D5B" w:rsidRPr="00C2559A">
        <w:tc>
          <w:tcPr>
            <w:tcW w:w="7386" w:type="dxa"/>
          </w:tcPr>
          <w:p w:rsidR="009D2D5B" w:rsidRPr="00C2559A" w:rsidRDefault="009D2D5B" w:rsidP="00C2559A">
            <w:pPr>
              <w:spacing w:line="276" w:lineRule="auto"/>
              <w:jc w:val="both"/>
              <w:rPr>
                <w:sz w:val="26"/>
                <w:szCs w:val="26"/>
              </w:rPr>
            </w:pPr>
            <w:r w:rsidRPr="00C2559A">
              <w:rPr>
                <w:sz w:val="26"/>
                <w:szCs w:val="26"/>
              </w:rPr>
              <w:t>от дороги Кострома- Козловы Горы до д. Подолец</w:t>
            </w:r>
          </w:p>
        </w:tc>
        <w:tc>
          <w:tcPr>
            <w:tcW w:w="2082" w:type="dxa"/>
          </w:tcPr>
          <w:p w:rsidR="009D2D5B" w:rsidRPr="00C2559A" w:rsidRDefault="009D2D5B" w:rsidP="00C2559A">
            <w:pPr>
              <w:spacing w:line="276" w:lineRule="auto"/>
              <w:jc w:val="both"/>
              <w:rPr>
                <w:sz w:val="26"/>
                <w:szCs w:val="26"/>
              </w:rPr>
            </w:pPr>
            <w:r w:rsidRPr="00C2559A">
              <w:rPr>
                <w:sz w:val="26"/>
                <w:szCs w:val="26"/>
              </w:rPr>
              <w:t>0,8</w:t>
            </w:r>
            <w:r>
              <w:rPr>
                <w:sz w:val="26"/>
                <w:szCs w:val="26"/>
              </w:rPr>
              <w:t xml:space="preserve"> </w:t>
            </w:r>
            <w:r w:rsidRPr="00C2559A">
              <w:rPr>
                <w:sz w:val="26"/>
                <w:szCs w:val="26"/>
              </w:rPr>
              <w:t>асф.</w:t>
            </w:r>
          </w:p>
        </w:tc>
      </w:tr>
      <w:tr w:rsidR="009D2D5B" w:rsidRPr="00C2559A">
        <w:tc>
          <w:tcPr>
            <w:tcW w:w="7386" w:type="dxa"/>
          </w:tcPr>
          <w:p w:rsidR="009D2D5B" w:rsidRPr="00C2559A" w:rsidRDefault="009D2D5B" w:rsidP="00C2559A">
            <w:pPr>
              <w:spacing w:line="276" w:lineRule="auto"/>
              <w:jc w:val="both"/>
              <w:rPr>
                <w:sz w:val="26"/>
                <w:szCs w:val="26"/>
              </w:rPr>
            </w:pPr>
            <w:r>
              <w:rPr>
                <w:sz w:val="26"/>
                <w:szCs w:val="26"/>
              </w:rPr>
              <w:t>о</w:t>
            </w:r>
            <w:r w:rsidRPr="00C2559A">
              <w:rPr>
                <w:sz w:val="26"/>
                <w:szCs w:val="26"/>
              </w:rPr>
              <w:t>т дороги Кострома –</w:t>
            </w:r>
            <w:r>
              <w:rPr>
                <w:sz w:val="26"/>
                <w:szCs w:val="26"/>
              </w:rPr>
              <w:t xml:space="preserve"> </w:t>
            </w:r>
            <w:r w:rsidRPr="00C2559A">
              <w:rPr>
                <w:sz w:val="26"/>
                <w:szCs w:val="26"/>
              </w:rPr>
              <w:t>Колос до д. Турабьево</w:t>
            </w:r>
          </w:p>
        </w:tc>
        <w:tc>
          <w:tcPr>
            <w:tcW w:w="2082" w:type="dxa"/>
          </w:tcPr>
          <w:p w:rsidR="009D2D5B" w:rsidRPr="00C2559A" w:rsidRDefault="009D2D5B" w:rsidP="00C2559A">
            <w:pPr>
              <w:spacing w:line="276" w:lineRule="auto"/>
              <w:jc w:val="both"/>
              <w:rPr>
                <w:sz w:val="26"/>
                <w:szCs w:val="26"/>
              </w:rPr>
            </w:pPr>
            <w:r w:rsidRPr="00C2559A">
              <w:rPr>
                <w:sz w:val="26"/>
                <w:szCs w:val="26"/>
              </w:rPr>
              <w:t>0,5 гр.</w:t>
            </w:r>
          </w:p>
        </w:tc>
      </w:tr>
      <w:tr w:rsidR="009D2D5B" w:rsidRPr="00C2559A">
        <w:tc>
          <w:tcPr>
            <w:tcW w:w="7386" w:type="dxa"/>
          </w:tcPr>
          <w:p w:rsidR="009D2D5B" w:rsidRPr="00C2559A" w:rsidRDefault="009D2D5B" w:rsidP="00C2559A">
            <w:pPr>
              <w:spacing w:line="276" w:lineRule="auto"/>
              <w:jc w:val="both"/>
              <w:rPr>
                <w:sz w:val="26"/>
                <w:szCs w:val="26"/>
              </w:rPr>
            </w:pPr>
            <w:r>
              <w:rPr>
                <w:sz w:val="26"/>
                <w:szCs w:val="26"/>
              </w:rPr>
              <w:t>о</w:t>
            </w:r>
            <w:r w:rsidRPr="00C2559A">
              <w:rPr>
                <w:sz w:val="26"/>
                <w:szCs w:val="26"/>
              </w:rPr>
              <w:t>т дороги Кострома –Колос до д. Зубино</w:t>
            </w:r>
          </w:p>
        </w:tc>
        <w:tc>
          <w:tcPr>
            <w:tcW w:w="2082" w:type="dxa"/>
          </w:tcPr>
          <w:p w:rsidR="009D2D5B" w:rsidRPr="00C2559A" w:rsidRDefault="009D2D5B" w:rsidP="00C2559A">
            <w:pPr>
              <w:spacing w:line="276" w:lineRule="auto"/>
              <w:jc w:val="both"/>
              <w:rPr>
                <w:sz w:val="26"/>
                <w:szCs w:val="26"/>
              </w:rPr>
            </w:pPr>
            <w:r w:rsidRPr="00C2559A">
              <w:rPr>
                <w:sz w:val="26"/>
                <w:szCs w:val="26"/>
              </w:rPr>
              <w:t>0,3 гр.</w:t>
            </w:r>
          </w:p>
        </w:tc>
      </w:tr>
      <w:tr w:rsidR="009D2D5B" w:rsidRPr="00C2559A">
        <w:tc>
          <w:tcPr>
            <w:tcW w:w="7386" w:type="dxa"/>
          </w:tcPr>
          <w:p w:rsidR="009D2D5B" w:rsidRPr="00C2559A" w:rsidRDefault="009D2D5B" w:rsidP="00C2559A">
            <w:pPr>
              <w:spacing w:line="276" w:lineRule="auto"/>
              <w:jc w:val="both"/>
              <w:rPr>
                <w:sz w:val="26"/>
                <w:szCs w:val="26"/>
              </w:rPr>
            </w:pPr>
            <w:r>
              <w:rPr>
                <w:sz w:val="26"/>
                <w:szCs w:val="26"/>
              </w:rPr>
              <w:t>о</w:t>
            </w:r>
            <w:r w:rsidRPr="00C2559A">
              <w:rPr>
                <w:sz w:val="26"/>
                <w:szCs w:val="26"/>
              </w:rPr>
              <w:t xml:space="preserve">т </w:t>
            </w:r>
            <w:r>
              <w:rPr>
                <w:sz w:val="26"/>
                <w:szCs w:val="26"/>
              </w:rPr>
              <w:t xml:space="preserve">д. </w:t>
            </w:r>
            <w:r w:rsidRPr="00C2559A">
              <w:rPr>
                <w:sz w:val="26"/>
                <w:szCs w:val="26"/>
              </w:rPr>
              <w:t>Зубино до д. Катино</w:t>
            </w:r>
          </w:p>
        </w:tc>
        <w:tc>
          <w:tcPr>
            <w:tcW w:w="2082" w:type="dxa"/>
          </w:tcPr>
          <w:p w:rsidR="009D2D5B" w:rsidRPr="00C2559A" w:rsidRDefault="009D2D5B" w:rsidP="00C2559A">
            <w:pPr>
              <w:spacing w:line="276" w:lineRule="auto"/>
              <w:jc w:val="both"/>
              <w:rPr>
                <w:sz w:val="26"/>
                <w:szCs w:val="26"/>
              </w:rPr>
            </w:pPr>
            <w:r w:rsidRPr="00C2559A">
              <w:rPr>
                <w:sz w:val="26"/>
                <w:szCs w:val="26"/>
              </w:rPr>
              <w:t>0,8 гр.</w:t>
            </w:r>
          </w:p>
        </w:tc>
      </w:tr>
      <w:tr w:rsidR="009D2D5B" w:rsidRPr="00C2559A">
        <w:tc>
          <w:tcPr>
            <w:tcW w:w="7386" w:type="dxa"/>
          </w:tcPr>
          <w:p w:rsidR="009D2D5B" w:rsidRPr="00C2559A" w:rsidRDefault="009D2D5B" w:rsidP="00C2559A">
            <w:pPr>
              <w:spacing w:line="276" w:lineRule="auto"/>
              <w:jc w:val="both"/>
              <w:rPr>
                <w:sz w:val="26"/>
                <w:szCs w:val="26"/>
              </w:rPr>
            </w:pPr>
            <w:r>
              <w:rPr>
                <w:sz w:val="26"/>
                <w:szCs w:val="26"/>
              </w:rPr>
              <w:t>о</w:t>
            </w:r>
            <w:r w:rsidRPr="00C2559A">
              <w:rPr>
                <w:sz w:val="26"/>
                <w:szCs w:val="26"/>
              </w:rPr>
              <w:t xml:space="preserve">т </w:t>
            </w:r>
            <w:r>
              <w:rPr>
                <w:sz w:val="26"/>
                <w:szCs w:val="26"/>
              </w:rPr>
              <w:t xml:space="preserve">д. </w:t>
            </w:r>
            <w:r w:rsidRPr="00C2559A">
              <w:rPr>
                <w:sz w:val="26"/>
                <w:szCs w:val="26"/>
              </w:rPr>
              <w:t>Катино до д. Нажерово</w:t>
            </w:r>
          </w:p>
        </w:tc>
        <w:tc>
          <w:tcPr>
            <w:tcW w:w="2082" w:type="dxa"/>
          </w:tcPr>
          <w:p w:rsidR="009D2D5B" w:rsidRPr="00C2559A" w:rsidRDefault="009D2D5B" w:rsidP="00C2559A">
            <w:pPr>
              <w:spacing w:line="276" w:lineRule="auto"/>
              <w:jc w:val="both"/>
              <w:rPr>
                <w:sz w:val="26"/>
                <w:szCs w:val="26"/>
              </w:rPr>
            </w:pPr>
            <w:r w:rsidRPr="00C2559A">
              <w:rPr>
                <w:sz w:val="26"/>
                <w:szCs w:val="26"/>
              </w:rPr>
              <w:t>0,5 гр.</w:t>
            </w:r>
          </w:p>
        </w:tc>
      </w:tr>
      <w:tr w:rsidR="009D2D5B" w:rsidRPr="00C2559A">
        <w:tc>
          <w:tcPr>
            <w:tcW w:w="7386" w:type="dxa"/>
          </w:tcPr>
          <w:p w:rsidR="009D2D5B" w:rsidRPr="00C2559A" w:rsidRDefault="009D2D5B" w:rsidP="00C2559A">
            <w:pPr>
              <w:spacing w:line="276" w:lineRule="auto"/>
              <w:jc w:val="both"/>
              <w:rPr>
                <w:sz w:val="26"/>
                <w:szCs w:val="26"/>
              </w:rPr>
            </w:pPr>
            <w:r w:rsidRPr="00C2559A">
              <w:rPr>
                <w:sz w:val="26"/>
                <w:szCs w:val="26"/>
              </w:rPr>
              <w:t xml:space="preserve">от </w:t>
            </w:r>
            <w:r>
              <w:rPr>
                <w:sz w:val="26"/>
                <w:szCs w:val="26"/>
              </w:rPr>
              <w:t xml:space="preserve">д. </w:t>
            </w:r>
            <w:r w:rsidRPr="00C2559A">
              <w:rPr>
                <w:sz w:val="26"/>
                <w:szCs w:val="26"/>
              </w:rPr>
              <w:t>Нажерово до дороги г. Костромы</w:t>
            </w:r>
          </w:p>
        </w:tc>
        <w:tc>
          <w:tcPr>
            <w:tcW w:w="2082" w:type="dxa"/>
          </w:tcPr>
          <w:p w:rsidR="009D2D5B" w:rsidRPr="00C2559A" w:rsidRDefault="009D2D5B" w:rsidP="00C2559A">
            <w:pPr>
              <w:spacing w:line="276" w:lineRule="auto"/>
              <w:jc w:val="both"/>
              <w:rPr>
                <w:sz w:val="26"/>
                <w:szCs w:val="26"/>
              </w:rPr>
            </w:pPr>
            <w:r w:rsidRPr="00C2559A">
              <w:rPr>
                <w:sz w:val="26"/>
                <w:szCs w:val="26"/>
              </w:rPr>
              <w:t>0,2 гр.</w:t>
            </w:r>
          </w:p>
        </w:tc>
      </w:tr>
      <w:tr w:rsidR="009D2D5B" w:rsidRPr="00C2559A">
        <w:tc>
          <w:tcPr>
            <w:tcW w:w="7386" w:type="dxa"/>
          </w:tcPr>
          <w:p w:rsidR="009D2D5B" w:rsidRPr="00C2559A" w:rsidRDefault="009D2D5B" w:rsidP="00C2559A">
            <w:pPr>
              <w:spacing w:line="276" w:lineRule="auto"/>
              <w:jc w:val="both"/>
              <w:rPr>
                <w:sz w:val="26"/>
                <w:szCs w:val="26"/>
              </w:rPr>
            </w:pPr>
            <w:r>
              <w:rPr>
                <w:sz w:val="26"/>
                <w:szCs w:val="26"/>
              </w:rPr>
              <w:t>от дороги Кострома –Красное –на-Волге до м. Козловы Горы</w:t>
            </w:r>
          </w:p>
        </w:tc>
        <w:tc>
          <w:tcPr>
            <w:tcW w:w="2082" w:type="dxa"/>
          </w:tcPr>
          <w:p w:rsidR="009D2D5B" w:rsidRPr="00C2559A" w:rsidRDefault="009D2D5B" w:rsidP="00C2559A">
            <w:pPr>
              <w:spacing w:line="276" w:lineRule="auto"/>
              <w:jc w:val="both"/>
              <w:rPr>
                <w:sz w:val="26"/>
                <w:szCs w:val="26"/>
              </w:rPr>
            </w:pPr>
            <w:r>
              <w:rPr>
                <w:sz w:val="26"/>
                <w:szCs w:val="26"/>
              </w:rPr>
              <w:t>5асф.</w:t>
            </w:r>
          </w:p>
        </w:tc>
      </w:tr>
      <w:tr w:rsidR="009D2D5B" w:rsidRPr="00C2559A">
        <w:tc>
          <w:tcPr>
            <w:tcW w:w="7386" w:type="dxa"/>
          </w:tcPr>
          <w:p w:rsidR="009D2D5B" w:rsidRDefault="009D2D5B" w:rsidP="00C2559A">
            <w:pPr>
              <w:spacing w:line="276" w:lineRule="auto"/>
              <w:jc w:val="both"/>
              <w:rPr>
                <w:sz w:val="26"/>
                <w:szCs w:val="26"/>
              </w:rPr>
            </w:pPr>
            <w:r>
              <w:rPr>
                <w:sz w:val="26"/>
                <w:szCs w:val="26"/>
              </w:rPr>
              <w:t>от. П. Крутик до с. Минское</w:t>
            </w:r>
          </w:p>
        </w:tc>
        <w:tc>
          <w:tcPr>
            <w:tcW w:w="2082" w:type="dxa"/>
          </w:tcPr>
          <w:p w:rsidR="009D2D5B" w:rsidRDefault="009D2D5B" w:rsidP="00C2559A">
            <w:pPr>
              <w:spacing w:line="276" w:lineRule="auto"/>
              <w:jc w:val="both"/>
              <w:rPr>
                <w:sz w:val="26"/>
                <w:szCs w:val="26"/>
              </w:rPr>
            </w:pPr>
            <w:r>
              <w:rPr>
                <w:sz w:val="26"/>
                <w:szCs w:val="26"/>
              </w:rPr>
              <w:t>4асф.</w:t>
            </w:r>
          </w:p>
        </w:tc>
      </w:tr>
      <w:tr w:rsidR="009D2D5B" w:rsidRPr="00C2559A">
        <w:tc>
          <w:tcPr>
            <w:tcW w:w="7386" w:type="dxa"/>
          </w:tcPr>
          <w:p w:rsidR="009D2D5B" w:rsidRPr="00C2559A" w:rsidRDefault="009D2D5B" w:rsidP="00C2559A">
            <w:pPr>
              <w:spacing w:line="276" w:lineRule="auto"/>
              <w:jc w:val="both"/>
              <w:rPr>
                <w:sz w:val="28"/>
                <w:szCs w:val="28"/>
              </w:rPr>
            </w:pPr>
            <w:r w:rsidRPr="00C2559A">
              <w:rPr>
                <w:sz w:val="28"/>
                <w:szCs w:val="28"/>
              </w:rPr>
              <w:t>Итого по трассе</w:t>
            </w:r>
          </w:p>
        </w:tc>
        <w:tc>
          <w:tcPr>
            <w:tcW w:w="2082" w:type="dxa"/>
          </w:tcPr>
          <w:p w:rsidR="009D2D5B" w:rsidRPr="00C2559A" w:rsidRDefault="009D2D5B" w:rsidP="00C2559A">
            <w:pPr>
              <w:spacing w:line="276" w:lineRule="auto"/>
              <w:jc w:val="both"/>
              <w:rPr>
                <w:sz w:val="28"/>
                <w:szCs w:val="28"/>
              </w:rPr>
            </w:pPr>
            <w:r>
              <w:rPr>
                <w:sz w:val="28"/>
                <w:szCs w:val="28"/>
              </w:rPr>
              <w:t>25,5</w:t>
            </w:r>
          </w:p>
        </w:tc>
      </w:tr>
      <w:tr w:rsidR="009D2D5B" w:rsidRPr="00C2559A">
        <w:tc>
          <w:tcPr>
            <w:tcW w:w="7386" w:type="dxa"/>
          </w:tcPr>
          <w:p w:rsidR="009D2D5B" w:rsidRPr="00C2559A" w:rsidRDefault="009D2D5B" w:rsidP="00C2559A">
            <w:pPr>
              <w:spacing w:line="276" w:lineRule="auto"/>
              <w:jc w:val="both"/>
              <w:rPr>
                <w:sz w:val="26"/>
                <w:szCs w:val="26"/>
              </w:rPr>
            </w:pPr>
            <w:r>
              <w:rPr>
                <w:sz w:val="26"/>
                <w:szCs w:val="26"/>
              </w:rPr>
              <w:t>п</w:t>
            </w:r>
            <w:r w:rsidRPr="00C2559A">
              <w:rPr>
                <w:sz w:val="26"/>
                <w:szCs w:val="26"/>
              </w:rPr>
              <w:t>о с. Минское</w:t>
            </w:r>
          </w:p>
        </w:tc>
        <w:tc>
          <w:tcPr>
            <w:tcW w:w="2082" w:type="dxa"/>
          </w:tcPr>
          <w:p w:rsidR="009D2D5B" w:rsidRPr="00C2559A" w:rsidRDefault="009D2D5B" w:rsidP="00C2559A">
            <w:pPr>
              <w:spacing w:line="276" w:lineRule="auto"/>
              <w:jc w:val="both"/>
              <w:rPr>
                <w:sz w:val="26"/>
                <w:szCs w:val="26"/>
              </w:rPr>
            </w:pPr>
            <w:r>
              <w:rPr>
                <w:sz w:val="26"/>
                <w:szCs w:val="26"/>
              </w:rPr>
              <w:t>3,7асф</w:t>
            </w:r>
          </w:p>
        </w:tc>
      </w:tr>
      <w:tr w:rsidR="009D2D5B" w:rsidRPr="00C2559A">
        <w:tc>
          <w:tcPr>
            <w:tcW w:w="7386" w:type="dxa"/>
          </w:tcPr>
          <w:p w:rsidR="009D2D5B" w:rsidRPr="00C2559A" w:rsidRDefault="009D2D5B" w:rsidP="00C2559A">
            <w:pPr>
              <w:spacing w:line="276" w:lineRule="auto"/>
              <w:jc w:val="both"/>
              <w:rPr>
                <w:sz w:val="26"/>
                <w:szCs w:val="26"/>
              </w:rPr>
            </w:pPr>
            <w:r w:rsidRPr="00C2559A">
              <w:rPr>
                <w:sz w:val="26"/>
                <w:szCs w:val="26"/>
              </w:rPr>
              <w:t>по д. Юрьево</w:t>
            </w:r>
          </w:p>
        </w:tc>
        <w:tc>
          <w:tcPr>
            <w:tcW w:w="2082" w:type="dxa"/>
          </w:tcPr>
          <w:p w:rsidR="009D2D5B" w:rsidRPr="00C2559A" w:rsidRDefault="009D2D5B" w:rsidP="00C2559A">
            <w:pPr>
              <w:spacing w:line="276" w:lineRule="auto"/>
              <w:jc w:val="both"/>
              <w:rPr>
                <w:sz w:val="26"/>
                <w:szCs w:val="26"/>
              </w:rPr>
            </w:pPr>
            <w:r w:rsidRPr="00C2559A">
              <w:rPr>
                <w:sz w:val="26"/>
                <w:szCs w:val="26"/>
              </w:rPr>
              <w:t>1,0</w:t>
            </w:r>
            <w:r>
              <w:rPr>
                <w:sz w:val="26"/>
                <w:szCs w:val="26"/>
              </w:rPr>
              <w:t>гр</w:t>
            </w:r>
          </w:p>
        </w:tc>
      </w:tr>
      <w:tr w:rsidR="009D2D5B" w:rsidRPr="00C2559A">
        <w:tc>
          <w:tcPr>
            <w:tcW w:w="7386" w:type="dxa"/>
          </w:tcPr>
          <w:p w:rsidR="009D2D5B" w:rsidRPr="00C2559A" w:rsidRDefault="009D2D5B" w:rsidP="00C2559A">
            <w:pPr>
              <w:spacing w:line="276" w:lineRule="auto"/>
              <w:jc w:val="both"/>
              <w:rPr>
                <w:sz w:val="26"/>
                <w:szCs w:val="26"/>
              </w:rPr>
            </w:pPr>
            <w:r w:rsidRPr="00C2559A">
              <w:rPr>
                <w:sz w:val="26"/>
                <w:szCs w:val="26"/>
              </w:rPr>
              <w:t>по д. Пушкино</w:t>
            </w:r>
          </w:p>
        </w:tc>
        <w:tc>
          <w:tcPr>
            <w:tcW w:w="2082" w:type="dxa"/>
          </w:tcPr>
          <w:p w:rsidR="009D2D5B" w:rsidRPr="00C2559A" w:rsidRDefault="009D2D5B" w:rsidP="00C2559A">
            <w:pPr>
              <w:spacing w:line="276" w:lineRule="auto"/>
              <w:jc w:val="both"/>
              <w:rPr>
                <w:sz w:val="26"/>
                <w:szCs w:val="26"/>
              </w:rPr>
            </w:pPr>
            <w:r w:rsidRPr="00C2559A">
              <w:rPr>
                <w:sz w:val="26"/>
                <w:szCs w:val="26"/>
              </w:rPr>
              <w:t>1,1</w:t>
            </w:r>
            <w:r>
              <w:rPr>
                <w:sz w:val="26"/>
                <w:szCs w:val="26"/>
              </w:rPr>
              <w:t>гр</w:t>
            </w:r>
          </w:p>
        </w:tc>
      </w:tr>
      <w:tr w:rsidR="009D2D5B" w:rsidRPr="00C2559A">
        <w:tc>
          <w:tcPr>
            <w:tcW w:w="7386" w:type="dxa"/>
          </w:tcPr>
          <w:p w:rsidR="009D2D5B" w:rsidRPr="00C2559A" w:rsidRDefault="009D2D5B" w:rsidP="00C2559A">
            <w:pPr>
              <w:spacing w:line="276" w:lineRule="auto"/>
              <w:jc w:val="both"/>
              <w:rPr>
                <w:sz w:val="26"/>
                <w:szCs w:val="26"/>
              </w:rPr>
            </w:pPr>
            <w:r w:rsidRPr="00C2559A">
              <w:rPr>
                <w:sz w:val="26"/>
                <w:szCs w:val="26"/>
              </w:rPr>
              <w:t>по д. Иванниково</w:t>
            </w:r>
          </w:p>
        </w:tc>
        <w:tc>
          <w:tcPr>
            <w:tcW w:w="2082" w:type="dxa"/>
          </w:tcPr>
          <w:p w:rsidR="009D2D5B" w:rsidRPr="00C2559A" w:rsidRDefault="009D2D5B" w:rsidP="00C2559A">
            <w:pPr>
              <w:spacing w:line="276" w:lineRule="auto"/>
              <w:jc w:val="both"/>
              <w:rPr>
                <w:sz w:val="26"/>
                <w:szCs w:val="26"/>
              </w:rPr>
            </w:pPr>
            <w:r w:rsidRPr="00C2559A">
              <w:rPr>
                <w:sz w:val="26"/>
                <w:szCs w:val="26"/>
              </w:rPr>
              <w:t>0,6</w:t>
            </w:r>
            <w:r>
              <w:rPr>
                <w:sz w:val="26"/>
                <w:szCs w:val="26"/>
              </w:rPr>
              <w:t xml:space="preserve"> гр</w:t>
            </w:r>
          </w:p>
        </w:tc>
      </w:tr>
      <w:tr w:rsidR="009D2D5B" w:rsidRPr="00C2559A">
        <w:tc>
          <w:tcPr>
            <w:tcW w:w="7386" w:type="dxa"/>
          </w:tcPr>
          <w:p w:rsidR="009D2D5B" w:rsidRPr="00C2559A" w:rsidRDefault="009D2D5B" w:rsidP="00C2559A">
            <w:pPr>
              <w:spacing w:line="276" w:lineRule="auto"/>
              <w:jc w:val="both"/>
              <w:rPr>
                <w:sz w:val="26"/>
                <w:szCs w:val="26"/>
              </w:rPr>
            </w:pPr>
            <w:r w:rsidRPr="00C2559A">
              <w:rPr>
                <w:sz w:val="26"/>
                <w:szCs w:val="26"/>
              </w:rPr>
              <w:t>по д. Залесье</w:t>
            </w:r>
          </w:p>
        </w:tc>
        <w:tc>
          <w:tcPr>
            <w:tcW w:w="2082" w:type="dxa"/>
          </w:tcPr>
          <w:p w:rsidR="009D2D5B" w:rsidRPr="00C2559A" w:rsidRDefault="009D2D5B" w:rsidP="00C2559A">
            <w:pPr>
              <w:spacing w:line="276" w:lineRule="auto"/>
              <w:jc w:val="both"/>
              <w:rPr>
                <w:sz w:val="26"/>
                <w:szCs w:val="26"/>
              </w:rPr>
            </w:pPr>
            <w:r w:rsidRPr="00C2559A">
              <w:rPr>
                <w:sz w:val="26"/>
                <w:szCs w:val="26"/>
              </w:rPr>
              <w:t>0,5</w:t>
            </w:r>
            <w:r>
              <w:rPr>
                <w:sz w:val="26"/>
                <w:szCs w:val="26"/>
              </w:rPr>
              <w:t xml:space="preserve"> гр</w:t>
            </w:r>
          </w:p>
        </w:tc>
      </w:tr>
      <w:tr w:rsidR="009D2D5B" w:rsidRPr="00C2559A">
        <w:tc>
          <w:tcPr>
            <w:tcW w:w="7386" w:type="dxa"/>
          </w:tcPr>
          <w:p w:rsidR="009D2D5B" w:rsidRPr="00C2559A" w:rsidRDefault="009D2D5B" w:rsidP="00C2559A">
            <w:pPr>
              <w:spacing w:line="276" w:lineRule="auto"/>
              <w:jc w:val="both"/>
              <w:rPr>
                <w:sz w:val="26"/>
                <w:szCs w:val="26"/>
              </w:rPr>
            </w:pPr>
            <w:r w:rsidRPr="00C2559A">
              <w:rPr>
                <w:sz w:val="26"/>
                <w:szCs w:val="26"/>
              </w:rPr>
              <w:t>по д. Горинское</w:t>
            </w:r>
          </w:p>
        </w:tc>
        <w:tc>
          <w:tcPr>
            <w:tcW w:w="2082" w:type="dxa"/>
          </w:tcPr>
          <w:p w:rsidR="009D2D5B" w:rsidRPr="00C2559A" w:rsidRDefault="009D2D5B" w:rsidP="00C2559A">
            <w:pPr>
              <w:spacing w:line="276" w:lineRule="auto"/>
              <w:jc w:val="both"/>
              <w:rPr>
                <w:sz w:val="26"/>
                <w:szCs w:val="26"/>
              </w:rPr>
            </w:pPr>
            <w:r w:rsidRPr="00C2559A">
              <w:rPr>
                <w:sz w:val="26"/>
                <w:szCs w:val="26"/>
              </w:rPr>
              <w:t>0,5</w:t>
            </w:r>
            <w:r>
              <w:rPr>
                <w:sz w:val="26"/>
                <w:szCs w:val="26"/>
              </w:rPr>
              <w:t xml:space="preserve"> гр</w:t>
            </w:r>
          </w:p>
        </w:tc>
      </w:tr>
      <w:tr w:rsidR="009D2D5B" w:rsidRPr="00C2559A">
        <w:tc>
          <w:tcPr>
            <w:tcW w:w="7386" w:type="dxa"/>
          </w:tcPr>
          <w:p w:rsidR="009D2D5B" w:rsidRPr="00C2559A" w:rsidRDefault="009D2D5B" w:rsidP="00C2559A">
            <w:pPr>
              <w:spacing w:line="276" w:lineRule="auto"/>
              <w:jc w:val="both"/>
              <w:rPr>
                <w:sz w:val="26"/>
                <w:szCs w:val="26"/>
              </w:rPr>
            </w:pPr>
            <w:r w:rsidRPr="00C2559A">
              <w:rPr>
                <w:sz w:val="26"/>
                <w:szCs w:val="26"/>
              </w:rPr>
              <w:t>по д. Кликово</w:t>
            </w:r>
          </w:p>
        </w:tc>
        <w:tc>
          <w:tcPr>
            <w:tcW w:w="2082" w:type="dxa"/>
          </w:tcPr>
          <w:p w:rsidR="009D2D5B" w:rsidRPr="00C2559A" w:rsidRDefault="009D2D5B" w:rsidP="00C2559A">
            <w:pPr>
              <w:spacing w:line="276" w:lineRule="auto"/>
              <w:jc w:val="both"/>
              <w:rPr>
                <w:sz w:val="26"/>
                <w:szCs w:val="26"/>
              </w:rPr>
            </w:pPr>
            <w:r w:rsidRPr="00C2559A">
              <w:rPr>
                <w:sz w:val="26"/>
                <w:szCs w:val="26"/>
              </w:rPr>
              <w:t>1,2</w:t>
            </w:r>
            <w:r>
              <w:rPr>
                <w:sz w:val="26"/>
                <w:szCs w:val="26"/>
              </w:rPr>
              <w:t xml:space="preserve"> гр</w:t>
            </w:r>
          </w:p>
        </w:tc>
      </w:tr>
      <w:tr w:rsidR="009D2D5B" w:rsidRPr="00C2559A">
        <w:tc>
          <w:tcPr>
            <w:tcW w:w="7386" w:type="dxa"/>
          </w:tcPr>
          <w:p w:rsidR="009D2D5B" w:rsidRPr="00C2559A" w:rsidRDefault="009D2D5B" w:rsidP="00C2559A">
            <w:pPr>
              <w:spacing w:line="276" w:lineRule="auto"/>
              <w:jc w:val="both"/>
              <w:rPr>
                <w:sz w:val="26"/>
                <w:szCs w:val="26"/>
              </w:rPr>
            </w:pPr>
            <w:r w:rsidRPr="00C2559A">
              <w:rPr>
                <w:sz w:val="26"/>
                <w:szCs w:val="26"/>
              </w:rPr>
              <w:t>по д. Руболдино</w:t>
            </w:r>
          </w:p>
        </w:tc>
        <w:tc>
          <w:tcPr>
            <w:tcW w:w="2082" w:type="dxa"/>
          </w:tcPr>
          <w:p w:rsidR="009D2D5B" w:rsidRPr="00C2559A" w:rsidRDefault="009D2D5B" w:rsidP="00C2559A">
            <w:pPr>
              <w:spacing w:line="276" w:lineRule="auto"/>
              <w:jc w:val="both"/>
              <w:rPr>
                <w:sz w:val="26"/>
                <w:szCs w:val="26"/>
              </w:rPr>
            </w:pPr>
            <w:r w:rsidRPr="00C2559A">
              <w:rPr>
                <w:sz w:val="26"/>
                <w:szCs w:val="26"/>
              </w:rPr>
              <w:t>1,2</w:t>
            </w:r>
            <w:r>
              <w:rPr>
                <w:sz w:val="26"/>
                <w:szCs w:val="26"/>
              </w:rPr>
              <w:t xml:space="preserve"> гр</w:t>
            </w:r>
          </w:p>
        </w:tc>
      </w:tr>
      <w:tr w:rsidR="009D2D5B" w:rsidRPr="00C2559A">
        <w:tc>
          <w:tcPr>
            <w:tcW w:w="7386" w:type="dxa"/>
          </w:tcPr>
          <w:p w:rsidR="009D2D5B" w:rsidRPr="00C2559A" w:rsidRDefault="009D2D5B" w:rsidP="00C2559A">
            <w:pPr>
              <w:spacing w:line="276" w:lineRule="auto"/>
              <w:jc w:val="both"/>
              <w:rPr>
                <w:sz w:val="26"/>
                <w:szCs w:val="26"/>
              </w:rPr>
            </w:pPr>
            <w:r w:rsidRPr="00C2559A">
              <w:rPr>
                <w:sz w:val="26"/>
                <w:szCs w:val="26"/>
              </w:rPr>
              <w:t>по д. Становщиково</w:t>
            </w:r>
          </w:p>
        </w:tc>
        <w:tc>
          <w:tcPr>
            <w:tcW w:w="2082" w:type="dxa"/>
          </w:tcPr>
          <w:p w:rsidR="009D2D5B" w:rsidRPr="00C2559A" w:rsidRDefault="009D2D5B" w:rsidP="00C2559A">
            <w:pPr>
              <w:spacing w:line="276" w:lineRule="auto"/>
              <w:jc w:val="both"/>
              <w:rPr>
                <w:sz w:val="26"/>
                <w:szCs w:val="26"/>
              </w:rPr>
            </w:pPr>
            <w:r w:rsidRPr="00C2559A">
              <w:rPr>
                <w:sz w:val="26"/>
                <w:szCs w:val="26"/>
              </w:rPr>
              <w:t>0,9</w:t>
            </w:r>
            <w:r>
              <w:rPr>
                <w:sz w:val="26"/>
                <w:szCs w:val="26"/>
              </w:rPr>
              <w:t>асф.</w:t>
            </w:r>
          </w:p>
        </w:tc>
      </w:tr>
      <w:tr w:rsidR="009D2D5B" w:rsidRPr="00C2559A">
        <w:tc>
          <w:tcPr>
            <w:tcW w:w="7386" w:type="dxa"/>
          </w:tcPr>
          <w:p w:rsidR="009D2D5B" w:rsidRPr="00C2559A" w:rsidRDefault="009D2D5B" w:rsidP="00C2559A">
            <w:pPr>
              <w:spacing w:line="276" w:lineRule="auto"/>
              <w:jc w:val="both"/>
              <w:rPr>
                <w:sz w:val="26"/>
                <w:szCs w:val="26"/>
              </w:rPr>
            </w:pPr>
            <w:r w:rsidRPr="00C2559A">
              <w:rPr>
                <w:sz w:val="26"/>
                <w:szCs w:val="26"/>
              </w:rPr>
              <w:t>по д. Подолец</w:t>
            </w:r>
          </w:p>
        </w:tc>
        <w:tc>
          <w:tcPr>
            <w:tcW w:w="2082" w:type="dxa"/>
          </w:tcPr>
          <w:p w:rsidR="009D2D5B" w:rsidRPr="00C2559A" w:rsidRDefault="009D2D5B" w:rsidP="00C2559A">
            <w:pPr>
              <w:spacing w:line="276" w:lineRule="auto"/>
              <w:jc w:val="both"/>
              <w:rPr>
                <w:sz w:val="26"/>
                <w:szCs w:val="26"/>
              </w:rPr>
            </w:pPr>
            <w:r w:rsidRPr="00C2559A">
              <w:rPr>
                <w:sz w:val="26"/>
                <w:szCs w:val="26"/>
              </w:rPr>
              <w:t>0,9</w:t>
            </w:r>
            <w:r>
              <w:rPr>
                <w:sz w:val="26"/>
                <w:szCs w:val="26"/>
              </w:rPr>
              <w:t xml:space="preserve"> гр</w:t>
            </w:r>
          </w:p>
        </w:tc>
      </w:tr>
      <w:tr w:rsidR="009D2D5B" w:rsidRPr="00C2559A">
        <w:tc>
          <w:tcPr>
            <w:tcW w:w="7386" w:type="dxa"/>
          </w:tcPr>
          <w:p w:rsidR="009D2D5B" w:rsidRPr="00C2559A" w:rsidRDefault="009D2D5B" w:rsidP="00C2559A">
            <w:pPr>
              <w:spacing w:line="276" w:lineRule="auto"/>
              <w:jc w:val="both"/>
              <w:rPr>
                <w:sz w:val="26"/>
                <w:szCs w:val="26"/>
              </w:rPr>
            </w:pPr>
            <w:r w:rsidRPr="00C2559A">
              <w:rPr>
                <w:sz w:val="26"/>
                <w:szCs w:val="26"/>
              </w:rPr>
              <w:t>по д. Турабьево</w:t>
            </w:r>
          </w:p>
        </w:tc>
        <w:tc>
          <w:tcPr>
            <w:tcW w:w="2082" w:type="dxa"/>
          </w:tcPr>
          <w:p w:rsidR="009D2D5B" w:rsidRPr="00C2559A" w:rsidRDefault="009D2D5B" w:rsidP="00C2559A">
            <w:pPr>
              <w:spacing w:line="276" w:lineRule="auto"/>
              <w:jc w:val="both"/>
              <w:rPr>
                <w:sz w:val="26"/>
                <w:szCs w:val="26"/>
              </w:rPr>
            </w:pPr>
            <w:r w:rsidRPr="00C2559A">
              <w:rPr>
                <w:sz w:val="26"/>
                <w:szCs w:val="26"/>
              </w:rPr>
              <w:t>1,0</w:t>
            </w:r>
            <w:r>
              <w:rPr>
                <w:sz w:val="26"/>
                <w:szCs w:val="26"/>
              </w:rPr>
              <w:t xml:space="preserve"> гр</w:t>
            </w:r>
          </w:p>
        </w:tc>
      </w:tr>
      <w:tr w:rsidR="009D2D5B" w:rsidRPr="00C2559A">
        <w:tc>
          <w:tcPr>
            <w:tcW w:w="7386" w:type="dxa"/>
          </w:tcPr>
          <w:p w:rsidR="009D2D5B" w:rsidRPr="00C2559A" w:rsidRDefault="009D2D5B" w:rsidP="00C2559A">
            <w:pPr>
              <w:spacing w:line="276" w:lineRule="auto"/>
              <w:jc w:val="both"/>
              <w:rPr>
                <w:sz w:val="26"/>
                <w:szCs w:val="26"/>
              </w:rPr>
            </w:pPr>
            <w:r w:rsidRPr="00C2559A">
              <w:rPr>
                <w:sz w:val="26"/>
                <w:szCs w:val="26"/>
              </w:rPr>
              <w:t>по д. Зубино</w:t>
            </w:r>
          </w:p>
        </w:tc>
        <w:tc>
          <w:tcPr>
            <w:tcW w:w="2082" w:type="dxa"/>
          </w:tcPr>
          <w:p w:rsidR="009D2D5B" w:rsidRPr="00C2559A" w:rsidRDefault="009D2D5B" w:rsidP="00C2559A">
            <w:pPr>
              <w:spacing w:line="276" w:lineRule="auto"/>
              <w:jc w:val="both"/>
              <w:rPr>
                <w:sz w:val="26"/>
                <w:szCs w:val="26"/>
              </w:rPr>
            </w:pPr>
            <w:r w:rsidRPr="00C2559A">
              <w:rPr>
                <w:sz w:val="26"/>
                <w:szCs w:val="26"/>
              </w:rPr>
              <w:t>1,0</w:t>
            </w:r>
            <w:r>
              <w:rPr>
                <w:sz w:val="26"/>
                <w:szCs w:val="26"/>
              </w:rPr>
              <w:t xml:space="preserve"> гр</w:t>
            </w:r>
          </w:p>
        </w:tc>
      </w:tr>
      <w:tr w:rsidR="009D2D5B" w:rsidRPr="00C2559A">
        <w:tc>
          <w:tcPr>
            <w:tcW w:w="7386" w:type="dxa"/>
          </w:tcPr>
          <w:p w:rsidR="009D2D5B" w:rsidRPr="00C2559A" w:rsidRDefault="009D2D5B" w:rsidP="00C2559A">
            <w:pPr>
              <w:spacing w:line="276" w:lineRule="auto"/>
              <w:jc w:val="both"/>
              <w:rPr>
                <w:sz w:val="26"/>
                <w:szCs w:val="26"/>
              </w:rPr>
            </w:pPr>
            <w:r w:rsidRPr="00C2559A">
              <w:rPr>
                <w:sz w:val="26"/>
                <w:szCs w:val="26"/>
              </w:rPr>
              <w:t>по д. Катино</w:t>
            </w:r>
          </w:p>
        </w:tc>
        <w:tc>
          <w:tcPr>
            <w:tcW w:w="2082" w:type="dxa"/>
          </w:tcPr>
          <w:p w:rsidR="009D2D5B" w:rsidRPr="00C2559A" w:rsidRDefault="009D2D5B" w:rsidP="00C2559A">
            <w:pPr>
              <w:spacing w:line="276" w:lineRule="auto"/>
              <w:jc w:val="both"/>
              <w:rPr>
                <w:sz w:val="26"/>
                <w:szCs w:val="26"/>
              </w:rPr>
            </w:pPr>
            <w:r w:rsidRPr="00C2559A">
              <w:rPr>
                <w:sz w:val="26"/>
                <w:szCs w:val="26"/>
              </w:rPr>
              <w:t>1,2</w:t>
            </w:r>
            <w:r>
              <w:rPr>
                <w:sz w:val="26"/>
                <w:szCs w:val="26"/>
              </w:rPr>
              <w:t xml:space="preserve"> гр</w:t>
            </w:r>
          </w:p>
        </w:tc>
      </w:tr>
      <w:tr w:rsidR="009D2D5B" w:rsidRPr="00C2559A">
        <w:tc>
          <w:tcPr>
            <w:tcW w:w="7386" w:type="dxa"/>
          </w:tcPr>
          <w:p w:rsidR="009D2D5B" w:rsidRPr="00C2559A" w:rsidRDefault="009D2D5B" w:rsidP="00C2559A">
            <w:pPr>
              <w:spacing w:line="276" w:lineRule="auto"/>
              <w:jc w:val="both"/>
              <w:rPr>
                <w:sz w:val="26"/>
                <w:szCs w:val="26"/>
              </w:rPr>
            </w:pPr>
            <w:r w:rsidRPr="00C2559A">
              <w:rPr>
                <w:sz w:val="26"/>
                <w:szCs w:val="26"/>
              </w:rPr>
              <w:t>по д. Нажерово</w:t>
            </w:r>
          </w:p>
        </w:tc>
        <w:tc>
          <w:tcPr>
            <w:tcW w:w="2082" w:type="dxa"/>
          </w:tcPr>
          <w:p w:rsidR="009D2D5B" w:rsidRPr="00C2559A" w:rsidRDefault="009D2D5B" w:rsidP="00C2559A">
            <w:pPr>
              <w:spacing w:line="276" w:lineRule="auto"/>
              <w:jc w:val="both"/>
              <w:rPr>
                <w:sz w:val="26"/>
                <w:szCs w:val="26"/>
              </w:rPr>
            </w:pPr>
            <w:r w:rsidRPr="00C2559A">
              <w:rPr>
                <w:sz w:val="26"/>
                <w:szCs w:val="26"/>
              </w:rPr>
              <w:t>0,8</w:t>
            </w:r>
            <w:r>
              <w:rPr>
                <w:sz w:val="26"/>
                <w:szCs w:val="26"/>
              </w:rPr>
              <w:t xml:space="preserve"> гр</w:t>
            </w:r>
          </w:p>
        </w:tc>
      </w:tr>
      <w:tr w:rsidR="009D2D5B" w:rsidRPr="00C2559A">
        <w:tc>
          <w:tcPr>
            <w:tcW w:w="7386" w:type="dxa"/>
          </w:tcPr>
          <w:p w:rsidR="009D2D5B" w:rsidRPr="00C2559A" w:rsidRDefault="009D2D5B" w:rsidP="00C2559A">
            <w:pPr>
              <w:spacing w:line="276" w:lineRule="auto"/>
              <w:jc w:val="both"/>
              <w:rPr>
                <w:sz w:val="28"/>
                <w:szCs w:val="28"/>
              </w:rPr>
            </w:pPr>
            <w:r w:rsidRPr="00C2559A">
              <w:rPr>
                <w:sz w:val="28"/>
                <w:szCs w:val="28"/>
              </w:rPr>
              <w:t>Итого протяженность улиц</w:t>
            </w:r>
          </w:p>
        </w:tc>
        <w:tc>
          <w:tcPr>
            <w:tcW w:w="2082" w:type="dxa"/>
          </w:tcPr>
          <w:p w:rsidR="009D2D5B" w:rsidRPr="00C2559A" w:rsidRDefault="009D2D5B" w:rsidP="00C2559A">
            <w:pPr>
              <w:spacing w:line="276" w:lineRule="auto"/>
              <w:jc w:val="both"/>
              <w:rPr>
                <w:sz w:val="28"/>
                <w:szCs w:val="28"/>
              </w:rPr>
            </w:pPr>
            <w:r>
              <w:rPr>
                <w:sz w:val="28"/>
                <w:szCs w:val="28"/>
              </w:rPr>
              <w:t>14,6</w:t>
            </w:r>
          </w:p>
        </w:tc>
      </w:tr>
    </w:tbl>
    <w:p w:rsidR="009D2D5B" w:rsidRDefault="009D2D5B" w:rsidP="007D793E">
      <w:pPr>
        <w:spacing w:line="276" w:lineRule="auto"/>
        <w:ind w:firstLine="709"/>
        <w:jc w:val="both"/>
        <w:rPr>
          <w:sz w:val="28"/>
          <w:szCs w:val="28"/>
        </w:rPr>
        <w:sectPr w:rsidR="009D2D5B" w:rsidSect="0026704C">
          <w:pgSz w:w="11906" w:h="16838"/>
          <w:pgMar w:top="851" w:right="567" w:bottom="851" w:left="1418" w:header="709" w:footer="709" w:gutter="0"/>
          <w:cols w:space="708"/>
          <w:docGrid w:linePitch="360"/>
        </w:sectPr>
      </w:pPr>
    </w:p>
    <w:p w:rsidR="009D2D5B" w:rsidRDefault="009D2D5B" w:rsidP="007D793E">
      <w:pPr>
        <w:spacing w:line="276" w:lineRule="auto"/>
        <w:ind w:firstLine="709"/>
        <w:jc w:val="both"/>
        <w:rPr>
          <w:spacing w:val="-8"/>
          <w:sz w:val="26"/>
          <w:szCs w:val="26"/>
        </w:rPr>
      </w:pPr>
      <w:r w:rsidRPr="004F676E">
        <w:rPr>
          <w:spacing w:val="-8"/>
          <w:sz w:val="26"/>
          <w:szCs w:val="26"/>
        </w:rPr>
        <w:t xml:space="preserve">Анализ сети автомобильных дорог показывает, что вдоль основных транспортных магистралей располагаются сельские населенные пункты, в которых численность населения </w:t>
      </w:r>
      <w:r>
        <w:rPr>
          <w:spacing w:val="-8"/>
          <w:sz w:val="26"/>
          <w:szCs w:val="26"/>
        </w:rPr>
        <w:t xml:space="preserve">составляет свыше </w:t>
      </w:r>
      <w:r w:rsidRPr="004F676E">
        <w:rPr>
          <w:spacing w:val="-8"/>
          <w:sz w:val="26"/>
          <w:szCs w:val="26"/>
        </w:rPr>
        <w:t>50 человек</w:t>
      </w:r>
      <w:r>
        <w:rPr>
          <w:spacing w:val="-8"/>
          <w:sz w:val="26"/>
          <w:szCs w:val="26"/>
        </w:rPr>
        <w:t xml:space="preserve"> (п.Крутик, д. Куликово, д. Руболдино.)</w:t>
      </w:r>
      <w:r w:rsidRPr="004F676E">
        <w:rPr>
          <w:spacing w:val="-8"/>
          <w:sz w:val="26"/>
          <w:szCs w:val="26"/>
        </w:rPr>
        <w:t xml:space="preserve"> По ним обеспечивается транспортная связь (грузовые и пассажирские потоки) с областным и районным центром г.Кострома, идет активная трудовая миграция. </w:t>
      </w:r>
    </w:p>
    <w:p w:rsidR="009D2D5B" w:rsidRPr="004F676E" w:rsidRDefault="009D2D5B" w:rsidP="007D793E">
      <w:pPr>
        <w:spacing w:line="276" w:lineRule="auto"/>
        <w:ind w:firstLine="709"/>
        <w:jc w:val="both"/>
        <w:rPr>
          <w:spacing w:val="-8"/>
          <w:sz w:val="26"/>
          <w:szCs w:val="26"/>
        </w:rPr>
      </w:pPr>
      <w:r>
        <w:rPr>
          <w:spacing w:val="-8"/>
          <w:sz w:val="26"/>
          <w:szCs w:val="26"/>
        </w:rPr>
        <w:t>Объекты придорожного сервиса в Минском  сельском поселении отсутствуют.</w:t>
      </w:r>
    </w:p>
    <w:p w:rsidR="009D2D5B" w:rsidRDefault="009D2D5B" w:rsidP="007D793E">
      <w:pPr>
        <w:spacing w:line="276" w:lineRule="auto"/>
        <w:ind w:firstLine="709"/>
        <w:jc w:val="both"/>
        <w:rPr>
          <w:spacing w:val="-8"/>
          <w:sz w:val="26"/>
          <w:szCs w:val="26"/>
        </w:rPr>
      </w:pPr>
      <w:r w:rsidRPr="0065623E">
        <w:rPr>
          <w:spacing w:val="-8"/>
          <w:sz w:val="26"/>
          <w:szCs w:val="26"/>
        </w:rPr>
        <w:t>Маршрутная система автобусного транспорта в муниципальном образовании развита недостаточно.</w:t>
      </w:r>
    </w:p>
    <w:p w:rsidR="009D2D5B" w:rsidRDefault="009D2D5B" w:rsidP="007D793E">
      <w:pPr>
        <w:spacing w:line="276" w:lineRule="auto"/>
        <w:ind w:firstLine="709"/>
        <w:jc w:val="both"/>
        <w:rPr>
          <w:spacing w:val="-8"/>
          <w:sz w:val="26"/>
          <w:szCs w:val="26"/>
        </w:rPr>
      </w:pPr>
      <w:r w:rsidRPr="004F676E">
        <w:rPr>
          <w:spacing w:val="-8"/>
          <w:sz w:val="26"/>
          <w:szCs w:val="26"/>
        </w:rPr>
        <w:t xml:space="preserve">Имеются населенные пункты, которые находятся от автобусной </w:t>
      </w:r>
      <w:r>
        <w:rPr>
          <w:spacing w:val="-8"/>
          <w:sz w:val="26"/>
          <w:szCs w:val="26"/>
        </w:rPr>
        <w:t xml:space="preserve">линии на значительном удалении </w:t>
      </w:r>
      <w:r w:rsidRPr="004F676E">
        <w:rPr>
          <w:spacing w:val="-8"/>
          <w:sz w:val="26"/>
          <w:szCs w:val="26"/>
        </w:rPr>
        <w:t xml:space="preserve">от </w:t>
      </w:r>
      <w:r>
        <w:rPr>
          <w:spacing w:val="-8"/>
          <w:sz w:val="26"/>
          <w:szCs w:val="26"/>
        </w:rPr>
        <w:t>1</w:t>
      </w:r>
      <w:r w:rsidRPr="004F676E">
        <w:rPr>
          <w:spacing w:val="-8"/>
          <w:sz w:val="26"/>
          <w:szCs w:val="26"/>
        </w:rPr>
        <w:t xml:space="preserve"> км</w:t>
      </w:r>
      <w:r>
        <w:rPr>
          <w:spacing w:val="-8"/>
          <w:sz w:val="26"/>
          <w:szCs w:val="26"/>
        </w:rPr>
        <w:t xml:space="preserve"> и более (д. Пушкино, д. Юрьево, д. Иванниково, д. Залесье, д. Горинское).</w:t>
      </w:r>
      <w:r w:rsidRPr="004F676E">
        <w:rPr>
          <w:spacing w:val="-8"/>
          <w:sz w:val="26"/>
          <w:szCs w:val="26"/>
        </w:rPr>
        <w:t xml:space="preserve"> </w:t>
      </w:r>
    </w:p>
    <w:p w:rsidR="009D2D5B" w:rsidRDefault="009D2D5B" w:rsidP="007D793E">
      <w:pPr>
        <w:spacing w:line="276" w:lineRule="auto"/>
        <w:ind w:firstLine="709"/>
        <w:jc w:val="both"/>
        <w:rPr>
          <w:spacing w:val="-8"/>
          <w:sz w:val="26"/>
          <w:szCs w:val="26"/>
        </w:rPr>
      </w:pPr>
      <w:r w:rsidRPr="004F676E">
        <w:rPr>
          <w:spacing w:val="-8"/>
          <w:sz w:val="26"/>
          <w:szCs w:val="26"/>
        </w:rPr>
        <w:t>Транспортная доступность позволяет жителям сельского поселения находить рабочие места на предприятиях г. Кострома, а городским жителям – удовлетворить потребности в рекреации. Количество рейсов на пригородных и межмуниципальных маршрутах в летний период возрастает в несколько раз из-за желания жителей г.Кострома проводить свое свободное время на дачных участках и местах отдыха на природе.</w:t>
      </w:r>
    </w:p>
    <w:p w:rsidR="009D2D5B" w:rsidRDefault="009D2D5B" w:rsidP="007D793E">
      <w:pPr>
        <w:spacing w:line="276" w:lineRule="auto"/>
        <w:ind w:firstLine="709"/>
        <w:jc w:val="both"/>
        <w:rPr>
          <w:spacing w:val="-8"/>
          <w:sz w:val="26"/>
          <w:szCs w:val="26"/>
        </w:rPr>
      </w:pPr>
      <w:r>
        <w:rPr>
          <w:spacing w:val="-8"/>
          <w:sz w:val="26"/>
          <w:szCs w:val="26"/>
        </w:rPr>
        <w:t xml:space="preserve">На территории с. Минского расположены два  гаражных  кооператива №7 и №9, всего три площадки под гаражами. </w:t>
      </w:r>
    </w:p>
    <w:p w:rsidR="009D2D5B" w:rsidRDefault="009D2D5B" w:rsidP="007D793E">
      <w:pPr>
        <w:spacing w:line="276" w:lineRule="auto"/>
        <w:ind w:firstLine="709"/>
        <w:jc w:val="both"/>
        <w:rPr>
          <w:spacing w:val="-8"/>
          <w:sz w:val="26"/>
          <w:szCs w:val="26"/>
        </w:rPr>
      </w:pPr>
      <w:r>
        <w:rPr>
          <w:spacing w:val="-8"/>
          <w:sz w:val="26"/>
          <w:szCs w:val="26"/>
        </w:rPr>
        <w:t>На территории ОГУ «Губернский двор» находится гараж- площадь застройки 141,4кв.м.</w:t>
      </w:r>
    </w:p>
    <w:p w:rsidR="009D2D5B" w:rsidRDefault="009D2D5B" w:rsidP="007D793E">
      <w:pPr>
        <w:spacing w:line="276" w:lineRule="auto"/>
        <w:ind w:firstLine="709"/>
        <w:jc w:val="both"/>
        <w:rPr>
          <w:spacing w:val="-8"/>
          <w:sz w:val="26"/>
          <w:szCs w:val="26"/>
        </w:rPr>
      </w:pPr>
      <w:r>
        <w:rPr>
          <w:spacing w:val="-8"/>
          <w:sz w:val="26"/>
          <w:szCs w:val="26"/>
        </w:rPr>
        <w:t>В м. Козловы Горы находится гараж площадью 123,8кв.м. состояние износа 73,3%.</w:t>
      </w:r>
    </w:p>
    <w:p w:rsidR="009D2D5B" w:rsidRDefault="009D2D5B" w:rsidP="007D793E">
      <w:pPr>
        <w:spacing w:line="276" w:lineRule="auto"/>
        <w:ind w:firstLine="709"/>
        <w:jc w:val="both"/>
        <w:rPr>
          <w:spacing w:val="-8"/>
          <w:sz w:val="26"/>
          <w:szCs w:val="26"/>
        </w:rPr>
      </w:pPr>
    </w:p>
    <w:p w:rsidR="009D2D5B" w:rsidRDefault="009D2D5B" w:rsidP="007D21F6">
      <w:pPr>
        <w:spacing w:line="276" w:lineRule="auto"/>
        <w:ind w:firstLine="720"/>
        <w:jc w:val="both"/>
        <w:rPr>
          <w:spacing w:val="-8"/>
          <w:sz w:val="26"/>
          <w:szCs w:val="26"/>
        </w:rPr>
      </w:pPr>
      <w:r>
        <w:rPr>
          <w:spacing w:val="-8"/>
          <w:sz w:val="26"/>
          <w:szCs w:val="26"/>
        </w:rPr>
        <w:t xml:space="preserve">По данным </w:t>
      </w:r>
      <w:r w:rsidRPr="002D7167">
        <w:rPr>
          <w:spacing w:val="-8"/>
          <w:sz w:val="26"/>
          <w:szCs w:val="26"/>
        </w:rPr>
        <w:t>Федеральн</w:t>
      </w:r>
      <w:r>
        <w:rPr>
          <w:spacing w:val="-8"/>
          <w:sz w:val="26"/>
          <w:szCs w:val="26"/>
        </w:rPr>
        <w:t>ой</w:t>
      </w:r>
      <w:r w:rsidRPr="002D7167">
        <w:rPr>
          <w:spacing w:val="-8"/>
          <w:sz w:val="26"/>
          <w:szCs w:val="26"/>
        </w:rPr>
        <w:t xml:space="preserve"> служб</w:t>
      </w:r>
      <w:r>
        <w:rPr>
          <w:spacing w:val="-8"/>
          <w:sz w:val="26"/>
          <w:szCs w:val="26"/>
        </w:rPr>
        <w:t>ы</w:t>
      </w:r>
      <w:r w:rsidRPr="002D7167">
        <w:rPr>
          <w:spacing w:val="-8"/>
          <w:sz w:val="26"/>
          <w:szCs w:val="26"/>
        </w:rPr>
        <w:t xml:space="preserve"> государственной статистики</w:t>
      </w:r>
      <w:r>
        <w:rPr>
          <w:spacing w:val="-8"/>
          <w:sz w:val="26"/>
          <w:szCs w:val="26"/>
        </w:rPr>
        <w:t xml:space="preserve"> (</w:t>
      </w:r>
      <w:r w:rsidRPr="006155C3">
        <w:rPr>
          <w:spacing w:val="-8"/>
          <w:sz w:val="26"/>
          <w:szCs w:val="26"/>
        </w:rPr>
        <w:t>http://www.gks.ru/</w:t>
      </w:r>
      <w:r>
        <w:rPr>
          <w:spacing w:val="-8"/>
          <w:sz w:val="26"/>
          <w:szCs w:val="26"/>
        </w:rPr>
        <w:t>) уровень автомобилизации в Костромской области составил:</w:t>
      </w:r>
    </w:p>
    <w:p w:rsidR="009D2D5B" w:rsidRDefault="009D2D5B" w:rsidP="007D793E">
      <w:pPr>
        <w:spacing w:line="276" w:lineRule="auto"/>
        <w:ind w:firstLine="709"/>
        <w:jc w:val="both"/>
        <w:rPr>
          <w:spacing w:val="-8"/>
          <w:sz w:val="26"/>
          <w:szCs w:val="26"/>
        </w:rPr>
      </w:pPr>
      <w:r>
        <w:rPr>
          <w:spacing w:val="-8"/>
          <w:sz w:val="26"/>
          <w:szCs w:val="26"/>
        </w:rPr>
        <w:t>01.01.2004 г.</w:t>
      </w:r>
      <w:r>
        <w:rPr>
          <w:spacing w:val="-8"/>
          <w:sz w:val="26"/>
          <w:szCs w:val="26"/>
        </w:rPr>
        <w:tab/>
      </w:r>
      <w:r>
        <w:rPr>
          <w:spacing w:val="-8"/>
          <w:sz w:val="26"/>
          <w:szCs w:val="26"/>
        </w:rPr>
        <w:tab/>
      </w:r>
      <w:r>
        <w:rPr>
          <w:spacing w:val="-8"/>
          <w:sz w:val="26"/>
          <w:szCs w:val="26"/>
        </w:rPr>
        <w:tab/>
      </w:r>
      <w:r>
        <w:rPr>
          <w:spacing w:val="-8"/>
          <w:sz w:val="26"/>
          <w:szCs w:val="26"/>
        </w:rPr>
        <w:tab/>
      </w:r>
      <w:r>
        <w:rPr>
          <w:spacing w:val="-8"/>
          <w:sz w:val="26"/>
          <w:szCs w:val="26"/>
        </w:rPr>
        <w:tab/>
      </w:r>
      <w:r>
        <w:rPr>
          <w:spacing w:val="-8"/>
          <w:sz w:val="26"/>
          <w:szCs w:val="26"/>
        </w:rPr>
        <w:tab/>
      </w:r>
      <w:r>
        <w:rPr>
          <w:spacing w:val="-8"/>
          <w:sz w:val="26"/>
          <w:szCs w:val="26"/>
        </w:rPr>
        <w:tab/>
        <w:t>123,7 авт./1 тыс. человек</w:t>
      </w:r>
    </w:p>
    <w:p w:rsidR="009D2D5B" w:rsidRDefault="009D2D5B" w:rsidP="007D793E">
      <w:pPr>
        <w:spacing w:line="276" w:lineRule="auto"/>
        <w:ind w:firstLine="709"/>
        <w:jc w:val="both"/>
        <w:rPr>
          <w:spacing w:val="-8"/>
          <w:sz w:val="26"/>
          <w:szCs w:val="26"/>
        </w:rPr>
      </w:pPr>
      <w:r>
        <w:rPr>
          <w:spacing w:val="-8"/>
          <w:sz w:val="26"/>
          <w:szCs w:val="26"/>
        </w:rPr>
        <w:t>01.01.2005 г.</w:t>
      </w:r>
      <w:r>
        <w:rPr>
          <w:spacing w:val="-8"/>
          <w:sz w:val="26"/>
          <w:szCs w:val="26"/>
        </w:rPr>
        <w:tab/>
      </w:r>
      <w:r>
        <w:rPr>
          <w:spacing w:val="-8"/>
          <w:sz w:val="26"/>
          <w:szCs w:val="26"/>
        </w:rPr>
        <w:tab/>
      </w:r>
      <w:r>
        <w:rPr>
          <w:spacing w:val="-8"/>
          <w:sz w:val="26"/>
          <w:szCs w:val="26"/>
        </w:rPr>
        <w:tab/>
      </w:r>
      <w:r>
        <w:rPr>
          <w:spacing w:val="-8"/>
          <w:sz w:val="26"/>
          <w:szCs w:val="26"/>
        </w:rPr>
        <w:tab/>
      </w:r>
      <w:r>
        <w:rPr>
          <w:spacing w:val="-8"/>
          <w:sz w:val="26"/>
          <w:szCs w:val="26"/>
        </w:rPr>
        <w:tab/>
      </w:r>
      <w:r>
        <w:rPr>
          <w:spacing w:val="-8"/>
          <w:sz w:val="26"/>
          <w:szCs w:val="26"/>
        </w:rPr>
        <w:tab/>
      </w:r>
      <w:r>
        <w:rPr>
          <w:spacing w:val="-8"/>
          <w:sz w:val="26"/>
          <w:szCs w:val="26"/>
        </w:rPr>
        <w:tab/>
        <w:t>134,1 авт./1 тыс. человек</w:t>
      </w:r>
    </w:p>
    <w:p w:rsidR="009D2D5B" w:rsidRDefault="009D2D5B" w:rsidP="007D793E">
      <w:pPr>
        <w:spacing w:line="276" w:lineRule="auto"/>
        <w:ind w:firstLine="709"/>
        <w:jc w:val="both"/>
        <w:rPr>
          <w:spacing w:val="-8"/>
          <w:sz w:val="26"/>
          <w:szCs w:val="26"/>
        </w:rPr>
      </w:pPr>
      <w:r>
        <w:rPr>
          <w:spacing w:val="-8"/>
          <w:sz w:val="26"/>
          <w:szCs w:val="26"/>
        </w:rPr>
        <w:t xml:space="preserve">01.01.2006 г. </w:t>
      </w:r>
      <w:r>
        <w:rPr>
          <w:spacing w:val="-8"/>
          <w:sz w:val="26"/>
          <w:szCs w:val="26"/>
        </w:rPr>
        <w:tab/>
      </w:r>
      <w:r>
        <w:rPr>
          <w:spacing w:val="-8"/>
          <w:sz w:val="26"/>
          <w:szCs w:val="26"/>
        </w:rPr>
        <w:tab/>
      </w:r>
      <w:r>
        <w:rPr>
          <w:spacing w:val="-8"/>
          <w:sz w:val="26"/>
          <w:szCs w:val="26"/>
        </w:rPr>
        <w:tab/>
      </w:r>
      <w:r>
        <w:rPr>
          <w:spacing w:val="-8"/>
          <w:sz w:val="26"/>
          <w:szCs w:val="26"/>
        </w:rPr>
        <w:tab/>
      </w:r>
      <w:r>
        <w:rPr>
          <w:spacing w:val="-8"/>
          <w:sz w:val="26"/>
          <w:szCs w:val="26"/>
        </w:rPr>
        <w:tab/>
      </w:r>
      <w:r>
        <w:rPr>
          <w:spacing w:val="-8"/>
          <w:sz w:val="26"/>
          <w:szCs w:val="26"/>
        </w:rPr>
        <w:tab/>
      </w:r>
      <w:r>
        <w:rPr>
          <w:spacing w:val="-8"/>
          <w:sz w:val="26"/>
          <w:szCs w:val="26"/>
        </w:rPr>
        <w:tab/>
        <w:t>149,1 авт./1 тыс. человек</w:t>
      </w:r>
    </w:p>
    <w:p w:rsidR="009D2D5B" w:rsidRDefault="009D2D5B" w:rsidP="007D793E">
      <w:pPr>
        <w:spacing w:line="276" w:lineRule="auto"/>
        <w:ind w:firstLine="709"/>
        <w:jc w:val="both"/>
        <w:rPr>
          <w:spacing w:val="-8"/>
          <w:sz w:val="26"/>
          <w:szCs w:val="26"/>
        </w:rPr>
      </w:pPr>
      <w:r>
        <w:rPr>
          <w:spacing w:val="-8"/>
          <w:sz w:val="26"/>
          <w:szCs w:val="26"/>
        </w:rPr>
        <w:t xml:space="preserve">01.01.2007 г. </w:t>
      </w:r>
      <w:r>
        <w:rPr>
          <w:spacing w:val="-8"/>
          <w:sz w:val="26"/>
          <w:szCs w:val="26"/>
        </w:rPr>
        <w:tab/>
      </w:r>
      <w:r>
        <w:rPr>
          <w:spacing w:val="-8"/>
          <w:sz w:val="26"/>
          <w:szCs w:val="26"/>
        </w:rPr>
        <w:tab/>
      </w:r>
      <w:r>
        <w:rPr>
          <w:spacing w:val="-8"/>
          <w:sz w:val="26"/>
          <w:szCs w:val="26"/>
        </w:rPr>
        <w:tab/>
      </w:r>
      <w:r>
        <w:rPr>
          <w:spacing w:val="-8"/>
          <w:sz w:val="26"/>
          <w:szCs w:val="26"/>
        </w:rPr>
        <w:tab/>
      </w:r>
      <w:r>
        <w:rPr>
          <w:spacing w:val="-8"/>
          <w:sz w:val="26"/>
          <w:szCs w:val="26"/>
        </w:rPr>
        <w:tab/>
      </w:r>
      <w:r>
        <w:rPr>
          <w:spacing w:val="-8"/>
          <w:sz w:val="26"/>
          <w:szCs w:val="26"/>
        </w:rPr>
        <w:tab/>
      </w:r>
      <w:r>
        <w:rPr>
          <w:spacing w:val="-8"/>
          <w:sz w:val="26"/>
          <w:szCs w:val="26"/>
        </w:rPr>
        <w:tab/>
        <w:t>164,4 авт./1 тыс. человек</w:t>
      </w:r>
    </w:p>
    <w:p w:rsidR="009D2D5B" w:rsidRDefault="009D2D5B" w:rsidP="007D793E">
      <w:pPr>
        <w:spacing w:line="276" w:lineRule="auto"/>
        <w:ind w:firstLine="709"/>
        <w:jc w:val="both"/>
        <w:rPr>
          <w:spacing w:val="-8"/>
          <w:sz w:val="26"/>
          <w:szCs w:val="26"/>
        </w:rPr>
      </w:pPr>
      <w:r>
        <w:rPr>
          <w:spacing w:val="-8"/>
          <w:sz w:val="26"/>
          <w:szCs w:val="26"/>
        </w:rPr>
        <w:t xml:space="preserve">Статистический анализ данного ряда позволяет с уверенностью сказать, что к 2030 г. уровень автомобилизации достигнет 350 автомобилей на 1000 человек и составит на территории Минского сельского поселения с учетом наличного населения </w:t>
      </w:r>
      <w:r w:rsidRPr="00B828A5">
        <w:rPr>
          <w:spacing w:val="-8"/>
          <w:sz w:val="26"/>
          <w:szCs w:val="26"/>
        </w:rPr>
        <w:t>770</w:t>
      </w:r>
      <w:r>
        <w:rPr>
          <w:spacing w:val="-8"/>
          <w:sz w:val="26"/>
          <w:szCs w:val="26"/>
        </w:rPr>
        <w:t xml:space="preserve"> автомобилей. Для обслуживания возросшего числа автомобильного парка </w:t>
      </w:r>
      <w:r w:rsidRPr="009D7546">
        <w:rPr>
          <w:spacing w:val="-8"/>
          <w:sz w:val="26"/>
          <w:szCs w:val="26"/>
        </w:rPr>
        <w:t>следует предусмотреть</w:t>
      </w:r>
      <w:r>
        <w:rPr>
          <w:spacing w:val="-8"/>
          <w:sz w:val="26"/>
          <w:szCs w:val="26"/>
        </w:rPr>
        <w:t>:</w:t>
      </w:r>
    </w:p>
    <w:p w:rsidR="009D2D5B" w:rsidRDefault="009D2D5B" w:rsidP="0013226E">
      <w:pPr>
        <w:spacing w:line="276" w:lineRule="auto"/>
        <w:ind w:firstLine="709"/>
        <w:jc w:val="both"/>
        <w:rPr>
          <w:spacing w:val="-8"/>
          <w:sz w:val="26"/>
          <w:szCs w:val="26"/>
        </w:rPr>
      </w:pPr>
      <w:r>
        <w:rPr>
          <w:spacing w:val="-8"/>
          <w:sz w:val="26"/>
          <w:szCs w:val="26"/>
        </w:rPr>
        <w:t xml:space="preserve">- гаражи для </w:t>
      </w:r>
      <w:r w:rsidRPr="009D7546">
        <w:rPr>
          <w:spacing w:val="-8"/>
          <w:sz w:val="26"/>
          <w:szCs w:val="26"/>
        </w:rPr>
        <w:t xml:space="preserve">индивидуальных легковых автомобилей </w:t>
      </w:r>
      <w:r>
        <w:rPr>
          <w:spacing w:val="-8"/>
          <w:sz w:val="26"/>
          <w:szCs w:val="26"/>
        </w:rPr>
        <w:t>постоянного населения в целом по СП Минское общей площадью 2,0 га в (из расчета 30 кв. м на 1 автомобиль);</w:t>
      </w:r>
    </w:p>
    <w:p w:rsidR="009D2D5B" w:rsidRDefault="009D2D5B" w:rsidP="0013226E">
      <w:pPr>
        <w:spacing w:line="276" w:lineRule="auto"/>
        <w:ind w:firstLine="709"/>
        <w:jc w:val="both"/>
        <w:rPr>
          <w:spacing w:val="-8"/>
          <w:sz w:val="26"/>
          <w:szCs w:val="26"/>
        </w:rPr>
      </w:pPr>
      <w:r>
        <w:rPr>
          <w:spacing w:val="-8"/>
          <w:sz w:val="26"/>
          <w:szCs w:val="26"/>
        </w:rPr>
        <w:t>-  придорожный комплекс (станцию технического обслуживания на 2 поста с кафе),  на расчетный срок с общим размером земельных участков 0,2 га. в д. Турабьево.</w:t>
      </w:r>
    </w:p>
    <w:p w:rsidR="009D2D5B" w:rsidRDefault="009D2D5B" w:rsidP="001D7DDC">
      <w:pPr>
        <w:spacing w:line="276" w:lineRule="auto"/>
        <w:ind w:firstLine="709"/>
        <w:jc w:val="both"/>
        <w:rPr>
          <w:spacing w:val="-8"/>
          <w:sz w:val="26"/>
          <w:szCs w:val="26"/>
        </w:rPr>
      </w:pPr>
      <w:r>
        <w:rPr>
          <w:b/>
          <w:bCs/>
          <w:spacing w:val="-8"/>
          <w:sz w:val="26"/>
          <w:szCs w:val="26"/>
        </w:rPr>
        <w:t xml:space="preserve"> </w:t>
      </w:r>
      <w:r w:rsidRPr="001D7DDC">
        <w:rPr>
          <w:b/>
          <w:bCs/>
          <w:spacing w:val="-8"/>
          <w:sz w:val="26"/>
          <w:szCs w:val="26"/>
        </w:rPr>
        <w:t>Водный транспорт.</w:t>
      </w:r>
      <w:r>
        <w:rPr>
          <w:b/>
          <w:bCs/>
          <w:spacing w:val="-8"/>
          <w:sz w:val="26"/>
          <w:szCs w:val="26"/>
        </w:rPr>
        <w:t xml:space="preserve"> </w:t>
      </w:r>
      <w:r w:rsidRPr="001D7DDC">
        <w:rPr>
          <w:spacing w:val="-8"/>
          <w:sz w:val="26"/>
          <w:szCs w:val="26"/>
        </w:rPr>
        <w:t xml:space="preserve">Гидрологическая сеть </w:t>
      </w:r>
      <w:r>
        <w:rPr>
          <w:spacing w:val="-8"/>
          <w:sz w:val="26"/>
          <w:szCs w:val="26"/>
        </w:rPr>
        <w:t>Минского сельского поселения</w:t>
      </w:r>
      <w:r w:rsidRPr="001D7DDC">
        <w:rPr>
          <w:spacing w:val="-8"/>
          <w:sz w:val="26"/>
          <w:szCs w:val="26"/>
        </w:rPr>
        <w:t xml:space="preserve"> в основном мелководна. На территории имеется единственный магистральный путь - река Волга, </w:t>
      </w:r>
      <w:r>
        <w:rPr>
          <w:spacing w:val="-8"/>
          <w:sz w:val="26"/>
          <w:szCs w:val="26"/>
        </w:rPr>
        <w:t>расположенная на западе в</w:t>
      </w:r>
      <w:r w:rsidRPr="001D7DDC">
        <w:rPr>
          <w:spacing w:val="-8"/>
          <w:sz w:val="26"/>
          <w:szCs w:val="26"/>
        </w:rPr>
        <w:t xml:space="preserve">доль </w:t>
      </w:r>
      <w:r>
        <w:rPr>
          <w:spacing w:val="-8"/>
          <w:sz w:val="26"/>
          <w:szCs w:val="26"/>
        </w:rPr>
        <w:t>административной границы муниципального образования</w:t>
      </w:r>
      <w:r w:rsidRPr="001D7DDC">
        <w:rPr>
          <w:spacing w:val="-8"/>
          <w:sz w:val="26"/>
          <w:szCs w:val="26"/>
        </w:rPr>
        <w:t xml:space="preserve">. </w:t>
      </w:r>
    </w:p>
    <w:p w:rsidR="009D2D5B" w:rsidRDefault="009D2D5B" w:rsidP="00DC3AA4">
      <w:pPr>
        <w:spacing w:line="276" w:lineRule="auto"/>
        <w:ind w:firstLine="709"/>
        <w:jc w:val="both"/>
        <w:rPr>
          <w:spacing w:val="-8"/>
          <w:sz w:val="26"/>
          <w:szCs w:val="26"/>
        </w:rPr>
      </w:pPr>
      <w:r w:rsidRPr="00DC3AA4">
        <w:rPr>
          <w:spacing w:val="-8"/>
          <w:sz w:val="26"/>
          <w:szCs w:val="26"/>
        </w:rPr>
        <w:t xml:space="preserve">Река Волга является важнейшей артерией воднотранспортной системы европейской части России. Через территорию </w:t>
      </w:r>
      <w:r>
        <w:rPr>
          <w:spacing w:val="-8"/>
          <w:sz w:val="26"/>
          <w:szCs w:val="26"/>
        </w:rPr>
        <w:t>сельского поселения</w:t>
      </w:r>
      <w:r w:rsidRPr="00DC3AA4">
        <w:rPr>
          <w:spacing w:val="-8"/>
          <w:sz w:val="26"/>
          <w:szCs w:val="26"/>
        </w:rPr>
        <w:t xml:space="preserve"> проходит основной водный маршрут евроазиатского коридора «Север-Юг» </w:t>
      </w:r>
      <w:r>
        <w:rPr>
          <w:spacing w:val="-8"/>
          <w:sz w:val="26"/>
          <w:szCs w:val="26"/>
        </w:rPr>
        <w:t xml:space="preserve">по Водно-Балтийскому водному пути. </w:t>
      </w:r>
    </w:p>
    <w:p w:rsidR="009D2D5B" w:rsidRPr="008936E2" w:rsidRDefault="009D2D5B" w:rsidP="00EE001E">
      <w:pPr>
        <w:spacing w:line="276" w:lineRule="auto"/>
        <w:ind w:firstLine="709"/>
        <w:jc w:val="both"/>
        <w:rPr>
          <w:color w:val="FF0000"/>
          <w:spacing w:val="-8"/>
          <w:sz w:val="26"/>
          <w:szCs w:val="26"/>
        </w:rPr>
      </w:pPr>
      <w:r>
        <w:rPr>
          <w:spacing w:val="-8"/>
          <w:sz w:val="26"/>
          <w:szCs w:val="26"/>
        </w:rPr>
        <w:t xml:space="preserve">На территории Минского сельского поселения речные порты, пункты разгрузки инертных материалов отсутствуют. </w:t>
      </w:r>
    </w:p>
    <w:p w:rsidR="009D2D5B" w:rsidRPr="003A7AE1" w:rsidRDefault="009D2D5B" w:rsidP="004B579D">
      <w:pPr>
        <w:spacing w:line="276" w:lineRule="auto"/>
        <w:ind w:firstLine="709"/>
        <w:jc w:val="both"/>
        <w:rPr>
          <w:spacing w:val="-8"/>
          <w:sz w:val="26"/>
          <w:szCs w:val="26"/>
        </w:rPr>
      </w:pPr>
      <w:r>
        <w:rPr>
          <w:spacing w:val="-8"/>
          <w:sz w:val="26"/>
          <w:szCs w:val="26"/>
        </w:rPr>
        <w:t>Н</w:t>
      </w:r>
      <w:r w:rsidRPr="003A7AE1">
        <w:rPr>
          <w:spacing w:val="-8"/>
          <w:sz w:val="26"/>
          <w:szCs w:val="26"/>
        </w:rPr>
        <w:t>едостаточное взаимодействие с другими видами транспорта, слабая организация смешанного (интермодального) перевозочного процесса лишает внутренний водный транспорт существенной части грузовой базы. Задерживается создание новой логистической сети, состоящей из транспортных, перегрузочных, складских и торговых звеньев, которая должна заменить ликвидированную административно-плановую систему управления грузопотоками.</w:t>
      </w:r>
    </w:p>
    <w:p w:rsidR="009D2D5B" w:rsidRDefault="009D2D5B" w:rsidP="004B579D">
      <w:pPr>
        <w:spacing w:line="276" w:lineRule="auto"/>
        <w:ind w:firstLine="709"/>
        <w:jc w:val="both"/>
        <w:rPr>
          <w:spacing w:val="-8"/>
          <w:sz w:val="26"/>
          <w:szCs w:val="26"/>
        </w:rPr>
      </w:pPr>
      <w:r w:rsidRPr="003A7AE1">
        <w:rPr>
          <w:spacing w:val="-8"/>
          <w:sz w:val="26"/>
          <w:szCs w:val="26"/>
        </w:rPr>
        <w:t xml:space="preserve">Указанные проблемы не позволяют в полной мере реализовать объективные преимущества внутреннего водного транспорта в рамках единой транспортной системы </w:t>
      </w:r>
      <w:r>
        <w:rPr>
          <w:spacing w:val="-8"/>
          <w:sz w:val="26"/>
          <w:szCs w:val="26"/>
        </w:rPr>
        <w:t>сельского поселения и Костромского муниципального района</w:t>
      </w:r>
      <w:r w:rsidRPr="003A7AE1">
        <w:rPr>
          <w:spacing w:val="-8"/>
          <w:sz w:val="26"/>
          <w:szCs w:val="26"/>
        </w:rPr>
        <w:t xml:space="preserve">. </w:t>
      </w:r>
    </w:p>
    <w:p w:rsidR="009D2D5B" w:rsidRPr="003A7AE1" w:rsidRDefault="009D2D5B" w:rsidP="004B579D">
      <w:pPr>
        <w:spacing w:line="276" w:lineRule="auto"/>
        <w:ind w:firstLine="709"/>
        <w:jc w:val="both"/>
        <w:rPr>
          <w:spacing w:val="-8"/>
          <w:sz w:val="26"/>
          <w:szCs w:val="26"/>
        </w:rPr>
      </w:pPr>
      <w:r w:rsidRPr="003A7AE1">
        <w:rPr>
          <w:spacing w:val="-8"/>
          <w:sz w:val="26"/>
          <w:szCs w:val="26"/>
        </w:rPr>
        <w:t xml:space="preserve">Во взаимодействии с </w:t>
      </w:r>
      <w:r>
        <w:rPr>
          <w:spacing w:val="-8"/>
          <w:sz w:val="26"/>
          <w:szCs w:val="26"/>
        </w:rPr>
        <w:t>решением проблем водного транспорта</w:t>
      </w:r>
      <w:r w:rsidRPr="003A7AE1">
        <w:rPr>
          <w:spacing w:val="-8"/>
          <w:sz w:val="26"/>
          <w:szCs w:val="26"/>
        </w:rPr>
        <w:t xml:space="preserve"> должен быть реализован комплекс мер по развитию круизного туризма. </w:t>
      </w:r>
      <w:r>
        <w:rPr>
          <w:spacing w:val="-8"/>
          <w:sz w:val="26"/>
          <w:szCs w:val="26"/>
        </w:rPr>
        <w:t>Необходимо п</w:t>
      </w:r>
      <w:r w:rsidRPr="003A7AE1">
        <w:rPr>
          <w:spacing w:val="-8"/>
          <w:sz w:val="26"/>
          <w:szCs w:val="26"/>
        </w:rPr>
        <w:t>редусмотрет</w:t>
      </w:r>
      <w:r>
        <w:rPr>
          <w:spacing w:val="-8"/>
          <w:sz w:val="26"/>
          <w:szCs w:val="26"/>
        </w:rPr>
        <w:t>ь</w:t>
      </w:r>
      <w:r w:rsidRPr="003A7AE1">
        <w:rPr>
          <w:spacing w:val="-8"/>
          <w:sz w:val="26"/>
          <w:szCs w:val="26"/>
        </w:rPr>
        <w:t xml:space="preserve"> разработк</w:t>
      </w:r>
      <w:r>
        <w:rPr>
          <w:spacing w:val="-8"/>
          <w:sz w:val="26"/>
          <w:szCs w:val="26"/>
        </w:rPr>
        <w:t>у</w:t>
      </w:r>
      <w:r w:rsidRPr="003A7AE1">
        <w:rPr>
          <w:spacing w:val="-8"/>
          <w:sz w:val="26"/>
          <w:szCs w:val="26"/>
        </w:rPr>
        <w:t xml:space="preserve"> программ</w:t>
      </w:r>
      <w:r>
        <w:rPr>
          <w:spacing w:val="-8"/>
          <w:sz w:val="26"/>
          <w:szCs w:val="26"/>
        </w:rPr>
        <w:t>ы</w:t>
      </w:r>
      <w:r w:rsidRPr="003A7AE1">
        <w:rPr>
          <w:spacing w:val="-8"/>
          <w:sz w:val="26"/>
          <w:szCs w:val="26"/>
        </w:rPr>
        <w:t xml:space="preserve"> развития туризма и соответствующей инфраструктуры</w:t>
      </w:r>
      <w:r>
        <w:rPr>
          <w:spacing w:val="-8"/>
          <w:sz w:val="26"/>
          <w:szCs w:val="26"/>
        </w:rPr>
        <w:t xml:space="preserve"> на территории Минского сельского поселения</w:t>
      </w:r>
      <w:r w:rsidRPr="003A7AE1">
        <w:rPr>
          <w:spacing w:val="-8"/>
          <w:sz w:val="26"/>
          <w:szCs w:val="26"/>
        </w:rPr>
        <w:t>, ориентированной на обслуживание речных круизов.</w:t>
      </w:r>
    </w:p>
    <w:p w:rsidR="009D2D5B" w:rsidRPr="003A7AE1" w:rsidRDefault="009D2D5B" w:rsidP="003A7AE1">
      <w:pPr>
        <w:spacing w:line="276" w:lineRule="auto"/>
        <w:ind w:firstLine="709"/>
        <w:jc w:val="both"/>
        <w:rPr>
          <w:spacing w:val="-8"/>
          <w:sz w:val="26"/>
          <w:szCs w:val="26"/>
        </w:rPr>
      </w:pPr>
      <w:r>
        <w:rPr>
          <w:spacing w:val="-8"/>
          <w:sz w:val="26"/>
          <w:szCs w:val="26"/>
        </w:rPr>
        <w:t>Таким образом, о</w:t>
      </w:r>
      <w:r w:rsidRPr="000613BC">
        <w:rPr>
          <w:spacing w:val="-8"/>
          <w:sz w:val="26"/>
          <w:szCs w:val="26"/>
        </w:rPr>
        <w:t>ценивая территорию по транспортно</w:t>
      </w:r>
      <w:r>
        <w:rPr>
          <w:spacing w:val="-8"/>
          <w:sz w:val="26"/>
          <w:szCs w:val="26"/>
        </w:rPr>
        <w:t xml:space="preserve"> </w:t>
      </w:r>
      <w:r w:rsidRPr="000613BC">
        <w:rPr>
          <w:spacing w:val="-8"/>
          <w:sz w:val="26"/>
          <w:szCs w:val="26"/>
        </w:rPr>
        <w:t xml:space="preserve">- планировочным критериям очевидно, что развитие </w:t>
      </w:r>
      <w:r>
        <w:rPr>
          <w:spacing w:val="-8"/>
          <w:sz w:val="26"/>
          <w:szCs w:val="26"/>
        </w:rPr>
        <w:t>Минского</w:t>
      </w:r>
      <w:r w:rsidRPr="000613BC">
        <w:rPr>
          <w:spacing w:val="-8"/>
          <w:sz w:val="26"/>
          <w:szCs w:val="26"/>
        </w:rPr>
        <w:t xml:space="preserve"> сельского поселения возможно при усовершенствовании транспортной инфраструктуры, увязав ее с </w:t>
      </w:r>
      <w:r>
        <w:rPr>
          <w:spacing w:val="-8"/>
          <w:sz w:val="26"/>
          <w:szCs w:val="26"/>
        </w:rPr>
        <w:t>развитием водного и автомобильного транспорта.</w:t>
      </w:r>
    </w:p>
    <w:p w:rsidR="009D2D5B" w:rsidRPr="00AE71FF" w:rsidRDefault="009D2D5B" w:rsidP="0058313F">
      <w:pPr>
        <w:pStyle w:val="10"/>
        <w:spacing w:line="360" w:lineRule="auto"/>
        <w:jc w:val="center"/>
        <w:outlineLvl w:val="1"/>
        <w:rPr>
          <w:b/>
          <w:bCs/>
          <w:sz w:val="28"/>
          <w:szCs w:val="28"/>
          <w:lang w:eastAsia="ar-SA"/>
        </w:rPr>
      </w:pPr>
      <w:bookmarkStart w:id="156" w:name="_Toc231299586"/>
      <w:bookmarkStart w:id="157" w:name="_Toc231890136"/>
      <w:bookmarkStart w:id="158" w:name="_Toc229325440"/>
      <w:r w:rsidRPr="009D2459">
        <w:rPr>
          <w:spacing w:val="-10"/>
          <w:sz w:val="26"/>
          <w:szCs w:val="26"/>
        </w:rPr>
        <w:br w:type="page"/>
      </w:r>
      <w:bookmarkStart w:id="159" w:name="_Toc263072508"/>
      <w:bookmarkStart w:id="160" w:name="_Toc265153002"/>
      <w:bookmarkEnd w:id="156"/>
      <w:bookmarkEnd w:id="157"/>
      <w:bookmarkEnd w:id="158"/>
      <w:r>
        <w:rPr>
          <w:b/>
          <w:bCs/>
          <w:sz w:val="28"/>
          <w:szCs w:val="28"/>
          <w:lang w:eastAsia="ar-SA"/>
        </w:rPr>
        <w:t xml:space="preserve">3.9. </w:t>
      </w:r>
      <w:r w:rsidRPr="00AE71FF">
        <w:rPr>
          <w:b/>
          <w:bCs/>
          <w:sz w:val="28"/>
          <w:szCs w:val="28"/>
          <w:lang w:eastAsia="ar-SA"/>
        </w:rPr>
        <w:t>И</w:t>
      </w:r>
      <w:r>
        <w:rPr>
          <w:b/>
          <w:bCs/>
          <w:sz w:val="28"/>
          <w:szCs w:val="28"/>
          <w:lang w:eastAsia="ar-SA"/>
        </w:rPr>
        <w:t>нженерная инфраструктура</w:t>
      </w:r>
      <w:bookmarkEnd w:id="159"/>
      <w:bookmarkEnd w:id="160"/>
    </w:p>
    <w:p w:rsidR="009D2D5B" w:rsidRPr="00AE71FF" w:rsidRDefault="009D2D5B" w:rsidP="0058313F">
      <w:pPr>
        <w:tabs>
          <w:tab w:val="left" w:pos="5040"/>
        </w:tabs>
        <w:spacing w:line="360" w:lineRule="auto"/>
        <w:ind w:right="210"/>
        <w:jc w:val="center"/>
        <w:outlineLvl w:val="2"/>
        <w:rPr>
          <w:b/>
          <w:bCs/>
          <w:i/>
          <w:iCs/>
          <w:sz w:val="28"/>
          <w:szCs w:val="28"/>
          <w:lang w:eastAsia="ar-SA"/>
        </w:rPr>
      </w:pPr>
      <w:bookmarkStart w:id="161" w:name="_Toc263072509"/>
      <w:bookmarkStart w:id="162" w:name="_Toc265153003"/>
      <w:r>
        <w:rPr>
          <w:b/>
          <w:bCs/>
          <w:i/>
          <w:iCs/>
          <w:sz w:val="28"/>
          <w:szCs w:val="28"/>
          <w:lang w:eastAsia="ar-SA"/>
        </w:rPr>
        <w:t xml:space="preserve">3.9.1. </w:t>
      </w:r>
      <w:r w:rsidRPr="00AE71FF">
        <w:rPr>
          <w:b/>
          <w:bCs/>
          <w:i/>
          <w:iCs/>
          <w:sz w:val="28"/>
          <w:szCs w:val="28"/>
          <w:lang w:eastAsia="ar-SA"/>
        </w:rPr>
        <w:t>Водоснабжение</w:t>
      </w:r>
      <w:bookmarkEnd w:id="161"/>
      <w:bookmarkEnd w:id="162"/>
    </w:p>
    <w:p w:rsidR="009D2D5B" w:rsidRPr="008720CC" w:rsidRDefault="009D2D5B" w:rsidP="008720CC">
      <w:pPr>
        <w:spacing w:line="276" w:lineRule="auto"/>
        <w:ind w:firstLine="709"/>
        <w:jc w:val="both"/>
        <w:rPr>
          <w:spacing w:val="-8"/>
          <w:sz w:val="26"/>
          <w:szCs w:val="26"/>
        </w:rPr>
      </w:pPr>
      <w:r w:rsidRPr="008720CC">
        <w:rPr>
          <w:spacing w:val="-8"/>
          <w:sz w:val="26"/>
          <w:szCs w:val="26"/>
        </w:rPr>
        <w:t xml:space="preserve">Основным источником питьевого водоснабжения </w:t>
      </w:r>
      <w:r>
        <w:rPr>
          <w:spacing w:val="-8"/>
          <w:sz w:val="26"/>
          <w:szCs w:val="26"/>
        </w:rPr>
        <w:t>Минского</w:t>
      </w:r>
      <w:r w:rsidRPr="008720CC">
        <w:rPr>
          <w:spacing w:val="-8"/>
          <w:sz w:val="26"/>
          <w:szCs w:val="26"/>
        </w:rPr>
        <w:t xml:space="preserve"> </w:t>
      </w:r>
      <w:r>
        <w:rPr>
          <w:spacing w:val="-8"/>
          <w:sz w:val="26"/>
          <w:szCs w:val="26"/>
        </w:rPr>
        <w:t>поселения</w:t>
      </w:r>
      <w:r w:rsidRPr="008720CC">
        <w:rPr>
          <w:spacing w:val="-8"/>
          <w:sz w:val="26"/>
          <w:szCs w:val="26"/>
        </w:rPr>
        <w:t xml:space="preserve"> являются подземные воды. Артезианские скважины расположены в </w:t>
      </w:r>
      <w:r>
        <w:rPr>
          <w:spacing w:val="-8"/>
          <w:sz w:val="26"/>
          <w:szCs w:val="26"/>
        </w:rPr>
        <w:t>с. Минское, м. Колос</w:t>
      </w:r>
      <w:r w:rsidRPr="008720CC">
        <w:rPr>
          <w:spacing w:val="-8"/>
          <w:sz w:val="26"/>
          <w:szCs w:val="26"/>
        </w:rPr>
        <w:t xml:space="preserve">. Все скважины находятся в удовлетворительном состоянии. </w:t>
      </w:r>
    </w:p>
    <w:p w:rsidR="009D2D5B" w:rsidRPr="008720CC" w:rsidRDefault="009D2D5B" w:rsidP="008720CC">
      <w:pPr>
        <w:spacing w:line="276" w:lineRule="auto"/>
        <w:ind w:firstLine="709"/>
        <w:jc w:val="both"/>
        <w:rPr>
          <w:spacing w:val="-8"/>
          <w:sz w:val="26"/>
          <w:szCs w:val="26"/>
        </w:rPr>
      </w:pPr>
      <w:r w:rsidRPr="008720CC">
        <w:rPr>
          <w:spacing w:val="-8"/>
          <w:sz w:val="26"/>
          <w:szCs w:val="26"/>
        </w:rPr>
        <w:t xml:space="preserve">Общее протяжение сетей централизованного водоснабжения составляет </w:t>
      </w:r>
      <w:r w:rsidRPr="00106C26">
        <w:rPr>
          <w:spacing w:val="-8"/>
          <w:sz w:val="26"/>
          <w:szCs w:val="26"/>
        </w:rPr>
        <w:t>12500</w:t>
      </w:r>
      <w:r w:rsidRPr="008720CC">
        <w:rPr>
          <w:spacing w:val="-8"/>
          <w:sz w:val="26"/>
          <w:szCs w:val="26"/>
        </w:rPr>
        <w:t xml:space="preserve"> м, из них </w:t>
      </w:r>
      <w:r w:rsidRPr="00106C26">
        <w:rPr>
          <w:spacing w:val="-8"/>
          <w:sz w:val="26"/>
          <w:szCs w:val="26"/>
        </w:rPr>
        <w:t>2000</w:t>
      </w:r>
      <w:r w:rsidRPr="008720CC">
        <w:rPr>
          <w:spacing w:val="-8"/>
          <w:sz w:val="26"/>
          <w:szCs w:val="26"/>
        </w:rPr>
        <w:t xml:space="preserve"> м труб требуют замены.</w:t>
      </w:r>
    </w:p>
    <w:p w:rsidR="009D2D5B" w:rsidRDefault="009D2D5B" w:rsidP="006E289F">
      <w:pPr>
        <w:spacing w:line="276" w:lineRule="auto"/>
        <w:ind w:firstLine="709"/>
        <w:jc w:val="both"/>
        <w:rPr>
          <w:spacing w:val="-8"/>
          <w:sz w:val="26"/>
          <w:szCs w:val="26"/>
        </w:rPr>
      </w:pPr>
      <w:r w:rsidRPr="008720CC">
        <w:rPr>
          <w:spacing w:val="-8"/>
          <w:sz w:val="26"/>
          <w:szCs w:val="26"/>
        </w:rPr>
        <w:t xml:space="preserve">Характеристика централизованной системы водоснабжения, а также состояние водопотребления населением по населенным пунктам представлены в таблицах </w:t>
      </w:r>
      <w:r>
        <w:rPr>
          <w:spacing w:val="-8"/>
          <w:sz w:val="26"/>
          <w:szCs w:val="26"/>
        </w:rPr>
        <w:t>39-42.</w:t>
      </w:r>
    </w:p>
    <w:p w:rsidR="009D2D5B" w:rsidRPr="006E289F" w:rsidRDefault="009D2D5B" w:rsidP="006E289F">
      <w:pPr>
        <w:spacing w:line="276" w:lineRule="auto"/>
        <w:ind w:firstLine="709"/>
        <w:jc w:val="both"/>
        <w:rPr>
          <w:spacing w:val="-8"/>
          <w:sz w:val="26"/>
          <w:szCs w:val="26"/>
        </w:rPr>
      </w:pPr>
      <w:r w:rsidRPr="006E289F">
        <w:rPr>
          <w:spacing w:val="-8"/>
          <w:sz w:val="26"/>
          <w:szCs w:val="26"/>
        </w:rPr>
        <w:t xml:space="preserve">Таблица </w:t>
      </w:r>
      <w:r>
        <w:rPr>
          <w:spacing w:val="-8"/>
          <w:sz w:val="26"/>
          <w:szCs w:val="26"/>
        </w:rPr>
        <w:t xml:space="preserve">40. </w:t>
      </w:r>
      <w:r w:rsidRPr="006E289F">
        <w:rPr>
          <w:spacing w:val="-8"/>
          <w:sz w:val="26"/>
          <w:szCs w:val="26"/>
        </w:rPr>
        <w:t xml:space="preserve">Характеристика централизованной системы водоснабжения </w:t>
      </w:r>
      <w:r>
        <w:rPr>
          <w:spacing w:val="-8"/>
          <w:sz w:val="26"/>
          <w:szCs w:val="26"/>
        </w:rPr>
        <w:t>Минского</w:t>
      </w:r>
      <w:r w:rsidRPr="006E289F">
        <w:rPr>
          <w:spacing w:val="-8"/>
          <w:sz w:val="26"/>
          <w:szCs w:val="26"/>
        </w:rPr>
        <w:t xml:space="preserve"> сельс</w:t>
      </w:r>
      <w:r>
        <w:rPr>
          <w:spacing w:val="-8"/>
          <w:sz w:val="26"/>
          <w:szCs w:val="26"/>
        </w:rPr>
        <w:t>кого поселения</w:t>
      </w:r>
    </w:p>
    <w:tbl>
      <w:tblPr>
        <w:tblW w:w="0" w:type="auto"/>
        <w:tblInd w:w="-1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tblPr>
      <w:tblGrid>
        <w:gridCol w:w="635"/>
        <w:gridCol w:w="3460"/>
        <w:gridCol w:w="1733"/>
        <w:gridCol w:w="1780"/>
        <w:gridCol w:w="1962"/>
      </w:tblGrid>
      <w:tr w:rsidR="009D2D5B">
        <w:tc>
          <w:tcPr>
            <w:tcW w:w="635" w:type="dxa"/>
            <w:shd w:val="clear" w:color="auto" w:fill="D9D9D9"/>
          </w:tcPr>
          <w:p w:rsidR="009D2D5B" w:rsidRPr="005F4AF0" w:rsidRDefault="009D2D5B" w:rsidP="00A74845">
            <w:pPr>
              <w:rPr>
                <w:b/>
                <w:bCs/>
              </w:rPr>
            </w:pPr>
            <w:r w:rsidRPr="005F4AF0">
              <w:rPr>
                <w:b/>
                <w:bCs/>
                <w:sz w:val="22"/>
                <w:szCs w:val="22"/>
              </w:rPr>
              <w:t>№</w:t>
            </w:r>
          </w:p>
          <w:p w:rsidR="009D2D5B" w:rsidRDefault="009D2D5B" w:rsidP="00A74845">
            <w:r w:rsidRPr="005F4AF0">
              <w:rPr>
                <w:b/>
                <w:bCs/>
                <w:sz w:val="22"/>
                <w:szCs w:val="22"/>
              </w:rPr>
              <w:t>пп</w:t>
            </w:r>
          </w:p>
        </w:tc>
        <w:tc>
          <w:tcPr>
            <w:tcW w:w="3460" w:type="dxa"/>
            <w:shd w:val="clear" w:color="auto" w:fill="D9D9D9"/>
            <w:vAlign w:val="center"/>
          </w:tcPr>
          <w:p w:rsidR="009D2D5B" w:rsidRPr="005F4AF0" w:rsidRDefault="009D2D5B" w:rsidP="00A74845">
            <w:pPr>
              <w:jc w:val="center"/>
              <w:rPr>
                <w:b/>
                <w:bCs/>
              </w:rPr>
            </w:pPr>
            <w:r w:rsidRPr="005F4AF0">
              <w:rPr>
                <w:b/>
                <w:bCs/>
                <w:sz w:val="22"/>
                <w:szCs w:val="22"/>
              </w:rPr>
              <w:t>Наименование</w:t>
            </w:r>
          </w:p>
        </w:tc>
        <w:tc>
          <w:tcPr>
            <w:tcW w:w="1733" w:type="dxa"/>
            <w:shd w:val="clear" w:color="auto" w:fill="D9D9D9"/>
            <w:vAlign w:val="center"/>
          </w:tcPr>
          <w:p w:rsidR="009D2D5B" w:rsidRPr="005F4AF0" w:rsidRDefault="009D2D5B" w:rsidP="00A74845">
            <w:pPr>
              <w:jc w:val="center"/>
              <w:rPr>
                <w:b/>
                <w:bCs/>
              </w:rPr>
            </w:pPr>
            <w:r w:rsidRPr="005F4AF0">
              <w:rPr>
                <w:b/>
                <w:bCs/>
                <w:sz w:val="22"/>
                <w:szCs w:val="22"/>
              </w:rPr>
              <w:t>Общее</w:t>
            </w:r>
          </w:p>
          <w:p w:rsidR="009D2D5B" w:rsidRPr="005F4AF0" w:rsidRDefault="009D2D5B" w:rsidP="00A74845">
            <w:pPr>
              <w:jc w:val="center"/>
              <w:rPr>
                <w:b/>
                <w:bCs/>
              </w:rPr>
            </w:pPr>
            <w:r w:rsidRPr="005F4AF0">
              <w:rPr>
                <w:b/>
                <w:bCs/>
                <w:sz w:val="22"/>
                <w:szCs w:val="22"/>
              </w:rPr>
              <w:t>кол-во</w:t>
            </w:r>
          </w:p>
        </w:tc>
        <w:tc>
          <w:tcPr>
            <w:tcW w:w="1780" w:type="dxa"/>
            <w:shd w:val="clear" w:color="auto" w:fill="D9D9D9"/>
            <w:vAlign w:val="center"/>
          </w:tcPr>
          <w:p w:rsidR="009D2D5B" w:rsidRPr="005F4AF0" w:rsidRDefault="009D2D5B" w:rsidP="00A74845">
            <w:pPr>
              <w:jc w:val="center"/>
              <w:rPr>
                <w:b/>
                <w:bCs/>
              </w:rPr>
            </w:pPr>
            <w:r w:rsidRPr="005F4AF0">
              <w:rPr>
                <w:b/>
                <w:bCs/>
                <w:sz w:val="22"/>
                <w:szCs w:val="22"/>
              </w:rPr>
              <w:t>Планируется построить</w:t>
            </w:r>
          </w:p>
        </w:tc>
        <w:tc>
          <w:tcPr>
            <w:tcW w:w="1962" w:type="dxa"/>
            <w:shd w:val="clear" w:color="auto" w:fill="D9D9D9"/>
            <w:vAlign w:val="center"/>
          </w:tcPr>
          <w:p w:rsidR="009D2D5B" w:rsidRPr="005F4AF0" w:rsidRDefault="009D2D5B" w:rsidP="00A74845">
            <w:pPr>
              <w:jc w:val="center"/>
              <w:rPr>
                <w:b/>
                <w:bCs/>
              </w:rPr>
            </w:pPr>
            <w:r w:rsidRPr="005F4AF0">
              <w:rPr>
                <w:b/>
                <w:bCs/>
                <w:sz w:val="22"/>
                <w:szCs w:val="22"/>
              </w:rPr>
              <w:t>Планируется отремонтировать</w:t>
            </w:r>
          </w:p>
        </w:tc>
      </w:tr>
      <w:tr w:rsidR="009D2D5B">
        <w:tc>
          <w:tcPr>
            <w:tcW w:w="635" w:type="dxa"/>
            <w:shd w:val="clear" w:color="auto" w:fill="D9D9D9"/>
          </w:tcPr>
          <w:p w:rsidR="009D2D5B" w:rsidRPr="005F4AF0" w:rsidRDefault="009D2D5B" w:rsidP="00A74845">
            <w:pPr>
              <w:spacing w:before="40" w:after="40"/>
              <w:jc w:val="center"/>
            </w:pPr>
            <w:r w:rsidRPr="005F4AF0">
              <w:rPr>
                <w:sz w:val="22"/>
                <w:szCs w:val="22"/>
              </w:rPr>
              <w:t>1</w:t>
            </w:r>
          </w:p>
        </w:tc>
        <w:tc>
          <w:tcPr>
            <w:tcW w:w="3460" w:type="dxa"/>
            <w:shd w:val="clear" w:color="auto" w:fill="D9D9D9"/>
          </w:tcPr>
          <w:p w:rsidR="009D2D5B" w:rsidRPr="005F4AF0" w:rsidRDefault="009D2D5B" w:rsidP="00A74845">
            <w:pPr>
              <w:spacing w:before="40" w:after="40"/>
              <w:jc w:val="center"/>
            </w:pPr>
            <w:r w:rsidRPr="005F4AF0">
              <w:rPr>
                <w:sz w:val="22"/>
                <w:szCs w:val="22"/>
              </w:rPr>
              <w:t>2</w:t>
            </w:r>
          </w:p>
        </w:tc>
        <w:tc>
          <w:tcPr>
            <w:tcW w:w="1733" w:type="dxa"/>
            <w:shd w:val="clear" w:color="auto" w:fill="D9D9D9"/>
          </w:tcPr>
          <w:p w:rsidR="009D2D5B" w:rsidRPr="005F4AF0" w:rsidRDefault="009D2D5B" w:rsidP="00A74845">
            <w:pPr>
              <w:spacing w:before="40" w:after="40"/>
              <w:jc w:val="center"/>
            </w:pPr>
            <w:r w:rsidRPr="005F4AF0">
              <w:rPr>
                <w:sz w:val="22"/>
                <w:szCs w:val="22"/>
              </w:rPr>
              <w:t>3</w:t>
            </w:r>
          </w:p>
        </w:tc>
        <w:tc>
          <w:tcPr>
            <w:tcW w:w="1780" w:type="dxa"/>
            <w:shd w:val="clear" w:color="auto" w:fill="D9D9D9"/>
          </w:tcPr>
          <w:p w:rsidR="009D2D5B" w:rsidRPr="005F4AF0" w:rsidRDefault="009D2D5B" w:rsidP="00A74845">
            <w:pPr>
              <w:spacing w:before="40" w:after="40"/>
              <w:jc w:val="center"/>
            </w:pPr>
            <w:r w:rsidRPr="005F4AF0">
              <w:rPr>
                <w:sz w:val="22"/>
                <w:szCs w:val="22"/>
              </w:rPr>
              <w:t>4</w:t>
            </w:r>
          </w:p>
        </w:tc>
        <w:tc>
          <w:tcPr>
            <w:tcW w:w="1962" w:type="dxa"/>
            <w:shd w:val="clear" w:color="auto" w:fill="D9D9D9"/>
          </w:tcPr>
          <w:p w:rsidR="009D2D5B" w:rsidRPr="005F4AF0" w:rsidRDefault="009D2D5B" w:rsidP="00A74845">
            <w:pPr>
              <w:spacing w:before="40" w:after="40"/>
              <w:jc w:val="center"/>
            </w:pPr>
            <w:r w:rsidRPr="005F4AF0">
              <w:rPr>
                <w:sz w:val="22"/>
                <w:szCs w:val="22"/>
              </w:rPr>
              <w:t>5</w:t>
            </w:r>
          </w:p>
        </w:tc>
      </w:tr>
      <w:tr w:rsidR="009D2D5B">
        <w:tc>
          <w:tcPr>
            <w:tcW w:w="635" w:type="dxa"/>
          </w:tcPr>
          <w:p w:rsidR="009D2D5B" w:rsidRPr="005F4AF0" w:rsidRDefault="009D2D5B" w:rsidP="00A74845">
            <w:pPr>
              <w:spacing w:before="40" w:after="40"/>
              <w:jc w:val="center"/>
            </w:pPr>
            <w:r w:rsidRPr="005F4AF0">
              <w:rPr>
                <w:sz w:val="22"/>
                <w:szCs w:val="22"/>
              </w:rPr>
              <w:t>1</w:t>
            </w:r>
          </w:p>
        </w:tc>
        <w:tc>
          <w:tcPr>
            <w:tcW w:w="3460" w:type="dxa"/>
          </w:tcPr>
          <w:p w:rsidR="009D2D5B" w:rsidRPr="005F4AF0" w:rsidRDefault="009D2D5B" w:rsidP="00A74845">
            <w:pPr>
              <w:spacing w:before="40" w:after="40"/>
            </w:pPr>
            <w:r w:rsidRPr="005F4AF0">
              <w:rPr>
                <w:sz w:val="22"/>
                <w:szCs w:val="22"/>
              </w:rPr>
              <w:t>Водонапорных сетей</w:t>
            </w:r>
            <w:r>
              <w:rPr>
                <w:sz w:val="22"/>
                <w:szCs w:val="22"/>
              </w:rPr>
              <w:t>, км</w:t>
            </w:r>
          </w:p>
        </w:tc>
        <w:tc>
          <w:tcPr>
            <w:tcW w:w="1733" w:type="dxa"/>
          </w:tcPr>
          <w:p w:rsidR="009D2D5B" w:rsidRPr="005F4AF0" w:rsidRDefault="009D2D5B" w:rsidP="00A74845">
            <w:pPr>
              <w:spacing w:before="40" w:after="40"/>
              <w:jc w:val="center"/>
            </w:pPr>
            <w:r>
              <w:rPr>
                <w:sz w:val="22"/>
                <w:szCs w:val="22"/>
              </w:rPr>
              <w:t>12,5</w:t>
            </w:r>
          </w:p>
        </w:tc>
        <w:tc>
          <w:tcPr>
            <w:tcW w:w="1780" w:type="dxa"/>
          </w:tcPr>
          <w:p w:rsidR="009D2D5B" w:rsidRPr="005F4AF0" w:rsidRDefault="009D2D5B" w:rsidP="00A74845">
            <w:pPr>
              <w:spacing w:before="40" w:after="40"/>
              <w:jc w:val="center"/>
            </w:pPr>
            <w:r>
              <w:rPr>
                <w:sz w:val="22"/>
                <w:szCs w:val="22"/>
              </w:rPr>
              <w:t>2,7</w:t>
            </w:r>
          </w:p>
        </w:tc>
        <w:tc>
          <w:tcPr>
            <w:tcW w:w="1962" w:type="dxa"/>
          </w:tcPr>
          <w:p w:rsidR="009D2D5B" w:rsidRPr="005F4AF0" w:rsidRDefault="009D2D5B" w:rsidP="00A74845">
            <w:pPr>
              <w:spacing w:before="40" w:after="40"/>
              <w:jc w:val="center"/>
            </w:pPr>
            <w:r>
              <w:rPr>
                <w:sz w:val="22"/>
                <w:szCs w:val="22"/>
              </w:rPr>
              <w:t>2,0</w:t>
            </w:r>
          </w:p>
        </w:tc>
      </w:tr>
      <w:tr w:rsidR="009D2D5B">
        <w:tc>
          <w:tcPr>
            <w:tcW w:w="635" w:type="dxa"/>
          </w:tcPr>
          <w:p w:rsidR="009D2D5B" w:rsidRPr="005F4AF0" w:rsidRDefault="009D2D5B" w:rsidP="00A74845">
            <w:pPr>
              <w:spacing w:before="40" w:after="40"/>
              <w:jc w:val="center"/>
            </w:pPr>
            <w:r>
              <w:rPr>
                <w:sz w:val="22"/>
                <w:szCs w:val="22"/>
              </w:rPr>
              <w:t>2</w:t>
            </w:r>
          </w:p>
        </w:tc>
        <w:tc>
          <w:tcPr>
            <w:tcW w:w="3460" w:type="dxa"/>
          </w:tcPr>
          <w:p w:rsidR="009D2D5B" w:rsidRPr="005F4AF0" w:rsidRDefault="009D2D5B" w:rsidP="00A74845">
            <w:pPr>
              <w:spacing w:before="40" w:after="40"/>
            </w:pPr>
            <w:r w:rsidRPr="005F4AF0">
              <w:rPr>
                <w:sz w:val="22"/>
                <w:szCs w:val="22"/>
              </w:rPr>
              <w:t>Водонапорных башен</w:t>
            </w:r>
          </w:p>
        </w:tc>
        <w:tc>
          <w:tcPr>
            <w:tcW w:w="1733" w:type="dxa"/>
          </w:tcPr>
          <w:p w:rsidR="009D2D5B" w:rsidRPr="005F4AF0" w:rsidRDefault="009D2D5B" w:rsidP="00A74845">
            <w:pPr>
              <w:spacing w:before="40" w:after="40"/>
              <w:jc w:val="center"/>
            </w:pPr>
            <w:r>
              <w:rPr>
                <w:sz w:val="22"/>
                <w:szCs w:val="22"/>
              </w:rPr>
              <w:t>3</w:t>
            </w:r>
          </w:p>
        </w:tc>
        <w:tc>
          <w:tcPr>
            <w:tcW w:w="1780" w:type="dxa"/>
          </w:tcPr>
          <w:p w:rsidR="009D2D5B" w:rsidRPr="005F4AF0" w:rsidRDefault="009D2D5B" w:rsidP="00A74845">
            <w:pPr>
              <w:spacing w:before="40" w:after="40"/>
              <w:jc w:val="center"/>
            </w:pPr>
            <w:r>
              <w:rPr>
                <w:sz w:val="22"/>
                <w:szCs w:val="22"/>
              </w:rPr>
              <w:t>-</w:t>
            </w:r>
          </w:p>
        </w:tc>
        <w:tc>
          <w:tcPr>
            <w:tcW w:w="1962" w:type="dxa"/>
          </w:tcPr>
          <w:p w:rsidR="009D2D5B" w:rsidRPr="005F4AF0" w:rsidRDefault="009D2D5B" w:rsidP="00A74845">
            <w:pPr>
              <w:spacing w:before="40" w:after="40"/>
              <w:jc w:val="center"/>
            </w:pPr>
            <w:r>
              <w:rPr>
                <w:sz w:val="22"/>
                <w:szCs w:val="22"/>
              </w:rPr>
              <w:t>-</w:t>
            </w:r>
          </w:p>
        </w:tc>
      </w:tr>
      <w:tr w:rsidR="009D2D5B">
        <w:tc>
          <w:tcPr>
            <w:tcW w:w="635" w:type="dxa"/>
          </w:tcPr>
          <w:p w:rsidR="009D2D5B" w:rsidRPr="005F4AF0" w:rsidRDefault="009D2D5B" w:rsidP="00A74845">
            <w:pPr>
              <w:spacing w:before="40" w:after="40"/>
              <w:jc w:val="center"/>
            </w:pPr>
            <w:r>
              <w:rPr>
                <w:sz w:val="22"/>
                <w:szCs w:val="22"/>
              </w:rPr>
              <w:t>3</w:t>
            </w:r>
          </w:p>
        </w:tc>
        <w:tc>
          <w:tcPr>
            <w:tcW w:w="3460" w:type="dxa"/>
          </w:tcPr>
          <w:p w:rsidR="009D2D5B" w:rsidRPr="005F4AF0" w:rsidRDefault="009D2D5B" w:rsidP="00A74845">
            <w:pPr>
              <w:spacing w:before="40" w:after="40"/>
            </w:pPr>
            <w:r w:rsidRPr="005F4AF0">
              <w:rPr>
                <w:sz w:val="22"/>
                <w:szCs w:val="22"/>
              </w:rPr>
              <w:t>Скважин</w:t>
            </w:r>
          </w:p>
        </w:tc>
        <w:tc>
          <w:tcPr>
            <w:tcW w:w="1733" w:type="dxa"/>
          </w:tcPr>
          <w:p w:rsidR="009D2D5B" w:rsidRPr="005F4AF0" w:rsidRDefault="009D2D5B" w:rsidP="00A74845">
            <w:pPr>
              <w:spacing w:before="40" w:after="40"/>
              <w:jc w:val="center"/>
            </w:pPr>
            <w:r>
              <w:rPr>
                <w:sz w:val="22"/>
                <w:szCs w:val="22"/>
              </w:rPr>
              <w:t>7</w:t>
            </w:r>
          </w:p>
        </w:tc>
        <w:tc>
          <w:tcPr>
            <w:tcW w:w="1780" w:type="dxa"/>
          </w:tcPr>
          <w:p w:rsidR="009D2D5B" w:rsidRPr="005F4AF0" w:rsidRDefault="009D2D5B" w:rsidP="00A74845">
            <w:pPr>
              <w:spacing w:before="40" w:after="40"/>
              <w:jc w:val="center"/>
            </w:pPr>
            <w:r>
              <w:rPr>
                <w:sz w:val="22"/>
                <w:szCs w:val="22"/>
              </w:rPr>
              <w:t>-</w:t>
            </w:r>
          </w:p>
        </w:tc>
        <w:tc>
          <w:tcPr>
            <w:tcW w:w="1962" w:type="dxa"/>
          </w:tcPr>
          <w:p w:rsidR="009D2D5B" w:rsidRPr="005F4AF0" w:rsidRDefault="009D2D5B" w:rsidP="00A74845">
            <w:pPr>
              <w:spacing w:before="40" w:after="40"/>
              <w:jc w:val="center"/>
            </w:pPr>
            <w:r>
              <w:rPr>
                <w:sz w:val="22"/>
                <w:szCs w:val="22"/>
              </w:rPr>
              <w:t>-</w:t>
            </w:r>
          </w:p>
        </w:tc>
      </w:tr>
    </w:tbl>
    <w:p w:rsidR="009D2D5B" w:rsidRDefault="009D2D5B" w:rsidP="00702CE3">
      <w:pPr>
        <w:ind w:firstLine="709"/>
      </w:pPr>
      <w:r>
        <w:t>Водонапорные башни расположены в с. Минское, м. Козловы горы, м. Колос.</w:t>
      </w:r>
    </w:p>
    <w:p w:rsidR="009D2D5B" w:rsidRDefault="009D2D5B" w:rsidP="00702CE3">
      <w:pPr>
        <w:ind w:firstLine="709"/>
      </w:pPr>
    </w:p>
    <w:p w:rsidR="009D2D5B" w:rsidRPr="006E289F" w:rsidRDefault="009D2D5B" w:rsidP="006E289F">
      <w:pPr>
        <w:spacing w:line="276" w:lineRule="auto"/>
        <w:ind w:firstLine="709"/>
        <w:jc w:val="both"/>
        <w:rPr>
          <w:spacing w:val="-8"/>
          <w:sz w:val="26"/>
          <w:szCs w:val="26"/>
        </w:rPr>
      </w:pPr>
      <w:r w:rsidRPr="006E289F">
        <w:rPr>
          <w:spacing w:val="-8"/>
          <w:sz w:val="26"/>
          <w:szCs w:val="26"/>
        </w:rPr>
        <w:t xml:space="preserve">Таблица </w:t>
      </w:r>
      <w:r>
        <w:rPr>
          <w:spacing w:val="-8"/>
          <w:sz w:val="26"/>
          <w:szCs w:val="26"/>
        </w:rPr>
        <w:t xml:space="preserve">41. </w:t>
      </w:r>
      <w:r w:rsidRPr="006E289F">
        <w:rPr>
          <w:spacing w:val="-8"/>
          <w:sz w:val="26"/>
          <w:szCs w:val="26"/>
        </w:rPr>
        <w:t xml:space="preserve">Родники на территории </w:t>
      </w:r>
      <w:r>
        <w:rPr>
          <w:spacing w:val="-8"/>
          <w:sz w:val="26"/>
          <w:szCs w:val="26"/>
        </w:rPr>
        <w:t xml:space="preserve">Минского </w:t>
      </w:r>
      <w:r w:rsidRPr="006E289F">
        <w:rPr>
          <w:spacing w:val="-8"/>
          <w:sz w:val="26"/>
          <w:szCs w:val="26"/>
        </w:rPr>
        <w:t>сельского поселения</w:t>
      </w:r>
    </w:p>
    <w:tbl>
      <w:tblPr>
        <w:tblW w:w="0" w:type="auto"/>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675"/>
        <w:gridCol w:w="3266"/>
        <w:gridCol w:w="1971"/>
        <w:gridCol w:w="1971"/>
        <w:gridCol w:w="1971"/>
      </w:tblGrid>
      <w:tr w:rsidR="009D2D5B" w:rsidRPr="002F344A">
        <w:tc>
          <w:tcPr>
            <w:tcW w:w="675" w:type="dxa"/>
            <w:shd w:val="clear" w:color="auto" w:fill="D9D9D9"/>
          </w:tcPr>
          <w:p w:rsidR="009D2D5B" w:rsidRPr="00381F01" w:rsidRDefault="009D2D5B" w:rsidP="00A74845">
            <w:pPr>
              <w:pStyle w:val="ConsPlusNonformat"/>
              <w:widowControl/>
              <w:jc w:val="center"/>
              <w:rPr>
                <w:rFonts w:ascii="Times New Roman" w:hAnsi="Times New Roman" w:cs="Times New Roman"/>
                <w:sz w:val="24"/>
                <w:szCs w:val="24"/>
              </w:rPr>
            </w:pPr>
            <w:r w:rsidRPr="00381F01">
              <w:rPr>
                <w:rFonts w:ascii="Times New Roman" w:hAnsi="Times New Roman" w:cs="Times New Roman"/>
                <w:sz w:val="24"/>
                <w:szCs w:val="24"/>
              </w:rPr>
              <w:t>№№ п/п</w:t>
            </w:r>
          </w:p>
        </w:tc>
        <w:tc>
          <w:tcPr>
            <w:tcW w:w="3266" w:type="dxa"/>
            <w:shd w:val="clear" w:color="auto" w:fill="D9D9D9"/>
          </w:tcPr>
          <w:p w:rsidR="009D2D5B" w:rsidRPr="00381F01" w:rsidRDefault="009D2D5B" w:rsidP="00A74845">
            <w:pPr>
              <w:pStyle w:val="ConsPlusNonformat"/>
              <w:widowControl/>
              <w:jc w:val="center"/>
              <w:rPr>
                <w:rFonts w:ascii="Times New Roman" w:hAnsi="Times New Roman" w:cs="Times New Roman"/>
                <w:sz w:val="24"/>
                <w:szCs w:val="24"/>
              </w:rPr>
            </w:pPr>
            <w:r w:rsidRPr="00381F01">
              <w:rPr>
                <w:rFonts w:ascii="Times New Roman" w:hAnsi="Times New Roman" w:cs="Times New Roman"/>
                <w:sz w:val="24"/>
                <w:szCs w:val="24"/>
              </w:rPr>
              <w:t>Место расположения родника</w:t>
            </w:r>
          </w:p>
        </w:tc>
        <w:tc>
          <w:tcPr>
            <w:tcW w:w="1971" w:type="dxa"/>
            <w:shd w:val="clear" w:color="auto" w:fill="D9D9D9"/>
          </w:tcPr>
          <w:p w:rsidR="009D2D5B" w:rsidRPr="00381F01" w:rsidRDefault="009D2D5B" w:rsidP="00A74845">
            <w:pPr>
              <w:pStyle w:val="ConsPlusNonformat"/>
              <w:widowControl/>
              <w:jc w:val="center"/>
              <w:rPr>
                <w:rFonts w:ascii="Times New Roman" w:hAnsi="Times New Roman" w:cs="Times New Roman"/>
                <w:sz w:val="24"/>
                <w:szCs w:val="24"/>
              </w:rPr>
            </w:pPr>
            <w:r w:rsidRPr="00381F01">
              <w:rPr>
                <w:rFonts w:ascii="Times New Roman" w:hAnsi="Times New Roman" w:cs="Times New Roman"/>
                <w:sz w:val="24"/>
                <w:szCs w:val="24"/>
              </w:rPr>
              <w:t>Количество жителей, пользующихся родником</w:t>
            </w:r>
          </w:p>
        </w:tc>
        <w:tc>
          <w:tcPr>
            <w:tcW w:w="1971" w:type="dxa"/>
            <w:shd w:val="clear" w:color="auto" w:fill="D9D9D9"/>
          </w:tcPr>
          <w:p w:rsidR="009D2D5B" w:rsidRPr="00381F01" w:rsidRDefault="009D2D5B" w:rsidP="00A74845">
            <w:pPr>
              <w:pStyle w:val="ConsPlusNonformat"/>
              <w:widowControl/>
              <w:jc w:val="center"/>
              <w:rPr>
                <w:rFonts w:ascii="Times New Roman" w:hAnsi="Times New Roman" w:cs="Times New Roman"/>
                <w:sz w:val="24"/>
                <w:szCs w:val="24"/>
              </w:rPr>
            </w:pPr>
            <w:r w:rsidRPr="00381F01">
              <w:rPr>
                <w:rFonts w:ascii="Times New Roman" w:hAnsi="Times New Roman" w:cs="Times New Roman"/>
                <w:sz w:val="24"/>
                <w:szCs w:val="24"/>
              </w:rPr>
              <w:t>Необходимый объем финансирования на благоустройство родника</w:t>
            </w:r>
          </w:p>
        </w:tc>
        <w:tc>
          <w:tcPr>
            <w:tcW w:w="1971" w:type="dxa"/>
            <w:shd w:val="clear" w:color="auto" w:fill="D9D9D9"/>
          </w:tcPr>
          <w:p w:rsidR="009D2D5B" w:rsidRPr="00381F01" w:rsidRDefault="009D2D5B" w:rsidP="00A74845">
            <w:pPr>
              <w:pStyle w:val="ConsPlusNonformat"/>
              <w:widowControl/>
              <w:jc w:val="center"/>
              <w:rPr>
                <w:rFonts w:ascii="Times New Roman" w:hAnsi="Times New Roman" w:cs="Times New Roman"/>
                <w:sz w:val="24"/>
                <w:szCs w:val="24"/>
              </w:rPr>
            </w:pPr>
            <w:r w:rsidRPr="00381F01">
              <w:rPr>
                <w:rFonts w:ascii="Times New Roman" w:hAnsi="Times New Roman" w:cs="Times New Roman"/>
                <w:sz w:val="24"/>
                <w:szCs w:val="24"/>
              </w:rPr>
              <w:t>Сроки проведения работ</w:t>
            </w:r>
          </w:p>
        </w:tc>
      </w:tr>
      <w:tr w:rsidR="009D2D5B" w:rsidRPr="002F344A">
        <w:tc>
          <w:tcPr>
            <w:tcW w:w="675" w:type="dxa"/>
          </w:tcPr>
          <w:p w:rsidR="009D2D5B" w:rsidRPr="00381F01" w:rsidRDefault="009D2D5B" w:rsidP="00A74845">
            <w:pPr>
              <w:pStyle w:val="ConsPlusNonformat"/>
              <w:widowControl/>
              <w:spacing w:line="360" w:lineRule="auto"/>
              <w:jc w:val="both"/>
              <w:rPr>
                <w:rFonts w:ascii="Times New Roman" w:hAnsi="Times New Roman" w:cs="Times New Roman"/>
                <w:sz w:val="24"/>
                <w:szCs w:val="24"/>
              </w:rPr>
            </w:pPr>
            <w:r w:rsidRPr="00381F01">
              <w:rPr>
                <w:rFonts w:ascii="Times New Roman" w:hAnsi="Times New Roman" w:cs="Times New Roman"/>
                <w:sz w:val="24"/>
                <w:szCs w:val="24"/>
              </w:rPr>
              <w:t>1</w:t>
            </w:r>
          </w:p>
        </w:tc>
        <w:tc>
          <w:tcPr>
            <w:tcW w:w="3266" w:type="dxa"/>
          </w:tcPr>
          <w:p w:rsidR="009D2D5B" w:rsidRPr="00381F01" w:rsidRDefault="009D2D5B" w:rsidP="00A74845">
            <w:pPr>
              <w:pStyle w:val="ConsPlusNonformat"/>
              <w:widowControl/>
              <w:spacing w:line="360" w:lineRule="auto"/>
              <w:jc w:val="both"/>
              <w:rPr>
                <w:rFonts w:ascii="Times New Roman" w:hAnsi="Times New Roman" w:cs="Times New Roman"/>
                <w:sz w:val="24"/>
                <w:szCs w:val="24"/>
              </w:rPr>
            </w:pPr>
            <w:r w:rsidRPr="00381F01">
              <w:rPr>
                <w:rFonts w:ascii="Times New Roman" w:hAnsi="Times New Roman" w:cs="Times New Roman"/>
                <w:sz w:val="24"/>
                <w:szCs w:val="24"/>
              </w:rPr>
              <w:t xml:space="preserve">д. </w:t>
            </w:r>
            <w:r>
              <w:rPr>
                <w:rFonts w:ascii="Times New Roman" w:hAnsi="Times New Roman" w:cs="Times New Roman"/>
                <w:sz w:val="24"/>
                <w:szCs w:val="24"/>
              </w:rPr>
              <w:t>Руболдино</w:t>
            </w:r>
          </w:p>
        </w:tc>
        <w:tc>
          <w:tcPr>
            <w:tcW w:w="1971" w:type="dxa"/>
          </w:tcPr>
          <w:p w:rsidR="009D2D5B" w:rsidRPr="00381F01" w:rsidRDefault="009D2D5B" w:rsidP="00A74845">
            <w:pPr>
              <w:pStyle w:val="ConsPlusNonformat"/>
              <w:widowControl/>
              <w:spacing w:line="360" w:lineRule="auto"/>
              <w:jc w:val="both"/>
              <w:rPr>
                <w:rFonts w:ascii="Times New Roman" w:hAnsi="Times New Roman" w:cs="Times New Roman"/>
                <w:sz w:val="24"/>
                <w:szCs w:val="24"/>
              </w:rPr>
            </w:pPr>
            <w:r>
              <w:rPr>
                <w:rFonts w:ascii="Times New Roman" w:hAnsi="Times New Roman" w:cs="Times New Roman"/>
                <w:sz w:val="24"/>
                <w:szCs w:val="24"/>
              </w:rPr>
              <w:t>100</w:t>
            </w:r>
          </w:p>
        </w:tc>
        <w:tc>
          <w:tcPr>
            <w:tcW w:w="1971" w:type="dxa"/>
          </w:tcPr>
          <w:p w:rsidR="009D2D5B" w:rsidRPr="00381F01" w:rsidRDefault="009D2D5B" w:rsidP="00A74845">
            <w:pPr>
              <w:pStyle w:val="ConsPlusNonformat"/>
              <w:widowControl/>
              <w:spacing w:line="36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1971" w:type="dxa"/>
          </w:tcPr>
          <w:p w:rsidR="009D2D5B" w:rsidRPr="00381F01" w:rsidRDefault="009D2D5B" w:rsidP="00A74845">
            <w:pPr>
              <w:pStyle w:val="ConsPlusNonformat"/>
              <w:widowControl/>
              <w:spacing w:line="360" w:lineRule="auto"/>
              <w:jc w:val="center"/>
              <w:rPr>
                <w:rFonts w:ascii="Times New Roman" w:hAnsi="Times New Roman" w:cs="Times New Roman"/>
                <w:sz w:val="24"/>
                <w:szCs w:val="24"/>
              </w:rPr>
            </w:pPr>
            <w:r w:rsidRPr="00381F01">
              <w:rPr>
                <w:rFonts w:ascii="Times New Roman" w:hAnsi="Times New Roman" w:cs="Times New Roman"/>
                <w:sz w:val="24"/>
                <w:szCs w:val="24"/>
              </w:rPr>
              <w:t>20</w:t>
            </w:r>
            <w:r>
              <w:rPr>
                <w:rFonts w:ascii="Times New Roman" w:hAnsi="Times New Roman" w:cs="Times New Roman"/>
                <w:sz w:val="24"/>
                <w:szCs w:val="24"/>
              </w:rPr>
              <w:t>10</w:t>
            </w:r>
            <w:r w:rsidRPr="00381F01">
              <w:rPr>
                <w:rFonts w:ascii="Times New Roman" w:hAnsi="Times New Roman" w:cs="Times New Roman"/>
                <w:sz w:val="24"/>
                <w:szCs w:val="24"/>
              </w:rPr>
              <w:t xml:space="preserve"> год</w:t>
            </w:r>
          </w:p>
        </w:tc>
      </w:tr>
    </w:tbl>
    <w:p w:rsidR="009D2D5B" w:rsidRPr="006E289F" w:rsidRDefault="009D2D5B" w:rsidP="006E289F">
      <w:pPr>
        <w:spacing w:line="276" w:lineRule="auto"/>
        <w:ind w:firstLine="709"/>
        <w:jc w:val="both"/>
        <w:rPr>
          <w:spacing w:val="-8"/>
          <w:sz w:val="26"/>
          <w:szCs w:val="26"/>
        </w:rPr>
      </w:pPr>
      <w:r w:rsidRPr="006E289F">
        <w:rPr>
          <w:spacing w:val="-8"/>
          <w:sz w:val="26"/>
          <w:szCs w:val="26"/>
        </w:rPr>
        <w:t xml:space="preserve">Таблица </w:t>
      </w:r>
      <w:r>
        <w:rPr>
          <w:spacing w:val="-8"/>
          <w:sz w:val="26"/>
          <w:szCs w:val="26"/>
        </w:rPr>
        <w:t xml:space="preserve">42. </w:t>
      </w:r>
      <w:r w:rsidRPr="006E289F">
        <w:rPr>
          <w:spacing w:val="-8"/>
          <w:sz w:val="26"/>
          <w:szCs w:val="26"/>
        </w:rPr>
        <w:t>Информация по нецентрализованным источникам водоснабжения</w:t>
      </w:r>
      <w:r>
        <w:rPr>
          <w:spacing w:val="-8"/>
          <w:sz w:val="26"/>
          <w:szCs w:val="26"/>
        </w:rPr>
        <w:t xml:space="preserve"> (</w:t>
      </w:r>
      <w:r w:rsidRPr="007D21F6">
        <w:rPr>
          <w:spacing w:val="-8"/>
        </w:rPr>
        <w:t>колодцы</w:t>
      </w:r>
      <w:r>
        <w:rPr>
          <w:spacing w:val="-8"/>
          <w:sz w:val="26"/>
          <w:szCs w:val="26"/>
        </w:rPr>
        <w:t>)</w:t>
      </w:r>
      <w:r w:rsidRPr="006E289F">
        <w:rPr>
          <w:spacing w:val="-8"/>
          <w:sz w:val="26"/>
          <w:szCs w:val="26"/>
        </w:rPr>
        <w:t xml:space="preserve"> на территории </w:t>
      </w:r>
      <w:r>
        <w:rPr>
          <w:spacing w:val="-8"/>
          <w:sz w:val="26"/>
          <w:szCs w:val="26"/>
        </w:rPr>
        <w:t xml:space="preserve">Минского </w:t>
      </w:r>
      <w:r w:rsidRPr="006E289F">
        <w:rPr>
          <w:spacing w:val="-8"/>
          <w:sz w:val="26"/>
          <w:szCs w:val="26"/>
        </w:rPr>
        <w:t>сельского поселения</w:t>
      </w:r>
    </w:p>
    <w:tbl>
      <w:tblPr>
        <w:tblW w:w="9854" w:type="dxa"/>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628"/>
        <w:gridCol w:w="1890"/>
        <w:gridCol w:w="1134"/>
        <w:gridCol w:w="1701"/>
        <w:gridCol w:w="1701"/>
        <w:gridCol w:w="1276"/>
        <w:gridCol w:w="1524"/>
      </w:tblGrid>
      <w:tr w:rsidR="009D2D5B" w:rsidRPr="002F344A">
        <w:tc>
          <w:tcPr>
            <w:tcW w:w="628" w:type="dxa"/>
            <w:shd w:val="clear" w:color="auto" w:fill="D9D9D9"/>
          </w:tcPr>
          <w:p w:rsidR="009D2D5B" w:rsidRPr="00381F01" w:rsidRDefault="009D2D5B" w:rsidP="00A74845">
            <w:pPr>
              <w:pStyle w:val="ConsPlusNonformat"/>
              <w:widowControl/>
              <w:jc w:val="center"/>
              <w:rPr>
                <w:rFonts w:ascii="Times New Roman" w:hAnsi="Times New Roman" w:cs="Times New Roman"/>
                <w:sz w:val="24"/>
                <w:szCs w:val="24"/>
              </w:rPr>
            </w:pPr>
            <w:r w:rsidRPr="00381F01">
              <w:rPr>
                <w:rFonts w:ascii="Times New Roman" w:hAnsi="Times New Roman" w:cs="Times New Roman"/>
                <w:sz w:val="24"/>
                <w:szCs w:val="24"/>
              </w:rPr>
              <w:t>№№</w:t>
            </w:r>
          </w:p>
          <w:p w:rsidR="009D2D5B" w:rsidRPr="00381F01" w:rsidRDefault="009D2D5B" w:rsidP="00A74845">
            <w:pPr>
              <w:pStyle w:val="ConsPlusNonformat"/>
              <w:widowControl/>
              <w:jc w:val="center"/>
              <w:rPr>
                <w:rFonts w:ascii="Times New Roman" w:hAnsi="Times New Roman" w:cs="Times New Roman"/>
                <w:sz w:val="24"/>
                <w:szCs w:val="24"/>
              </w:rPr>
            </w:pPr>
            <w:r w:rsidRPr="00381F01">
              <w:rPr>
                <w:rFonts w:ascii="Times New Roman" w:hAnsi="Times New Roman" w:cs="Times New Roman"/>
                <w:sz w:val="24"/>
                <w:szCs w:val="24"/>
              </w:rPr>
              <w:t>п/п</w:t>
            </w:r>
          </w:p>
        </w:tc>
        <w:tc>
          <w:tcPr>
            <w:tcW w:w="1890" w:type="dxa"/>
            <w:shd w:val="clear" w:color="auto" w:fill="D9D9D9"/>
          </w:tcPr>
          <w:p w:rsidR="009D2D5B" w:rsidRPr="00381F01" w:rsidRDefault="009D2D5B" w:rsidP="00A74845">
            <w:pPr>
              <w:pStyle w:val="ConsPlusNonformat"/>
              <w:widowControl/>
              <w:jc w:val="center"/>
              <w:rPr>
                <w:rFonts w:ascii="Times New Roman" w:hAnsi="Times New Roman" w:cs="Times New Roman"/>
                <w:sz w:val="24"/>
                <w:szCs w:val="24"/>
              </w:rPr>
            </w:pPr>
            <w:r w:rsidRPr="00381F01">
              <w:rPr>
                <w:rFonts w:ascii="Times New Roman" w:hAnsi="Times New Roman" w:cs="Times New Roman"/>
                <w:sz w:val="24"/>
                <w:szCs w:val="24"/>
              </w:rPr>
              <w:t>Населенный пункт</w:t>
            </w:r>
          </w:p>
        </w:tc>
        <w:tc>
          <w:tcPr>
            <w:tcW w:w="1134" w:type="dxa"/>
            <w:shd w:val="clear" w:color="auto" w:fill="D9D9D9"/>
          </w:tcPr>
          <w:p w:rsidR="009D2D5B" w:rsidRPr="00381F01" w:rsidRDefault="009D2D5B" w:rsidP="00A74845">
            <w:pPr>
              <w:pStyle w:val="ConsPlusNonformat"/>
              <w:widowControl/>
              <w:jc w:val="center"/>
              <w:rPr>
                <w:rFonts w:ascii="Times New Roman" w:hAnsi="Times New Roman" w:cs="Times New Roman"/>
                <w:sz w:val="24"/>
                <w:szCs w:val="24"/>
              </w:rPr>
            </w:pPr>
            <w:r w:rsidRPr="00381F01">
              <w:rPr>
                <w:rFonts w:ascii="Times New Roman" w:hAnsi="Times New Roman" w:cs="Times New Roman"/>
                <w:sz w:val="24"/>
                <w:szCs w:val="24"/>
              </w:rPr>
              <w:t>Количество источников</w:t>
            </w:r>
          </w:p>
        </w:tc>
        <w:tc>
          <w:tcPr>
            <w:tcW w:w="1701" w:type="dxa"/>
            <w:shd w:val="clear" w:color="auto" w:fill="D9D9D9"/>
          </w:tcPr>
          <w:p w:rsidR="009D2D5B" w:rsidRPr="00381F01" w:rsidRDefault="009D2D5B" w:rsidP="00A74845">
            <w:pPr>
              <w:pStyle w:val="ConsPlusNonformat"/>
              <w:widowControl/>
              <w:jc w:val="center"/>
              <w:rPr>
                <w:rFonts w:ascii="Times New Roman" w:hAnsi="Times New Roman" w:cs="Times New Roman"/>
                <w:sz w:val="24"/>
                <w:szCs w:val="24"/>
              </w:rPr>
            </w:pPr>
            <w:r w:rsidRPr="00381F01">
              <w:rPr>
                <w:rFonts w:ascii="Times New Roman" w:hAnsi="Times New Roman" w:cs="Times New Roman"/>
                <w:sz w:val="24"/>
                <w:szCs w:val="24"/>
              </w:rPr>
              <w:t>Количество обслуживаемого населения</w:t>
            </w:r>
          </w:p>
        </w:tc>
        <w:tc>
          <w:tcPr>
            <w:tcW w:w="1701" w:type="dxa"/>
            <w:shd w:val="clear" w:color="auto" w:fill="D9D9D9"/>
          </w:tcPr>
          <w:p w:rsidR="009D2D5B" w:rsidRPr="00381F01" w:rsidRDefault="009D2D5B" w:rsidP="00A74845">
            <w:pPr>
              <w:pStyle w:val="ConsPlusNonformat"/>
              <w:widowControl/>
              <w:ind w:right="-108"/>
              <w:jc w:val="center"/>
              <w:rPr>
                <w:rFonts w:ascii="Times New Roman" w:hAnsi="Times New Roman" w:cs="Times New Roman"/>
                <w:sz w:val="24"/>
                <w:szCs w:val="24"/>
              </w:rPr>
            </w:pPr>
            <w:r w:rsidRPr="00381F01">
              <w:rPr>
                <w:rFonts w:ascii="Times New Roman" w:hAnsi="Times New Roman" w:cs="Times New Roman"/>
                <w:sz w:val="24"/>
                <w:szCs w:val="24"/>
              </w:rPr>
              <w:t>Дата строительства, ремонта, чистки</w:t>
            </w:r>
          </w:p>
        </w:tc>
        <w:tc>
          <w:tcPr>
            <w:tcW w:w="1276" w:type="dxa"/>
            <w:shd w:val="clear" w:color="auto" w:fill="D9D9D9"/>
          </w:tcPr>
          <w:p w:rsidR="009D2D5B" w:rsidRPr="00381F01" w:rsidRDefault="009D2D5B" w:rsidP="00A74845">
            <w:pPr>
              <w:pStyle w:val="ConsPlusNonformat"/>
              <w:widowControl/>
              <w:ind w:right="-108"/>
              <w:jc w:val="center"/>
              <w:rPr>
                <w:rFonts w:ascii="Times New Roman" w:hAnsi="Times New Roman" w:cs="Times New Roman"/>
                <w:sz w:val="24"/>
                <w:szCs w:val="24"/>
              </w:rPr>
            </w:pPr>
            <w:r w:rsidRPr="00381F01">
              <w:rPr>
                <w:rFonts w:ascii="Times New Roman" w:hAnsi="Times New Roman" w:cs="Times New Roman"/>
                <w:sz w:val="24"/>
                <w:szCs w:val="24"/>
              </w:rPr>
              <w:t>Источники загрязнения в радиусе 50 м</w:t>
            </w:r>
          </w:p>
        </w:tc>
        <w:tc>
          <w:tcPr>
            <w:tcW w:w="1524" w:type="dxa"/>
            <w:shd w:val="clear" w:color="auto" w:fill="D9D9D9"/>
          </w:tcPr>
          <w:p w:rsidR="009D2D5B" w:rsidRPr="00381F01" w:rsidRDefault="009D2D5B" w:rsidP="00A74845">
            <w:pPr>
              <w:pStyle w:val="ConsPlusNonformat"/>
              <w:widowControl/>
              <w:ind w:right="-143"/>
              <w:jc w:val="center"/>
              <w:rPr>
                <w:rFonts w:ascii="Times New Roman" w:hAnsi="Times New Roman" w:cs="Times New Roman"/>
                <w:sz w:val="24"/>
                <w:szCs w:val="24"/>
              </w:rPr>
            </w:pPr>
            <w:r w:rsidRPr="00381F01">
              <w:rPr>
                <w:rFonts w:ascii="Times New Roman" w:hAnsi="Times New Roman" w:cs="Times New Roman"/>
                <w:sz w:val="24"/>
                <w:szCs w:val="24"/>
              </w:rPr>
              <w:t>Наличие централизованных источников</w:t>
            </w:r>
          </w:p>
        </w:tc>
      </w:tr>
      <w:tr w:rsidR="009D2D5B" w:rsidRPr="002F344A">
        <w:tc>
          <w:tcPr>
            <w:tcW w:w="628" w:type="dxa"/>
          </w:tcPr>
          <w:p w:rsidR="009D2D5B" w:rsidRPr="00381F01" w:rsidRDefault="009D2D5B" w:rsidP="005D1A08">
            <w:pPr>
              <w:pStyle w:val="ConsPlusNonformat"/>
              <w:widowControl/>
              <w:numPr>
                <w:ilvl w:val="0"/>
                <w:numId w:val="24"/>
              </w:numPr>
              <w:tabs>
                <w:tab w:val="left" w:pos="0"/>
              </w:tabs>
              <w:ind w:left="502"/>
              <w:jc w:val="right"/>
              <w:rPr>
                <w:rFonts w:ascii="Times New Roman" w:hAnsi="Times New Roman" w:cs="Times New Roman"/>
                <w:sz w:val="24"/>
                <w:szCs w:val="24"/>
              </w:rPr>
            </w:pPr>
          </w:p>
        </w:tc>
        <w:tc>
          <w:tcPr>
            <w:tcW w:w="1890" w:type="dxa"/>
          </w:tcPr>
          <w:p w:rsidR="009D2D5B" w:rsidRPr="00381F01" w:rsidRDefault="009D2D5B" w:rsidP="009C1039">
            <w:pPr>
              <w:pStyle w:val="ConsPlusNonformat"/>
              <w:widowControl/>
              <w:tabs>
                <w:tab w:val="left" w:pos="0"/>
              </w:tabs>
              <w:rPr>
                <w:rFonts w:ascii="Times New Roman" w:hAnsi="Times New Roman" w:cs="Times New Roman"/>
                <w:sz w:val="24"/>
                <w:szCs w:val="24"/>
              </w:rPr>
            </w:pPr>
            <w:r>
              <w:rPr>
                <w:rFonts w:ascii="Times New Roman" w:hAnsi="Times New Roman" w:cs="Times New Roman"/>
                <w:sz w:val="24"/>
                <w:szCs w:val="24"/>
              </w:rPr>
              <w:t>д. Иванниково</w:t>
            </w:r>
          </w:p>
        </w:tc>
        <w:tc>
          <w:tcPr>
            <w:tcW w:w="1134" w:type="dxa"/>
          </w:tcPr>
          <w:p w:rsidR="009D2D5B" w:rsidRPr="00381F01" w:rsidRDefault="009D2D5B" w:rsidP="009C1039">
            <w:pPr>
              <w:pStyle w:val="ConsPlusNonformat"/>
              <w:widowControl/>
              <w:jc w:val="right"/>
              <w:rPr>
                <w:rFonts w:ascii="Times New Roman" w:hAnsi="Times New Roman" w:cs="Times New Roman"/>
                <w:sz w:val="24"/>
                <w:szCs w:val="24"/>
              </w:rPr>
            </w:pPr>
            <w:r w:rsidRPr="00381F01">
              <w:rPr>
                <w:rFonts w:ascii="Times New Roman" w:hAnsi="Times New Roman" w:cs="Times New Roman"/>
                <w:sz w:val="24"/>
                <w:szCs w:val="24"/>
              </w:rPr>
              <w:t>1</w:t>
            </w:r>
          </w:p>
        </w:tc>
        <w:tc>
          <w:tcPr>
            <w:tcW w:w="1701" w:type="dxa"/>
          </w:tcPr>
          <w:p w:rsidR="009D2D5B" w:rsidRPr="00381F01" w:rsidRDefault="009D2D5B" w:rsidP="009C1039">
            <w:pPr>
              <w:pStyle w:val="ConsPlusNonformat"/>
              <w:widowControl/>
              <w:jc w:val="right"/>
              <w:rPr>
                <w:rFonts w:ascii="Times New Roman" w:hAnsi="Times New Roman" w:cs="Times New Roman"/>
                <w:sz w:val="24"/>
                <w:szCs w:val="24"/>
              </w:rPr>
            </w:pPr>
            <w:r>
              <w:rPr>
                <w:rFonts w:ascii="Times New Roman" w:hAnsi="Times New Roman" w:cs="Times New Roman"/>
                <w:sz w:val="24"/>
                <w:szCs w:val="24"/>
              </w:rPr>
              <w:t>10</w:t>
            </w:r>
          </w:p>
        </w:tc>
        <w:tc>
          <w:tcPr>
            <w:tcW w:w="1701" w:type="dxa"/>
          </w:tcPr>
          <w:p w:rsidR="009D2D5B" w:rsidRPr="00381F01" w:rsidRDefault="009D2D5B" w:rsidP="009C1039">
            <w:pPr>
              <w:pStyle w:val="ConsPlusNonformat"/>
              <w:widowControl/>
              <w:ind w:hanging="108"/>
              <w:jc w:val="right"/>
              <w:rPr>
                <w:rFonts w:ascii="Times New Roman" w:hAnsi="Times New Roman" w:cs="Times New Roman"/>
                <w:sz w:val="24"/>
                <w:szCs w:val="24"/>
              </w:rPr>
            </w:pPr>
            <w:r>
              <w:rPr>
                <w:rFonts w:ascii="Times New Roman" w:hAnsi="Times New Roman" w:cs="Times New Roman"/>
                <w:sz w:val="24"/>
                <w:szCs w:val="24"/>
              </w:rPr>
              <w:t>-</w:t>
            </w:r>
          </w:p>
        </w:tc>
        <w:tc>
          <w:tcPr>
            <w:tcW w:w="1276" w:type="dxa"/>
          </w:tcPr>
          <w:p w:rsidR="009D2D5B" w:rsidRPr="00381F01" w:rsidRDefault="009D2D5B" w:rsidP="009C1039">
            <w:pPr>
              <w:pStyle w:val="ConsPlusNonformat"/>
              <w:widowControl/>
              <w:jc w:val="right"/>
              <w:rPr>
                <w:rFonts w:ascii="Times New Roman" w:hAnsi="Times New Roman" w:cs="Times New Roman"/>
                <w:sz w:val="24"/>
                <w:szCs w:val="24"/>
              </w:rPr>
            </w:pPr>
            <w:r w:rsidRPr="00381F01">
              <w:rPr>
                <w:rFonts w:ascii="Times New Roman" w:hAnsi="Times New Roman" w:cs="Times New Roman"/>
                <w:sz w:val="24"/>
                <w:szCs w:val="24"/>
              </w:rPr>
              <w:t>нет</w:t>
            </w:r>
          </w:p>
        </w:tc>
        <w:tc>
          <w:tcPr>
            <w:tcW w:w="1524" w:type="dxa"/>
          </w:tcPr>
          <w:p w:rsidR="009D2D5B" w:rsidRDefault="009D2D5B" w:rsidP="009C1039">
            <w:pPr>
              <w:jc w:val="center"/>
            </w:pPr>
            <w:r w:rsidRPr="003861D7">
              <w:t>нет</w:t>
            </w:r>
          </w:p>
        </w:tc>
      </w:tr>
      <w:tr w:rsidR="009D2D5B" w:rsidRPr="002F344A">
        <w:tc>
          <w:tcPr>
            <w:tcW w:w="628" w:type="dxa"/>
          </w:tcPr>
          <w:p w:rsidR="009D2D5B" w:rsidRPr="00381F01" w:rsidRDefault="009D2D5B" w:rsidP="005D1A08">
            <w:pPr>
              <w:pStyle w:val="ConsPlusNonformat"/>
              <w:widowControl/>
              <w:numPr>
                <w:ilvl w:val="0"/>
                <w:numId w:val="24"/>
              </w:numPr>
              <w:tabs>
                <w:tab w:val="left" w:pos="0"/>
              </w:tabs>
              <w:ind w:left="502"/>
              <w:jc w:val="right"/>
              <w:rPr>
                <w:rFonts w:ascii="Times New Roman" w:hAnsi="Times New Roman" w:cs="Times New Roman"/>
                <w:sz w:val="24"/>
                <w:szCs w:val="24"/>
              </w:rPr>
            </w:pPr>
          </w:p>
        </w:tc>
        <w:tc>
          <w:tcPr>
            <w:tcW w:w="1890" w:type="dxa"/>
          </w:tcPr>
          <w:p w:rsidR="009D2D5B" w:rsidRDefault="009D2D5B" w:rsidP="009C1039">
            <w:pPr>
              <w:pStyle w:val="ConsPlusNonformat"/>
              <w:widowControl/>
              <w:tabs>
                <w:tab w:val="left" w:pos="0"/>
              </w:tabs>
              <w:ind w:right="-108" w:hanging="61"/>
              <w:rPr>
                <w:rFonts w:ascii="Times New Roman" w:hAnsi="Times New Roman" w:cs="Times New Roman"/>
                <w:sz w:val="24"/>
                <w:szCs w:val="24"/>
              </w:rPr>
            </w:pPr>
            <w:r>
              <w:rPr>
                <w:rFonts w:ascii="Times New Roman" w:hAnsi="Times New Roman" w:cs="Times New Roman"/>
                <w:sz w:val="24"/>
                <w:szCs w:val="24"/>
              </w:rPr>
              <w:t>д. Куликово</w:t>
            </w:r>
          </w:p>
          <w:p w:rsidR="009D2D5B" w:rsidRPr="00381F01" w:rsidRDefault="009D2D5B" w:rsidP="009C1039">
            <w:pPr>
              <w:pStyle w:val="ConsPlusNonformat"/>
              <w:widowControl/>
              <w:tabs>
                <w:tab w:val="left" w:pos="0"/>
              </w:tabs>
              <w:ind w:right="-108" w:hanging="61"/>
              <w:rPr>
                <w:rFonts w:ascii="Times New Roman" w:hAnsi="Times New Roman" w:cs="Times New Roman"/>
                <w:sz w:val="24"/>
                <w:szCs w:val="24"/>
              </w:rPr>
            </w:pPr>
          </w:p>
        </w:tc>
        <w:tc>
          <w:tcPr>
            <w:tcW w:w="1134" w:type="dxa"/>
          </w:tcPr>
          <w:p w:rsidR="009D2D5B" w:rsidRPr="00381F01" w:rsidRDefault="009D2D5B" w:rsidP="009C1039">
            <w:pPr>
              <w:pStyle w:val="ConsPlusNonformat"/>
              <w:widowControl/>
              <w:jc w:val="right"/>
              <w:rPr>
                <w:rFonts w:ascii="Times New Roman" w:hAnsi="Times New Roman" w:cs="Times New Roman"/>
                <w:sz w:val="24"/>
                <w:szCs w:val="24"/>
              </w:rPr>
            </w:pPr>
            <w:r>
              <w:rPr>
                <w:rFonts w:ascii="Times New Roman" w:hAnsi="Times New Roman" w:cs="Times New Roman"/>
                <w:sz w:val="24"/>
                <w:szCs w:val="24"/>
              </w:rPr>
              <w:t>3</w:t>
            </w:r>
          </w:p>
        </w:tc>
        <w:tc>
          <w:tcPr>
            <w:tcW w:w="1701" w:type="dxa"/>
          </w:tcPr>
          <w:p w:rsidR="009D2D5B" w:rsidRPr="00381F01" w:rsidRDefault="009D2D5B" w:rsidP="009C1039">
            <w:pPr>
              <w:pStyle w:val="ConsPlusNonformat"/>
              <w:widowControl/>
              <w:jc w:val="right"/>
              <w:rPr>
                <w:rFonts w:ascii="Times New Roman" w:hAnsi="Times New Roman" w:cs="Times New Roman"/>
                <w:sz w:val="24"/>
                <w:szCs w:val="24"/>
              </w:rPr>
            </w:pPr>
            <w:r>
              <w:rPr>
                <w:rFonts w:ascii="Times New Roman" w:hAnsi="Times New Roman" w:cs="Times New Roman"/>
                <w:sz w:val="24"/>
                <w:szCs w:val="24"/>
              </w:rPr>
              <w:t>59</w:t>
            </w:r>
          </w:p>
        </w:tc>
        <w:tc>
          <w:tcPr>
            <w:tcW w:w="1701" w:type="dxa"/>
          </w:tcPr>
          <w:p w:rsidR="009D2D5B" w:rsidRPr="00381F01" w:rsidRDefault="009D2D5B" w:rsidP="009C1039">
            <w:pPr>
              <w:pStyle w:val="ConsPlusNonformat"/>
              <w:widowControl/>
              <w:ind w:hanging="108"/>
              <w:jc w:val="right"/>
              <w:rPr>
                <w:rFonts w:ascii="Times New Roman" w:hAnsi="Times New Roman" w:cs="Times New Roman"/>
                <w:sz w:val="24"/>
                <w:szCs w:val="24"/>
              </w:rPr>
            </w:pPr>
            <w:r>
              <w:rPr>
                <w:rFonts w:ascii="Times New Roman" w:hAnsi="Times New Roman" w:cs="Times New Roman"/>
                <w:sz w:val="24"/>
                <w:szCs w:val="24"/>
              </w:rPr>
              <w:t>-</w:t>
            </w:r>
          </w:p>
        </w:tc>
        <w:tc>
          <w:tcPr>
            <w:tcW w:w="1276" w:type="dxa"/>
          </w:tcPr>
          <w:p w:rsidR="009D2D5B" w:rsidRDefault="009D2D5B" w:rsidP="009C1039">
            <w:pPr>
              <w:jc w:val="right"/>
            </w:pPr>
            <w:r w:rsidRPr="000C722B">
              <w:t>нет</w:t>
            </w:r>
          </w:p>
        </w:tc>
        <w:tc>
          <w:tcPr>
            <w:tcW w:w="1524" w:type="dxa"/>
          </w:tcPr>
          <w:p w:rsidR="009D2D5B" w:rsidRDefault="009D2D5B" w:rsidP="009C1039">
            <w:pPr>
              <w:ind w:right="-143" w:hanging="108"/>
              <w:jc w:val="center"/>
            </w:pPr>
            <w:r w:rsidRPr="00381F01">
              <w:t>нет</w:t>
            </w:r>
          </w:p>
        </w:tc>
      </w:tr>
      <w:tr w:rsidR="009D2D5B" w:rsidRPr="002F344A">
        <w:tc>
          <w:tcPr>
            <w:tcW w:w="628" w:type="dxa"/>
          </w:tcPr>
          <w:p w:rsidR="009D2D5B" w:rsidRPr="00381F01" w:rsidRDefault="009D2D5B" w:rsidP="005D1A08">
            <w:pPr>
              <w:pStyle w:val="ConsPlusNonformat"/>
              <w:widowControl/>
              <w:numPr>
                <w:ilvl w:val="0"/>
                <w:numId w:val="24"/>
              </w:numPr>
              <w:tabs>
                <w:tab w:val="left" w:pos="0"/>
              </w:tabs>
              <w:ind w:left="502"/>
              <w:jc w:val="right"/>
              <w:rPr>
                <w:rFonts w:ascii="Times New Roman" w:hAnsi="Times New Roman" w:cs="Times New Roman"/>
                <w:sz w:val="24"/>
                <w:szCs w:val="24"/>
              </w:rPr>
            </w:pPr>
          </w:p>
        </w:tc>
        <w:tc>
          <w:tcPr>
            <w:tcW w:w="1890" w:type="dxa"/>
          </w:tcPr>
          <w:p w:rsidR="009D2D5B" w:rsidRDefault="009D2D5B" w:rsidP="009C1039">
            <w:pPr>
              <w:pStyle w:val="ConsPlusNonformat"/>
              <w:widowControl/>
              <w:tabs>
                <w:tab w:val="left" w:pos="0"/>
              </w:tabs>
              <w:ind w:right="-108" w:hanging="61"/>
              <w:rPr>
                <w:rFonts w:ascii="Times New Roman" w:hAnsi="Times New Roman" w:cs="Times New Roman"/>
                <w:sz w:val="24"/>
                <w:szCs w:val="24"/>
              </w:rPr>
            </w:pPr>
            <w:r>
              <w:rPr>
                <w:rFonts w:ascii="Times New Roman" w:hAnsi="Times New Roman" w:cs="Times New Roman"/>
                <w:sz w:val="24"/>
                <w:szCs w:val="24"/>
              </w:rPr>
              <w:t>д.Турабьево</w:t>
            </w:r>
          </w:p>
        </w:tc>
        <w:tc>
          <w:tcPr>
            <w:tcW w:w="1134" w:type="dxa"/>
          </w:tcPr>
          <w:p w:rsidR="009D2D5B" w:rsidRDefault="009D2D5B" w:rsidP="009C1039">
            <w:pPr>
              <w:pStyle w:val="ConsPlusNonformat"/>
              <w:widowControl/>
              <w:jc w:val="right"/>
              <w:rPr>
                <w:rFonts w:ascii="Times New Roman" w:hAnsi="Times New Roman" w:cs="Times New Roman"/>
                <w:sz w:val="24"/>
                <w:szCs w:val="24"/>
              </w:rPr>
            </w:pPr>
            <w:r>
              <w:rPr>
                <w:rFonts w:ascii="Times New Roman" w:hAnsi="Times New Roman" w:cs="Times New Roman"/>
                <w:sz w:val="24"/>
                <w:szCs w:val="24"/>
              </w:rPr>
              <w:t>1</w:t>
            </w:r>
          </w:p>
        </w:tc>
        <w:tc>
          <w:tcPr>
            <w:tcW w:w="1701" w:type="dxa"/>
          </w:tcPr>
          <w:p w:rsidR="009D2D5B" w:rsidRDefault="009D2D5B" w:rsidP="009C1039">
            <w:pPr>
              <w:pStyle w:val="ConsPlusNonformat"/>
              <w:widowControl/>
              <w:jc w:val="right"/>
              <w:rPr>
                <w:rFonts w:ascii="Times New Roman" w:hAnsi="Times New Roman" w:cs="Times New Roman"/>
                <w:sz w:val="24"/>
                <w:szCs w:val="24"/>
              </w:rPr>
            </w:pPr>
            <w:r>
              <w:rPr>
                <w:rFonts w:ascii="Times New Roman" w:hAnsi="Times New Roman" w:cs="Times New Roman"/>
                <w:sz w:val="24"/>
                <w:szCs w:val="24"/>
              </w:rPr>
              <w:t>16</w:t>
            </w:r>
          </w:p>
        </w:tc>
        <w:tc>
          <w:tcPr>
            <w:tcW w:w="1701" w:type="dxa"/>
          </w:tcPr>
          <w:p w:rsidR="009D2D5B" w:rsidRDefault="009D2D5B" w:rsidP="009C1039">
            <w:pPr>
              <w:pStyle w:val="ConsPlusNonformat"/>
              <w:widowControl/>
              <w:ind w:hanging="108"/>
              <w:jc w:val="right"/>
              <w:rPr>
                <w:rFonts w:ascii="Times New Roman" w:hAnsi="Times New Roman" w:cs="Times New Roman"/>
                <w:sz w:val="24"/>
                <w:szCs w:val="24"/>
              </w:rPr>
            </w:pPr>
            <w:r>
              <w:rPr>
                <w:rFonts w:ascii="Times New Roman" w:hAnsi="Times New Roman" w:cs="Times New Roman"/>
                <w:sz w:val="24"/>
                <w:szCs w:val="24"/>
              </w:rPr>
              <w:t>-</w:t>
            </w:r>
          </w:p>
        </w:tc>
        <w:tc>
          <w:tcPr>
            <w:tcW w:w="1276" w:type="dxa"/>
          </w:tcPr>
          <w:p w:rsidR="009D2D5B" w:rsidRPr="000C722B" w:rsidRDefault="009D2D5B" w:rsidP="009C1039">
            <w:pPr>
              <w:jc w:val="right"/>
            </w:pPr>
            <w:r w:rsidRPr="00381F01">
              <w:t>нет</w:t>
            </w:r>
          </w:p>
        </w:tc>
        <w:tc>
          <w:tcPr>
            <w:tcW w:w="1524" w:type="dxa"/>
          </w:tcPr>
          <w:p w:rsidR="009D2D5B" w:rsidRDefault="009D2D5B" w:rsidP="009C1039">
            <w:pPr>
              <w:ind w:right="-143" w:hanging="108"/>
              <w:jc w:val="center"/>
            </w:pPr>
            <w:r w:rsidRPr="00381F01">
              <w:t>нет</w:t>
            </w:r>
          </w:p>
        </w:tc>
      </w:tr>
      <w:tr w:rsidR="009D2D5B" w:rsidRPr="002F344A">
        <w:tc>
          <w:tcPr>
            <w:tcW w:w="628" w:type="dxa"/>
          </w:tcPr>
          <w:p w:rsidR="009D2D5B" w:rsidRPr="00381F01" w:rsidRDefault="009D2D5B" w:rsidP="005D1A08">
            <w:pPr>
              <w:pStyle w:val="ConsPlusNonformat"/>
              <w:widowControl/>
              <w:numPr>
                <w:ilvl w:val="0"/>
                <w:numId w:val="24"/>
              </w:numPr>
              <w:tabs>
                <w:tab w:val="left" w:pos="0"/>
              </w:tabs>
              <w:ind w:left="502"/>
              <w:jc w:val="right"/>
              <w:rPr>
                <w:rFonts w:ascii="Times New Roman" w:hAnsi="Times New Roman" w:cs="Times New Roman"/>
                <w:sz w:val="24"/>
                <w:szCs w:val="24"/>
              </w:rPr>
            </w:pPr>
          </w:p>
        </w:tc>
        <w:tc>
          <w:tcPr>
            <w:tcW w:w="1890" w:type="dxa"/>
          </w:tcPr>
          <w:p w:rsidR="009D2D5B" w:rsidRDefault="009D2D5B" w:rsidP="009C1039">
            <w:pPr>
              <w:pStyle w:val="ConsPlusNonformat"/>
              <w:widowControl/>
              <w:tabs>
                <w:tab w:val="left" w:pos="0"/>
              </w:tabs>
              <w:ind w:right="-108" w:hanging="61"/>
              <w:rPr>
                <w:rFonts w:ascii="Times New Roman" w:hAnsi="Times New Roman" w:cs="Times New Roman"/>
                <w:sz w:val="24"/>
                <w:szCs w:val="24"/>
              </w:rPr>
            </w:pPr>
            <w:r>
              <w:rPr>
                <w:rFonts w:ascii="Times New Roman" w:hAnsi="Times New Roman" w:cs="Times New Roman"/>
                <w:sz w:val="24"/>
                <w:szCs w:val="24"/>
              </w:rPr>
              <w:t>д. Нажерово</w:t>
            </w:r>
          </w:p>
        </w:tc>
        <w:tc>
          <w:tcPr>
            <w:tcW w:w="1134" w:type="dxa"/>
          </w:tcPr>
          <w:p w:rsidR="009D2D5B" w:rsidRDefault="009D2D5B" w:rsidP="009C1039">
            <w:pPr>
              <w:pStyle w:val="ConsPlusNonformat"/>
              <w:widowControl/>
              <w:jc w:val="right"/>
              <w:rPr>
                <w:rFonts w:ascii="Times New Roman" w:hAnsi="Times New Roman" w:cs="Times New Roman"/>
                <w:sz w:val="24"/>
                <w:szCs w:val="24"/>
              </w:rPr>
            </w:pPr>
            <w:r>
              <w:rPr>
                <w:rFonts w:ascii="Times New Roman" w:hAnsi="Times New Roman" w:cs="Times New Roman"/>
                <w:sz w:val="24"/>
                <w:szCs w:val="24"/>
              </w:rPr>
              <w:t>1</w:t>
            </w:r>
          </w:p>
        </w:tc>
        <w:tc>
          <w:tcPr>
            <w:tcW w:w="1701" w:type="dxa"/>
          </w:tcPr>
          <w:p w:rsidR="009D2D5B" w:rsidRDefault="009D2D5B" w:rsidP="009C1039">
            <w:pPr>
              <w:pStyle w:val="ConsPlusNonformat"/>
              <w:widowControl/>
              <w:jc w:val="right"/>
              <w:rPr>
                <w:rFonts w:ascii="Times New Roman" w:hAnsi="Times New Roman" w:cs="Times New Roman"/>
                <w:sz w:val="24"/>
                <w:szCs w:val="24"/>
              </w:rPr>
            </w:pPr>
            <w:r>
              <w:rPr>
                <w:rFonts w:ascii="Times New Roman" w:hAnsi="Times New Roman" w:cs="Times New Roman"/>
                <w:sz w:val="24"/>
                <w:szCs w:val="24"/>
              </w:rPr>
              <w:t>55</w:t>
            </w:r>
          </w:p>
        </w:tc>
        <w:tc>
          <w:tcPr>
            <w:tcW w:w="1701" w:type="dxa"/>
          </w:tcPr>
          <w:p w:rsidR="009D2D5B" w:rsidRDefault="009D2D5B" w:rsidP="009C1039">
            <w:pPr>
              <w:pStyle w:val="ConsPlusNonformat"/>
              <w:widowControl/>
              <w:ind w:hanging="108"/>
              <w:jc w:val="right"/>
              <w:rPr>
                <w:rFonts w:ascii="Times New Roman" w:hAnsi="Times New Roman" w:cs="Times New Roman"/>
                <w:sz w:val="24"/>
                <w:szCs w:val="24"/>
              </w:rPr>
            </w:pPr>
            <w:r>
              <w:rPr>
                <w:rFonts w:ascii="Times New Roman" w:hAnsi="Times New Roman" w:cs="Times New Roman"/>
                <w:sz w:val="24"/>
                <w:szCs w:val="24"/>
              </w:rPr>
              <w:t>-</w:t>
            </w:r>
          </w:p>
        </w:tc>
        <w:tc>
          <w:tcPr>
            <w:tcW w:w="1276" w:type="dxa"/>
          </w:tcPr>
          <w:p w:rsidR="009D2D5B" w:rsidRPr="000C722B" w:rsidRDefault="009D2D5B" w:rsidP="009C1039">
            <w:pPr>
              <w:jc w:val="right"/>
            </w:pPr>
            <w:r w:rsidRPr="00381F01">
              <w:t>нет</w:t>
            </w:r>
          </w:p>
        </w:tc>
        <w:tc>
          <w:tcPr>
            <w:tcW w:w="1524" w:type="dxa"/>
          </w:tcPr>
          <w:p w:rsidR="009D2D5B" w:rsidRDefault="009D2D5B" w:rsidP="009C1039">
            <w:pPr>
              <w:ind w:right="-143" w:hanging="108"/>
              <w:jc w:val="center"/>
            </w:pPr>
            <w:r w:rsidRPr="00381F01">
              <w:t>нет</w:t>
            </w:r>
          </w:p>
        </w:tc>
      </w:tr>
      <w:tr w:rsidR="009D2D5B" w:rsidRPr="002F344A">
        <w:tc>
          <w:tcPr>
            <w:tcW w:w="628" w:type="dxa"/>
          </w:tcPr>
          <w:p w:rsidR="009D2D5B" w:rsidRPr="00381F01" w:rsidRDefault="009D2D5B" w:rsidP="005D1A08">
            <w:pPr>
              <w:pStyle w:val="ConsPlusNonformat"/>
              <w:widowControl/>
              <w:numPr>
                <w:ilvl w:val="0"/>
                <w:numId w:val="24"/>
              </w:numPr>
              <w:tabs>
                <w:tab w:val="left" w:pos="0"/>
              </w:tabs>
              <w:ind w:left="502"/>
              <w:jc w:val="right"/>
              <w:rPr>
                <w:rFonts w:ascii="Times New Roman" w:hAnsi="Times New Roman" w:cs="Times New Roman"/>
                <w:sz w:val="24"/>
                <w:szCs w:val="24"/>
              </w:rPr>
            </w:pPr>
          </w:p>
        </w:tc>
        <w:tc>
          <w:tcPr>
            <w:tcW w:w="1890" w:type="dxa"/>
          </w:tcPr>
          <w:p w:rsidR="009D2D5B" w:rsidRDefault="009D2D5B" w:rsidP="009C1039">
            <w:pPr>
              <w:pStyle w:val="ConsPlusNonformat"/>
              <w:widowControl/>
              <w:tabs>
                <w:tab w:val="left" w:pos="0"/>
              </w:tabs>
              <w:ind w:right="-108" w:hanging="61"/>
              <w:rPr>
                <w:rFonts w:ascii="Times New Roman" w:hAnsi="Times New Roman" w:cs="Times New Roman"/>
                <w:sz w:val="24"/>
                <w:szCs w:val="24"/>
              </w:rPr>
            </w:pPr>
            <w:r>
              <w:rPr>
                <w:rFonts w:ascii="Times New Roman" w:hAnsi="Times New Roman" w:cs="Times New Roman"/>
                <w:sz w:val="24"/>
                <w:szCs w:val="24"/>
              </w:rPr>
              <w:t>д.Юрьево</w:t>
            </w:r>
          </w:p>
        </w:tc>
        <w:tc>
          <w:tcPr>
            <w:tcW w:w="1134" w:type="dxa"/>
          </w:tcPr>
          <w:p w:rsidR="009D2D5B" w:rsidRDefault="009D2D5B" w:rsidP="009C1039">
            <w:pPr>
              <w:pStyle w:val="ConsPlusNonformat"/>
              <w:widowControl/>
              <w:jc w:val="right"/>
              <w:rPr>
                <w:rFonts w:ascii="Times New Roman" w:hAnsi="Times New Roman" w:cs="Times New Roman"/>
                <w:sz w:val="24"/>
                <w:szCs w:val="24"/>
              </w:rPr>
            </w:pPr>
            <w:r>
              <w:rPr>
                <w:rFonts w:ascii="Times New Roman" w:hAnsi="Times New Roman" w:cs="Times New Roman"/>
                <w:sz w:val="24"/>
                <w:szCs w:val="24"/>
              </w:rPr>
              <w:t>1</w:t>
            </w:r>
          </w:p>
        </w:tc>
        <w:tc>
          <w:tcPr>
            <w:tcW w:w="1701" w:type="dxa"/>
          </w:tcPr>
          <w:p w:rsidR="009D2D5B" w:rsidRDefault="009D2D5B" w:rsidP="009C1039">
            <w:pPr>
              <w:pStyle w:val="ConsPlusNonformat"/>
              <w:widowControl/>
              <w:jc w:val="right"/>
              <w:rPr>
                <w:rFonts w:ascii="Times New Roman" w:hAnsi="Times New Roman" w:cs="Times New Roman"/>
                <w:sz w:val="24"/>
                <w:szCs w:val="24"/>
              </w:rPr>
            </w:pPr>
            <w:r>
              <w:rPr>
                <w:rFonts w:ascii="Times New Roman" w:hAnsi="Times New Roman" w:cs="Times New Roman"/>
                <w:sz w:val="24"/>
                <w:szCs w:val="24"/>
              </w:rPr>
              <w:t>22</w:t>
            </w:r>
          </w:p>
        </w:tc>
        <w:tc>
          <w:tcPr>
            <w:tcW w:w="1701" w:type="dxa"/>
          </w:tcPr>
          <w:p w:rsidR="009D2D5B" w:rsidRDefault="009D2D5B" w:rsidP="009C1039">
            <w:pPr>
              <w:pStyle w:val="ConsPlusNonformat"/>
              <w:widowControl/>
              <w:ind w:hanging="108"/>
              <w:jc w:val="right"/>
              <w:rPr>
                <w:rFonts w:ascii="Times New Roman" w:hAnsi="Times New Roman" w:cs="Times New Roman"/>
                <w:sz w:val="24"/>
                <w:szCs w:val="24"/>
              </w:rPr>
            </w:pPr>
            <w:r>
              <w:rPr>
                <w:rFonts w:ascii="Times New Roman" w:hAnsi="Times New Roman" w:cs="Times New Roman"/>
                <w:sz w:val="24"/>
                <w:szCs w:val="24"/>
              </w:rPr>
              <w:t>-</w:t>
            </w:r>
          </w:p>
        </w:tc>
        <w:tc>
          <w:tcPr>
            <w:tcW w:w="1276" w:type="dxa"/>
          </w:tcPr>
          <w:p w:rsidR="009D2D5B" w:rsidRPr="000C722B" w:rsidRDefault="009D2D5B" w:rsidP="009C1039">
            <w:pPr>
              <w:jc w:val="right"/>
            </w:pPr>
            <w:r w:rsidRPr="00381F01">
              <w:t>нет</w:t>
            </w:r>
          </w:p>
        </w:tc>
        <w:tc>
          <w:tcPr>
            <w:tcW w:w="1524" w:type="dxa"/>
          </w:tcPr>
          <w:p w:rsidR="009D2D5B" w:rsidRDefault="009D2D5B" w:rsidP="009C1039">
            <w:pPr>
              <w:ind w:right="-143" w:hanging="108"/>
              <w:jc w:val="center"/>
            </w:pPr>
            <w:r w:rsidRPr="00381F01">
              <w:t>нет</w:t>
            </w:r>
          </w:p>
        </w:tc>
      </w:tr>
    </w:tbl>
    <w:p w:rsidR="009D2D5B" w:rsidRDefault="009D2D5B" w:rsidP="00702CE3">
      <w:pPr>
        <w:ind w:firstLine="709"/>
        <w:jc w:val="right"/>
      </w:pPr>
    </w:p>
    <w:p w:rsidR="009D2D5B" w:rsidRDefault="009D2D5B" w:rsidP="00702CE3">
      <w:pPr>
        <w:ind w:firstLine="709"/>
        <w:jc w:val="right"/>
      </w:pPr>
    </w:p>
    <w:p w:rsidR="009D2D5B" w:rsidRDefault="009D2D5B" w:rsidP="00702CE3">
      <w:pPr>
        <w:ind w:firstLine="709"/>
        <w:jc w:val="right"/>
      </w:pPr>
    </w:p>
    <w:p w:rsidR="009D2D5B" w:rsidRDefault="009D2D5B" w:rsidP="00702CE3">
      <w:pPr>
        <w:ind w:firstLine="709"/>
        <w:jc w:val="right"/>
      </w:pPr>
    </w:p>
    <w:p w:rsidR="009D2D5B" w:rsidRDefault="009D2D5B" w:rsidP="00702CE3">
      <w:pPr>
        <w:ind w:firstLine="709"/>
        <w:jc w:val="right"/>
      </w:pPr>
    </w:p>
    <w:p w:rsidR="009D2D5B" w:rsidRDefault="009D2D5B" w:rsidP="00702CE3">
      <w:pPr>
        <w:ind w:firstLine="709"/>
        <w:jc w:val="right"/>
      </w:pPr>
    </w:p>
    <w:p w:rsidR="009D2D5B" w:rsidRDefault="009D2D5B" w:rsidP="00702CE3">
      <w:pPr>
        <w:ind w:firstLine="709"/>
        <w:jc w:val="right"/>
      </w:pPr>
    </w:p>
    <w:p w:rsidR="009D2D5B" w:rsidRDefault="009D2D5B" w:rsidP="00702CE3">
      <w:pPr>
        <w:ind w:firstLine="709"/>
        <w:jc w:val="right"/>
      </w:pPr>
    </w:p>
    <w:p w:rsidR="009D2D5B" w:rsidRDefault="009D2D5B" w:rsidP="00702CE3">
      <w:pPr>
        <w:ind w:firstLine="709"/>
        <w:jc w:val="right"/>
      </w:pPr>
    </w:p>
    <w:p w:rsidR="009D2D5B" w:rsidRPr="00702CE3" w:rsidRDefault="009D2D5B" w:rsidP="00702CE3">
      <w:pPr>
        <w:spacing w:line="276" w:lineRule="auto"/>
        <w:ind w:firstLine="709"/>
        <w:jc w:val="both"/>
        <w:rPr>
          <w:spacing w:val="-8"/>
          <w:sz w:val="26"/>
          <w:szCs w:val="26"/>
        </w:rPr>
      </w:pPr>
      <w:r>
        <w:rPr>
          <w:spacing w:val="-8"/>
          <w:sz w:val="26"/>
          <w:szCs w:val="26"/>
        </w:rPr>
        <w:t xml:space="preserve">Таблица 43. </w:t>
      </w:r>
      <w:r w:rsidRPr="00702CE3">
        <w:rPr>
          <w:spacing w:val="-8"/>
          <w:sz w:val="26"/>
          <w:szCs w:val="26"/>
        </w:rPr>
        <w:t>Характеристика централизованной системы водоснабжения по отдельным населенным пунктам.</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68"/>
        <w:gridCol w:w="2551"/>
        <w:gridCol w:w="1843"/>
        <w:gridCol w:w="1701"/>
        <w:gridCol w:w="2693"/>
      </w:tblGrid>
      <w:tr w:rsidR="009D2D5B" w:rsidRPr="005D6A27">
        <w:trPr>
          <w:trHeight w:val="650"/>
          <w:tblHeader/>
          <w:jc w:val="center"/>
        </w:trPr>
        <w:tc>
          <w:tcPr>
            <w:tcW w:w="568" w:type="dxa"/>
            <w:vMerge w:val="restart"/>
            <w:shd w:val="clear" w:color="auto" w:fill="D9D9D9"/>
          </w:tcPr>
          <w:p w:rsidR="009D2D5B" w:rsidRPr="005D6A27" w:rsidRDefault="009D2D5B" w:rsidP="00A74845">
            <w:pPr>
              <w:rPr>
                <w:b/>
                <w:bCs/>
              </w:rPr>
            </w:pPr>
            <w:r w:rsidRPr="005D6A27">
              <w:rPr>
                <w:b/>
                <w:bCs/>
                <w:sz w:val="22"/>
                <w:szCs w:val="22"/>
              </w:rPr>
              <w:t>№пп</w:t>
            </w:r>
          </w:p>
        </w:tc>
        <w:tc>
          <w:tcPr>
            <w:tcW w:w="2551" w:type="dxa"/>
            <w:vMerge w:val="restart"/>
            <w:shd w:val="clear" w:color="auto" w:fill="D9D9D9"/>
          </w:tcPr>
          <w:p w:rsidR="009D2D5B" w:rsidRDefault="009D2D5B" w:rsidP="00A74845">
            <w:pPr>
              <w:rPr>
                <w:b/>
                <w:bCs/>
              </w:rPr>
            </w:pPr>
          </w:p>
          <w:p w:rsidR="009D2D5B" w:rsidRDefault="009D2D5B" w:rsidP="00A74845">
            <w:pPr>
              <w:rPr>
                <w:b/>
                <w:bCs/>
              </w:rPr>
            </w:pPr>
          </w:p>
          <w:p w:rsidR="009D2D5B" w:rsidRDefault="009D2D5B" w:rsidP="00A74845">
            <w:pPr>
              <w:rPr>
                <w:b/>
                <w:bCs/>
              </w:rPr>
            </w:pPr>
          </w:p>
          <w:p w:rsidR="009D2D5B" w:rsidRDefault="009D2D5B" w:rsidP="00A74845">
            <w:pPr>
              <w:rPr>
                <w:b/>
                <w:bCs/>
              </w:rPr>
            </w:pPr>
          </w:p>
          <w:p w:rsidR="009D2D5B" w:rsidRPr="005D6A27" w:rsidRDefault="009D2D5B" w:rsidP="00A74845">
            <w:pPr>
              <w:rPr>
                <w:b/>
                <w:bCs/>
              </w:rPr>
            </w:pPr>
            <w:r w:rsidRPr="005D6A27">
              <w:rPr>
                <w:b/>
                <w:bCs/>
                <w:sz w:val="22"/>
                <w:szCs w:val="22"/>
              </w:rPr>
              <w:t>Населенный пункт</w:t>
            </w:r>
          </w:p>
        </w:tc>
        <w:tc>
          <w:tcPr>
            <w:tcW w:w="3544" w:type="dxa"/>
            <w:gridSpan w:val="2"/>
            <w:shd w:val="clear" w:color="auto" w:fill="D9D9D9"/>
          </w:tcPr>
          <w:p w:rsidR="009D2D5B" w:rsidRPr="005D6A27" w:rsidRDefault="009D2D5B" w:rsidP="00A74845">
            <w:pPr>
              <w:jc w:val="center"/>
              <w:rPr>
                <w:b/>
                <w:bCs/>
              </w:rPr>
            </w:pPr>
            <w:r w:rsidRPr="005D6A27">
              <w:rPr>
                <w:b/>
                <w:bCs/>
                <w:sz w:val="22"/>
                <w:szCs w:val="22"/>
              </w:rPr>
              <w:t>Водопроводные сети</w:t>
            </w:r>
          </w:p>
        </w:tc>
        <w:tc>
          <w:tcPr>
            <w:tcW w:w="2693" w:type="dxa"/>
            <w:vMerge w:val="restart"/>
            <w:shd w:val="clear" w:color="auto" w:fill="D9D9D9"/>
          </w:tcPr>
          <w:p w:rsidR="009D2D5B" w:rsidRPr="005D6A27" w:rsidRDefault="009D2D5B" w:rsidP="00A74845">
            <w:pPr>
              <w:rPr>
                <w:b/>
                <w:bCs/>
              </w:rPr>
            </w:pPr>
            <w:r>
              <w:rPr>
                <w:b/>
                <w:bCs/>
                <w:sz w:val="22"/>
                <w:szCs w:val="22"/>
              </w:rPr>
              <w:t>Фактическое водопотребление тыс. м</w:t>
            </w:r>
            <w:r>
              <w:rPr>
                <w:b/>
                <w:bCs/>
                <w:sz w:val="22"/>
                <w:szCs w:val="22"/>
                <w:vertAlign w:val="superscript"/>
              </w:rPr>
              <w:t>3</w:t>
            </w:r>
            <w:r>
              <w:rPr>
                <w:b/>
                <w:bCs/>
                <w:sz w:val="22"/>
                <w:szCs w:val="22"/>
              </w:rPr>
              <w:t>год</w:t>
            </w:r>
          </w:p>
        </w:tc>
      </w:tr>
      <w:tr w:rsidR="009D2D5B" w:rsidRPr="005D6A27">
        <w:trPr>
          <w:cantSplit/>
          <w:trHeight w:val="1924"/>
          <w:tblHeader/>
          <w:jc w:val="center"/>
        </w:trPr>
        <w:tc>
          <w:tcPr>
            <w:tcW w:w="568" w:type="dxa"/>
            <w:vMerge/>
          </w:tcPr>
          <w:p w:rsidR="009D2D5B" w:rsidRPr="005D6A27" w:rsidRDefault="009D2D5B" w:rsidP="00A74845"/>
        </w:tc>
        <w:tc>
          <w:tcPr>
            <w:tcW w:w="2551" w:type="dxa"/>
            <w:vMerge/>
          </w:tcPr>
          <w:p w:rsidR="009D2D5B" w:rsidRPr="005D6A27" w:rsidRDefault="009D2D5B" w:rsidP="00A74845"/>
        </w:tc>
        <w:tc>
          <w:tcPr>
            <w:tcW w:w="1843" w:type="dxa"/>
            <w:shd w:val="clear" w:color="auto" w:fill="D9D9D9"/>
            <w:textDirection w:val="btLr"/>
          </w:tcPr>
          <w:p w:rsidR="009D2D5B" w:rsidRPr="005D6A27" w:rsidRDefault="009D2D5B" w:rsidP="00A74845">
            <w:pPr>
              <w:ind w:left="113" w:right="113"/>
              <w:rPr>
                <w:b/>
                <w:bCs/>
              </w:rPr>
            </w:pPr>
          </w:p>
          <w:p w:rsidR="009D2D5B" w:rsidRPr="005D6A27" w:rsidRDefault="009D2D5B" w:rsidP="00A74845">
            <w:pPr>
              <w:ind w:left="113" w:right="113"/>
              <w:rPr>
                <w:b/>
                <w:bCs/>
              </w:rPr>
            </w:pPr>
            <w:r w:rsidRPr="005D6A27">
              <w:rPr>
                <w:b/>
                <w:bCs/>
                <w:sz w:val="22"/>
                <w:szCs w:val="22"/>
              </w:rPr>
              <w:t>Протяженность уличных водопроводных сетей. Всего, км</w:t>
            </w:r>
          </w:p>
        </w:tc>
        <w:tc>
          <w:tcPr>
            <w:tcW w:w="1701" w:type="dxa"/>
            <w:shd w:val="clear" w:color="auto" w:fill="D9D9D9"/>
            <w:textDirection w:val="btLr"/>
          </w:tcPr>
          <w:p w:rsidR="009D2D5B" w:rsidRPr="005D6A27" w:rsidRDefault="009D2D5B" w:rsidP="00A74845">
            <w:pPr>
              <w:ind w:left="113" w:right="113"/>
              <w:rPr>
                <w:b/>
                <w:bCs/>
              </w:rPr>
            </w:pPr>
            <w:r w:rsidRPr="005D6A27">
              <w:rPr>
                <w:b/>
                <w:bCs/>
                <w:sz w:val="22"/>
                <w:szCs w:val="22"/>
              </w:rPr>
              <w:t>Протяженность уличных водопроводных сетей нуждающихся в замене, км (%)</w:t>
            </w:r>
          </w:p>
        </w:tc>
        <w:tc>
          <w:tcPr>
            <w:tcW w:w="2693" w:type="dxa"/>
            <w:vMerge/>
          </w:tcPr>
          <w:p w:rsidR="009D2D5B" w:rsidRPr="005D6A27" w:rsidRDefault="009D2D5B" w:rsidP="00A74845"/>
        </w:tc>
      </w:tr>
      <w:tr w:rsidR="009D2D5B" w:rsidRPr="005D6A27">
        <w:trPr>
          <w:jc w:val="center"/>
        </w:trPr>
        <w:tc>
          <w:tcPr>
            <w:tcW w:w="568" w:type="dxa"/>
            <w:vAlign w:val="bottom"/>
          </w:tcPr>
          <w:p w:rsidR="009D2D5B" w:rsidRPr="00FB559C" w:rsidRDefault="009D2D5B" w:rsidP="00A74845">
            <w:pPr>
              <w:spacing w:before="40" w:after="40"/>
            </w:pPr>
            <w:r>
              <w:rPr>
                <w:sz w:val="22"/>
                <w:szCs w:val="22"/>
              </w:rPr>
              <w:t>1</w:t>
            </w:r>
          </w:p>
        </w:tc>
        <w:tc>
          <w:tcPr>
            <w:tcW w:w="2551" w:type="dxa"/>
            <w:vAlign w:val="bottom"/>
          </w:tcPr>
          <w:p w:rsidR="009D2D5B" w:rsidRPr="003A4FC7" w:rsidRDefault="009D2D5B" w:rsidP="00A74845">
            <w:r>
              <w:t xml:space="preserve">с. Минское </w:t>
            </w:r>
          </w:p>
        </w:tc>
        <w:tc>
          <w:tcPr>
            <w:tcW w:w="1843" w:type="dxa"/>
          </w:tcPr>
          <w:p w:rsidR="009D2D5B" w:rsidRPr="005D6A27" w:rsidRDefault="009D2D5B" w:rsidP="00A74845">
            <w:pPr>
              <w:jc w:val="center"/>
            </w:pPr>
            <w:r>
              <w:rPr>
                <w:sz w:val="22"/>
                <w:szCs w:val="22"/>
              </w:rPr>
              <w:t>7,65</w:t>
            </w:r>
          </w:p>
        </w:tc>
        <w:tc>
          <w:tcPr>
            <w:tcW w:w="1701" w:type="dxa"/>
          </w:tcPr>
          <w:p w:rsidR="009D2D5B" w:rsidRPr="005D6A27" w:rsidRDefault="009D2D5B" w:rsidP="00A74845">
            <w:pPr>
              <w:jc w:val="center"/>
            </w:pPr>
            <w:r>
              <w:rPr>
                <w:sz w:val="22"/>
                <w:szCs w:val="22"/>
              </w:rPr>
              <w:t>(80)</w:t>
            </w:r>
          </w:p>
        </w:tc>
        <w:tc>
          <w:tcPr>
            <w:tcW w:w="2693" w:type="dxa"/>
          </w:tcPr>
          <w:p w:rsidR="009D2D5B" w:rsidRPr="005D6A27" w:rsidRDefault="009D2D5B" w:rsidP="00A74845">
            <w:pPr>
              <w:jc w:val="center"/>
            </w:pPr>
            <w:r>
              <w:rPr>
                <w:sz w:val="22"/>
                <w:szCs w:val="22"/>
              </w:rPr>
              <w:t>99,34</w:t>
            </w:r>
          </w:p>
        </w:tc>
      </w:tr>
      <w:tr w:rsidR="009D2D5B" w:rsidRPr="005D6A27">
        <w:trPr>
          <w:jc w:val="center"/>
        </w:trPr>
        <w:tc>
          <w:tcPr>
            <w:tcW w:w="568" w:type="dxa"/>
            <w:vAlign w:val="bottom"/>
          </w:tcPr>
          <w:p w:rsidR="009D2D5B" w:rsidRDefault="009D2D5B" w:rsidP="00A74845">
            <w:pPr>
              <w:spacing w:before="40" w:after="40"/>
            </w:pPr>
            <w:r>
              <w:rPr>
                <w:sz w:val="22"/>
                <w:szCs w:val="22"/>
              </w:rPr>
              <w:t xml:space="preserve">2. </w:t>
            </w:r>
          </w:p>
        </w:tc>
        <w:tc>
          <w:tcPr>
            <w:tcW w:w="2551" w:type="dxa"/>
            <w:vAlign w:val="bottom"/>
          </w:tcPr>
          <w:p w:rsidR="009D2D5B" w:rsidRDefault="009D2D5B" w:rsidP="00A74845">
            <w:r>
              <w:t>м. Колос</w:t>
            </w:r>
          </w:p>
        </w:tc>
        <w:tc>
          <w:tcPr>
            <w:tcW w:w="1843" w:type="dxa"/>
          </w:tcPr>
          <w:p w:rsidR="009D2D5B" w:rsidRDefault="009D2D5B" w:rsidP="00A74845">
            <w:pPr>
              <w:jc w:val="center"/>
            </w:pPr>
            <w:r>
              <w:t>0,94</w:t>
            </w:r>
          </w:p>
        </w:tc>
        <w:tc>
          <w:tcPr>
            <w:tcW w:w="1701" w:type="dxa"/>
          </w:tcPr>
          <w:p w:rsidR="009D2D5B" w:rsidRDefault="009D2D5B" w:rsidP="00A74845">
            <w:pPr>
              <w:jc w:val="center"/>
            </w:pPr>
            <w:r>
              <w:t>-</w:t>
            </w:r>
          </w:p>
        </w:tc>
        <w:tc>
          <w:tcPr>
            <w:tcW w:w="2693" w:type="dxa"/>
          </w:tcPr>
          <w:p w:rsidR="009D2D5B" w:rsidRDefault="009D2D5B" w:rsidP="00A74845">
            <w:pPr>
              <w:jc w:val="center"/>
            </w:pPr>
          </w:p>
        </w:tc>
      </w:tr>
      <w:tr w:rsidR="009D2D5B" w:rsidRPr="005D6A27">
        <w:trPr>
          <w:jc w:val="center"/>
        </w:trPr>
        <w:tc>
          <w:tcPr>
            <w:tcW w:w="568" w:type="dxa"/>
            <w:vAlign w:val="bottom"/>
          </w:tcPr>
          <w:p w:rsidR="009D2D5B" w:rsidRDefault="009D2D5B" w:rsidP="00A74845">
            <w:pPr>
              <w:spacing w:before="40" w:after="40"/>
            </w:pPr>
            <w:r>
              <w:rPr>
                <w:sz w:val="22"/>
                <w:szCs w:val="22"/>
              </w:rPr>
              <w:t>3</w:t>
            </w:r>
          </w:p>
        </w:tc>
        <w:tc>
          <w:tcPr>
            <w:tcW w:w="2551" w:type="dxa"/>
            <w:vAlign w:val="bottom"/>
          </w:tcPr>
          <w:p w:rsidR="009D2D5B" w:rsidRDefault="009D2D5B" w:rsidP="00A74845">
            <w:r>
              <w:t>м. Козлоы горы</w:t>
            </w:r>
          </w:p>
        </w:tc>
        <w:tc>
          <w:tcPr>
            <w:tcW w:w="1843" w:type="dxa"/>
          </w:tcPr>
          <w:p w:rsidR="009D2D5B" w:rsidRDefault="009D2D5B" w:rsidP="00A74845">
            <w:pPr>
              <w:jc w:val="center"/>
            </w:pPr>
            <w:r>
              <w:rPr>
                <w:sz w:val="22"/>
                <w:szCs w:val="22"/>
              </w:rPr>
              <w:t>0,6632</w:t>
            </w:r>
          </w:p>
        </w:tc>
        <w:tc>
          <w:tcPr>
            <w:tcW w:w="1701" w:type="dxa"/>
          </w:tcPr>
          <w:p w:rsidR="009D2D5B" w:rsidRDefault="009D2D5B" w:rsidP="00A74845">
            <w:pPr>
              <w:jc w:val="center"/>
            </w:pPr>
            <w:r>
              <w:t>-</w:t>
            </w:r>
          </w:p>
        </w:tc>
        <w:tc>
          <w:tcPr>
            <w:tcW w:w="2693" w:type="dxa"/>
          </w:tcPr>
          <w:p w:rsidR="009D2D5B" w:rsidRDefault="009D2D5B" w:rsidP="00A74845">
            <w:pPr>
              <w:jc w:val="center"/>
            </w:pPr>
          </w:p>
        </w:tc>
      </w:tr>
      <w:tr w:rsidR="009D2D5B" w:rsidRPr="005D6A27">
        <w:trPr>
          <w:jc w:val="center"/>
        </w:trPr>
        <w:tc>
          <w:tcPr>
            <w:tcW w:w="568" w:type="dxa"/>
            <w:vAlign w:val="bottom"/>
          </w:tcPr>
          <w:p w:rsidR="009D2D5B" w:rsidRDefault="009D2D5B" w:rsidP="00A74845">
            <w:pPr>
              <w:spacing w:before="40" w:after="40"/>
            </w:pPr>
            <w:r>
              <w:rPr>
                <w:sz w:val="22"/>
                <w:szCs w:val="22"/>
              </w:rPr>
              <w:t xml:space="preserve">4. </w:t>
            </w:r>
          </w:p>
        </w:tc>
        <w:tc>
          <w:tcPr>
            <w:tcW w:w="2551" w:type="dxa"/>
            <w:vAlign w:val="bottom"/>
          </w:tcPr>
          <w:p w:rsidR="009D2D5B" w:rsidRDefault="009D2D5B" w:rsidP="00A74845">
            <w:r>
              <w:t>д. Становщиково</w:t>
            </w:r>
          </w:p>
        </w:tc>
        <w:tc>
          <w:tcPr>
            <w:tcW w:w="1843" w:type="dxa"/>
          </w:tcPr>
          <w:p w:rsidR="009D2D5B" w:rsidRDefault="009D2D5B" w:rsidP="00A74845">
            <w:pPr>
              <w:jc w:val="center"/>
            </w:pPr>
            <w:r>
              <w:t>-</w:t>
            </w:r>
          </w:p>
        </w:tc>
        <w:tc>
          <w:tcPr>
            <w:tcW w:w="1701" w:type="dxa"/>
          </w:tcPr>
          <w:p w:rsidR="009D2D5B" w:rsidRDefault="009D2D5B" w:rsidP="00A74845">
            <w:pPr>
              <w:jc w:val="center"/>
            </w:pPr>
            <w:r>
              <w:t>-</w:t>
            </w:r>
          </w:p>
        </w:tc>
        <w:tc>
          <w:tcPr>
            <w:tcW w:w="2693" w:type="dxa"/>
          </w:tcPr>
          <w:p w:rsidR="009D2D5B" w:rsidRDefault="009D2D5B" w:rsidP="00A74845">
            <w:pPr>
              <w:jc w:val="center"/>
            </w:pPr>
          </w:p>
        </w:tc>
      </w:tr>
      <w:tr w:rsidR="009D2D5B" w:rsidRPr="005D6A27">
        <w:trPr>
          <w:jc w:val="center"/>
        </w:trPr>
        <w:tc>
          <w:tcPr>
            <w:tcW w:w="568" w:type="dxa"/>
            <w:vAlign w:val="bottom"/>
          </w:tcPr>
          <w:p w:rsidR="009D2D5B" w:rsidRDefault="009D2D5B" w:rsidP="00A74845">
            <w:pPr>
              <w:spacing w:before="40" w:after="40"/>
            </w:pPr>
            <w:r>
              <w:t xml:space="preserve">5. </w:t>
            </w:r>
          </w:p>
        </w:tc>
        <w:tc>
          <w:tcPr>
            <w:tcW w:w="2551" w:type="dxa"/>
            <w:vAlign w:val="bottom"/>
          </w:tcPr>
          <w:p w:rsidR="009D2D5B" w:rsidRDefault="009D2D5B" w:rsidP="00A74845">
            <w:r>
              <w:t>п. Крутик</w:t>
            </w:r>
          </w:p>
        </w:tc>
        <w:tc>
          <w:tcPr>
            <w:tcW w:w="1843" w:type="dxa"/>
          </w:tcPr>
          <w:p w:rsidR="009D2D5B" w:rsidRDefault="009D2D5B" w:rsidP="00A74845">
            <w:pPr>
              <w:jc w:val="center"/>
            </w:pPr>
            <w:r>
              <w:t>0,8</w:t>
            </w:r>
          </w:p>
        </w:tc>
        <w:tc>
          <w:tcPr>
            <w:tcW w:w="1701" w:type="dxa"/>
          </w:tcPr>
          <w:p w:rsidR="009D2D5B" w:rsidRDefault="009D2D5B" w:rsidP="00A74845">
            <w:pPr>
              <w:jc w:val="center"/>
            </w:pPr>
            <w:r>
              <w:t>-</w:t>
            </w:r>
          </w:p>
        </w:tc>
        <w:tc>
          <w:tcPr>
            <w:tcW w:w="2693" w:type="dxa"/>
          </w:tcPr>
          <w:p w:rsidR="009D2D5B" w:rsidRDefault="009D2D5B" w:rsidP="00A74845">
            <w:pPr>
              <w:jc w:val="center"/>
            </w:pPr>
          </w:p>
        </w:tc>
      </w:tr>
      <w:tr w:rsidR="009D2D5B" w:rsidRPr="005D6A27">
        <w:trPr>
          <w:jc w:val="center"/>
        </w:trPr>
        <w:tc>
          <w:tcPr>
            <w:tcW w:w="568" w:type="dxa"/>
            <w:vAlign w:val="bottom"/>
          </w:tcPr>
          <w:p w:rsidR="009D2D5B" w:rsidRDefault="009D2D5B" w:rsidP="00A74845">
            <w:pPr>
              <w:spacing w:before="40" w:after="40"/>
            </w:pPr>
          </w:p>
        </w:tc>
        <w:tc>
          <w:tcPr>
            <w:tcW w:w="2551" w:type="dxa"/>
            <w:vAlign w:val="bottom"/>
          </w:tcPr>
          <w:p w:rsidR="009D2D5B" w:rsidRDefault="009D2D5B" w:rsidP="00A74845"/>
        </w:tc>
        <w:tc>
          <w:tcPr>
            <w:tcW w:w="1843" w:type="dxa"/>
          </w:tcPr>
          <w:p w:rsidR="009D2D5B" w:rsidRDefault="009D2D5B" w:rsidP="00A74845">
            <w:pPr>
              <w:jc w:val="center"/>
            </w:pPr>
          </w:p>
        </w:tc>
        <w:tc>
          <w:tcPr>
            <w:tcW w:w="1701" w:type="dxa"/>
          </w:tcPr>
          <w:p w:rsidR="009D2D5B" w:rsidRDefault="009D2D5B" w:rsidP="00A74845">
            <w:pPr>
              <w:jc w:val="center"/>
            </w:pPr>
          </w:p>
        </w:tc>
        <w:tc>
          <w:tcPr>
            <w:tcW w:w="2693" w:type="dxa"/>
          </w:tcPr>
          <w:p w:rsidR="009D2D5B" w:rsidRDefault="009D2D5B" w:rsidP="00A74845">
            <w:pPr>
              <w:jc w:val="center"/>
            </w:pPr>
          </w:p>
        </w:tc>
      </w:tr>
    </w:tbl>
    <w:p w:rsidR="009D2D5B" w:rsidRDefault="009D2D5B" w:rsidP="00702CE3">
      <w:pPr>
        <w:ind w:firstLine="709"/>
        <w:jc w:val="right"/>
      </w:pPr>
    </w:p>
    <w:p w:rsidR="009D2D5B" w:rsidRPr="006E289F" w:rsidRDefault="009D2D5B" w:rsidP="006E289F">
      <w:pPr>
        <w:spacing w:line="276" w:lineRule="auto"/>
        <w:ind w:firstLine="709"/>
        <w:jc w:val="both"/>
        <w:rPr>
          <w:spacing w:val="-8"/>
          <w:sz w:val="26"/>
          <w:szCs w:val="26"/>
        </w:rPr>
      </w:pPr>
      <w:r w:rsidRPr="006E289F">
        <w:rPr>
          <w:b/>
          <w:bCs/>
          <w:spacing w:val="-8"/>
          <w:sz w:val="26"/>
          <w:szCs w:val="26"/>
        </w:rPr>
        <w:t>Выводы</w:t>
      </w:r>
      <w:r w:rsidRPr="006E289F">
        <w:rPr>
          <w:spacing w:val="-8"/>
          <w:sz w:val="26"/>
          <w:szCs w:val="26"/>
        </w:rPr>
        <w:t>:</w:t>
      </w:r>
    </w:p>
    <w:p w:rsidR="009D2D5B" w:rsidRPr="006E289F" w:rsidRDefault="009D2D5B" w:rsidP="00157D32">
      <w:pPr>
        <w:pStyle w:val="10"/>
        <w:spacing w:line="276" w:lineRule="auto"/>
        <w:ind w:left="0" w:firstLine="480"/>
        <w:jc w:val="both"/>
        <w:rPr>
          <w:spacing w:val="-8"/>
          <w:sz w:val="26"/>
          <w:szCs w:val="26"/>
        </w:rPr>
      </w:pPr>
      <w:r w:rsidRPr="006E289F">
        <w:rPr>
          <w:spacing w:val="-8"/>
          <w:sz w:val="26"/>
          <w:szCs w:val="26"/>
        </w:rPr>
        <w:t>Не все население обеспечено централизованным водоснабжением.</w:t>
      </w:r>
    </w:p>
    <w:p w:rsidR="009D2D5B" w:rsidRPr="006E289F" w:rsidRDefault="009D2D5B" w:rsidP="00157D32">
      <w:pPr>
        <w:pStyle w:val="10"/>
        <w:spacing w:line="276" w:lineRule="auto"/>
        <w:ind w:left="0" w:firstLine="480"/>
        <w:jc w:val="both"/>
        <w:rPr>
          <w:spacing w:val="-8"/>
          <w:sz w:val="26"/>
          <w:szCs w:val="26"/>
        </w:rPr>
      </w:pPr>
      <w:r w:rsidRPr="006E289F">
        <w:rPr>
          <w:spacing w:val="-8"/>
          <w:sz w:val="26"/>
          <w:szCs w:val="26"/>
        </w:rPr>
        <w:t>Магистральные водопроводы и уличные сети требуют детального обследования их технического состояния.</w:t>
      </w:r>
    </w:p>
    <w:p w:rsidR="009D2D5B" w:rsidRPr="006E289F" w:rsidRDefault="009D2D5B" w:rsidP="00157D32">
      <w:pPr>
        <w:spacing w:line="276" w:lineRule="auto"/>
        <w:ind w:firstLine="480"/>
        <w:jc w:val="both"/>
        <w:rPr>
          <w:spacing w:val="-8"/>
          <w:sz w:val="26"/>
          <w:szCs w:val="26"/>
        </w:rPr>
      </w:pPr>
    </w:p>
    <w:p w:rsidR="009D2D5B" w:rsidRPr="00AE71FF" w:rsidRDefault="009D2D5B" w:rsidP="0058313F">
      <w:pPr>
        <w:tabs>
          <w:tab w:val="left" w:pos="5040"/>
        </w:tabs>
        <w:spacing w:line="360" w:lineRule="auto"/>
        <w:ind w:right="210"/>
        <w:jc w:val="center"/>
        <w:outlineLvl w:val="2"/>
        <w:rPr>
          <w:b/>
          <w:bCs/>
          <w:i/>
          <w:iCs/>
          <w:sz w:val="28"/>
          <w:szCs w:val="28"/>
          <w:lang w:eastAsia="ar-SA"/>
        </w:rPr>
      </w:pPr>
      <w:bookmarkStart w:id="163" w:name="_Toc263072510"/>
      <w:bookmarkStart w:id="164" w:name="_Toc265153004"/>
      <w:r>
        <w:rPr>
          <w:b/>
          <w:bCs/>
          <w:i/>
          <w:iCs/>
          <w:sz w:val="28"/>
          <w:szCs w:val="28"/>
          <w:lang w:eastAsia="ar-SA"/>
        </w:rPr>
        <w:t xml:space="preserve">3.9.2. </w:t>
      </w:r>
      <w:r w:rsidRPr="00AE71FF">
        <w:rPr>
          <w:b/>
          <w:bCs/>
          <w:i/>
          <w:iCs/>
          <w:sz w:val="28"/>
          <w:szCs w:val="28"/>
          <w:lang w:eastAsia="ar-SA"/>
        </w:rPr>
        <w:t>Водоотведение</w:t>
      </w:r>
      <w:bookmarkEnd w:id="163"/>
      <w:bookmarkEnd w:id="164"/>
    </w:p>
    <w:p w:rsidR="009D2D5B" w:rsidRPr="00106C26" w:rsidRDefault="009D2D5B" w:rsidP="00702CE3">
      <w:pPr>
        <w:spacing w:line="276" w:lineRule="auto"/>
        <w:ind w:firstLine="709"/>
        <w:jc w:val="both"/>
        <w:rPr>
          <w:spacing w:val="-8"/>
          <w:sz w:val="26"/>
          <w:szCs w:val="26"/>
        </w:rPr>
      </w:pPr>
      <w:r w:rsidRPr="00702CE3">
        <w:rPr>
          <w:spacing w:val="-8"/>
          <w:sz w:val="26"/>
          <w:szCs w:val="26"/>
        </w:rPr>
        <w:t xml:space="preserve">Хозяйственно-бытовые сточные воды </w:t>
      </w:r>
      <w:r>
        <w:rPr>
          <w:spacing w:val="-8"/>
          <w:sz w:val="26"/>
          <w:szCs w:val="26"/>
        </w:rPr>
        <w:t xml:space="preserve">с. Минское </w:t>
      </w:r>
      <w:r w:rsidRPr="00702CE3">
        <w:rPr>
          <w:spacing w:val="-8"/>
          <w:sz w:val="26"/>
          <w:szCs w:val="26"/>
        </w:rPr>
        <w:t xml:space="preserve"> поступают самотеком на канализационную насосные станцию, а затем по напорным трубопроводам на очистные сооружения МУП «Костромагорводоканал». Объем сточных вод, проходящих через КНС, составляет </w:t>
      </w:r>
      <w:r w:rsidRPr="00106C26">
        <w:rPr>
          <w:spacing w:val="-8"/>
          <w:sz w:val="26"/>
          <w:szCs w:val="26"/>
        </w:rPr>
        <w:t xml:space="preserve">93,2 тыс. м3/год. </w:t>
      </w:r>
    </w:p>
    <w:p w:rsidR="009D2D5B" w:rsidRDefault="009D2D5B" w:rsidP="00702CE3">
      <w:pPr>
        <w:spacing w:line="276" w:lineRule="auto"/>
        <w:ind w:firstLine="709"/>
        <w:jc w:val="both"/>
        <w:rPr>
          <w:spacing w:val="-8"/>
          <w:sz w:val="26"/>
          <w:szCs w:val="26"/>
        </w:rPr>
      </w:pPr>
      <w:r w:rsidRPr="00702CE3">
        <w:rPr>
          <w:spacing w:val="-8"/>
          <w:sz w:val="26"/>
          <w:szCs w:val="26"/>
        </w:rPr>
        <w:t xml:space="preserve">Общая протяженность  канализационных сетей </w:t>
      </w:r>
      <w:r>
        <w:rPr>
          <w:spacing w:val="-8"/>
          <w:sz w:val="26"/>
          <w:szCs w:val="26"/>
        </w:rPr>
        <w:t>с. Минское</w:t>
      </w:r>
      <w:r w:rsidRPr="00702CE3">
        <w:rPr>
          <w:spacing w:val="-8"/>
          <w:sz w:val="26"/>
          <w:szCs w:val="26"/>
        </w:rPr>
        <w:t xml:space="preserve">. </w:t>
      </w:r>
      <w:r w:rsidRPr="00106C26">
        <w:rPr>
          <w:spacing w:val="-8"/>
          <w:sz w:val="26"/>
          <w:szCs w:val="26"/>
        </w:rPr>
        <w:t>8500</w:t>
      </w:r>
      <w:r w:rsidRPr="00702CE3">
        <w:rPr>
          <w:spacing w:val="-8"/>
          <w:sz w:val="26"/>
          <w:szCs w:val="26"/>
        </w:rPr>
        <w:t xml:space="preserve"> м, из которых в аварийном состоянии находятся </w:t>
      </w:r>
      <w:r w:rsidRPr="00106C26">
        <w:rPr>
          <w:spacing w:val="-8"/>
          <w:sz w:val="26"/>
          <w:szCs w:val="26"/>
        </w:rPr>
        <w:t xml:space="preserve">1400 </w:t>
      </w:r>
      <w:r w:rsidRPr="00702CE3">
        <w:rPr>
          <w:spacing w:val="-8"/>
          <w:sz w:val="26"/>
          <w:szCs w:val="26"/>
        </w:rPr>
        <w:t>м труб.</w:t>
      </w:r>
    </w:p>
    <w:p w:rsidR="009D2D5B" w:rsidRDefault="009D2D5B" w:rsidP="00702CE3">
      <w:pPr>
        <w:spacing w:line="276" w:lineRule="auto"/>
        <w:ind w:firstLine="709"/>
        <w:jc w:val="both"/>
        <w:rPr>
          <w:spacing w:val="-8"/>
          <w:sz w:val="26"/>
          <w:szCs w:val="26"/>
        </w:rPr>
      </w:pPr>
      <w:r>
        <w:rPr>
          <w:spacing w:val="-8"/>
          <w:sz w:val="26"/>
          <w:szCs w:val="26"/>
        </w:rPr>
        <w:t xml:space="preserve"> Ориентировочная протяженность напорного коллектора ОПХ «Минское» 7км. </w:t>
      </w:r>
    </w:p>
    <w:p w:rsidR="009D2D5B" w:rsidRDefault="009D2D5B" w:rsidP="00702CE3">
      <w:pPr>
        <w:spacing w:line="276" w:lineRule="auto"/>
        <w:ind w:firstLine="709"/>
        <w:jc w:val="both"/>
        <w:rPr>
          <w:spacing w:val="-8"/>
          <w:sz w:val="26"/>
          <w:szCs w:val="26"/>
        </w:rPr>
      </w:pPr>
      <w:r>
        <w:rPr>
          <w:spacing w:val="-8"/>
          <w:sz w:val="26"/>
          <w:szCs w:val="26"/>
        </w:rPr>
        <w:t xml:space="preserve">Канализационная насосная станция расположена в м. Козловы горы. Протяженность трассы водоотведения 468,9м, напорная канализация протяженность трассы 1010,3м.  </w:t>
      </w:r>
    </w:p>
    <w:p w:rsidR="009D2D5B" w:rsidRPr="00702CE3" w:rsidRDefault="009D2D5B" w:rsidP="00702CE3">
      <w:pPr>
        <w:spacing w:line="276" w:lineRule="auto"/>
        <w:ind w:firstLine="709"/>
        <w:jc w:val="both"/>
        <w:rPr>
          <w:spacing w:val="-8"/>
          <w:sz w:val="26"/>
          <w:szCs w:val="26"/>
        </w:rPr>
      </w:pPr>
      <w:r>
        <w:rPr>
          <w:spacing w:val="-8"/>
          <w:sz w:val="26"/>
          <w:szCs w:val="26"/>
        </w:rPr>
        <w:t xml:space="preserve"> На территории ОГУ «Губернский двор»  работает канализационная насосная станция с перекачкой стоков по напорному коллектору на очистные сооружения. В м. Колос имеется КНС для перекачки стоков  на очистные сооружения. Протяженность сети канализационных стоков диаметром 150мм. -1020м/п., самотечный коллектор</w:t>
      </w:r>
      <w:r w:rsidRPr="00157D32">
        <w:rPr>
          <w:spacing w:val="-8"/>
          <w:sz w:val="26"/>
          <w:szCs w:val="26"/>
        </w:rPr>
        <w:t xml:space="preserve"> </w:t>
      </w:r>
      <w:r>
        <w:rPr>
          <w:spacing w:val="-8"/>
          <w:sz w:val="26"/>
          <w:szCs w:val="26"/>
        </w:rPr>
        <w:t>диаметром 150мм -900м/п.</w:t>
      </w:r>
    </w:p>
    <w:p w:rsidR="009D2D5B" w:rsidRDefault="009D2D5B" w:rsidP="00702CE3">
      <w:pPr>
        <w:spacing w:line="276" w:lineRule="auto"/>
        <w:ind w:firstLine="709"/>
        <w:jc w:val="both"/>
        <w:rPr>
          <w:spacing w:val="-8"/>
          <w:sz w:val="26"/>
          <w:szCs w:val="26"/>
        </w:rPr>
      </w:pPr>
      <w:r w:rsidRPr="00702CE3">
        <w:rPr>
          <w:spacing w:val="-8"/>
          <w:sz w:val="26"/>
          <w:szCs w:val="26"/>
        </w:rPr>
        <w:t>Ливневые и талые стоки с водосборной площади практически не очищаются и ухудшают качество воды не меньше, чем промышленные и хозяйственно-бытовые стоки.</w:t>
      </w:r>
    </w:p>
    <w:p w:rsidR="009D2D5B" w:rsidRPr="006230CA" w:rsidRDefault="009D2D5B" w:rsidP="006230CA">
      <w:pPr>
        <w:spacing w:line="276" w:lineRule="auto"/>
        <w:ind w:firstLine="709"/>
        <w:jc w:val="both"/>
        <w:rPr>
          <w:b/>
          <w:bCs/>
          <w:spacing w:val="-8"/>
          <w:sz w:val="26"/>
          <w:szCs w:val="26"/>
        </w:rPr>
      </w:pPr>
      <w:r w:rsidRPr="006230CA">
        <w:rPr>
          <w:b/>
          <w:bCs/>
          <w:spacing w:val="-8"/>
          <w:sz w:val="26"/>
          <w:szCs w:val="26"/>
        </w:rPr>
        <w:t>Выводы:</w:t>
      </w:r>
    </w:p>
    <w:p w:rsidR="009D2D5B" w:rsidRPr="00702CE3" w:rsidRDefault="009D2D5B" w:rsidP="000C7064">
      <w:pPr>
        <w:pStyle w:val="10"/>
        <w:spacing w:line="276" w:lineRule="auto"/>
        <w:ind w:left="0"/>
        <w:jc w:val="both"/>
        <w:rPr>
          <w:spacing w:val="-8"/>
          <w:sz w:val="26"/>
          <w:szCs w:val="26"/>
        </w:rPr>
      </w:pPr>
      <w:r w:rsidRPr="00702CE3">
        <w:rPr>
          <w:spacing w:val="-8"/>
          <w:sz w:val="26"/>
          <w:szCs w:val="26"/>
        </w:rPr>
        <w:t xml:space="preserve">Централизованной канализацией не обеспечена </w:t>
      </w:r>
      <w:r>
        <w:rPr>
          <w:spacing w:val="-8"/>
          <w:sz w:val="26"/>
          <w:szCs w:val="26"/>
        </w:rPr>
        <w:t xml:space="preserve">значительная </w:t>
      </w:r>
      <w:r w:rsidRPr="00702CE3">
        <w:rPr>
          <w:spacing w:val="-8"/>
          <w:sz w:val="26"/>
          <w:szCs w:val="26"/>
        </w:rPr>
        <w:t xml:space="preserve"> часть населения.</w:t>
      </w:r>
    </w:p>
    <w:p w:rsidR="009D2D5B" w:rsidRPr="00702CE3" w:rsidRDefault="009D2D5B" w:rsidP="000C7064">
      <w:pPr>
        <w:pStyle w:val="10"/>
        <w:spacing w:line="276" w:lineRule="auto"/>
        <w:ind w:left="0"/>
        <w:jc w:val="both"/>
        <w:rPr>
          <w:spacing w:val="-8"/>
          <w:sz w:val="26"/>
          <w:szCs w:val="26"/>
        </w:rPr>
      </w:pPr>
      <w:r>
        <w:rPr>
          <w:spacing w:val="-8"/>
          <w:sz w:val="26"/>
          <w:szCs w:val="26"/>
        </w:rPr>
        <w:t xml:space="preserve">Существующие КНС и </w:t>
      </w:r>
      <w:r w:rsidRPr="00702CE3">
        <w:rPr>
          <w:spacing w:val="-8"/>
          <w:sz w:val="26"/>
          <w:szCs w:val="26"/>
        </w:rPr>
        <w:t xml:space="preserve">канализационные сети </w:t>
      </w:r>
      <w:r>
        <w:rPr>
          <w:spacing w:val="-8"/>
          <w:sz w:val="26"/>
          <w:szCs w:val="26"/>
        </w:rPr>
        <w:t>перегружены и требую</w:t>
      </w:r>
      <w:r w:rsidRPr="00702CE3">
        <w:rPr>
          <w:spacing w:val="-8"/>
          <w:sz w:val="26"/>
          <w:szCs w:val="26"/>
        </w:rPr>
        <w:t>т ремонта</w:t>
      </w:r>
      <w:r>
        <w:rPr>
          <w:spacing w:val="-8"/>
          <w:sz w:val="26"/>
          <w:szCs w:val="26"/>
        </w:rPr>
        <w:t>.</w:t>
      </w:r>
    </w:p>
    <w:p w:rsidR="009D2D5B" w:rsidRDefault="009D2D5B" w:rsidP="0058313F">
      <w:pPr>
        <w:widowControl w:val="0"/>
        <w:spacing w:line="360" w:lineRule="auto"/>
        <w:ind w:firstLine="709"/>
        <w:jc w:val="both"/>
        <w:rPr>
          <w:spacing w:val="-8"/>
          <w:sz w:val="26"/>
          <w:szCs w:val="26"/>
        </w:rPr>
      </w:pPr>
    </w:p>
    <w:p w:rsidR="009D2D5B" w:rsidRPr="00AE71FF" w:rsidRDefault="009D2D5B" w:rsidP="0058313F">
      <w:pPr>
        <w:tabs>
          <w:tab w:val="left" w:pos="5040"/>
        </w:tabs>
        <w:spacing w:line="360" w:lineRule="auto"/>
        <w:ind w:right="210"/>
        <w:jc w:val="center"/>
        <w:outlineLvl w:val="2"/>
        <w:rPr>
          <w:b/>
          <w:bCs/>
          <w:i/>
          <w:iCs/>
          <w:sz w:val="28"/>
          <w:szCs w:val="28"/>
          <w:lang w:eastAsia="ar-SA"/>
        </w:rPr>
      </w:pPr>
      <w:bookmarkStart w:id="165" w:name="_Toc263072511"/>
      <w:bookmarkStart w:id="166" w:name="_Toc265153005"/>
      <w:r>
        <w:rPr>
          <w:b/>
          <w:bCs/>
          <w:i/>
          <w:iCs/>
          <w:sz w:val="28"/>
          <w:szCs w:val="28"/>
          <w:lang w:eastAsia="ar-SA"/>
        </w:rPr>
        <w:t xml:space="preserve">4.9.3. </w:t>
      </w:r>
      <w:r w:rsidRPr="00AE71FF">
        <w:rPr>
          <w:b/>
          <w:bCs/>
          <w:i/>
          <w:iCs/>
          <w:sz w:val="28"/>
          <w:szCs w:val="28"/>
          <w:lang w:eastAsia="ar-SA"/>
        </w:rPr>
        <w:t>Электроснабжение</w:t>
      </w:r>
      <w:bookmarkEnd w:id="165"/>
      <w:bookmarkEnd w:id="166"/>
    </w:p>
    <w:p w:rsidR="009D2D5B" w:rsidRPr="00702CE3" w:rsidRDefault="009D2D5B" w:rsidP="00702CE3">
      <w:pPr>
        <w:spacing w:line="276" w:lineRule="auto"/>
        <w:ind w:firstLine="709"/>
        <w:jc w:val="both"/>
        <w:rPr>
          <w:spacing w:val="-8"/>
          <w:sz w:val="26"/>
          <w:szCs w:val="26"/>
        </w:rPr>
      </w:pPr>
      <w:r w:rsidRPr="00702CE3">
        <w:rPr>
          <w:spacing w:val="-8"/>
          <w:sz w:val="26"/>
          <w:szCs w:val="26"/>
        </w:rPr>
        <w:t xml:space="preserve">В настоящее время в </w:t>
      </w:r>
      <w:r>
        <w:rPr>
          <w:spacing w:val="-8"/>
          <w:sz w:val="26"/>
          <w:szCs w:val="26"/>
        </w:rPr>
        <w:t>Минском</w:t>
      </w:r>
      <w:r w:rsidRPr="00702CE3">
        <w:rPr>
          <w:spacing w:val="-8"/>
          <w:sz w:val="26"/>
          <w:szCs w:val="26"/>
        </w:rPr>
        <w:t xml:space="preserve"> сельском п</w:t>
      </w:r>
      <w:r>
        <w:rPr>
          <w:spacing w:val="-8"/>
          <w:sz w:val="26"/>
          <w:szCs w:val="26"/>
        </w:rPr>
        <w:t xml:space="preserve">оселении остается </w:t>
      </w:r>
      <w:r w:rsidRPr="00702CE3">
        <w:rPr>
          <w:spacing w:val="-8"/>
          <w:sz w:val="26"/>
          <w:szCs w:val="26"/>
        </w:rPr>
        <w:t xml:space="preserve"> не</w:t>
      </w:r>
      <w:r>
        <w:rPr>
          <w:spacing w:val="-8"/>
          <w:sz w:val="26"/>
          <w:szCs w:val="26"/>
        </w:rPr>
        <w:t xml:space="preserve"> </w:t>
      </w:r>
      <w:r w:rsidRPr="00702CE3">
        <w:rPr>
          <w:spacing w:val="-8"/>
          <w:sz w:val="26"/>
          <w:szCs w:val="26"/>
        </w:rPr>
        <w:t xml:space="preserve">электрифицированными </w:t>
      </w:r>
      <w:r>
        <w:rPr>
          <w:spacing w:val="-8"/>
          <w:sz w:val="26"/>
          <w:szCs w:val="26"/>
        </w:rPr>
        <w:t>1 населенный пункт</w:t>
      </w:r>
      <w:r w:rsidRPr="00702CE3">
        <w:rPr>
          <w:spacing w:val="-8"/>
          <w:sz w:val="26"/>
          <w:szCs w:val="26"/>
        </w:rPr>
        <w:t xml:space="preserve">: д. </w:t>
      </w:r>
      <w:r>
        <w:rPr>
          <w:spacing w:val="-8"/>
          <w:sz w:val="26"/>
          <w:szCs w:val="26"/>
        </w:rPr>
        <w:t>Новинки</w:t>
      </w:r>
      <w:r w:rsidRPr="00702CE3">
        <w:rPr>
          <w:spacing w:val="-8"/>
          <w:sz w:val="26"/>
          <w:szCs w:val="26"/>
        </w:rPr>
        <w:t xml:space="preserve">. Транспортировку и распределение электроэнергии для потребителей </w:t>
      </w:r>
      <w:r>
        <w:rPr>
          <w:spacing w:val="-8"/>
          <w:sz w:val="26"/>
          <w:szCs w:val="26"/>
        </w:rPr>
        <w:t>Минского</w:t>
      </w:r>
      <w:r w:rsidRPr="00702CE3">
        <w:rPr>
          <w:spacing w:val="-8"/>
          <w:sz w:val="26"/>
          <w:szCs w:val="26"/>
        </w:rPr>
        <w:t xml:space="preserve"> сельского поселения осуществляет ОАО «ФСК УЭС» Верхнее-Донское ПМС. Электроснабжение населенных пунктов </w:t>
      </w:r>
      <w:r>
        <w:rPr>
          <w:spacing w:val="-8"/>
          <w:sz w:val="26"/>
          <w:szCs w:val="26"/>
        </w:rPr>
        <w:t>Минского</w:t>
      </w:r>
      <w:r w:rsidRPr="00702CE3">
        <w:rPr>
          <w:spacing w:val="-8"/>
          <w:sz w:val="26"/>
          <w:szCs w:val="26"/>
        </w:rPr>
        <w:t xml:space="preserve"> сельского поселения осуществляется от подстанций </w:t>
      </w:r>
      <w:r w:rsidRPr="00A161D1">
        <w:rPr>
          <w:spacing w:val="-8"/>
          <w:sz w:val="26"/>
          <w:szCs w:val="26"/>
        </w:rPr>
        <w:t>«Минская» 35/10 кВ.</w:t>
      </w:r>
    </w:p>
    <w:p w:rsidR="009D2D5B" w:rsidRPr="00995ED5" w:rsidRDefault="009D2D5B" w:rsidP="00702CE3">
      <w:pPr>
        <w:spacing w:line="276" w:lineRule="auto"/>
        <w:ind w:firstLine="709"/>
        <w:jc w:val="both"/>
        <w:rPr>
          <w:spacing w:val="-8"/>
          <w:sz w:val="26"/>
          <w:szCs w:val="26"/>
        </w:rPr>
      </w:pPr>
      <w:r w:rsidRPr="00702CE3">
        <w:rPr>
          <w:spacing w:val="-8"/>
          <w:sz w:val="26"/>
          <w:szCs w:val="26"/>
        </w:rPr>
        <w:t xml:space="preserve">Общая протяженность сетей </w:t>
      </w:r>
      <w:r w:rsidRPr="00995ED5">
        <w:rPr>
          <w:spacing w:val="-8"/>
          <w:sz w:val="26"/>
          <w:szCs w:val="26"/>
        </w:rPr>
        <w:t>10 кВт – 21,6 км.</w:t>
      </w:r>
    </w:p>
    <w:p w:rsidR="009D2D5B" w:rsidRDefault="009D2D5B" w:rsidP="0058313F">
      <w:pPr>
        <w:tabs>
          <w:tab w:val="left" w:pos="5040"/>
        </w:tabs>
        <w:spacing w:line="360" w:lineRule="auto"/>
        <w:ind w:right="210"/>
        <w:jc w:val="center"/>
        <w:outlineLvl w:val="2"/>
        <w:rPr>
          <w:b/>
          <w:bCs/>
          <w:i/>
          <w:iCs/>
          <w:sz w:val="28"/>
          <w:szCs w:val="28"/>
          <w:lang w:eastAsia="ar-SA"/>
        </w:rPr>
      </w:pPr>
      <w:bookmarkStart w:id="167" w:name="_Toc263072512"/>
      <w:bookmarkStart w:id="168" w:name="_Toc265153006"/>
    </w:p>
    <w:p w:rsidR="009D2D5B" w:rsidRPr="00AE71FF" w:rsidRDefault="009D2D5B" w:rsidP="0058313F">
      <w:pPr>
        <w:tabs>
          <w:tab w:val="left" w:pos="5040"/>
        </w:tabs>
        <w:spacing w:line="360" w:lineRule="auto"/>
        <w:ind w:right="210"/>
        <w:jc w:val="center"/>
        <w:outlineLvl w:val="2"/>
        <w:rPr>
          <w:b/>
          <w:bCs/>
          <w:i/>
          <w:iCs/>
          <w:sz w:val="28"/>
          <w:szCs w:val="28"/>
          <w:lang w:eastAsia="ar-SA"/>
        </w:rPr>
      </w:pPr>
      <w:r>
        <w:rPr>
          <w:b/>
          <w:bCs/>
          <w:i/>
          <w:iCs/>
          <w:sz w:val="28"/>
          <w:szCs w:val="28"/>
          <w:lang w:eastAsia="ar-SA"/>
        </w:rPr>
        <w:t xml:space="preserve">3.9.4. </w:t>
      </w:r>
      <w:r w:rsidRPr="00AE71FF">
        <w:rPr>
          <w:b/>
          <w:bCs/>
          <w:i/>
          <w:iCs/>
          <w:sz w:val="28"/>
          <w:szCs w:val="28"/>
          <w:lang w:eastAsia="ar-SA"/>
        </w:rPr>
        <w:t>Теплоснабжение</w:t>
      </w:r>
      <w:bookmarkEnd w:id="167"/>
      <w:bookmarkEnd w:id="168"/>
    </w:p>
    <w:p w:rsidR="009D2D5B" w:rsidRDefault="009D2D5B" w:rsidP="00702CE3">
      <w:pPr>
        <w:spacing w:line="276" w:lineRule="auto"/>
        <w:ind w:firstLine="709"/>
        <w:jc w:val="both"/>
        <w:rPr>
          <w:spacing w:val="-8"/>
          <w:sz w:val="26"/>
          <w:szCs w:val="26"/>
        </w:rPr>
      </w:pPr>
      <w:r w:rsidRPr="00702CE3">
        <w:rPr>
          <w:spacing w:val="-8"/>
          <w:sz w:val="26"/>
          <w:szCs w:val="26"/>
        </w:rPr>
        <w:t xml:space="preserve">Теплоснабжение большинства населенных пунктов </w:t>
      </w:r>
      <w:r>
        <w:rPr>
          <w:spacing w:val="-8"/>
          <w:sz w:val="26"/>
          <w:szCs w:val="26"/>
        </w:rPr>
        <w:t>Минского</w:t>
      </w:r>
      <w:r w:rsidRPr="00702CE3">
        <w:rPr>
          <w:spacing w:val="-8"/>
          <w:sz w:val="26"/>
          <w:szCs w:val="26"/>
        </w:rPr>
        <w:t xml:space="preserve"> сельского поселения обеспечивается децентр</w:t>
      </w:r>
      <w:r>
        <w:rPr>
          <w:spacing w:val="-8"/>
          <w:sz w:val="26"/>
          <w:szCs w:val="26"/>
        </w:rPr>
        <w:t>ализовано – от мелких котельных.</w:t>
      </w:r>
      <w:r w:rsidRPr="00702CE3">
        <w:rPr>
          <w:spacing w:val="-8"/>
          <w:sz w:val="26"/>
          <w:szCs w:val="26"/>
        </w:rPr>
        <w:t xml:space="preserve"> </w:t>
      </w:r>
    </w:p>
    <w:p w:rsidR="009D2D5B" w:rsidRPr="00702CE3" w:rsidRDefault="009D2D5B" w:rsidP="00702CE3">
      <w:pPr>
        <w:spacing w:line="276" w:lineRule="auto"/>
        <w:ind w:firstLine="709"/>
        <w:jc w:val="both"/>
        <w:rPr>
          <w:spacing w:val="-8"/>
          <w:sz w:val="26"/>
          <w:szCs w:val="26"/>
        </w:rPr>
      </w:pPr>
      <w:r>
        <w:rPr>
          <w:spacing w:val="-8"/>
          <w:sz w:val="26"/>
          <w:szCs w:val="26"/>
        </w:rPr>
        <w:t>В с</w:t>
      </w:r>
      <w:r w:rsidRPr="00702CE3">
        <w:rPr>
          <w:spacing w:val="-8"/>
          <w:sz w:val="26"/>
          <w:szCs w:val="26"/>
        </w:rPr>
        <w:t xml:space="preserve">. </w:t>
      </w:r>
      <w:r>
        <w:rPr>
          <w:spacing w:val="-8"/>
          <w:sz w:val="26"/>
          <w:szCs w:val="26"/>
        </w:rPr>
        <w:t>Минское</w:t>
      </w:r>
      <w:r w:rsidRPr="00702CE3">
        <w:rPr>
          <w:spacing w:val="-8"/>
          <w:sz w:val="26"/>
          <w:szCs w:val="26"/>
        </w:rPr>
        <w:t xml:space="preserve"> 57,2% населения обеспечено централизованным теплоснабжением за счет муниципальной газовой котельной мощностью </w:t>
      </w:r>
      <w:r>
        <w:rPr>
          <w:spacing w:val="-8"/>
          <w:sz w:val="26"/>
          <w:szCs w:val="26"/>
        </w:rPr>
        <w:t>6,06</w:t>
      </w:r>
      <w:r w:rsidRPr="00995ED5">
        <w:rPr>
          <w:spacing w:val="-8"/>
          <w:sz w:val="26"/>
          <w:szCs w:val="26"/>
        </w:rPr>
        <w:t xml:space="preserve"> </w:t>
      </w:r>
      <w:r>
        <w:rPr>
          <w:spacing w:val="-8"/>
          <w:sz w:val="26"/>
          <w:szCs w:val="26"/>
        </w:rPr>
        <w:t>МВт</w:t>
      </w:r>
      <w:r w:rsidRPr="00995ED5">
        <w:rPr>
          <w:spacing w:val="-8"/>
          <w:sz w:val="26"/>
          <w:szCs w:val="26"/>
        </w:rPr>
        <w:t>.</w:t>
      </w:r>
      <w:r w:rsidRPr="00702CE3">
        <w:rPr>
          <w:spacing w:val="-8"/>
          <w:sz w:val="26"/>
          <w:szCs w:val="26"/>
        </w:rPr>
        <w:t xml:space="preserve"> Характеристика котельной представлена в таблице</w:t>
      </w:r>
      <w:r>
        <w:rPr>
          <w:spacing w:val="-8"/>
          <w:sz w:val="26"/>
          <w:szCs w:val="26"/>
        </w:rPr>
        <w:t xml:space="preserve"> 44.</w:t>
      </w:r>
    </w:p>
    <w:p w:rsidR="009D2D5B" w:rsidRPr="00A733EE" w:rsidRDefault="009D2D5B" w:rsidP="00A733EE">
      <w:pPr>
        <w:pStyle w:val="BodyTextIndent"/>
        <w:ind w:firstLine="715"/>
        <w:rPr>
          <w:rFonts w:ascii="Times New Roman" w:hAnsi="Times New Roman" w:cs="Times New Roman"/>
        </w:rPr>
      </w:pPr>
      <w:r w:rsidRPr="00A733EE">
        <w:rPr>
          <w:rFonts w:ascii="Times New Roman" w:hAnsi="Times New Roman" w:cs="Times New Roman"/>
        </w:rPr>
        <w:t xml:space="preserve">Источниками теплоснабжения  в с. Минское являются коммунально-производственные и производственные газовые котельные. Протяженность сетей теплоснабжения составляет 3,64 км. Теплопотребление </w:t>
      </w:r>
      <w:r w:rsidRPr="00A733EE">
        <w:rPr>
          <w:rFonts w:ascii="Times New Roman" w:hAnsi="Times New Roman" w:cs="Times New Roman"/>
          <w:b/>
          <w:bCs/>
        </w:rPr>
        <w:t xml:space="preserve">– </w:t>
      </w:r>
      <w:r w:rsidRPr="00A733EE">
        <w:rPr>
          <w:rFonts w:ascii="Times New Roman" w:hAnsi="Times New Roman" w:cs="Times New Roman"/>
        </w:rPr>
        <w:t>72534,72 Гкал/год.</w:t>
      </w:r>
    </w:p>
    <w:p w:rsidR="009D2D5B" w:rsidRPr="00A733EE" w:rsidRDefault="009D2D5B" w:rsidP="00A733EE">
      <w:pPr>
        <w:jc w:val="center"/>
        <w:rPr>
          <w:i/>
          <w:iCs/>
          <w:sz w:val="26"/>
          <w:szCs w:val="26"/>
        </w:rPr>
      </w:pPr>
      <w:r>
        <w:rPr>
          <w:b/>
          <w:bCs/>
          <w:sz w:val="26"/>
          <w:szCs w:val="26"/>
        </w:rPr>
        <w:t xml:space="preserve">Таблица 44.   </w:t>
      </w:r>
      <w:r w:rsidRPr="00A733EE">
        <w:rPr>
          <w:b/>
          <w:bCs/>
          <w:sz w:val="26"/>
          <w:szCs w:val="26"/>
        </w:rPr>
        <w:t>Коммунально-производственные котельные, МВт</w:t>
      </w:r>
    </w:p>
    <w:tbl>
      <w:tblPr>
        <w:tblW w:w="9240" w:type="dxa"/>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396"/>
        <w:gridCol w:w="4644"/>
        <w:gridCol w:w="735"/>
        <w:gridCol w:w="715"/>
        <w:gridCol w:w="715"/>
        <w:gridCol w:w="2035"/>
      </w:tblGrid>
      <w:tr w:rsidR="009D2D5B">
        <w:trPr>
          <w:cantSplit/>
          <w:trHeight w:val="1034"/>
        </w:trPr>
        <w:tc>
          <w:tcPr>
            <w:tcW w:w="396" w:type="dxa"/>
            <w:tcBorders>
              <w:top w:val="single" w:sz="12" w:space="0" w:color="auto"/>
              <w:left w:val="single" w:sz="12" w:space="0" w:color="auto"/>
              <w:bottom w:val="single" w:sz="12" w:space="0" w:color="auto"/>
              <w:right w:val="single" w:sz="12" w:space="0" w:color="auto"/>
            </w:tcBorders>
            <w:vAlign w:val="center"/>
          </w:tcPr>
          <w:p w:rsidR="009D2D5B" w:rsidRPr="00394A73" w:rsidRDefault="009D2D5B" w:rsidP="009C1039">
            <w:pPr>
              <w:ind w:right="-113"/>
              <w:rPr>
                <w:b/>
                <w:bCs/>
                <w:sz w:val="20"/>
                <w:szCs w:val="20"/>
              </w:rPr>
            </w:pPr>
            <w:r w:rsidRPr="00394A73">
              <w:rPr>
                <w:b/>
                <w:bCs/>
                <w:sz w:val="20"/>
                <w:szCs w:val="20"/>
              </w:rPr>
              <w:t>№ п/п</w:t>
            </w:r>
          </w:p>
        </w:tc>
        <w:tc>
          <w:tcPr>
            <w:tcW w:w="4644" w:type="dxa"/>
            <w:tcBorders>
              <w:top w:val="single" w:sz="12" w:space="0" w:color="auto"/>
              <w:left w:val="single" w:sz="12" w:space="0" w:color="auto"/>
              <w:bottom w:val="single" w:sz="12" w:space="0" w:color="auto"/>
              <w:right w:val="single" w:sz="12" w:space="0" w:color="auto"/>
            </w:tcBorders>
            <w:vAlign w:val="center"/>
          </w:tcPr>
          <w:p w:rsidR="009D2D5B" w:rsidRPr="00394A73" w:rsidRDefault="009D2D5B" w:rsidP="009C1039">
            <w:pPr>
              <w:ind w:left="-113" w:right="-113"/>
              <w:rPr>
                <w:b/>
                <w:bCs/>
              </w:rPr>
            </w:pPr>
            <w:r w:rsidRPr="00394A73">
              <w:rPr>
                <w:b/>
                <w:bCs/>
                <w:sz w:val="22"/>
                <w:szCs w:val="22"/>
              </w:rPr>
              <w:t>Источник теплоснабжения</w:t>
            </w:r>
          </w:p>
        </w:tc>
        <w:tc>
          <w:tcPr>
            <w:tcW w:w="735" w:type="dxa"/>
            <w:tcBorders>
              <w:top w:val="single" w:sz="12" w:space="0" w:color="auto"/>
              <w:left w:val="single" w:sz="12" w:space="0" w:color="auto"/>
              <w:bottom w:val="single" w:sz="12" w:space="0" w:color="auto"/>
              <w:right w:val="single" w:sz="12" w:space="0" w:color="auto"/>
            </w:tcBorders>
            <w:textDirection w:val="btLr"/>
            <w:vAlign w:val="center"/>
          </w:tcPr>
          <w:p w:rsidR="009D2D5B" w:rsidRPr="00AC7752" w:rsidRDefault="009D2D5B" w:rsidP="009C1039">
            <w:pPr>
              <w:jc w:val="center"/>
              <w:rPr>
                <w:b/>
                <w:bCs/>
                <w:sz w:val="18"/>
                <w:szCs w:val="18"/>
              </w:rPr>
            </w:pPr>
            <w:r w:rsidRPr="00AC7752">
              <w:rPr>
                <w:b/>
                <w:bCs/>
                <w:sz w:val="18"/>
                <w:szCs w:val="18"/>
              </w:rPr>
              <w:t>Установл.  мощностьмощность, МВт</w:t>
            </w:r>
          </w:p>
        </w:tc>
        <w:tc>
          <w:tcPr>
            <w:tcW w:w="715" w:type="dxa"/>
            <w:tcBorders>
              <w:top w:val="single" w:sz="12" w:space="0" w:color="auto"/>
              <w:left w:val="single" w:sz="12" w:space="0" w:color="auto"/>
              <w:bottom w:val="single" w:sz="12" w:space="0" w:color="auto"/>
              <w:right w:val="single" w:sz="12" w:space="0" w:color="auto"/>
            </w:tcBorders>
            <w:textDirection w:val="btLr"/>
            <w:vAlign w:val="center"/>
          </w:tcPr>
          <w:p w:rsidR="009D2D5B" w:rsidRPr="00AC7752" w:rsidRDefault="009D2D5B" w:rsidP="009C1039">
            <w:pPr>
              <w:jc w:val="center"/>
              <w:rPr>
                <w:b/>
                <w:bCs/>
                <w:sz w:val="18"/>
                <w:szCs w:val="18"/>
              </w:rPr>
            </w:pPr>
            <w:r w:rsidRPr="00AC7752">
              <w:rPr>
                <w:b/>
                <w:bCs/>
                <w:sz w:val="18"/>
                <w:szCs w:val="18"/>
              </w:rPr>
              <w:t>Подключ. нагрузка, МВт</w:t>
            </w:r>
          </w:p>
        </w:tc>
        <w:tc>
          <w:tcPr>
            <w:tcW w:w="715" w:type="dxa"/>
            <w:tcBorders>
              <w:top w:val="single" w:sz="12" w:space="0" w:color="auto"/>
              <w:left w:val="single" w:sz="12" w:space="0" w:color="auto"/>
              <w:bottom w:val="single" w:sz="12" w:space="0" w:color="auto"/>
              <w:right w:val="single" w:sz="12" w:space="0" w:color="auto"/>
            </w:tcBorders>
            <w:textDirection w:val="btLr"/>
            <w:vAlign w:val="center"/>
          </w:tcPr>
          <w:p w:rsidR="009D2D5B" w:rsidRPr="00AC7752" w:rsidRDefault="009D2D5B" w:rsidP="009C1039">
            <w:pPr>
              <w:jc w:val="center"/>
              <w:rPr>
                <w:b/>
                <w:bCs/>
                <w:sz w:val="18"/>
                <w:szCs w:val="18"/>
              </w:rPr>
            </w:pPr>
            <w:r w:rsidRPr="00AC7752">
              <w:rPr>
                <w:b/>
                <w:bCs/>
                <w:sz w:val="18"/>
                <w:szCs w:val="18"/>
              </w:rPr>
              <w:t>Резервная мощность, МВт</w:t>
            </w:r>
          </w:p>
        </w:tc>
        <w:tc>
          <w:tcPr>
            <w:tcW w:w="2035" w:type="dxa"/>
            <w:tcBorders>
              <w:top w:val="single" w:sz="12" w:space="0" w:color="auto"/>
              <w:left w:val="single" w:sz="12" w:space="0" w:color="auto"/>
              <w:bottom w:val="single" w:sz="12" w:space="0" w:color="auto"/>
              <w:right w:val="single" w:sz="12" w:space="0" w:color="auto"/>
            </w:tcBorders>
            <w:vAlign w:val="center"/>
          </w:tcPr>
          <w:p w:rsidR="009D2D5B" w:rsidRPr="00AC7752" w:rsidRDefault="009D2D5B" w:rsidP="009C1039">
            <w:pPr>
              <w:ind w:right="-113"/>
              <w:jc w:val="center"/>
              <w:rPr>
                <w:b/>
                <w:bCs/>
                <w:sz w:val="20"/>
                <w:szCs w:val="20"/>
              </w:rPr>
            </w:pPr>
            <w:r w:rsidRPr="00AC7752">
              <w:rPr>
                <w:b/>
                <w:bCs/>
                <w:sz w:val="20"/>
                <w:szCs w:val="20"/>
              </w:rPr>
              <w:t>Вид</w:t>
            </w:r>
          </w:p>
          <w:p w:rsidR="009D2D5B" w:rsidRPr="00AC7752" w:rsidRDefault="009D2D5B" w:rsidP="009C1039">
            <w:pPr>
              <w:ind w:right="-113"/>
              <w:jc w:val="center"/>
              <w:rPr>
                <w:b/>
                <w:bCs/>
                <w:sz w:val="20"/>
                <w:szCs w:val="20"/>
              </w:rPr>
            </w:pPr>
            <w:r w:rsidRPr="00AC7752">
              <w:rPr>
                <w:b/>
                <w:bCs/>
                <w:sz w:val="20"/>
                <w:szCs w:val="20"/>
              </w:rPr>
              <w:t>топлива</w:t>
            </w:r>
          </w:p>
        </w:tc>
      </w:tr>
      <w:tr w:rsidR="009D2D5B">
        <w:tc>
          <w:tcPr>
            <w:tcW w:w="396" w:type="dxa"/>
            <w:tcBorders>
              <w:top w:val="single" w:sz="12" w:space="0" w:color="auto"/>
              <w:left w:val="single" w:sz="12" w:space="0" w:color="auto"/>
              <w:bottom w:val="single" w:sz="12" w:space="0" w:color="auto"/>
              <w:right w:val="single" w:sz="12" w:space="0" w:color="auto"/>
            </w:tcBorders>
            <w:vAlign w:val="center"/>
          </w:tcPr>
          <w:p w:rsidR="009D2D5B" w:rsidRPr="00AC7752" w:rsidRDefault="009D2D5B" w:rsidP="009C1039">
            <w:pPr>
              <w:ind w:right="-113"/>
              <w:rPr>
                <w:b/>
                <w:bCs/>
                <w:sz w:val="20"/>
                <w:szCs w:val="20"/>
              </w:rPr>
            </w:pPr>
            <w:r w:rsidRPr="00AC7752">
              <w:rPr>
                <w:b/>
                <w:bCs/>
                <w:sz w:val="20"/>
                <w:szCs w:val="20"/>
              </w:rPr>
              <w:t>1</w:t>
            </w:r>
          </w:p>
        </w:tc>
        <w:tc>
          <w:tcPr>
            <w:tcW w:w="4644" w:type="dxa"/>
            <w:tcBorders>
              <w:top w:val="single" w:sz="12" w:space="0" w:color="auto"/>
              <w:left w:val="single" w:sz="12" w:space="0" w:color="auto"/>
              <w:bottom w:val="single" w:sz="12" w:space="0" w:color="auto"/>
              <w:right w:val="single" w:sz="12" w:space="0" w:color="auto"/>
            </w:tcBorders>
            <w:vAlign w:val="center"/>
          </w:tcPr>
          <w:p w:rsidR="009D2D5B" w:rsidRPr="00394A73" w:rsidRDefault="009D2D5B" w:rsidP="009C1039">
            <w:pPr>
              <w:jc w:val="center"/>
              <w:rPr>
                <w:b/>
                <w:bCs/>
              </w:rPr>
            </w:pPr>
            <w:r w:rsidRPr="00394A73">
              <w:rPr>
                <w:b/>
                <w:bCs/>
                <w:sz w:val="22"/>
                <w:szCs w:val="22"/>
              </w:rPr>
              <w:t>2</w:t>
            </w:r>
          </w:p>
        </w:tc>
        <w:tc>
          <w:tcPr>
            <w:tcW w:w="735" w:type="dxa"/>
            <w:tcBorders>
              <w:top w:val="single" w:sz="12" w:space="0" w:color="auto"/>
              <w:left w:val="single" w:sz="12" w:space="0" w:color="auto"/>
              <w:bottom w:val="single" w:sz="12" w:space="0" w:color="auto"/>
              <w:right w:val="single" w:sz="12" w:space="0" w:color="auto"/>
            </w:tcBorders>
            <w:vAlign w:val="center"/>
          </w:tcPr>
          <w:p w:rsidR="009D2D5B" w:rsidRPr="00394A73" w:rsidRDefault="009D2D5B" w:rsidP="009C1039">
            <w:pPr>
              <w:ind w:right="-113"/>
              <w:rPr>
                <w:b/>
                <w:bCs/>
              </w:rPr>
            </w:pPr>
            <w:r w:rsidRPr="00394A73">
              <w:rPr>
                <w:b/>
                <w:bCs/>
                <w:sz w:val="22"/>
                <w:szCs w:val="22"/>
              </w:rPr>
              <w:t>3</w:t>
            </w:r>
          </w:p>
        </w:tc>
        <w:tc>
          <w:tcPr>
            <w:tcW w:w="715" w:type="dxa"/>
            <w:tcBorders>
              <w:top w:val="single" w:sz="12" w:space="0" w:color="auto"/>
              <w:left w:val="single" w:sz="12" w:space="0" w:color="auto"/>
              <w:bottom w:val="single" w:sz="12" w:space="0" w:color="auto"/>
              <w:right w:val="single" w:sz="12" w:space="0" w:color="auto"/>
            </w:tcBorders>
            <w:vAlign w:val="center"/>
          </w:tcPr>
          <w:p w:rsidR="009D2D5B" w:rsidRPr="00394A73" w:rsidRDefault="009D2D5B" w:rsidP="009C1039">
            <w:pPr>
              <w:ind w:right="-113"/>
              <w:rPr>
                <w:b/>
                <w:bCs/>
              </w:rPr>
            </w:pPr>
            <w:r w:rsidRPr="00394A73">
              <w:rPr>
                <w:b/>
                <w:bCs/>
                <w:sz w:val="22"/>
                <w:szCs w:val="22"/>
              </w:rPr>
              <w:t>4</w:t>
            </w:r>
          </w:p>
        </w:tc>
        <w:tc>
          <w:tcPr>
            <w:tcW w:w="715" w:type="dxa"/>
            <w:tcBorders>
              <w:top w:val="single" w:sz="12" w:space="0" w:color="auto"/>
              <w:left w:val="single" w:sz="12" w:space="0" w:color="auto"/>
              <w:bottom w:val="single" w:sz="12" w:space="0" w:color="auto"/>
              <w:right w:val="single" w:sz="12" w:space="0" w:color="auto"/>
            </w:tcBorders>
            <w:vAlign w:val="center"/>
          </w:tcPr>
          <w:p w:rsidR="009D2D5B" w:rsidRPr="00394A73" w:rsidRDefault="009D2D5B" w:rsidP="009C1039">
            <w:pPr>
              <w:ind w:right="-113"/>
              <w:rPr>
                <w:b/>
                <w:bCs/>
              </w:rPr>
            </w:pPr>
            <w:r w:rsidRPr="00394A73">
              <w:rPr>
                <w:b/>
                <w:bCs/>
                <w:sz w:val="22"/>
                <w:szCs w:val="22"/>
              </w:rPr>
              <w:t>5</w:t>
            </w:r>
          </w:p>
        </w:tc>
        <w:tc>
          <w:tcPr>
            <w:tcW w:w="2035" w:type="dxa"/>
            <w:tcBorders>
              <w:top w:val="single" w:sz="12" w:space="0" w:color="auto"/>
              <w:left w:val="single" w:sz="12" w:space="0" w:color="auto"/>
              <w:bottom w:val="single" w:sz="12" w:space="0" w:color="auto"/>
              <w:right w:val="single" w:sz="12" w:space="0" w:color="auto"/>
            </w:tcBorders>
            <w:vAlign w:val="center"/>
          </w:tcPr>
          <w:p w:rsidR="009D2D5B" w:rsidRPr="00394A73" w:rsidRDefault="009D2D5B" w:rsidP="009C1039">
            <w:pPr>
              <w:jc w:val="center"/>
              <w:rPr>
                <w:b/>
                <w:bCs/>
              </w:rPr>
            </w:pPr>
            <w:r w:rsidRPr="00394A73">
              <w:rPr>
                <w:b/>
                <w:bCs/>
                <w:sz w:val="22"/>
                <w:szCs w:val="22"/>
              </w:rPr>
              <w:t>6</w:t>
            </w:r>
          </w:p>
        </w:tc>
      </w:tr>
      <w:tr w:rsidR="009D2D5B">
        <w:tc>
          <w:tcPr>
            <w:tcW w:w="396" w:type="dxa"/>
            <w:tcBorders>
              <w:top w:val="single" w:sz="8" w:space="0" w:color="auto"/>
              <w:left w:val="single" w:sz="12" w:space="0" w:color="auto"/>
              <w:right w:val="single" w:sz="12" w:space="0" w:color="auto"/>
            </w:tcBorders>
            <w:vAlign w:val="center"/>
          </w:tcPr>
          <w:p w:rsidR="009D2D5B" w:rsidRPr="00394A73" w:rsidRDefault="009D2D5B" w:rsidP="009C1039">
            <w:pPr>
              <w:ind w:right="-113"/>
              <w:rPr>
                <w:sz w:val="20"/>
                <w:szCs w:val="20"/>
              </w:rPr>
            </w:pPr>
            <w:r w:rsidRPr="00394A73">
              <w:rPr>
                <w:sz w:val="20"/>
                <w:szCs w:val="20"/>
              </w:rPr>
              <w:t>1</w:t>
            </w:r>
          </w:p>
        </w:tc>
        <w:tc>
          <w:tcPr>
            <w:tcW w:w="4644" w:type="dxa"/>
            <w:tcBorders>
              <w:top w:val="single" w:sz="8" w:space="0" w:color="auto"/>
              <w:left w:val="single" w:sz="12" w:space="0" w:color="auto"/>
              <w:right w:val="single" w:sz="12" w:space="0" w:color="auto"/>
            </w:tcBorders>
            <w:vAlign w:val="center"/>
          </w:tcPr>
          <w:p w:rsidR="009D2D5B" w:rsidRPr="00394A73" w:rsidRDefault="009D2D5B" w:rsidP="009C1039">
            <w:r w:rsidRPr="00394A73">
              <w:rPr>
                <w:sz w:val="22"/>
                <w:szCs w:val="22"/>
              </w:rPr>
              <w:t>Котельная №1 ФГПУ “</w:t>
            </w:r>
            <w:r w:rsidRPr="003B4CAB">
              <w:rPr>
                <w:sz w:val="28"/>
                <w:szCs w:val="28"/>
              </w:rPr>
              <w:t xml:space="preserve"> Минское</w:t>
            </w:r>
            <w:r>
              <w:rPr>
                <w:sz w:val="22"/>
                <w:szCs w:val="22"/>
              </w:rPr>
              <w:t xml:space="preserve"> МПОК </w:t>
            </w:r>
            <w:r w:rsidRPr="00394A73">
              <w:rPr>
                <w:sz w:val="22"/>
                <w:szCs w:val="22"/>
              </w:rPr>
              <w:t>”</w:t>
            </w:r>
          </w:p>
        </w:tc>
        <w:tc>
          <w:tcPr>
            <w:tcW w:w="735" w:type="dxa"/>
            <w:tcBorders>
              <w:top w:val="single" w:sz="8" w:space="0" w:color="auto"/>
              <w:left w:val="single" w:sz="12" w:space="0" w:color="auto"/>
              <w:right w:val="single" w:sz="12" w:space="0" w:color="auto"/>
            </w:tcBorders>
            <w:vAlign w:val="center"/>
          </w:tcPr>
          <w:p w:rsidR="009D2D5B" w:rsidRPr="00394A73" w:rsidRDefault="009D2D5B" w:rsidP="009C1039">
            <w:pPr>
              <w:ind w:left="-113" w:right="-113"/>
              <w:jc w:val="center"/>
            </w:pPr>
            <w:r>
              <w:rPr>
                <w:sz w:val="22"/>
                <w:szCs w:val="22"/>
              </w:rPr>
              <w:t>6</w:t>
            </w:r>
            <w:r w:rsidRPr="00394A73">
              <w:rPr>
                <w:sz w:val="22"/>
                <w:szCs w:val="22"/>
              </w:rPr>
              <w:t>,0</w:t>
            </w:r>
            <w:r>
              <w:rPr>
                <w:sz w:val="22"/>
                <w:szCs w:val="22"/>
              </w:rPr>
              <w:t>6</w:t>
            </w:r>
          </w:p>
        </w:tc>
        <w:tc>
          <w:tcPr>
            <w:tcW w:w="715" w:type="dxa"/>
            <w:tcBorders>
              <w:top w:val="single" w:sz="8" w:space="0" w:color="auto"/>
              <w:left w:val="single" w:sz="12" w:space="0" w:color="auto"/>
              <w:right w:val="single" w:sz="12" w:space="0" w:color="auto"/>
            </w:tcBorders>
            <w:vAlign w:val="center"/>
          </w:tcPr>
          <w:p w:rsidR="009D2D5B" w:rsidRPr="00394A73" w:rsidRDefault="009D2D5B" w:rsidP="009C1039">
            <w:pPr>
              <w:ind w:left="-113" w:right="-113"/>
              <w:jc w:val="center"/>
            </w:pPr>
            <w:r w:rsidRPr="00394A73">
              <w:rPr>
                <w:sz w:val="22"/>
                <w:szCs w:val="22"/>
              </w:rPr>
              <w:t>5,98</w:t>
            </w:r>
          </w:p>
        </w:tc>
        <w:tc>
          <w:tcPr>
            <w:tcW w:w="715" w:type="dxa"/>
            <w:tcBorders>
              <w:top w:val="single" w:sz="8" w:space="0" w:color="auto"/>
              <w:left w:val="single" w:sz="12" w:space="0" w:color="auto"/>
              <w:right w:val="single" w:sz="12" w:space="0" w:color="auto"/>
            </w:tcBorders>
            <w:vAlign w:val="center"/>
          </w:tcPr>
          <w:p w:rsidR="009D2D5B" w:rsidRPr="00394A73" w:rsidRDefault="009D2D5B" w:rsidP="009C1039">
            <w:pPr>
              <w:ind w:left="-113" w:right="-113"/>
              <w:jc w:val="center"/>
            </w:pPr>
            <w:r w:rsidRPr="00394A73">
              <w:rPr>
                <w:sz w:val="22"/>
                <w:szCs w:val="22"/>
              </w:rPr>
              <w:t>3,02</w:t>
            </w:r>
          </w:p>
        </w:tc>
        <w:tc>
          <w:tcPr>
            <w:tcW w:w="2035" w:type="dxa"/>
            <w:tcBorders>
              <w:top w:val="single" w:sz="8" w:space="0" w:color="auto"/>
              <w:left w:val="single" w:sz="12" w:space="0" w:color="auto"/>
              <w:right w:val="single" w:sz="12" w:space="0" w:color="auto"/>
            </w:tcBorders>
            <w:vAlign w:val="center"/>
          </w:tcPr>
          <w:p w:rsidR="009D2D5B" w:rsidRPr="00394A73" w:rsidRDefault="009D2D5B" w:rsidP="009C1039">
            <w:r w:rsidRPr="00394A73">
              <w:rPr>
                <w:sz w:val="22"/>
                <w:szCs w:val="22"/>
              </w:rPr>
              <w:t>природный газ</w:t>
            </w:r>
          </w:p>
        </w:tc>
      </w:tr>
      <w:tr w:rsidR="009D2D5B">
        <w:tc>
          <w:tcPr>
            <w:tcW w:w="396" w:type="dxa"/>
            <w:tcBorders>
              <w:left w:val="single" w:sz="12" w:space="0" w:color="auto"/>
              <w:right w:val="single" w:sz="12" w:space="0" w:color="auto"/>
            </w:tcBorders>
            <w:vAlign w:val="center"/>
          </w:tcPr>
          <w:p w:rsidR="009D2D5B" w:rsidRPr="00394A73" w:rsidRDefault="009D2D5B" w:rsidP="009C1039">
            <w:pPr>
              <w:ind w:right="-113"/>
              <w:rPr>
                <w:sz w:val="20"/>
                <w:szCs w:val="20"/>
              </w:rPr>
            </w:pPr>
          </w:p>
        </w:tc>
        <w:tc>
          <w:tcPr>
            <w:tcW w:w="4644" w:type="dxa"/>
            <w:tcBorders>
              <w:left w:val="single" w:sz="12" w:space="0" w:color="auto"/>
              <w:right w:val="single" w:sz="12" w:space="0" w:color="auto"/>
            </w:tcBorders>
            <w:vAlign w:val="center"/>
          </w:tcPr>
          <w:p w:rsidR="009D2D5B" w:rsidRPr="00394A73" w:rsidRDefault="009D2D5B" w:rsidP="009C1039"/>
        </w:tc>
        <w:tc>
          <w:tcPr>
            <w:tcW w:w="735" w:type="dxa"/>
            <w:tcBorders>
              <w:left w:val="single" w:sz="12" w:space="0" w:color="auto"/>
              <w:right w:val="single" w:sz="12" w:space="0" w:color="auto"/>
            </w:tcBorders>
            <w:vAlign w:val="center"/>
          </w:tcPr>
          <w:p w:rsidR="009D2D5B" w:rsidRPr="00394A73" w:rsidRDefault="009D2D5B" w:rsidP="009C1039">
            <w:pPr>
              <w:ind w:right="-113"/>
              <w:jc w:val="center"/>
            </w:pPr>
          </w:p>
        </w:tc>
        <w:tc>
          <w:tcPr>
            <w:tcW w:w="715" w:type="dxa"/>
            <w:tcBorders>
              <w:left w:val="single" w:sz="12" w:space="0" w:color="auto"/>
              <w:right w:val="single" w:sz="12" w:space="0" w:color="auto"/>
            </w:tcBorders>
            <w:vAlign w:val="center"/>
          </w:tcPr>
          <w:p w:rsidR="009D2D5B" w:rsidRPr="00394A73" w:rsidRDefault="009D2D5B" w:rsidP="009C1039">
            <w:pPr>
              <w:ind w:right="-113"/>
              <w:jc w:val="center"/>
            </w:pPr>
          </w:p>
        </w:tc>
        <w:tc>
          <w:tcPr>
            <w:tcW w:w="715" w:type="dxa"/>
            <w:tcBorders>
              <w:left w:val="single" w:sz="12" w:space="0" w:color="auto"/>
              <w:right w:val="single" w:sz="12" w:space="0" w:color="auto"/>
            </w:tcBorders>
            <w:vAlign w:val="center"/>
          </w:tcPr>
          <w:p w:rsidR="009D2D5B" w:rsidRPr="00394A73" w:rsidRDefault="009D2D5B" w:rsidP="009C1039">
            <w:pPr>
              <w:ind w:right="-113"/>
              <w:jc w:val="center"/>
            </w:pPr>
          </w:p>
        </w:tc>
        <w:tc>
          <w:tcPr>
            <w:tcW w:w="2035" w:type="dxa"/>
            <w:tcBorders>
              <w:left w:val="single" w:sz="12" w:space="0" w:color="auto"/>
              <w:right w:val="single" w:sz="12" w:space="0" w:color="auto"/>
            </w:tcBorders>
            <w:vAlign w:val="center"/>
          </w:tcPr>
          <w:p w:rsidR="009D2D5B" w:rsidRPr="00394A73" w:rsidRDefault="009D2D5B" w:rsidP="009C1039"/>
        </w:tc>
      </w:tr>
      <w:tr w:rsidR="009D2D5B">
        <w:tc>
          <w:tcPr>
            <w:tcW w:w="396" w:type="dxa"/>
            <w:tcBorders>
              <w:left w:val="single" w:sz="12" w:space="0" w:color="auto"/>
              <w:right w:val="single" w:sz="12" w:space="0" w:color="auto"/>
            </w:tcBorders>
            <w:vAlign w:val="center"/>
          </w:tcPr>
          <w:p w:rsidR="009D2D5B" w:rsidRPr="00394A73" w:rsidRDefault="009D2D5B" w:rsidP="009C1039">
            <w:pPr>
              <w:ind w:right="-113"/>
              <w:rPr>
                <w:sz w:val="20"/>
                <w:szCs w:val="20"/>
              </w:rPr>
            </w:pPr>
          </w:p>
        </w:tc>
        <w:tc>
          <w:tcPr>
            <w:tcW w:w="4644" w:type="dxa"/>
            <w:tcBorders>
              <w:left w:val="single" w:sz="12" w:space="0" w:color="auto"/>
              <w:right w:val="single" w:sz="12" w:space="0" w:color="auto"/>
            </w:tcBorders>
            <w:vAlign w:val="center"/>
          </w:tcPr>
          <w:p w:rsidR="009D2D5B" w:rsidRPr="00394A73" w:rsidRDefault="009D2D5B" w:rsidP="009C1039"/>
        </w:tc>
        <w:tc>
          <w:tcPr>
            <w:tcW w:w="735" w:type="dxa"/>
            <w:tcBorders>
              <w:left w:val="single" w:sz="12" w:space="0" w:color="auto"/>
              <w:right w:val="single" w:sz="12" w:space="0" w:color="auto"/>
            </w:tcBorders>
            <w:vAlign w:val="center"/>
          </w:tcPr>
          <w:p w:rsidR="009D2D5B" w:rsidRPr="00394A73" w:rsidRDefault="009D2D5B" w:rsidP="009C1039">
            <w:pPr>
              <w:ind w:right="-113"/>
              <w:jc w:val="center"/>
            </w:pPr>
          </w:p>
        </w:tc>
        <w:tc>
          <w:tcPr>
            <w:tcW w:w="715" w:type="dxa"/>
            <w:tcBorders>
              <w:left w:val="single" w:sz="12" w:space="0" w:color="auto"/>
              <w:right w:val="single" w:sz="12" w:space="0" w:color="auto"/>
            </w:tcBorders>
            <w:vAlign w:val="center"/>
          </w:tcPr>
          <w:p w:rsidR="009D2D5B" w:rsidRPr="00394A73" w:rsidRDefault="009D2D5B" w:rsidP="009C1039">
            <w:pPr>
              <w:ind w:right="-113"/>
              <w:jc w:val="center"/>
            </w:pPr>
          </w:p>
        </w:tc>
        <w:tc>
          <w:tcPr>
            <w:tcW w:w="715" w:type="dxa"/>
            <w:tcBorders>
              <w:left w:val="single" w:sz="12" w:space="0" w:color="auto"/>
              <w:right w:val="single" w:sz="12" w:space="0" w:color="auto"/>
            </w:tcBorders>
            <w:vAlign w:val="center"/>
          </w:tcPr>
          <w:p w:rsidR="009D2D5B" w:rsidRPr="00394A73" w:rsidRDefault="009D2D5B" w:rsidP="009C1039">
            <w:pPr>
              <w:ind w:right="-113"/>
              <w:jc w:val="center"/>
            </w:pPr>
          </w:p>
        </w:tc>
        <w:tc>
          <w:tcPr>
            <w:tcW w:w="2035" w:type="dxa"/>
            <w:tcBorders>
              <w:left w:val="single" w:sz="12" w:space="0" w:color="auto"/>
              <w:right w:val="single" w:sz="12" w:space="0" w:color="auto"/>
            </w:tcBorders>
            <w:vAlign w:val="center"/>
          </w:tcPr>
          <w:p w:rsidR="009D2D5B" w:rsidRPr="00394A73" w:rsidRDefault="009D2D5B" w:rsidP="009C1039"/>
        </w:tc>
      </w:tr>
      <w:tr w:rsidR="009D2D5B">
        <w:tc>
          <w:tcPr>
            <w:tcW w:w="396" w:type="dxa"/>
            <w:tcBorders>
              <w:left w:val="single" w:sz="12" w:space="0" w:color="auto"/>
              <w:right w:val="single" w:sz="12" w:space="0" w:color="auto"/>
            </w:tcBorders>
            <w:vAlign w:val="center"/>
          </w:tcPr>
          <w:p w:rsidR="009D2D5B" w:rsidRPr="00394A73" w:rsidRDefault="009D2D5B" w:rsidP="009C1039">
            <w:pPr>
              <w:ind w:right="-113"/>
              <w:rPr>
                <w:sz w:val="20"/>
                <w:szCs w:val="20"/>
              </w:rPr>
            </w:pPr>
          </w:p>
        </w:tc>
        <w:tc>
          <w:tcPr>
            <w:tcW w:w="4644" w:type="dxa"/>
            <w:tcBorders>
              <w:left w:val="single" w:sz="12" w:space="0" w:color="auto"/>
              <w:right w:val="single" w:sz="12" w:space="0" w:color="auto"/>
            </w:tcBorders>
            <w:vAlign w:val="center"/>
          </w:tcPr>
          <w:p w:rsidR="009D2D5B" w:rsidRPr="00394A73" w:rsidRDefault="009D2D5B" w:rsidP="009C1039"/>
        </w:tc>
        <w:tc>
          <w:tcPr>
            <w:tcW w:w="735" w:type="dxa"/>
            <w:tcBorders>
              <w:left w:val="single" w:sz="12" w:space="0" w:color="auto"/>
              <w:right w:val="single" w:sz="12" w:space="0" w:color="auto"/>
            </w:tcBorders>
            <w:vAlign w:val="center"/>
          </w:tcPr>
          <w:p w:rsidR="009D2D5B" w:rsidRPr="00394A73" w:rsidRDefault="009D2D5B" w:rsidP="009C1039">
            <w:pPr>
              <w:ind w:right="-113"/>
              <w:jc w:val="center"/>
            </w:pPr>
          </w:p>
        </w:tc>
        <w:tc>
          <w:tcPr>
            <w:tcW w:w="715" w:type="dxa"/>
            <w:tcBorders>
              <w:left w:val="single" w:sz="12" w:space="0" w:color="auto"/>
              <w:right w:val="single" w:sz="12" w:space="0" w:color="auto"/>
            </w:tcBorders>
            <w:vAlign w:val="center"/>
          </w:tcPr>
          <w:p w:rsidR="009D2D5B" w:rsidRPr="00394A73" w:rsidRDefault="009D2D5B" w:rsidP="009C1039">
            <w:pPr>
              <w:ind w:right="-113"/>
              <w:jc w:val="center"/>
            </w:pPr>
          </w:p>
        </w:tc>
        <w:tc>
          <w:tcPr>
            <w:tcW w:w="715" w:type="dxa"/>
            <w:tcBorders>
              <w:left w:val="single" w:sz="12" w:space="0" w:color="auto"/>
              <w:right w:val="single" w:sz="12" w:space="0" w:color="auto"/>
            </w:tcBorders>
            <w:vAlign w:val="center"/>
          </w:tcPr>
          <w:p w:rsidR="009D2D5B" w:rsidRPr="00394A73" w:rsidRDefault="009D2D5B" w:rsidP="009C1039">
            <w:pPr>
              <w:ind w:right="-113"/>
              <w:jc w:val="center"/>
            </w:pPr>
          </w:p>
        </w:tc>
        <w:tc>
          <w:tcPr>
            <w:tcW w:w="2035" w:type="dxa"/>
            <w:tcBorders>
              <w:left w:val="single" w:sz="12" w:space="0" w:color="auto"/>
              <w:right w:val="single" w:sz="12" w:space="0" w:color="auto"/>
            </w:tcBorders>
            <w:vAlign w:val="center"/>
          </w:tcPr>
          <w:p w:rsidR="009D2D5B" w:rsidRPr="00394A73" w:rsidRDefault="009D2D5B" w:rsidP="009C1039"/>
        </w:tc>
      </w:tr>
      <w:tr w:rsidR="009D2D5B">
        <w:tc>
          <w:tcPr>
            <w:tcW w:w="396" w:type="dxa"/>
            <w:tcBorders>
              <w:top w:val="single" w:sz="12" w:space="0" w:color="auto"/>
              <w:left w:val="single" w:sz="12" w:space="0" w:color="auto"/>
              <w:bottom w:val="single" w:sz="12" w:space="0" w:color="auto"/>
              <w:right w:val="single" w:sz="12" w:space="0" w:color="auto"/>
            </w:tcBorders>
            <w:vAlign w:val="center"/>
          </w:tcPr>
          <w:p w:rsidR="009D2D5B" w:rsidRDefault="009D2D5B" w:rsidP="009C1039">
            <w:pPr>
              <w:ind w:left="-113" w:right="-113"/>
              <w:jc w:val="center"/>
              <w:rPr>
                <w:rFonts w:ascii="Arial" w:hAnsi="Arial" w:cs="Arial"/>
                <w:sz w:val="20"/>
                <w:szCs w:val="20"/>
              </w:rPr>
            </w:pPr>
          </w:p>
        </w:tc>
        <w:tc>
          <w:tcPr>
            <w:tcW w:w="4644" w:type="dxa"/>
            <w:tcBorders>
              <w:top w:val="single" w:sz="12" w:space="0" w:color="auto"/>
              <w:left w:val="single" w:sz="12" w:space="0" w:color="auto"/>
              <w:bottom w:val="single" w:sz="12" w:space="0" w:color="auto"/>
              <w:right w:val="single" w:sz="12" w:space="0" w:color="auto"/>
            </w:tcBorders>
            <w:vAlign w:val="center"/>
          </w:tcPr>
          <w:p w:rsidR="009D2D5B" w:rsidRPr="00394A73" w:rsidRDefault="009D2D5B" w:rsidP="009C1039">
            <w:pPr>
              <w:rPr>
                <w:b/>
                <w:bCs/>
              </w:rPr>
            </w:pPr>
            <w:r w:rsidRPr="00394A73">
              <w:rPr>
                <w:b/>
                <w:bCs/>
                <w:sz w:val="22"/>
                <w:szCs w:val="22"/>
              </w:rPr>
              <w:t>Всего</w:t>
            </w:r>
          </w:p>
        </w:tc>
        <w:tc>
          <w:tcPr>
            <w:tcW w:w="735" w:type="dxa"/>
            <w:tcBorders>
              <w:top w:val="single" w:sz="12" w:space="0" w:color="auto"/>
              <w:left w:val="single" w:sz="12" w:space="0" w:color="auto"/>
              <w:bottom w:val="single" w:sz="12" w:space="0" w:color="auto"/>
              <w:right w:val="single" w:sz="12" w:space="0" w:color="auto"/>
            </w:tcBorders>
            <w:vAlign w:val="center"/>
          </w:tcPr>
          <w:p w:rsidR="009D2D5B" w:rsidRPr="00C853D1" w:rsidRDefault="009D2D5B" w:rsidP="009C1039">
            <w:pPr>
              <w:ind w:left="-113" w:right="-113"/>
              <w:jc w:val="center"/>
              <w:rPr>
                <w:b/>
                <w:bCs/>
              </w:rPr>
            </w:pPr>
            <w:r>
              <w:rPr>
                <w:b/>
                <w:bCs/>
                <w:sz w:val="22"/>
                <w:szCs w:val="22"/>
              </w:rPr>
              <w:t>6,06</w:t>
            </w:r>
          </w:p>
        </w:tc>
        <w:tc>
          <w:tcPr>
            <w:tcW w:w="715" w:type="dxa"/>
            <w:tcBorders>
              <w:top w:val="single" w:sz="12" w:space="0" w:color="auto"/>
              <w:left w:val="single" w:sz="12" w:space="0" w:color="auto"/>
              <w:bottom w:val="single" w:sz="12" w:space="0" w:color="auto"/>
              <w:right w:val="single" w:sz="12" w:space="0" w:color="auto"/>
            </w:tcBorders>
            <w:vAlign w:val="center"/>
          </w:tcPr>
          <w:p w:rsidR="009D2D5B" w:rsidRPr="00C853D1" w:rsidRDefault="009D2D5B" w:rsidP="009C1039">
            <w:pPr>
              <w:ind w:left="-113" w:right="-113"/>
              <w:jc w:val="center"/>
              <w:rPr>
                <w:b/>
                <w:bCs/>
              </w:rPr>
            </w:pPr>
            <w:r>
              <w:rPr>
                <w:b/>
                <w:bCs/>
                <w:sz w:val="22"/>
                <w:szCs w:val="22"/>
              </w:rPr>
              <w:t>5</w:t>
            </w:r>
            <w:r w:rsidRPr="00C853D1">
              <w:rPr>
                <w:b/>
                <w:bCs/>
                <w:sz w:val="22"/>
                <w:szCs w:val="22"/>
              </w:rPr>
              <w:t>,28</w:t>
            </w:r>
          </w:p>
        </w:tc>
        <w:tc>
          <w:tcPr>
            <w:tcW w:w="715" w:type="dxa"/>
            <w:tcBorders>
              <w:top w:val="single" w:sz="12" w:space="0" w:color="auto"/>
              <w:left w:val="single" w:sz="12" w:space="0" w:color="auto"/>
              <w:bottom w:val="single" w:sz="12" w:space="0" w:color="auto"/>
              <w:right w:val="single" w:sz="12" w:space="0" w:color="auto"/>
            </w:tcBorders>
            <w:vAlign w:val="center"/>
          </w:tcPr>
          <w:p w:rsidR="009D2D5B" w:rsidRPr="00C853D1" w:rsidRDefault="009D2D5B" w:rsidP="009C1039">
            <w:pPr>
              <w:ind w:left="-113" w:right="-113"/>
              <w:jc w:val="center"/>
              <w:rPr>
                <w:b/>
                <w:bCs/>
              </w:rPr>
            </w:pPr>
            <w:r>
              <w:rPr>
                <w:b/>
                <w:bCs/>
                <w:sz w:val="22"/>
                <w:szCs w:val="22"/>
              </w:rPr>
              <w:t>3</w:t>
            </w:r>
            <w:r w:rsidRPr="00C853D1">
              <w:rPr>
                <w:b/>
                <w:bCs/>
                <w:sz w:val="22"/>
                <w:szCs w:val="22"/>
              </w:rPr>
              <w:t>,</w:t>
            </w:r>
            <w:r>
              <w:rPr>
                <w:b/>
                <w:bCs/>
                <w:sz w:val="22"/>
                <w:szCs w:val="22"/>
              </w:rPr>
              <w:t>0</w:t>
            </w:r>
            <w:r w:rsidRPr="00C853D1">
              <w:rPr>
                <w:b/>
                <w:bCs/>
                <w:sz w:val="22"/>
                <w:szCs w:val="22"/>
              </w:rPr>
              <w:t>7</w:t>
            </w:r>
          </w:p>
        </w:tc>
        <w:tc>
          <w:tcPr>
            <w:tcW w:w="2035" w:type="dxa"/>
            <w:tcBorders>
              <w:top w:val="single" w:sz="12" w:space="0" w:color="auto"/>
              <w:left w:val="single" w:sz="12" w:space="0" w:color="auto"/>
              <w:bottom w:val="single" w:sz="12" w:space="0" w:color="auto"/>
              <w:right w:val="single" w:sz="12" w:space="0" w:color="auto"/>
            </w:tcBorders>
            <w:vAlign w:val="center"/>
          </w:tcPr>
          <w:p w:rsidR="009D2D5B" w:rsidRPr="00394A73" w:rsidRDefault="009D2D5B" w:rsidP="009C1039">
            <w:pPr>
              <w:jc w:val="center"/>
              <w:rPr>
                <w:b/>
                <w:bCs/>
              </w:rPr>
            </w:pPr>
          </w:p>
        </w:tc>
      </w:tr>
    </w:tbl>
    <w:p w:rsidR="009D2D5B" w:rsidRPr="00702CE3" w:rsidRDefault="009D2D5B" w:rsidP="00702CE3">
      <w:pPr>
        <w:spacing w:line="276" w:lineRule="auto"/>
        <w:ind w:firstLine="709"/>
        <w:jc w:val="both"/>
        <w:rPr>
          <w:b/>
          <w:bCs/>
          <w:spacing w:val="-8"/>
          <w:sz w:val="26"/>
          <w:szCs w:val="26"/>
        </w:rPr>
      </w:pPr>
      <w:r w:rsidRPr="00702CE3">
        <w:rPr>
          <w:b/>
          <w:bCs/>
          <w:spacing w:val="-8"/>
          <w:sz w:val="26"/>
          <w:szCs w:val="26"/>
        </w:rPr>
        <w:t>Выводы:</w:t>
      </w:r>
    </w:p>
    <w:p w:rsidR="009D2D5B" w:rsidRPr="00702CE3" w:rsidRDefault="009D2D5B" w:rsidP="00702CE3">
      <w:pPr>
        <w:spacing w:line="276" w:lineRule="auto"/>
        <w:ind w:firstLine="709"/>
        <w:jc w:val="both"/>
        <w:rPr>
          <w:spacing w:val="-8"/>
          <w:sz w:val="26"/>
          <w:szCs w:val="26"/>
        </w:rPr>
      </w:pPr>
      <w:r w:rsidRPr="00702CE3">
        <w:rPr>
          <w:spacing w:val="-8"/>
          <w:sz w:val="26"/>
          <w:szCs w:val="26"/>
        </w:rPr>
        <w:t>Дальнейшее развитие теплоснабжения поселения следует вести в направлении технического перевооружения и строительства новых элементов всей структуры теплового хозяйства:</w:t>
      </w:r>
    </w:p>
    <w:p w:rsidR="009D2D5B" w:rsidRPr="00702CE3" w:rsidRDefault="009D2D5B" w:rsidP="000C7064">
      <w:pPr>
        <w:pStyle w:val="10"/>
        <w:spacing w:line="276" w:lineRule="auto"/>
        <w:ind w:left="0"/>
        <w:jc w:val="both"/>
        <w:rPr>
          <w:spacing w:val="-8"/>
          <w:sz w:val="26"/>
          <w:szCs w:val="26"/>
        </w:rPr>
      </w:pPr>
      <w:r w:rsidRPr="00702CE3">
        <w:rPr>
          <w:spacing w:val="-8"/>
          <w:sz w:val="26"/>
          <w:szCs w:val="26"/>
        </w:rPr>
        <w:t>необходимо произвести замену тепловой изоляции теплопроводов на более эффективную, что позволит снизить тепловые потери.</w:t>
      </w:r>
    </w:p>
    <w:p w:rsidR="009D2D5B" w:rsidRPr="00702CE3" w:rsidRDefault="009D2D5B" w:rsidP="000C7064">
      <w:pPr>
        <w:pStyle w:val="10"/>
        <w:spacing w:line="276" w:lineRule="auto"/>
        <w:ind w:left="0"/>
        <w:jc w:val="both"/>
        <w:rPr>
          <w:spacing w:val="-8"/>
          <w:sz w:val="26"/>
          <w:szCs w:val="26"/>
        </w:rPr>
      </w:pPr>
      <w:r w:rsidRPr="00702CE3">
        <w:rPr>
          <w:spacing w:val="-8"/>
          <w:sz w:val="26"/>
          <w:szCs w:val="26"/>
        </w:rPr>
        <w:t>необходима модернизация существующих и строительство новых котельных на базе современных высокоэффективных котлоагрегатов, технологий и материалов.</w:t>
      </w:r>
    </w:p>
    <w:p w:rsidR="009D2D5B" w:rsidRPr="00702CE3" w:rsidRDefault="009D2D5B" w:rsidP="000C7064">
      <w:pPr>
        <w:pStyle w:val="10"/>
        <w:spacing w:line="276" w:lineRule="auto"/>
        <w:ind w:left="0"/>
        <w:jc w:val="both"/>
        <w:rPr>
          <w:spacing w:val="-8"/>
          <w:sz w:val="26"/>
          <w:szCs w:val="26"/>
        </w:rPr>
      </w:pPr>
      <w:r w:rsidRPr="00702CE3">
        <w:rPr>
          <w:spacing w:val="-8"/>
          <w:sz w:val="26"/>
          <w:szCs w:val="26"/>
        </w:rPr>
        <w:t>строительство новых и реконструкция действующих теплоисточников, что улучшит теплоснабжение малых поселков и деревень района, обеспечит теплоэнергией строящиеся объекты сельского хозяйства</w:t>
      </w:r>
    </w:p>
    <w:p w:rsidR="009D2D5B" w:rsidRPr="000C3B17" w:rsidRDefault="009D2D5B" w:rsidP="006230CA">
      <w:pPr>
        <w:spacing w:line="276" w:lineRule="auto"/>
        <w:ind w:firstLine="709"/>
        <w:jc w:val="both"/>
        <w:rPr>
          <w:spacing w:val="-8"/>
          <w:sz w:val="26"/>
          <w:szCs w:val="26"/>
        </w:rPr>
      </w:pPr>
    </w:p>
    <w:p w:rsidR="009D2D5B" w:rsidRDefault="009D2D5B" w:rsidP="0058313F">
      <w:pPr>
        <w:tabs>
          <w:tab w:val="left" w:pos="5040"/>
        </w:tabs>
        <w:spacing w:line="360" w:lineRule="auto"/>
        <w:ind w:right="210"/>
        <w:jc w:val="center"/>
        <w:outlineLvl w:val="2"/>
        <w:rPr>
          <w:b/>
          <w:bCs/>
          <w:i/>
          <w:iCs/>
          <w:sz w:val="28"/>
          <w:szCs w:val="28"/>
          <w:lang w:eastAsia="ar-SA"/>
        </w:rPr>
      </w:pPr>
      <w:bookmarkStart w:id="169" w:name="_Toc263072513"/>
      <w:bookmarkStart w:id="170" w:name="_Toc265153007"/>
    </w:p>
    <w:p w:rsidR="009D2D5B" w:rsidRDefault="009D2D5B" w:rsidP="0058313F">
      <w:pPr>
        <w:tabs>
          <w:tab w:val="left" w:pos="5040"/>
        </w:tabs>
        <w:spacing w:line="360" w:lineRule="auto"/>
        <w:ind w:right="210"/>
        <w:jc w:val="center"/>
        <w:outlineLvl w:val="2"/>
        <w:rPr>
          <w:b/>
          <w:bCs/>
          <w:i/>
          <w:iCs/>
          <w:sz w:val="28"/>
          <w:szCs w:val="28"/>
          <w:lang w:eastAsia="ar-SA"/>
        </w:rPr>
      </w:pPr>
    </w:p>
    <w:p w:rsidR="009D2D5B" w:rsidRPr="00AE71FF" w:rsidRDefault="009D2D5B" w:rsidP="0058313F">
      <w:pPr>
        <w:tabs>
          <w:tab w:val="left" w:pos="5040"/>
        </w:tabs>
        <w:spacing w:line="360" w:lineRule="auto"/>
        <w:ind w:right="210"/>
        <w:jc w:val="center"/>
        <w:outlineLvl w:val="2"/>
        <w:rPr>
          <w:b/>
          <w:bCs/>
          <w:i/>
          <w:iCs/>
          <w:sz w:val="28"/>
          <w:szCs w:val="28"/>
          <w:lang w:eastAsia="ar-SA"/>
        </w:rPr>
      </w:pPr>
      <w:r>
        <w:rPr>
          <w:b/>
          <w:bCs/>
          <w:i/>
          <w:iCs/>
          <w:sz w:val="28"/>
          <w:szCs w:val="28"/>
          <w:lang w:eastAsia="ar-SA"/>
        </w:rPr>
        <w:t xml:space="preserve">3.9.5. </w:t>
      </w:r>
      <w:r w:rsidRPr="00AE71FF">
        <w:rPr>
          <w:b/>
          <w:bCs/>
          <w:i/>
          <w:iCs/>
          <w:sz w:val="28"/>
          <w:szCs w:val="28"/>
          <w:lang w:eastAsia="ar-SA"/>
        </w:rPr>
        <w:t>Газоснабжение</w:t>
      </w:r>
      <w:bookmarkEnd w:id="169"/>
      <w:bookmarkEnd w:id="170"/>
    </w:p>
    <w:p w:rsidR="009D2D5B" w:rsidRDefault="009D2D5B" w:rsidP="00702CE3">
      <w:pPr>
        <w:spacing w:line="276" w:lineRule="auto"/>
        <w:ind w:firstLine="709"/>
        <w:jc w:val="both"/>
        <w:rPr>
          <w:spacing w:val="-8"/>
          <w:sz w:val="26"/>
          <w:szCs w:val="26"/>
        </w:rPr>
      </w:pPr>
      <w:r w:rsidRPr="00702CE3">
        <w:rPr>
          <w:spacing w:val="-8"/>
          <w:sz w:val="26"/>
          <w:szCs w:val="26"/>
        </w:rPr>
        <w:t xml:space="preserve">Газоснабжение потребителей </w:t>
      </w:r>
      <w:r>
        <w:rPr>
          <w:spacing w:val="-8"/>
          <w:sz w:val="26"/>
          <w:szCs w:val="26"/>
        </w:rPr>
        <w:t>Минского</w:t>
      </w:r>
      <w:r w:rsidRPr="00702CE3">
        <w:rPr>
          <w:spacing w:val="-8"/>
          <w:sz w:val="26"/>
          <w:szCs w:val="26"/>
        </w:rPr>
        <w:t xml:space="preserve"> с/п осуществляется от ГРС-3 «Кострома» Р=0,6/0,3 МПа. Проектная производительность ГРС-3 Кострома (по данным ООО «Волготранс-газ») составляет 151 тыс. м3/час. ГРС запроектирована с двумя выходами, рабочим давлением 1,2/0,6 МПа. Источником газоснабжения является магистр</w:t>
      </w:r>
      <w:r>
        <w:rPr>
          <w:spacing w:val="-8"/>
          <w:sz w:val="26"/>
          <w:szCs w:val="26"/>
        </w:rPr>
        <w:t>альный газопровод Грязовец-КГМО.</w:t>
      </w:r>
      <w:r w:rsidRPr="00702CE3">
        <w:rPr>
          <w:spacing w:val="-8"/>
          <w:sz w:val="26"/>
          <w:szCs w:val="26"/>
        </w:rPr>
        <w:t xml:space="preserve"> </w:t>
      </w:r>
    </w:p>
    <w:p w:rsidR="009D2D5B" w:rsidRPr="00702CE3" w:rsidRDefault="009D2D5B" w:rsidP="00702CE3">
      <w:pPr>
        <w:spacing w:line="276" w:lineRule="auto"/>
        <w:ind w:firstLine="709"/>
        <w:jc w:val="both"/>
        <w:rPr>
          <w:spacing w:val="-8"/>
          <w:sz w:val="26"/>
          <w:szCs w:val="26"/>
        </w:rPr>
      </w:pPr>
      <w:r w:rsidRPr="00702CE3">
        <w:rPr>
          <w:spacing w:val="-8"/>
          <w:sz w:val="26"/>
          <w:szCs w:val="26"/>
        </w:rPr>
        <w:t xml:space="preserve">Перспективной схемой газоснабжения развитие распределительных сетей в Костромском районе от данной ГРС не предусмотрено. В соответствии с данными ООО «Волготрансгаз» фактический расход газа по ГРС составляет 40 тыс.м3/час. </w:t>
      </w:r>
    </w:p>
    <w:p w:rsidR="009D2D5B" w:rsidRDefault="009D2D5B" w:rsidP="00702CE3">
      <w:pPr>
        <w:spacing w:line="276" w:lineRule="auto"/>
        <w:ind w:firstLine="709"/>
        <w:jc w:val="both"/>
        <w:rPr>
          <w:spacing w:val="-8"/>
          <w:sz w:val="26"/>
          <w:szCs w:val="26"/>
        </w:rPr>
      </w:pPr>
      <w:r w:rsidRPr="00702CE3">
        <w:rPr>
          <w:spacing w:val="-8"/>
          <w:sz w:val="26"/>
          <w:szCs w:val="26"/>
        </w:rPr>
        <w:t>На 01.01.20</w:t>
      </w:r>
      <w:r>
        <w:rPr>
          <w:spacing w:val="-8"/>
          <w:sz w:val="26"/>
          <w:szCs w:val="26"/>
        </w:rPr>
        <w:t>10</w:t>
      </w:r>
      <w:r w:rsidRPr="00702CE3">
        <w:rPr>
          <w:spacing w:val="-8"/>
          <w:sz w:val="26"/>
          <w:szCs w:val="26"/>
        </w:rPr>
        <w:t xml:space="preserve"> г. остаются негазифи</w:t>
      </w:r>
      <w:r>
        <w:rPr>
          <w:spacing w:val="-8"/>
          <w:sz w:val="26"/>
          <w:szCs w:val="26"/>
        </w:rPr>
        <w:t>цированными 3 населенных пункта:</w:t>
      </w:r>
      <w:r w:rsidRPr="00702CE3">
        <w:rPr>
          <w:spacing w:val="-8"/>
          <w:sz w:val="26"/>
          <w:szCs w:val="26"/>
        </w:rPr>
        <w:t xml:space="preserve"> </w:t>
      </w:r>
      <w:r>
        <w:rPr>
          <w:spacing w:val="-8"/>
          <w:sz w:val="26"/>
          <w:szCs w:val="26"/>
        </w:rPr>
        <w:t>д. Турабъево, д. Иванниково, д. Пушкино. Н</w:t>
      </w:r>
      <w:r w:rsidRPr="00702CE3">
        <w:rPr>
          <w:spacing w:val="-8"/>
          <w:sz w:val="26"/>
          <w:szCs w:val="26"/>
        </w:rPr>
        <w:t>а территории</w:t>
      </w:r>
      <w:r>
        <w:rPr>
          <w:spacing w:val="-8"/>
          <w:sz w:val="26"/>
          <w:szCs w:val="26"/>
        </w:rPr>
        <w:t xml:space="preserve"> пос.</w:t>
      </w:r>
      <w:r w:rsidRPr="00702CE3">
        <w:rPr>
          <w:spacing w:val="-8"/>
          <w:sz w:val="26"/>
          <w:szCs w:val="26"/>
        </w:rPr>
        <w:t xml:space="preserve"> </w:t>
      </w:r>
      <w:r>
        <w:rPr>
          <w:spacing w:val="-8"/>
          <w:sz w:val="26"/>
          <w:szCs w:val="26"/>
        </w:rPr>
        <w:t xml:space="preserve">Минское  в зоне жилой застройки находятся  три газорегуляторных пункта, из них один ГРП и два ШРП. </w:t>
      </w:r>
      <w:r w:rsidRPr="00702CE3">
        <w:rPr>
          <w:spacing w:val="-8"/>
          <w:sz w:val="26"/>
          <w:szCs w:val="26"/>
        </w:rPr>
        <w:t>П</w:t>
      </w:r>
      <w:r>
        <w:rPr>
          <w:spacing w:val="-8"/>
          <w:sz w:val="26"/>
          <w:szCs w:val="26"/>
        </w:rPr>
        <w:t xml:space="preserve">ротяженность сетей газопровода </w:t>
      </w:r>
      <w:r w:rsidRPr="00702CE3">
        <w:rPr>
          <w:spacing w:val="-8"/>
          <w:sz w:val="26"/>
          <w:szCs w:val="26"/>
        </w:rPr>
        <w:t xml:space="preserve">сельского поселения </w:t>
      </w:r>
      <w:r>
        <w:rPr>
          <w:spacing w:val="-8"/>
          <w:sz w:val="26"/>
          <w:szCs w:val="26"/>
        </w:rPr>
        <w:t xml:space="preserve">составляет 13234,7 метра, в том числе: высокого давления 2-й категории 5316м, низкого давления 7918,7м. </w:t>
      </w:r>
      <w:r w:rsidRPr="00702CE3">
        <w:rPr>
          <w:spacing w:val="-8"/>
          <w:sz w:val="26"/>
          <w:szCs w:val="26"/>
        </w:rPr>
        <w:t xml:space="preserve"> </w:t>
      </w:r>
    </w:p>
    <w:p w:rsidR="009D2D5B" w:rsidRPr="00B312E2" w:rsidRDefault="009D2D5B" w:rsidP="00B312E2">
      <w:pPr>
        <w:spacing w:line="276" w:lineRule="auto"/>
        <w:ind w:firstLine="709"/>
        <w:jc w:val="both"/>
        <w:rPr>
          <w:spacing w:val="-8"/>
          <w:sz w:val="26"/>
          <w:szCs w:val="26"/>
        </w:rPr>
      </w:pPr>
      <w:r w:rsidRPr="00B312E2">
        <w:rPr>
          <w:b/>
          <w:bCs/>
          <w:spacing w:val="-8"/>
          <w:sz w:val="26"/>
          <w:szCs w:val="26"/>
        </w:rPr>
        <w:t>Выводы</w:t>
      </w:r>
      <w:r w:rsidRPr="00B312E2">
        <w:rPr>
          <w:spacing w:val="-8"/>
          <w:sz w:val="26"/>
          <w:szCs w:val="26"/>
        </w:rPr>
        <w:t>:</w:t>
      </w:r>
    </w:p>
    <w:p w:rsidR="009D2D5B" w:rsidRPr="00702CE3" w:rsidRDefault="009D2D5B" w:rsidP="00702CE3">
      <w:pPr>
        <w:spacing w:line="276" w:lineRule="auto"/>
        <w:ind w:firstLine="709"/>
        <w:jc w:val="both"/>
        <w:rPr>
          <w:spacing w:val="-8"/>
          <w:sz w:val="26"/>
          <w:szCs w:val="26"/>
        </w:rPr>
      </w:pPr>
      <w:r w:rsidRPr="00702CE3">
        <w:rPr>
          <w:spacing w:val="-8"/>
          <w:sz w:val="26"/>
          <w:szCs w:val="26"/>
        </w:rPr>
        <w:t>Требуется дальнейшее строительство газораспределительной сети среднего и низкого давления для обеспечения негазифицированных объектов жилищного фонда.</w:t>
      </w:r>
    </w:p>
    <w:p w:rsidR="009D2D5B" w:rsidRDefault="009D2D5B" w:rsidP="006230CA">
      <w:pPr>
        <w:spacing w:line="276" w:lineRule="auto"/>
        <w:ind w:firstLine="709"/>
        <w:jc w:val="both"/>
        <w:rPr>
          <w:spacing w:val="-8"/>
          <w:sz w:val="26"/>
          <w:szCs w:val="26"/>
        </w:rPr>
      </w:pPr>
    </w:p>
    <w:p w:rsidR="009D2D5B" w:rsidRPr="00AE71FF" w:rsidRDefault="009D2D5B" w:rsidP="0058313F">
      <w:pPr>
        <w:tabs>
          <w:tab w:val="left" w:pos="5040"/>
        </w:tabs>
        <w:spacing w:line="360" w:lineRule="auto"/>
        <w:ind w:right="210"/>
        <w:jc w:val="center"/>
        <w:outlineLvl w:val="2"/>
        <w:rPr>
          <w:b/>
          <w:bCs/>
          <w:i/>
          <w:iCs/>
          <w:sz w:val="28"/>
          <w:szCs w:val="28"/>
          <w:lang w:eastAsia="ar-SA"/>
        </w:rPr>
      </w:pPr>
      <w:bookmarkStart w:id="171" w:name="_Toc263072514"/>
      <w:bookmarkStart w:id="172" w:name="_Toc265153008"/>
      <w:r>
        <w:rPr>
          <w:b/>
          <w:bCs/>
          <w:i/>
          <w:iCs/>
          <w:sz w:val="28"/>
          <w:szCs w:val="28"/>
          <w:lang w:eastAsia="ar-SA"/>
        </w:rPr>
        <w:t xml:space="preserve">3.9.6. </w:t>
      </w:r>
      <w:r w:rsidRPr="00AE71FF">
        <w:rPr>
          <w:b/>
          <w:bCs/>
          <w:i/>
          <w:iCs/>
          <w:sz w:val="28"/>
          <w:szCs w:val="28"/>
          <w:lang w:eastAsia="ar-SA"/>
        </w:rPr>
        <w:t>Связь</w:t>
      </w:r>
      <w:bookmarkEnd w:id="171"/>
      <w:bookmarkEnd w:id="172"/>
    </w:p>
    <w:p w:rsidR="009D2D5B" w:rsidRDefault="009D2D5B" w:rsidP="00D164CC">
      <w:pPr>
        <w:ind w:firstLine="709"/>
        <w:jc w:val="both"/>
        <w:rPr>
          <w:spacing w:val="-8"/>
          <w:sz w:val="26"/>
          <w:szCs w:val="26"/>
        </w:rPr>
      </w:pPr>
      <w:r w:rsidRPr="00B312E2">
        <w:rPr>
          <w:spacing w:val="-8"/>
          <w:sz w:val="26"/>
          <w:szCs w:val="26"/>
        </w:rPr>
        <w:t xml:space="preserve">На территории Костромской области и Костромского района в последние годы успешно развивается мобильная (сотовая) связь. Услуги мобильной (сотовой) телефонной связи оказывают три оператора сотовой связи: ОАО «ВымпелКом» (БиЛайн), ОАО «МТС» и ОАО «Мобиком-Центр» (Мегафон). Практически вся территория района находится в зоне действия сотовых компаний. </w:t>
      </w:r>
      <w:r w:rsidRPr="00D164CC">
        <w:rPr>
          <w:spacing w:val="-8"/>
          <w:sz w:val="26"/>
          <w:szCs w:val="26"/>
        </w:rPr>
        <w:t xml:space="preserve">На территории района размещены вышки разных операторов сотовой связи. </w:t>
      </w:r>
    </w:p>
    <w:p w:rsidR="009D2D5B" w:rsidRPr="00D164CC" w:rsidRDefault="009D2D5B" w:rsidP="00D164CC">
      <w:pPr>
        <w:ind w:firstLine="709"/>
        <w:jc w:val="both"/>
        <w:rPr>
          <w:spacing w:val="-8"/>
          <w:sz w:val="26"/>
          <w:szCs w:val="26"/>
        </w:rPr>
      </w:pPr>
      <w:r w:rsidRPr="00D164CC">
        <w:rPr>
          <w:spacing w:val="-8"/>
          <w:sz w:val="26"/>
          <w:szCs w:val="26"/>
        </w:rPr>
        <w:t xml:space="preserve">На территории </w:t>
      </w:r>
      <w:r>
        <w:rPr>
          <w:spacing w:val="-8"/>
          <w:sz w:val="26"/>
          <w:szCs w:val="26"/>
        </w:rPr>
        <w:t>Минского сельского поселения установлено 4</w:t>
      </w:r>
      <w:r w:rsidRPr="00D164CC">
        <w:rPr>
          <w:spacing w:val="-8"/>
          <w:sz w:val="26"/>
          <w:szCs w:val="26"/>
        </w:rPr>
        <w:t xml:space="preserve"> </w:t>
      </w:r>
      <w:r>
        <w:rPr>
          <w:spacing w:val="-8"/>
          <w:sz w:val="26"/>
          <w:szCs w:val="26"/>
        </w:rPr>
        <w:t>металлических башни</w:t>
      </w:r>
      <w:r w:rsidRPr="00D164CC">
        <w:rPr>
          <w:spacing w:val="-8"/>
          <w:sz w:val="26"/>
          <w:szCs w:val="26"/>
        </w:rPr>
        <w:t xml:space="preserve"> сотовой связи </w:t>
      </w:r>
      <w:r>
        <w:rPr>
          <w:spacing w:val="-8"/>
          <w:sz w:val="26"/>
          <w:szCs w:val="26"/>
        </w:rPr>
        <w:t xml:space="preserve"> </w:t>
      </w:r>
      <w:r w:rsidRPr="00D164CC">
        <w:rPr>
          <w:spacing w:val="-8"/>
          <w:sz w:val="26"/>
          <w:szCs w:val="26"/>
        </w:rPr>
        <w:t>высотой 50 м, обеспечивающая мобильную связь в населенных пунктах</w:t>
      </w:r>
      <w:r>
        <w:rPr>
          <w:spacing w:val="-8"/>
          <w:sz w:val="26"/>
          <w:szCs w:val="26"/>
        </w:rPr>
        <w:t xml:space="preserve"> поселения.</w:t>
      </w:r>
    </w:p>
    <w:p w:rsidR="009D2D5B" w:rsidRPr="00B312E2" w:rsidRDefault="009D2D5B" w:rsidP="00B312E2">
      <w:pPr>
        <w:spacing w:line="276" w:lineRule="auto"/>
        <w:ind w:firstLine="709"/>
        <w:jc w:val="both"/>
        <w:rPr>
          <w:spacing w:val="-8"/>
          <w:sz w:val="26"/>
          <w:szCs w:val="26"/>
        </w:rPr>
      </w:pPr>
      <w:r w:rsidRPr="00B312E2">
        <w:rPr>
          <w:spacing w:val="-8"/>
          <w:sz w:val="26"/>
          <w:szCs w:val="26"/>
        </w:rPr>
        <w:t xml:space="preserve">В настоящее время на территории </w:t>
      </w:r>
      <w:r>
        <w:rPr>
          <w:spacing w:val="-8"/>
          <w:sz w:val="26"/>
          <w:szCs w:val="26"/>
        </w:rPr>
        <w:t xml:space="preserve">Минского </w:t>
      </w:r>
      <w:r w:rsidRPr="00B312E2">
        <w:rPr>
          <w:spacing w:val="-8"/>
          <w:sz w:val="26"/>
          <w:szCs w:val="26"/>
        </w:rPr>
        <w:t>сельского поселения по эфиру распространяется девять общефедеральных телевизионных программ: «ОРТ», «РТР», «ТВЦ», «НТВ», «Культура», «СТС», «REN TV», «ТНТ», «7ТВ», а также несколько местных. Кроме того имеется возможность приема спутникового телевидения.</w:t>
      </w:r>
    </w:p>
    <w:p w:rsidR="009D2D5B" w:rsidRPr="00B312E2" w:rsidRDefault="009D2D5B" w:rsidP="00B312E2">
      <w:pPr>
        <w:spacing w:line="276" w:lineRule="auto"/>
        <w:ind w:firstLine="709"/>
        <w:jc w:val="both"/>
        <w:rPr>
          <w:spacing w:val="-8"/>
          <w:sz w:val="26"/>
          <w:szCs w:val="26"/>
        </w:rPr>
      </w:pPr>
      <w:r w:rsidRPr="00B312E2">
        <w:rPr>
          <w:b/>
          <w:bCs/>
          <w:spacing w:val="-8"/>
          <w:sz w:val="26"/>
          <w:szCs w:val="26"/>
        </w:rPr>
        <w:t>Выводы</w:t>
      </w:r>
      <w:r w:rsidRPr="00B312E2">
        <w:rPr>
          <w:spacing w:val="-8"/>
          <w:sz w:val="26"/>
          <w:szCs w:val="26"/>
        </w:rPr>
        <w:t>:</w:t>
      </w:r>
    </w:p>
    <w:p w:rsidR="009D2D5B" w:rsidRDefault="009D2D5B" w:rsidP="00624ECE">
      <w:pPr>
        <w:spacing w:line="276" w:lineRule="auto"/>
        <w:ind w:firstLine="709"/>
        <w:rPr>
          <w:spacing w:val="-8"/>
          <w:sz w:val="26"/>
          <w:szCs w:val="26"/>
        </w:rPr>
      </w:pPr>
      <w:r w:rsidRPr="00B312E2">
        <w:rPr>
          <w:spacing w:val="-8"/>
          <w:sz w:val="26"/>
          <w:szCs w:val="26"/>
        </w:rPr>
        <w:t xml:space="preserve">Обеспечение населения телефонной, сотовой связью, а также доступом в Интернет </w:t>
      </w:r>
    </w:p>
    <w:p w:rsidR="009D2D5B" w:rsidRDefault="009D2D5B" w:rsidP="00624ECE">
      <w:pPr>
        <w:spacing w:line="276" w:lineRule="auto"/>
        <w:ind w:firstLine="709"/>
        <w:rPr>
          <w:b/>
          <w:bCs/>
          <w:sz w:val="28"/>
          <w:szCs w:val="28"/>
          <w:lang w:eastAsia="ar-SA"/>
        </w:rPr>
      </w:pPr>
      <w:r w:rsidRPr="00B312E2">
        <w:rPr>
          <w:spacing w:val="-8"/>
          <w:sz w:val="26"/>
          <w:szCs w:val="26"/>
        </w:rPr>
        <w:t>требует дальнейшего развития.</w:t>
      </w:r>
      <w:r>
        <w:rPr>
          <w:spacing w:val="-10"/>
          <w:sz w:val="26"/>
          <w:szCs w:val="26"/>
        </w:rPr>
        <w:br w:type="page"/>
      </w:r>
      <w:bookmarkStart w:id="173" w:name="_Toc260310880"/>
      <w:bookmarkStart w:id="174" w:name="_Toc260311098"/>
      <w:bookmarkStart w:id="175" w:name="_Toc263072516"/>
      <w:bookmarkStart w:id="176" w:name="_Toc265153009"/>
      <w:bookmarkStart w:id="177" w:name="_Toc228075371"/>
      <w:bookmarkStart w:id="178" w:name="_Toc231299589"/>
      <w:bookmarkStart w:id="179" w:name="_Toc231890139"/>
      <w:r>
        <w:rPr>
          <w:b/>
          <w:bCs/>
          <w:sz w:val="28"/>
          <w:szCs w:val="28"/>
          <w:lang w:eastAsia="ar-SA"/>
        </w:rPr>
        <w:t>3.10. Анализ градостроительной ситуации</w:t>
      </w:r>
      <w:bookmarkEnd w:id="173"/>
      <w:bookmarkEnd w:id="174"/>
      <w:bookmarkEnd w:id="175"/>
      <w:bookmarkEnd w:id="176"/>
    </w:p>
    <w:p w:rsidR="009D2D5B" w:rsidRPr="00AE71FF" w:rsidRDefault="009D2D5B" w:rsidP="007A0780">
      <w:pPr>
        <w:tabs>
          <w:tab w:val="left" w:pos="5040"/>
        </w:tabs>
        <w:spacing w:line="360" w:lineRule="auto"/>
        <w:ind w:right="210"/>
        <w:jc w:val="center"/>
        <w:outlineLvl w:val="2"/>
        <w:rPr>
          <w:b/>
          <w:bCs/>
          <w:i/>
          <w:iCs/>
          <w:sz w:val="28"/>
          <w:szCs w:val="28"/>
          <w:lang w:eastAsia="ar-SA"/>
        </w:rPr>
      </w:pPr>
      <w:bookmarkStart w:id="180" w:name="_Toc260310881"/>
      <w:bookmarkStart w:id="181" w:name="_Toc260311099"/>
      <w:bookmarkStart w:id="182" w:name="_Toc263072517"/>
      <w:bookmarkStart w:id="183" w:name="_Toc265153010"/>
      <w:r>
        <w:rPr>
          <w:b/>
          <w:bCs/>
          <w:i/>
          <w:iCs/>
          <w:sz w:val="28"/>
          <w:szCs w:val="28"/>
          <w:lang w:eastAsia="ar-SA"/>
        </w:rPr>
        <w:t>3</w:t>
      </w:r>
      <w:r w:rsidRPr="00AE71FF">
        <w:rPr>
          <w:b/>
          <w:bCs/>
          <w:i/>
          <w:iCs/>
          <w:sz w:val="28"/>
          <w:szCs w:val="28"/>
          <w:lang w:eastAsia="ar-SA"/>
        </w:rPr>
        <w:t>.10.1. Современная планировочная организация территории</w:t>
      </w:r>
      <w:bookmarkEnd w:id="180"/>
      <w:bookmarkEnd w:id="181"/>
      <w:bookmarkEnd w:id="182"/>
      <w:bookmarkEnd w:id="183"/>
    </w:p>
    <w:p w:rsidR="009D2D5B" w:rsidRDefault="009D2D5B" w:rsidP="00070085">
      <w:pPr>
        <w:spacing w:line="276" w:lineRule="auto"/>
        <w:ind w:firstLine="709"/>
        <w:jc w:val="both"/>
        <w:rPr>
          <w:spacing w:val="-8"/>
          <w:sz w:val="26"/>
          <w:szCs w:val="26"/>
        </w:rPr>
      </w:pPr>
      <w:r w:rsidRPr="00070085">
        <w:rPr>
          <w:spacing w:val="-8"/>
          <w:sz w:val="26"/>
          <w:szCs w:val="26"/>
        </w:rPr>
        <w:t xml:space="preserve">Планировочная структура </w:t>
      </w:r>
      <w:r>
        <w:rPr>
          <w:spacing w:val="-8"/>
          <w:sz w:val="26"/>
          <w:szCs w:val="26"/>
        </w:rPr>
        <w:t>Минского</w:t>
      </w:r>
      <w:r w:rsidRPr="00070085">
        <w:rPr>
          <w:spacing w:val="-8"/>
          <w:sz w:val="26"/>
          <w:szCs w:val="26"/>
        </w:rPr>
        <w:t xml:space="preserve"> сельского поселения сложилась под влиянием города Костромы, граничащего с муниципальным образованием </w:t>
      </w:r>
      <w:r>
        <w:rPr>
          <w:spacing w:val="-8"/>
          <w:sz w:val="26"/>
          <w:szCs w:val="26"/>
        </w:rPr>
        <w:t>вдоль северной границы</w:t>
      </w:r>
      <w:r w:rsidRPr="00070085">
        <w:rPr>
          <w:spacing w:val="-8"/>
          <w:sz w:val="26"/>
          <w:szCs w:val="26"/>
        </w:rPr>
        <w:t xml:space="preserve">. </w:t>
      </w:r>
      <w:r>
        <w:rPr>
          <w:spacing w:val="-8"/>
          <w:sz w:val="26"/>
          <w:szCs w:val="26"/>
        </w:rPr>
        <w:t xml:space="preserve">Минское </w:t>
      </w:r>
      <w:r w:rsidRPr="00070085">
        <w:rPr>
          <w:spacing w:val="-8"/>
          <w:sz w:val="26"/>
          <w:szCs w:val="26"/>
        </w:rPr>
        <w:t xml:space="preserve"> сельское поселение, включает в себя </w:t>
      </w:r>
      <w:r>
        <w:rPr>
          <w:spacing w:val="-8"/>
          <w:sz w:val="26"/>
          <w:szCs w:val="26"/>
        </w:rPr>
        <w:t>19</w:t>
      </w:r>
      <w:r w:rsidRPr="00070085">
        <w:rPr>
          <w:spacing w:val="-8"/>
          <w:sz w:val="26"/>
          <w:szCs w:val="26"/>
        </w:rPr>
        <w:t xml:space="preserve"> сельских населённых пунктов</w:t>
      </w:r>
      <w:r>
        <w:rPr>
          <w:spacing w:val="-8"/>
          <w:sz w:val="26"/>
          <w:szCs w:val="26"/>
        </w:rPr>
        <w:t>.</w:t>
      </w:r>
    </w:p>
    <w:p w:rsidR="009D2D5B" w:rsidRDefault="009D2D5B" w:rsidP="0028651E">
      <w:pPr>
        <w:spacing w:line="276" w:lineRule="auto"/>
        <w:ind w:firstLine="709"/>
        <w:jc w:val="both"/>
        <w:rPr>
          <w:spacing w:val="-8"/>
          <w:sz w:val="26"/>
          <w:szCs w:val="26"/>
        </w:rPr>
      </w:pPr>
      <w:r w:rsidRPr="00070085">
        <w:rPr>
          <w:spacing w:val="-8"/>
          <w:sz w:val="26"/>
          <w:szCs w:val="26"/>
        </w:rPr>
        <w:t>Рельеф, гидро</w:t>
      </w:r>
      <w:r>
        <w:rPr>
          <w:spacing w:val="-8"/>
          <w:sz w:val="26"/>
          <w:szCs w:val="26"/>
        </w:rPr>
        <w:t>логическая и транспортная сети</w:t>
      </w:r>
      <w:r w:rsidRPr="00070085">
        <w:rPr>
          <w:spacing w:val="-8"/>
          <w:sz w:val="26"/>
          <w:szCs w:val="26"/>
        </w:rPr>
        <w:t xml:space="preserve"> во многом определили планировочную структуру поселения. </w:t>
      </w:r>
    </w:p>
    <w:p w:rsidR="009D2D5B" w:rsidRDefault="009D2D5B" w:rsidP="0028651E">
      <w:pPr>
        <w:spacing w:line="276" w:lineRule="auto"/>
        <w:ind w:firstLine="709"/>
        <w:jc w:val="both"/>
        <w:rPr>
          <w:spacing w:val="-8"/>
          <w:sz w:val="26"/>
          <w:szCs w:val="26"/>
        </w:rPr>
      </w:pPr>
      <w:r>
        <w:rPr>
          <w:spacing w:val="-8"/>
          <w:sz w:val="26"/>
          <w:szCs w:val="26"/>
        </w:rPr>
        <w:t>Ограничивающими факторами развития территорий населенных пунктов являются бассейн р. Волга на западе и автодорога Кострома – Красное -на -Волге.</w:t>
      </w:r>
    </w:p>
    <w:p w:rsidR="009D2D5B" w:rsidRPr="0028651E" w:rsidRDefault="009D2D5B" w:rsidP="0028651E">
      <w:pPr>
        <w:spacing w:line="276" w:lineRule="auto"/>
        <w:ind w:firstLine="709"/>
        <w:jc w:val="both"/>
        <w:rPr>
          <w:spacing w:val="-8"/>
          <w:sz w:val="26"/>
          <w:szCs w:val="26"/>
        </w:rPr>
      </w:pPr>
      <w:r>
        <w:rPr>
          <w:spacing w:val="-8"/>
          <w:sz w:val="26"/>
          <w:szCs w:val="26"/>
        </w:rPr>
        <w:t xml:space="preserve">Самый  крупный населенный пункт с. Минское располагается в центре поселения. С. Минское </w:t>
      </w:r>
      <w:r w:rsidRPr="0028651E">
        <w:rPr>
          <w:spacing w:val="-8"/>
          <w:sz w:val="26"/>
          <w:szCs w:val="26"/>
        </w:rPr>
        <w:t xml:space="preserve"> является административным центром муниципального образования </w:t>
      </w:r>
      <w:r>
        <w:rPr>
          <w:spacing w:val="-8"/>
          <w:sz w:val="26"/>
          <w:szCs w:val="26"/>
        </w:rPr>
        <w:t xml:space="preserve">Минского </w:t>
      </w:r>
      <w:r w:rsidRPr="0028651E">
        <w:rPr>
          <w:spacing w:val="-8"/>
          <w:sz w:val="26"/>
          <w:szCs w:val="26"/>
        </w:rPr>
        <w:t>сельского поселения. Здесь размещены ФАП, школа, детский сад, дом культуры, библиотека и почта муниципального образования.</w:t>
      </w:r>
    </w:p>
    <w:p w:rsidR="009D2D5B" w:rsidRDefault="009D2D5B" w:rsidP="0028651E">
      <w:pPr>
        <w:spacing w:line="276" w:lineRule="auto"/>
        <w:ind w:firstLine="709"/>
        <w:jc w:val="both"/>
        <w:rPr>
          <w:spacing w:val="-8"/>
          <w:sz w:val="26"/>
          <w:szCs w:val="26"/>
        </w:rPr>
      </w:pPr>
      <w:r w:rsidRPr="0028651E">
        <w:rPr>
          <w:spacing w:val="-8"/>
          <w:sz w:val="26"/>
          <w:szCs w:val="26"/>
        </w:rPr>
        <w:t xml:space="preserve">Планировочная структура </w:t>
      </w:r>
      <w:r>
        <w:rPr>
          <w:spacing w:val="-8"/>
          <w:sz w:val="26"/>
          <w:szCs w:val="26"/>
        </w:rPr>
        <w:t>с. Минское</w:t>
      </w:r>
      <w:r w:rsidRPr="0028651E">
        <w:rPr>
          <w:spacing w:val="-8"/>
          <w:sz w:val="26"/>
          <w:szCs w:val="26"/>
        </w:rPr>
        <w:t xml:space="preserve"> имеет </w:t>
      </w:r>
      <w:r w:rsidRPr="00A161D1">
        <w:rPr>
          <w:spacing w:val="-8"/>
          <w:sz w:val="26"/>
          <w:szCs w:val="26"/>
        </w:rPr>
        <w:t>четкую сетку улиц, протрассированных в широтном и меридиональных направлениях.</w:t>
      </w:r>
      <w:r w:rsidRPr="00127551">
        <w:rPr>
          <w:color w:val="FF0000"/>
          <w:spacing w:val="-8"/>
          <w:sz w:val="26"/>
          <w:szCs w:val="26"/>
        </w:rPr>
        <w:t xml:space="preserve"> </w:t>
      </w:r>
      <w:r w:rsidRPr="0028651E">
        <w:rPr>
          <w:spacing w:val="-8"/>
          <w:sz w:val="26"/>
          <w:szCs w:val="26"/>
        </w:rPr>
        <w:t xml:space="preserve">Для </w:t>
      </w:r>
      <w:r>
        <w:rPr>
          <w:spacing w:val="-8"/>
          <w:sz w:val="26"/>
          <w:szCs w:val="26"/>
        </w:rPr>
        <w:t>населенного пункта</w:t>
      </w:r>
      <w:r w:rsidRPr="0028651E">
        <w:rPr>
          <w:spacing w:val="-8"/>
          <w:sz w:val="26"/>
          <w:szCs w:val="26"/>
        </w:rPr>
        <w:t xml:space="preserve"> характерна открытая планировочная структура с квартальной застройкой. </w:t>
      </w:r>
    </w:p>
    <w:p w:rsidR="009D2D5B" w:rsidRPr="000B5E82" w:rsidRDefault="009D2D5B" w:rsidP="0028651E">
      <w:pPr>
        <w:spacing w:line="276" w:lineRule="auto"/>
        <w:ind w:firstLine="709"/>
        <w:jc w:val="both"/>
        <w:rPr>
          <w:spacing w:val="-8"/>
          <w:sz w:val="26"/>
          <w:szCs w:val="26"/>
        </w:rPr>
      </w:pPr>
      <w:r w:rsidRPr="0028651E">
        <w:rPr>
          <w:spacing w:val="-8"/>
          <w:sz w:val="26"/>
          <w:szCs w:val="26"/>
        </w:rPr>
        <w:t>Современная застройка представлена: малоэтажной индивидуальной застройкой (1-</w:t>
      </w:r>
      <w:r w:rsidRPr="000B5E82">
        <w:rPr>
          <w:spacing w:val="-8"/>
          <w:sz w:val="26"/>
          <w:szCs w:val="26"/>
        </w:rPr>
        <w:t>2 этажные деревянные и кирпичные дома);</w:t>
      </w:r>
      <w:r>
        <w:rPr>
          <w:spacing w:val="-8"/>
          <w:sz w:val="26"/>
          <w:szCs w:val="26"/>
        </w:rPr>
        <w:t xml:space="preserve"> двухэтажными</w:t>
      </w:r>
      <w:r w:rsidRPr="000B5E82">
        <w:rPr>
          <w:spacing w:val="-8"/>
          <w:sz w:val="26"/>
          <w:szCs w:val="26"/>
        </w:rPr>
        <w:t xml:space="preserve"> многоквартирны</w:t>
      </w:r>
      <w:r>
        <w:rPr>
          <w:spacing w:val="-8"/>
          <w:sz w:val="26"/>
          <w:szCs w:val="26"/>
        </w:rPr>
        <w:t>ми</w:t>
      </w:r>
      <w:r w:rsidRPr="000B5E82">
        <w:rPr>
          <w:spacing w:val="-8"/>
          <w:sz w:val="26"/>
          <w:szCs w:val="26"/>
        </w:rPr>
        <w:t xml:space="preserve"> кирпичны</w:t>
      </w:r>
      <w:r>
        <w:rPr>
          <w:spacing w:val="-8"/>
          <w:sz w:val="26"/>
          <w:szCs w:val="26"/>
        </w:rPr>
        <w:t>ми</w:t>
      </w:r>
      <w:r w:rsidRPr="000B5E82">
        <w:rPr>
          <w:spacing w:val="-8"/>
          <w:sz w:val="26"/>
          <w:szCs w:val="26"/>
        </w:rPr>
        <w:t xml:space="preserve"> дома</w:t>
      </w:r>
      <w:r>
        <w:rPr>
          <w:spacing w:val="-8"/>
          <w:sz w:val="26"/>
          <w:szCs w:val="26"/>
        </w:rPr>
        <w:t>ми</w:t>
      </w:r>
      <w:r w:rsidRPr="000B5E82">
        <w:rPr>
          <w:spacing w:val="-8"/>
          <w:sz w:val="26"/>
          <w:szCs w:val="26"/>
        </w:rPr>
        <w:t>;</w:t>
      </w:r>
      <w:r>
        <w:rPr>
          <w:spacing w:val="-8"/>
          <w:sz w:val="26"/>
          <w:szCs w:val="26"/>
        </w:rPr>
        <w:t xml:space="preserve"> </w:t>
      </w:r>
      <w:r w:rsidRPr="000B5E82">
        <w:rPr>
          <w:spacing w:val="-8"/>
          <w:sz w:val="26"/>
          <w:szCs w:val="26"/>
        </w:rPr>
        <w:t>5 этажны</w:t>
      </w:r>
      <w:r>
        <w:rPr>
          <w:spacing w:val="-8"/>
          <w:sz w:val="26"/>
          <w:szCs w:val="26"/>
        </w:rPr>
        <w:t>ми</w:t>
      </w:r>
      <w:r w:rsidRPr="000B5E82">
        <w:rPr>
          <w:spacing w:val="-8"/>
          <w:sz w:val="26"/>
          <w:szCs w:val="26"/>
        </w:rPr>
        <w:t xml:space="preserve"> многоквартирны</w:t>
      </w:r>
      <w:r>
        <w:rPr>
          <w:spacing w:val="-8"/>
          <w:sz w:val="26"/>
          <w:szCs w:val="26"/>
        </w:rPr>
        <w:t>ми</w:t>
      </w:r>
      <w:r w:rsidRPr="000B5E82">
        <w:rPr>
          <w:spacing w:val="-8"/>
          <w:sz w:val="26"/>
          <w:szCs w:val="26"/>
        </w:rPr>
        <w:t xml:space="preserve"> дома</w:t>
      </w:r>
      <w:r>
        <w:rPr>
          <w:spacing w:val="-8"/>
          <w:sz w:val="26"/>
          <w:szCs w:val="26"/>
        </w:rPr>
        <w:t>ми</w:t>
      </w:r>
      <w:r w:rsidRPr="000B5E82">
        <w:rPr>
          <w:spacing w:val="-8"/>
          <w:sz w:val="26"/>
          <w:szCs w:val="26"/>
        </w:rPr>
        <w:t xml:space="preserve">. </w:t>
      </w:r>
    </w:p>
    <w:p w:rsidR="009D2D5B" w:rsidRDefault="009D2D5B" w:rsidP="0028651E">
      <w:pPr>
        <w:spacing w:line="276" w:lineRule="auto"/>
        <w:ind w:firstLine="709"/>
        <w:jc w:val="both"/>
        <w:rPr>
          <w:spacing w:val="-8"/>
          <w:sz w:val="26"/>
          <w:szCs w:val="26"/>
        </w:rPr>
      </w:pPr>
      <w:r w:rsidRPr="000B5E82">
        <w:rPr>
          <w:spacing w:val="-8"/>
          <w:sz w:val="26"/>
          <w:szCs w:val="26"/>
        </w:rPr>
        <w:t xml:space="preserve">Современная застройка </w:t>
      </w:r>
      <w:r>
        <w:rPr>
          <w:spacing w:val="-8"/>
          <w:sz w:val="26"/>
          <w:szCs w:val="26"/>
        </w:rPr>
        <w:t>остальных сельских населенных пунктов, входящих в состав Минского сельского поселения,</w:t>
      </w:r>
      <w:r w:rsidRPr="000B5E82">
        <w:rPr>
          <w:spacing w:val="-8"/>
          <w:sz w:val="26"/>
          <w:szCs w:val="26"/>
        </w:rPr>
        <w:t xml:space="preserve"> представлена малоэтажной индивидуальной застройкой – деревянные и кирпичные 1-2 этажные дома</w:t>
      </w:r>
      <w:r>
        <w:rPr>
          <w:spacing w:val="-8"/>
          <w:sz w:val="26"/>
          <w:szCs w:val="26"/>
        </w:rPr>
        <w:t xml:space="preserve">. </w:t>
      </w:r>
    </w:p>
    <w:p w:rsidR="009D2D5B" w:rsidRDefault="009D2D5B" w:rsidP="0028651E">
      <w:pPr>
        <w:spacing w:line="276" w:lineRule="auto"/>
        <w:ind w:firstLine="709"/>
        <w:jc w:val="both"/>
        <w:rPr>
          <w:spacing w:val="-8"/>
          <w:sz w:val="26"/>
          <w:szCs w:val="26"/>
        </w:rPr>
      </w:pPr>
      <w:r>
        <w:rPr>
          <w:spacing w:val="-8"/>
          <w:sz w:val="26"/>
          <w:szCs w:val="26"/>
        </w:rPr>
        <w:t xml:space="preserve">Основная масса садоводческих и дачных кооперативов сконцентрирована на северо-западе территории сельского поселения в прибрежной зоне. Транспортная доступность от них до областного и районного центра г. Кострома составляет 15-20 минут. </w:t>
      </w:r>
    </w:p>
    <w:p w:rsidR="009D2D5B" w:rsidRDefault="009D2D5B" w:rsidP="005142C8">
      <w:pPr>
        <w:spacing w:line="276" w:lineRule="auto"/>
        <w:ind w:firstLine="709"/>
        <w:jc w:val="both"/>
        <w:rPr>
          <w:spacing w:val="-8"/>
          <w:sz w:val="26"/>
          <w:szCs w:val="26"/>
        </w:rPr>
      </w:pPr>
      <w:r w:rsidRPr="00D363E4">
        <w:rPr>
          <w:spacing w:val="-8"/>
          <w:sz w:val="26"/>
          <w:szCs w:val="26"/>
        </w:rPr>
        <w:t>Межселитебная территория МО</w:t>
      </w:r>
      <w:r>
        <w:rPr>
          <w:spacing w:val="-8"/>
          <w:sz w:val="26"/>
          <w:szCs w:val="26"/>
        </w:rPr>
        <w:t xml:space="preserve"> в настоящее время, представлена</w:t>
      </w:r>
      <w:r w:rsidRPr="00D363E4">
        <w:rPr>
          <w:spacing w:val="-8"/>
          <w:sz w:val="26"/>
          <w:szCs w:val="26"/>
        </w:rPr>
        <w:t xml:space="preserve"> земли сельхозназна</w:t>
      </w:r>
      <w:r>
        <w:rPr>
          <w:spacing w:val="-8"/>
          <w:sz w:val="26"/>
          <w:szCs w:val="26"/>
        </w:rPr>
        <w:t xml:space="preserve">чения, землями особо охраняемых территорий, землями лесного фонда, землями инженерной и транспортной инфраструктуры. </w:t>
      </w:r>
    </w:p>
    <w:p w:rsidR="009D2D5B" w:rsidRDefault="009D2D5B" w:rsidP="005142C8">
      <w:pPr>
        <w:spacing w:line="276" w:lineRule="auto"/>
        <w:ind w:firstLine="709"/>
        <w:jc w:val="both"/>
        <w:rPr>
          <w:spacing w:val="-8"/>
          <w:sz w:val="26"/>
          <w:szCs w:val="26"/>
        </w:rPr>
      </w:pPr>
      <w:r w:rsidRPr="00D363E4">
        <w:rPr>
          <w:spacing w:val="-8"/>
          <w:sz w:val="26"/>
          <w:szCs w:val="26"/>
        </w:rPr>
        <w:t xml:space="preserve"> </w:t>
      </w:r>
      <w:r>
        <w:rPr>
          <w:spacing w:val="-8"/>
          <w:sz w:val="26"/>
          <w:szCs w:val="26"/>
        </w:rPr>
        <w:t>На западе, вдоль прибрежной территории р. Волга, протянулась зона периодического летнего отдыха детей и взрослых, которая представлена загородными центрами отдыха.</w:t>
      </w:r>
    </w:p>
    <w:p w:rsidR="009D2D5B" w:rsidRDefault="009D2D5B" w:rsidP="005142C8">
      <w:pPr>
        <w:spacing w:line="276" w:lineRule="auto"/>
        <w:ind w:firstLine="709"/>
        <w:jc w:val="both"/>
        <w:rPr>
          <w:spacing w:val="-8"/>
          <w:sz w:val="26"/>
          <w:szCs w:val="26"/>
        </w:rPr>
      </w:pPr>
      <w:r>
        <w:rPr>
          <w:spacing w:val="-8"/>
          <w:sz w:val="26"/>
          <w:szCs w:val="26"/>
        </w:rPr>
        <w:t>Производственные территории представлены несколькими площадками:</w:t>
      </w:r>
    </w:p>
    <w:p w:rsidR="009D2D5B" w:rsidRDefault="009D2D5B" w:rsidP="005142C8">
      <w:pPr>
        <w:spacing w:line="276" w:lineRule="auto"/>
        <w:ind w:firstLine="709"/>
        <w:jc w:val="both"/>
        <w:rPr>
          <w:spacing w:val="-8"/>
          <w:sz w:val="26"/>
          <w:szCs w:val="26"/>
        </w:rPr>
      </w:pPr>
      <w:r w:rsidRPr="00D41C9F">
        <w:rPr>
          <w:spacing w:val="-8"/>
          <w:sz w:val="26"/>
          <w:szCs w:val="26"/>
        </w:rPr>
        <w:t>- производственные площадки ОАО «Минское». Санитарные разрывы д</w:t>
      </w:r>
      <w:r>
        <w:rPr>
          <w:spacing w:val="-8"/>
          <w:sz w:val="26"/>
          <w:szCs w:val="26"/>
        </w:rPr>
        <w:t>о жилых территорий не соблюдены.</w:t>
      </w:r>
    </w:p>
    <w:p w:rsidR="009D2D5B" w:rsidRDefault="009D2D5B" w:rsidP="005142C8">
      <w:pPr>
        <w:spacing w:line="276" w:lineRule="auto"/>
        <w:ind w:firstLine="709"/>
        <w:jc w:val="both"/>
        <w:rPr>
          <w:spacing w:val="-8"/>
          <w:sz w:val="26"/>
          <w:szCs w:val="26"/>
        </w:rPr>
      </w:pPr>
      <w:r>
        <w:rPr>
          <w:spacing w:val="-8"/>
          <w:sz w:val="26"/>
          <w:szCs w:val="26"/>
        </w:rPr>
        <w:t xml:space="preserve">- </w:t>
      </w:r>
      <w:r w:rsidRPr="00D41C9F">
        <w:rPr>
          <w:spacing w:val="-8"/>
          <w:sz w:val="26"/>
          <w:szCs w:val="26"/>
        </w:rPr>
        <w:t xml:space="preserve"> </w:t>
      </w:r>
      <w:r>
        <w:rPr>
          <w:spacing w:val="-8"/>
          <w:sz w:val="26"/>
          <w:szCs w:val="26"/>
        </w:rPr>
        <w:t>производственная площадка в районе п. Крутик.</w:t>
      </w:r>
    </w:p>
    <w:p w:rsidR="009D2D5B" w:rsidRPr="00154F1A" w:rsidRDefault="009D2D5B" w:rsidP="0028651E">
      <w:pPr>
        <w:spacing w:line="276" w:lineRule="auto"/>
        <w:ind w:firstLine="709"/>
        <w:jc w:val="both"/>
        <w:rPr>
          <w:spacing w:val="-8"/>
          <w:sz w:val="26"/>
          <w:szCs w:val="26"/>
        </w:rPr>
      </w:pPr>
      <w:r>
        <w:rPr>
          <w:spacing w:val="-8"/>
          <w:sz w:val="26"/>
          <w:szCs w:val="26"/>
        </w:rPr>
        <w:t>Таким образом, п</w:t>
      </w:r>
      <w:r w:rsidRPr="00154F1A">
        <w:rPr>
          <w:spacing w:val="-8"/>
          <w:sz w:val="26"/>
          <w:szCs w:val="26"/>
        </w:rPr>
        <w:t xml:space="preserve">ланировочная структура территории </w:t>
      </w:r>
      <w:r>
        <w:rPr>
          <w:spacing w:val="-8"/>
          <w:sz w:val="26"/>
          <w:szCs w:val="26"/>
        </w:rPr>
        <w:t>сельского поселения</w:t>
      </w:r>
      <w:r w:rsidRPr="00154F1A">
        <w:rPr>
          <w:spacing w:val="-8"/>
          <w:sz w:val="26"/>
          <w:szCs w:val="26"/>
        </w:rPr>
        <w:t xml:space="preserve"> неоднородна и требует дальнейшего развития и совершенствования, определяющего градостроительную стратегию формирования </w:t>
      </w:r>
      <w:r>
        <w:rPr>
          <w:spacing w:val="-8"/>
          <w:sz w:val="26"/>
          <w:szCs w:val="26"/>
        </w:rPr>
        <w:t>сельского поселения</w:t>
      </w:r>
      <w:r w:rsidRPr="00154F1A">
        <w:rPr>
          <w:spacing w:val="-8"/>
          <w:sz w:val="26"/>
          <w:szCs w:val="26"/>
        </w:rPr>
        <w:t xml:space="preserve">. В настоящее время она не в полной мере отвечает требованиям обеспечения взаимоувязанного территориального развития. Планировочный каркас территории </w:t>
      </w:r>
      <w:r>
        <w:rPr>
          <w:spacing w:val="-8"/>
          <w:sz w:val="26"/>
          <w:szCs w:val="26"/>
        </w:rPr>
        <w:t>имеет</w:t>
      </w:r>
      <w:r w:rsidRPr="00154F1A">
        <w:rPr>
          <w:spacing w:val="-8"/>
          <w:sz w:val="26"/>
          <w:szCs w:val="26"/>
        </w:rPr>
        <w:t xml:space="preserve"> ярко выраженной </w:t>
      </w:r>
      <w:r>
        <w:rPr>
          <w:spacing w:val="-8"/>
          <w:sz w:val="26"/>
          <w:szCs w:val="26"/>
        </w:rPr>
        <w:t>планировочный центр, но не имеет</w:t>
      </w:r>
      <w:r w:rsidRPr="00154F1A">
        <w:rPr>
          <w:spacing w:val="-8"/>
          <w:sz w:val="26"/>
          <w:szCs w:val="26"/>
        </w:rPr>
        <w:t xml:space="preserve"> </w:t>
      </w:r>
      <w:r>
        <w:rPr>
          <w:spacing w:val="-8"/>
          <w:sz w:val="26"/>
          <w:szCs w:val="26"/>
        </w:rPr>
        <w:t xml:space="preserve">подцентров и  второстепенных </w:t>
      </w:r>
      <w:r w:rsidRPr="00154F1A">
        <w:rPr>
          <w:spacing w:val="-8"/>
          <w:sz w:val="26"/>
          <w:szCs w:val="26"/>
        </w:rPr>
        <w:t xml:space="preserve">планировочных осей </w:t>
      </w:r>
      <w:r>
        <w:rPr>
          <w:spacing w:val="-8"/>
          <w:sz w:val="26"/>
          <w:szCs w:val="26"/>
        </w:rPr>
        <w:t>.</w:t>
      </w:r>
    </w:p>
    <w:p w:rsidR="009D2D5B" w:rsidRPr="00154F1A" w:rsidRDefault="009D2D5B" w:rsidP="0028651E">
      <w:pPr>
        <w:spacing w:line="276" w:lineRule="auto"/>
        <w:ind w:firstLine="709"/>
        <w:jc w:val="both"/>
        <w:rPr>
          <w:spacing w:val="-8"/>
          <w:sz w:val="26"/>
          <w:szCs w:val="26"/>
        </w:rPr>
      </w:pPr>
      <w:r w:rsidRPr="00154F1A">
        <w:rPr>
          <w:spacing w:val="-8"/>
          <w:sz w:val="26"/>
          <w:szCs w:val="26"/>
        </w:rPr>
        <w:t xml:space="preserve">В связи с этим, проектные предложения направлены на решение главной планировочной задачи: совершенствования планировочной организации территории </w:t>
      </w:r>
      <w:r>
        <w:rPr>
          <w:spacing w:val="-8"/>
          <w:sz w:val="26"/>
          <w:szCs w:val="26"/>
        </w:rPr>
        <w:t>сельского поселения</w:t>
      </w:r>
      <w:r w:rsidRPr="00154F1A">
        <w:rPr>
          <w:spacing w:val="-8"/>
          <w:sz w:val="26"/>
          <w:szCs w:val="26"/>
        </w:rPr>
        <w:t xml:space="preserve"> за счет ее сбалансированной пространственной организации, рационального размещения селитебных территорий и производительных сил. </w:t>
      </w:r>
    </w:p>
    <w:p w:rsidR="009D2D5B" w:rsidRDefault="009D2D5B" w:rsidP="0028651E">
      <w:pPr>
        <w:spacing w:line="276" w:lineRule="auto"/>
        <w:ind w:firstLine="709"/>
        <w:jc w:val="both"/>
        <w:rPr>
          <w:spacing w:val="-8"/>
          <w:sz w:val="26"/>
          <w:szCs w:val="26"/>
        </w:rPr>
      </w:pPr>
    </w:p>
    <w:p w:rsidR="009D2D5B" w:rsidRPr="00AE71FF" w:rsidRDefault="009D2D5B" w:rsidP="007A0780">
      <w:pPr>
        <w:tabs>
          <w:tab w:val="left" w:pos="5040"/>
        </w:tabs>
        <w:spacing w:line="360" w:lineRule="auto"/>
        <w:ind w:right="210"/>
        <w:jc w:val="center"/>
        <w:outlineLvl w:val="2"/>
        <w:rPr>
          <w:b/>
          <w:bCs/>
          <w:i/>
          <w:iCs/>
          <w:sz w:val="28"/>
          <w:szCs w:val="28"/>
          <w:lang w:eastAsia="ar-SA"/>
        </w:rPr>
      </w:pPr>
      <w:bookmarkStart w:id="184" w:name="_Toc263072518"/>
      <w:bookmarkStart w:id="185" w:name="_Toc265153011"/>
      <w:r>
        <w:rPr>
          <w:b/>
          <w:bCs/>
          <w:i/>
          <w:iCs/>
          <w:sz w:val="28"/>
          <w:szCs w:val="28"/>
          <w:lang w:eastAsia="ar-SA"/>
        </w:rPr>
        <w:t>3</w:t>
      </w:r>
      <w:r w:rsidRPr="00AE71FF">
        <w:rPr>
          <w:b/>
          <w:bCs/>
          <w:i/>
          <w:iCs/>
          <w:sz w:val="28"/>
          <w:szCs w:val="28"/>
          <w:lang w:eastAsia="ar-SA"/>
        </w:rPr>
        <w:t>.10.</w:t>
      </w:r>
      <w:r>
        <w:rPr>
          <w:b/>
          <w:bCs/>
          <w:i/>
          <w:iCs/>
          <w:sz w:val="28"/>
          <w:szCs w:val="28"/>
          <w:lang w:eastAsia="ar-SA"/>
        </w:rPr>
        <w:t>2</w:t>
      </w:r>
      <w:r w:rsidRPr="00AE71FF">
        <w:rPr>
          <w:b/>
          <w:bCs/>
          <w:i/>
          <w:iCs/>
          <w:sz w:val="28"/>
          <w:szCs w:val="28"/>
          <w:lang w:eastAsia="ar-SA"/>
        </w:rPr>
        <w:t xml:space="preserve">. </w:t>
      </w:r>
      <w:bookmarkStart w:id="186" w:name="_Toc260310882"/>
      <w:bookmarkStart w:id="187" w:name="_Toc260311100"/>
      <w:r>
        <w:rPr>
          <w:b/>
          <w:bCs/>
          <w:i/>
          <w:iCs/>
          <w:sz w:val="28"/>
          <w:szCs w:val="28"/>
          <w:lang w:eastAsia="ar-SA"/>
        </w:rPr>
        <w:t>Ф</w:t>
      </w:r>
      <w:r w:rsidRPr="00AE71FF">
        <w:rPr>
          <w:b/>
          <w:bCs/>
          <w:i/>
          <w:iCs/>
          <w:sz w:val="28"/>
          <w:szCs w:val="28"/>
          <w:lang w:eastAsia="ar-SA"/>
        </w:rPr>
        <w:t>ункциональное зонирование</w:t>
      </w:r>
      <w:bookmarkEnd w:id="184"/>
      <w:bookmarkEnd w:id="185"/>
      <w:bookmarkEnd w:id="186"/>
      <w:bookmarkEnd w:id="187"/>
    </w:p>
    <w:p w:rsidR="009D2D5B" w:rsidRDefault="009D2D5B" w:rsidP="000578E9">
      <w:pPr>
        <w:spacing w:line="276" w:lineRule="auto"/>
        <w:ind w:firstLine="709"/>
        <w:jc w:val="both"/>
        <w:rPr>
          <w:spacing w:val="-8"/>
          <w:sz w:val="26"/>
          <w:szCs w:val="26"/>
        </w:rPr>
      </w:pPr>
      <w:r w:rsidRPr="0099538E">
        <w:rPr>
          <w:spacing w:val="-8"/>
          <w:sz w:val="26"/>
          <w:szCs w:val="26"/>
        </w:rPr>
        <w:t>Основным принципом архитектурно-планировочной организации территории населенного пункта является функциональное зонирование.</w:t>
      </w:r>
    </w:p>
    <w:p w:rsidR="009D2D5B" w:rsidRDefault="009D2D5B" w:rsidP="000578E9">
      <w:pPr>
        <w:spacing w:line="276" w:lineRule="auto"/>
        <w:ind w:firstLine="709"/>
        <w:jc w:val="both"/>
        <w:rPr>
          <w:spacing w:val="-8"/>
          <w:sz w:val="26"/>
          <w:szCs w:val="26"/>
        </w:rPr>
      </w:pPr>
      <w:r w:rsidRPr="0099538E">
        <w:rPr>
          <w:spacing w:val="-8"/>
          <w:sz w:val="26"/>
          <w:szCs w:val="26"/>
        </w:rPr>
        <w:t xml:space="preserve">Функциональное зонирование территории </w:t>
      </w:r>
      <w:r>
        <w:rPr>
          <w:spacing w:val="-8"/>
          <w:sz w:val="26"/>
          <w:szCs w:val="26"/>
        </w:rPr>
        <w:t>Минского сельского поселения</w:t>
      </w:r>
      <w:r w:rsidRPr="0099538E">
        <w:rPr>
          <w:spacing w:val="-8"/>
          <w:sz w:val="26"/>
          <w:szCs w:val="26"/>
        </w:rPr>
        <w:t xml:space="preserve"> предусматривает упорядочение функционального зонирования в целях эффективного развития каждой зоны и улучшения проживания, основываясь на фактическом планировании территории. </w:t>
      </w:r>
      <w:r w:rsidRPr="00DA7276">
        <w:rPr>
          <w:spacing w:val="-8"/>
          <w:sz w:val="26"/>
          <w:szCs w:val="26"/>
        </w:rPr>
        <w:t>Зонирование территорий муниципальн</w:t>
      </w:r>
      <w:r>
        <w:rPr>
          <w:spacing w:val="-8"/>
          <w:sz w:val="26"/>
          <w:szCs w:val="26"/>
        </w:rPr>
        <w:t>ого</w:t>
      </w:r>
      <w:r w:rsidRPr="00DA7276">
        <w:rPr>
          <w:spacing w:val="-8"/>
          <w:sz w:val="26"/>
          <w:szCs w:val="26"/>
        </w:rPr>
        <w:t xml:space="preserve"> образовани</w:t>
      </w:r>
      <w:r>
        <w:rPr>
          <w:spacing w:val="-8"/>
          <w:sz w:val="26"/>
          <w:szCs w:val="26"/>
        </w:rPr>
        <w:t>я</w:t>
      </w:r>
      <w:r w:rsidRPr="00DA7276">
        <w:rPr>
          <w:spacing w:val="-8"/>
          <w:sz w:val="26"/>
          <w:szCs w:val="26"/>
        </w:rPr>
        <w:t xml:space="preserve"> производится с соблюдением положений функционального зонирования </w:t>
      </w:r>
      <w:r>
        <w:rPr>
          <w:spacing w:val="-8"/>
          <w:sz w:val="26"/>
          <w:szCs w:val="26"/>
        </w:rPr>
        <w:t>Градостроительного кодекса РФ и МДС 30-1.99</w:t>
      </w:r>
      <w:r w:rsidRPr="00DA7276">
        <w:rPr>
          <w:spacing w:val="-8"/>
          <w:sz w:val="26"/>
          <w:szCs w:val="26"/>
        </w:rPr>
        <w:t>. Функциональное зонирование территорий утверждается в составе градостроительной документации, и информация о территориях регистрируется в территориальном градостроительном кадастре муниципального образования в соответствии с законодательством РФ.</w:t>
      </w:r>
    </w:p>
    <w:p w:rsidR="009D2D5B" w:rsidRDefault="009D2D5B" w:rsidP="000578E9">
      <w:pPr>
        <w:spacing w:line="276" w:lineRule="auto"/>
        <w:ind w:firstLine="709"/>
        <w:jc w:val="both"/>
        <w:rPr>
          <w:spacing w:val="-8"/>
          <w:sz w:val="26"/>
          <w:szCs w:val="26"/>
        </w:rPr>
      </w:pPr>
      <w:r>
        <w:rPr>
          <w:spacing w:val="-8"/>
          <w:sz w:val="26"/>
          <w:szCs w:val="26"/>
        </w:rPr>
        <w:t xml:space="preserve">При этом, </w:t>
      </w:r>
      <w:r w:rsidRPr="004666B9">
        <w:rPr>
          <w:spacing w:val="-8"/>
          <w:sz w:val="26"/>
          <w:szCs w:val="26"/>
        </w:rPr>
        <w:t>Гр</w:t>
      </w:r>
      <w:r>
        <w:rPr>
          <w:spacing w:val="-8"/>
          <w:sz w:val="26"/>
          <w:szCs w:val="26"/>
        </w:rPr>
        <w:t xml:space="preserve">. </w:t>
      </w:r>
      <w:r w:rsidRPr="004666B9">
        <w:rPr>
          <w:spacing w:val="-8"/>
          <w:sz w:val="26"/>
          <w:szCs w:val="26"/>
        </w:rPr>
        <w:t xml:space="preserve">К РФ предусматривает ряд категорий земель, которые не подвергаются зонированию и в отношении которых градостроительные регламенты не устанавливаются. Это земли лесного фонда, земли водного фонда, занятые водными объектами, земли запаса, земли особо охраняемых природных территорий (за исключением земель лечебно-оздоровительных местностей и курортов), сельскохозяйственных угодий в составе земель сельскохозяйственного назначения. </w:t>
      </w:r>
      <w:r>
        <w:rPr>
          <w:spacing w:val="-8"/>
          <w:sz w:val="26"/>
          <w:szCs w:val="26"/>
        </w:rPr>
        <w:t xml:space="preserve">Правовой режим использования данных категорий земель определяется федеральным законодательством: Лесной кодекс РФ, Водный кодекс РФ, Земельный кодекс РФ и др. </w:t>
      </w:r>
    </w:p>
    <w:p w:rsidR="009D2D5B" w:rsidRDefault="009D2D5B" w:rsidP="000578E9">
      <w:pPr>
        <w:spacing w:line="276" w:lineRule="auto"/>
        <w:ind w:firstLine="709"/>
        <w:jc w:val="both"/>
        <w:rPr>
          <w:spacing w:val="-8"/>
          <w:sz w:val="26"/>
          <w:szCs w:val="26"/>
        </w:rPr>
      </w:pPr>
      <w:r>
        <w:rPr>
          <w:spacing w:val="-8"/>
          <w:sz w:val="26"/>
          <w:szCs w:val="26"/>
        </w:rPr>
        <w:t xml:space="preserve">Проектом генерального плана </w:t>
      </w:r>
      <w:r w:rsidRPr="00DA7276">
        <w:rPr>
          <w:spacing w:val="-8"/>
          <w:sz w:val="26"/>
          <w:szCs w:val="26"/>
        </w:rPr>
        <w:t>выдел</w:t>
      </w:r>
      <w:r>
        <w:rPr>
          <w:spacing w:val="-8"/>
          <w:sz w:val="26"/>
          <w:szCs w:val="26"/>
        </w:rPr>
        <w:t>я</w:t>
      </w:r>
      <w:r w:rsidRPr="00DA7276">
        <w:rPr>
          <w:spacing w:val="-8"/>
          <w:sz w:val="26"/>
          <w:szCs w:val="26"/>
        </w:rPr>
        <w:t>ются следующие основные функциональные зоны</w:t>
      </w:r>
      <w:r>
        <w:rPr>
          <w:spacing w:val="-8"/>
          <w:sz w:val="26"/>
          <w:szCs w:val="26"/>
        </w:rPr>
        <w:t>:</w:t>
      </w:r>
    </w:p>
    <w:p w:rsidR="009D2D5B" w:rsidRDefault="009D2D5B" w:rsidP="000578E9">
      <w:pPr>
        <w:spacing w:line="276" w:lineRule="auto"/>
        <w:ind w:firstLine="709"/>
        <w:jc w:val="both"/>
        <w:rPr>
          <w:spacing w:val="-8"/>
          <w:sz w:val="26"/>
          <w:szCs w:val="26"/>
        </w:rPr>
      </w:pPr>
      <w:r>
        <w:rPr>
          <w:spacing w:val="-8"/>
          <w:sz w:val="26"/>
          <w:szCs w:val="26"/>
        </w:rPr>
        <w:t>- жилая зона;</w:t>
      </w:r>
    </w:p>
    <w:p w:rsidR="009D2D5B" w:rsidRDefault="009D2D5B" w:rsidP="000578E9">
      <w:pPr>
        <w:spacing w:line="276" w:lineRule="auto"/>
        <w:ind w:firstLine="709"/>
        <w:jc w:val="both"/>
        <w:rPr>
          <w:spacing w:val="-8"/>
          <w:sz w:val="26"/>
          <w:szCs w:val="26"/>
        </w:rPr>
      </w:pPr>
      <w:r>
        <w:rPr>
          <w:spacing w:val="-8"/>
          <w:sz w:val="26"/>
          <w:szCs w:val="26"/>
        </w:rPr>
        <w:t>- производственная зона;</w:t>
      </w:r>
    </w:p>
    <w:p w:rsidR="009D2D5B" w:rsidRDefault="009D2D5B" w:rsidP="000578E9">
      <w:pPr>
        <w:spacing w:line="276" w:lineRule="auto"/>
        <w:ind w:firstLine="709"/>
        <w:jc w:val="both"/>
        <w:rPr>
          <w:spacing w:val="-8"/>
          <w:sz w:val="26"/>
          <w:szCs w:val="26"/>
        </w:rPr>
      </w:pPr>
      <w:r>
        <w:rPr>
          <w:spacing w:val="-8"/>
          <w:sz w:val="26"/>
          <w:szCs w:val="26"/>
        </w:rPr>
        <w:t>- рекреационная зона;</w:t>
      </w:r>
    </w:p>
    <w:p w:rsidR="009D2D5B" w:rsidRDefault="009D2D5B" w:rsidP="000578E9">
      <w:pPr>
        <w:spacing w:line="276" w:lineRule="auto"/>
        <w:ind w:firstLine="709"/>
        <w:jc w:val="both"/>
        <w:rPr>
          <w:spacing w:val="-8"/>
          <w:sz w:val="26"/>
          <w:szCs w:val="26"/>
        </w:rPr>
      </w:pPr>
      <w:r>
        <w:rPr>
          <w:spacing w:val="-8"/>
          <w:sz w:val="26"/>
          <w:szCs w:val="26"/>
        </w:rPr>
        <w:t>- зона специального назначения;</w:t>
      </w:r>
    </w:p>
    <w:p w:rsidR="009D2D5B" w:rsidRPr="00D51F9D" w:rsidRDefault="009D2D5B" w:rsidP="000578E9">
      <w:pPr>
        <w:spacing w:line="276" w:lineRule="auto"/>
        <w:ind w:firstLine="709"/>
        <w:jc w:val="both"/>
        <w:rPr>
          <w:spacing w:val="-8"/>
          <w:sz w:val="26"/>
          <w:szCs w:val="26"/>
        </w:rPr>
      </w:pPr>
      <w:r>
        <w:rPr>
          <w:spacing w:val="-8"/>
          <w:sz w:val="26"/>
          <w:szCs w:val="26"/>
        </w:rPr>
        <w:t>- зона сельскохозяйственного использования;</w:t>
      </w:r>
    </w:p>
    <w:p w:rsidR="009D2D5B" w:rsidRPr="00D51F9D" w:rsidRDefault="009D2D5B" w:rsidP="000578E9">
      <w:pPr>
        <w:spacing w:line="276" w:lineRule="auto"/>
        <w:ind w:firstLine="709"/>
        <w:jc w:val="both"/>
        <w:rPr>
          <w:spacing w:val="-8"/>
          <w:sz w:val="26"/>
          <w:szCs w:val="26"/>
        </w:rPr>
      </w:pPr>
      <w:r w:rsidRPr="003A6548">
        <w:rPr>
          <w:spacing w:val="-8"/>
          <w:sz w:val="26"/>
          <w:szCs w:val="26"/>
        </w:rPr>
        <w:t xml:space="preserve">- </w:t>
      </w:r>
      <w:r>
        <w:rPr>
          <w:spacing w:val="-8"/>
          <w:sz w:val="26"/>
          <w:szCs w:val="26"/>
        </w:rPr>
        <w:t>зона особо охраняемых территорий.</w:t>
      </w:r>
    </w:p>
    <w:p w:rsidR="009D2D5B" w:rsidRPr="00F87A01" w:rsidRDefault="009D2D5B" w:rsidP="000578E9">
      <w:pPr>
        <w:spacing w:line="276" w:lineRule="auto"/>
        <w:ind w:firstLine="709"/>
        <w:jc w:val="both"/>
        <w:rPr>
          <w:spacing w:val="-8"/>
          <w:sz w:val="26"/>
          <w:szCs w:val="26"/>
        </w:rPr>
      </w:pPr>
      <w:r w:rsidRPr="00F87A01">
        <w:rPr>
          <w:spacing w:val="-8"/>
          <w:sz w:val="26"/>
          <w:szCs w:val="26"/>
        </w:rPr>
        <w:t>Границы зон устанавливаются в соответствии с классификатором</w:t>
      </w:r>
      <w:r>
        <w:rPr>
          <w:spacing w:val="-8"/>
          <w:sz w:val="26"/>
          <w:szCs w:val="26"/>
        </w:rPr>
        <w:t>.</w:t>
      </w:r>
      <w:r w:rsidRPr="00F87A01">
        <w:rPr>
          <w:spacing w:val="-8"/>
          <w:sz w:val="26"/>
          <w:szCs w:val="26"/>
        </w:rPr>
        <w:t xml:space="preserve"> Результаты территориального зонирования отображены на «Карте (схеме) функциональных зон».</w:t>
      </w:r>
    </w:p>
    <w:p w:rsidR="009D2D5B" w:rsidRPr="00A17210" w:rsidRDefault="009D2D5B" w:rsidP="00A17210">
      <w:pPr>
        <w:widowControl w:val="0"/>
        <w:spacing w:line="276" w:lineRule="auto"/>
        <w:ind w:firstLine="709"/>
        <w:jc w:val="both"/>
        <w:rPr>
          <w:spacing w:val="-8"/>
          <w:sz w:val="26"/>
          <w:szCs w:val="26"/>
        </w:rPr>
      </w:pPr>
      <w:r w:rsidRPr="000578E9">
        <w:rPr>
          <w:b/>
          <w:bCs/>
          <w:spacing w:val="-8"/>
          <w:sz w:val="26"/>
          <w:szCs w:val="26"/>
        </w:rPr>
        <w:t>Жилая зона</w:t>
      </w:r>
      <w:r w:rsidRPr="000578E9">
        <w:rPr>
          <w:spacing w:val="-8"/>
          <w:sz w:val="26"/>
          <w:szCs w:val="26"/>
        </w:rPr>
        <w:t xml:space="preserve">. </w:t>
      </w:r>
      <w:r w:rsidRPr="00A17210">
        <w:rPr>
          <w:spacing w:val="-8"/>
          <w:sz w:val="26"/>
          <w:szCs w:val="26"/>
        </w:rPr>
        <w:t>Жилые зоны предназначены для организации благоприятной и безопасной среды проживания населения, отвечающей его социальным, культурным, бытовым и другим потребностям. В состав жилых зон могут включаться:</w:t>
      </w:r>
    </w:p>
    <w:p w:rsidR="009D2D5B" w:rsidRPr="00A17210" w:rsidRDefault="009D2D5B" w:rsidP="00A17210">
      <w:pPr>
        <w:widowControl w:val="0"/>
        <w:spacing w:line="276" w:lineRule="auto"/>
        <w:ind w:firstLine="709"/>
        <w:jc w:val="both"/>
        <w:rPr>
          <w:spacing w:val="-8"/>
          <w:sz w:val="26"/>
          <w:szCs w:val="26"/>
        </w:rPr>
      </w:pPr>
      <w:r w:rsidRPr="00A17210">
        <w:rPr>
          <w:spacing w:val="-8"/>
          <w:sz w:val="26"/>
          <w:szCs w:val="26"/>
        </w:rPr>
        <w:t xml:space="preserve">- зоны застройки </w:t>
      </w:r>
      <w:r>
        <w:rPr>
          <w:spacing w:val="-8"/>
          <w:sz w:val="26"/>
          <w:szCs w:val="26"/>
        </w:rPr>
        <w:t xml:space="preserve">малоэтажными, преимущественно </w:t>
      </w:r>
      <w:r w:rsidRPr="00A17210">
        <w:rPr>
          <w:spacing w:val="-8"/>
          <w:sz w:val="26"/>
          <w:szCs w:val="26"/>
        </w:rPr>
        <w:t>индивидуальными жилыми домами (в том числе одноэтажными, мансардными, двухэтажными</w:t>
      </w:r>
      <w:r>
        <w:rPr>
          <w:spacing w:val="-8"/>
          <w:sz w:val="26"/>
          <w:szCs w:val="26"/>
        </w:rPr>
        <w:t>, сблокированными</w:t>
      </w:r>
      <w:r w:rsidRPr="00A17210">
        <w:rPr>
          <w:spacing w:val="-8"/>
          <w:sz w:val="26"/>
          <w:szCs w:val="26"/>
        </w:rPr>
        <w:t>);</w:t>
      </w:r>
    </w:p>
    <w:p w:rsidR="009D2D5B" w:rsidRPr="00A17210" w:rsidRDefault="009D2D5B" w:rsidP="00A17210">
      <w:pPr>
        <w:widowControl w:val="0"/>
        <w:spacing w:line="276" w:lineRule="auto"/>
        <w:ind w:firstLine="709"/>
        <w:jc w:val="both"/>
        <w:rPr>
          <w:spacing w:val="-8"/>
          <w:sz w:val="26"/>
          <w:szCs w:val="26"/>
        </w:rPr>
      </w:pPr>
      <w:r w:rsidRPr="00A17210">
        <w:rPr>
          <w:spacing w:val="-8"/>
          <w:sz w:val="26"/>
          <w:szCs w:val="26"/>
        </w:rPr>
        <w:t xml:space="preserve">- зоны застройки </w:t>
      </w:r>
      <w:r>
        <w:rPr>
          <w:spacing w:val="-8"/>
          <w:sz w:val="26"/>
          <w:szCs w:val="26"/>
        </w:rPr>
        <w:t>многоквартирными жилыми домами преимущественно секционного типа</w:t>
      </w:r>
      <w:r w:rsidRPr="00A17210">
        <w:rPr>
          <w:spacing w:val="-8"/>
          <w:sz w:val="26"/>
          <w:szCs w:val="26"/>
        </w:rPr>
        <w:t>;</w:t>
      </w:r>
    </w:p>
    <w:p w:rsidR="009D2D5B" w:rsidRPr="00A17210" w:rsidRDefault="009D2D5B" w:rsidP="00A17210">
      <w:pPr>
        <w:widowControl w:val="0"/>
        <w:spacing w:line="276" w:lineRule="auto"/>
        <w:ind w:firstLine="709"/>
        <w:jc w:val="both"/>
        <w:rPr>
          <w:spacing w:val="-8"/>
          <w:sz w:val="26"/>
          <w:szCs w:val="26"/>
        </w:rPr>
      </w:pPr>
      <w:r w:rsidRPr="00A17210">
        <w:rPr>
          <w:spacing w:val="-8"/>
          <w:sz w:val="26"/>
          <w:szCs w:val="26"/>
        </w:rPr>
        <w:t>- зоны жилой застройки иных видов.</w:t>
      </w:r>
    </w:p>
    <w:p w:rsidR="009D2D5B" w:rsidRPr="00A17210" w:rsidRDefault="009D2D5B" w:rsidP="00A17210">
      <w:pPr>
        <w:widowControl w:val="0"/>
        <w:spacing w:line="276" w:lineRule="auto"/>
        <w:ind w:firstLine="709"/>
        <w:jc w:val="both"/>
        <w:rPr>
          <w:spacing w:val="-8"/>
          <w:sz w:val="26"/>
          <w:szCs w:val="26"/>
        </w:rPr>
      </w:pPr>
      <w:r w:rsidRPr="00A17210">
        <w:rPr>
          <w:spacing w:val="-8"/>
          <w:sz w:val="26"/>
          <w:szCs w:val="26"/>
        </w:rPr>
        <w:t>В жилых зонах допускается размещение отдельно стоящих, встроенных или пристроенных объектов социального и коммунально-бытового назначения, торговли, здравоохранения, общественного питания, объектов дошкольного, начального общего и среднего (полного) общего образования, культовых зданий, стоянок автомобильного транспорта, иных объектов, связанных с проживанием граждан и не оказывающих негативного воздействия на окружающую среду. В состав жилых зон могут включаться также территории, предназначенные для ведения садоводства и дачного хозяйства.</w:t>
      </w:r>
    </w:p>
    <w:p w:rsidR="009D2D5B" w:rsidRPr="000578E9" w:rsidRDefault="009D2D5B" w:rsidP="000578E9">
      <w:pPr>
        <w:widowControl w:val="0"/>
        <w:spacing w:line="276" w:lineRule="auto"/>
        <w:ind w:firstLine="709"/>
        <w:jc w:val="both"/>
        <w:rPr>
          <w:spacing w:val="-8"/>
          <w:sz w:val="26"/>
          <w:szCs w:val="26"/>
        </w:rPr>
      </w:pPr>
      <w:r w:rsidRPr="000578E9">
        <w:rPr>
          <w:spacing w:val="-8"/>
          <w:sz w:val="26"/>
          <w:szCs w:val="26"/>
        </w:rPr>
        <w:t xml:space="preserve">Проектом генерального плана на территории </w:t>
      </w:r>
      <w:r>
        <w:rPr>
          <w:spacing w:val="-8"/>
          <w:sz w:val="26"/>
          <w:szCs w:val="26"/>
        </w:rPr>
        <w:t>Минского</w:t>
      </w:r>
      <w:r w:rsidRPr="000578E9">
        <w:rPr>
          <w:spacing w:val="-8"/>
          <w:sz w:val="26"/>
          <w:szCs w:val="26"/>
        </w:rPr>
        <w:t xml:space="preserve"> сельского поселения выделены подзоны индивидуальной жилой </w:t>
      </w:r>
      <w:r>
        <w:rPr>
          <w:spacing w:val="-8"/>
          <w:sz w:val="26"/>
          <w:szCs w:val="26"/>
        </w:rPr>
        <w:t>застройки и</w:t>
      </w:r>
      <w:r w:rsidRPr="000578E9">
        <w:rPr>
          <w:spacing w:val="-8"/>
          <w:sz w:val="26"/>
          <w:szCs w:val="26"/>
        </w:rPr>
        <w:t xml:space="preserve"> </w:t>
      </w:r>
      <w:r>
        <w:rPr>
          <w:spacing w:val="-8"/>
          <w:sz w:val="26"/>
          <w:szCs w:val="26"/>
        </w:rPr>
        <w:t>многоквартирной</w:t>
      </w:r>
      <w:r w:rsidRPr="000578E9">
        <w:rPr>
          <w:spacing w:val="-8"/>
          <w:sz w:val="26"/>
          <w:szCs w:val="26"/>
        </w:rPr>
        <w:t xml:space="preserve"> жилой застройки.</w:t>
      </w:r>
    </w:p>
    <w:p w:rsidR="009D2D5B" w:rsidRPr="000578E9" w:rsidRDefault="009D2D5B" w:rsidP="000578E9">
      <w:pPr>
        <w:widowControl w:val="0"/>
        <w:spacing w:line="276" w:lineRule="auto"/>
        <w:ind w:firstLine="709"/>
        <w:jc w:val="both"/>
        <w:rPr>
          <w:spacing w:val="-8"/>
          <w:sz w:val="26"/>
          <w:szCs w:val="26"/>
        </w:rPr>
      </w:pPr>
      <w:r w:rsidRPr="00ED37DE">
        <w:rPr>
          <w:spacing w:val="-8"/>
          <w:sz w:val="26"/>
          <w:szCs w:val="26"/>
          <w:u w:val="single"/>
          <w:shd w:val="clear" w:color="auto" w:fill="FDE9D9"/>
        </w:rPr>
        <w:t>Зона застройки малоэтажными, преимущественно индивидуальными жилыми домами</w:t>
      </w:r>
      <w:r w:rsidRPr="000578E9">
        <w:rPr>
          <w:spacing w:val="-8"/>
          <w:sz w:val="26"/>
          <w:szCs w:val="26"/>
          <w:u w:val="single"/>
        </w:rPr>
        <w:t xml:space="preserve"> </w:t>
      </w:r>
      <w:r w:rsidRPr="000578E9">
        <w:rPr>
          <w:spacing w:val="-8"/>
          <w:sz w:val="26"/>
          <w:szCs w:val="26"/>
        </w:rPr>
        <w:t>в сельском поселении представляют застройку низкой плотности и представлена в основном индивидуальными жилыми домами с приусадебными участками</w:t>
      </w:r>
      <w:r>
        <w:rPr>
          <w:spacing w:val="-8"/>
          <w:sz w:val="26"/>
          <w:szCs w:val="26"/>
        </w:rPr>
        <w:t xml:space="preserve"> и малоэтажными домами блокированного и коттеджного типа</w:t>
      </w:r>
      <w:r w:rsidRPr="000578E9">
        <w:rPr>
          <w:spacing w:val="-8"/>
          <w:sz w:val="26"/>
          <w:szCs w:val="26"/>
        </w:rPr>
        <w:t xml:space="preserve">. </w:t>
      </w:r>
    </w:p>
    <w:p w:rsidR="009D2D5B" w:rsidRDefault="009D2D5B" w:rsidP="000578E9">
      <w:pPr>
        <w:widowControl w:val="0"/>
        <w:spacing w:line="276" w:lineRule="auto"/>
        <w:ind w:firstLine="709"/>
        <w:jc w:val="both"/>
        <w:rPr>
          <w:spacing w:val="-8"/>
          <w:sz w:val="26"/>
          <w:szCs w:val="26"/>
        </w:rPr>
      </w:pPr>
      <w:r w:rsidRPr="000578E9">
        <w:rPr>
          <w:spacing w:val="-8"/>
          <w:sz w:val="26"/>
          <w:szCs w:val="26"/>
        </w:rPr>
        <w:t>В данной зоне допускается возведение отдельно стоящих жилых домов усадебного типа; блокированных жилых домов; магазинов с торговой площадью до 40 кв. м, кроме специализированных магазинов строительных материалов и магазинов с наличием в них взрывоопасных веществ и материалов.</w:t>
      </w:r>
    </w:p>
    <w:p w:rsidR="009D2D5B" w:rsidRPr="000578E9" w:rsidRDefault="009D2D5B" w:rsidP="000578E9">
      <w:pPr>
        <w:widowControl w:val="0"/>
        <w:spacing w:line="276" w:lineRule="auto"/>
        <w:ind w:firstLine="709"/>
        <w:jc w:val="both"/>
        <w:rPr>
          <w:spacing w:val="-8"/>
          <w:sz w:val="26"/>
          <w:szCs w:val="26"/>
        </w:rPr>
      </w:pPr>
      <w:r w:rsidRPr="000578E9">
        <w:rPr>
          <w:spacing w:val="-8"/>
          <w:sz w:val="26"/>
          <w:szCs w:val="26"/>
        </w:rPr>
        <w:t>Для эт</w:t>
      </w:r>
      <w:r>
        <w:rPr>
          <w:spacing w:val="-8"/>
          <w:sz w:val="26"/>
          <w:szCs w:val="26"/>
        </w:rPr>
        <w:t>ой</w:t>
      </w:r>
      <w:r w:rsidRPr="000578E9">
        <w:rPr>
          <w:spacing w:val="-8"/>
          <w:sz w:val="26"/>
          <w:szCs w:val="26"/>
        </w:rPr>
        <w:t xml:space="preserve"> подзон</w:t>
      </w:r>
      <w:r>
        <w:rPr>
          <w:spacing w:val="-8"/>
          <w:sz w:val="26"/>
          <w:szCs w:val="26"/>
        </w:rPr>
        <w:t>ы</w:t>
      </w:r>
      <w:r w:rsidRPr="000578E9">
        <w:rPr>
          <w:spacing w:val="-8"/>
          <w:sz w:val="26"/>
          <w:szCs w:val="26"/>
        </w:rPr>
        <w:t xml:space="preserve"> предусмотрены следующие виды разрешенного использования объектов недвижимости. Разрешается использование недвижимости для надомных видов деятельности в соответствии с санитарными и противопожарными нормами; устройства садов, огородов; постройки бань, саун, при условии канализирования стоков; размещение сооружений, связанных с выращиванием цветов, фруктов, овощей, парников, теплиц, оранжерей и т.д., хозяйственных построек.</w:t>
      </w:r>
    </w:p>
    <w:p w:rsidR="009D2D5B" w:rsidRPr="000578E9" w:rsidRDefault="009D2D5B" w:rsidP="000578E9">
      <w:pPr>
        <w:widowControl w:val="0"/>
        <w:spacing w:line="276" w:lineRule="auto"/>
        <w:ind w:firstLine="709"/>
        <w:jc w:val="both"/>
        <w:rPr>
          <w:spacing w:val="-8"/>
          <w:sz w:val="26"/>
          <w:szCs w:val="26"/>
        </w:rPr>
      </w:pPr>
      <w:r w:rsidRPr="000578E9">
        <w:rPr>
          <w:spacing w:val="-8"/>
          <w:sz w:val="26"/>
          <w:szCs w:val="26"/>
        </w:rPr>
        <w:t>Для жилых домов усадебного типа разрешаются встроенные или отдельно стоящие гаражи, а также открытые стоянки, но не более двух транспортных средств на одном земельном участке. На земельном участке, занятом блокированными жилыми домами, разрешается возведение встроенных или отдельно стоящих гаражей, открытых стоянок на одно транспортное средство. Разрешено размещать устройства и строения для содержания мелкого домашнего скота.</w:t>
      </w:r>
    </w:p>
    <w:p w:rsidR="009D2D5B" w:rsidRPr="000578E9" w:rsidRDefault="009D2D5B" w:rsidP="000578E9">
      <w:pPr>
        <w:widowControl w:val="0"/>
        <w:spacing w:line="276" w:lineRule="auto"/>
        <w:ind w:firstLine="709"/>
        <w:jc w:val="both"/>
        <w:rPr>
          <w:spacing w:val="-8"/>
          <w:sz w:val="26"/>
          <w:szCs w:val="26"/>
        </w:rPr>
      </w:pPr>
      <w:r w:rsidRPr="000578E9">
        <w:rPr>
          <w:spacing w:val="-8"/>
          <w:sz w:val="26"/>
          <w:szCs w:val="26"/>
        </w:rPr>
        <w:t>К числу условно разрешенных видов использования недвижимости, т.е. требующих специального согласования, относятся виды использования объектов недвижимости, имеющих параметры более и менее указанных в требованиях к застройке. Например, размещение детских садов, иных объектов дошкольного воспитания; начальных и средних школ; объектов, связанных с отправлением культа, предприятий общественного питания, кабинетов практикующих врачей, центров народной и традиционной медицины, помещений для занятий спортом, библиотек, аптек, небольших гостиниц, пансионатов, почтовых отделений, телефона, телеграфа.</w:t>
      </w:r>
    </w:p>
    <w:p w:rsidR="009D2D5B" w:rsidRPr="000578E9" w:rsidRDefault="009D2D5B" w:rsidP="000578E9">
      <w:pPr>
        <w:widowControl w:val="0"/>
        <w:spacing w:line="276" w:lineRule="auto"/>
        <w:ind w:firstLine="709"/>
        <w:jc w:val="both"/>
        <w:rPr>
          <w:rFonts w:ascii="Arial" w:hAnsi="Arial" w:cs="Arial"/>
          <w:sz w:val="26"/>
          <w:szCs w:val="26"/>
        </w:rPr>
      </w:pPr>
      <w:r w:rsidRPr="00ED37DE">
        <w:rPr>
          <w:spacing w:val="-8"/>
          <w:sz w:val="26"/>
          <w:szCs w:val="26"/>
          <w:u w:val="single"/>
          <w:shd w:val="clear" w:color="auto" w:fill="FDE9D9"/>
        </w:rPr>
        <w:t>Зона застройки многоквартирными жилыми домами, преимущественно секционного типа (2-5 этажей).</w:t>
      </w:r>
      <w:r w:rsidRPr="000578E9">
        <w:rPr>
          <w:spacing w:val="-8"/>
          <w:sz w:val="26"/>
          <w:szCs w:val="26"/>
        </w:rPr>
        <w:t xml:space="preserve"> Представляет застройку средней и высокой плотности и представлена в основном многоквартирными жилыми домами секционного </w:t>
      </w:r>
      <w:r>
        <w:rPr>
          <w:spacing w:val="-8"/>
          <w:sz w:val="26"/>
          <w:szCs w:val="26"/>
        </w:rPr>
        <w:t>и блокированного типа, расположенными в с. Минское</w:t>
      </w:r>
      <w:r w:rsidRPr="000578E9">
        <w:rPr>
          <w:spacing w:val="-8"/>
          <w:sz w:val="26"/>
          <w:szCs w:val="26"/>
        </w:rPr>
        <w:t xml:space="preserve"> </w:t>
      </w:r>
    </w:p>
    <w:p w:rsidR="009D2D5B" w:rsidRPr="000578E9" w:rsidRDefault="009D2D5B" w:rsidP="000578E9">
      <w:pPr>
        <w:widowControl w:val="0"/>
        <w:spacing w:line="276" w:lineRule="auto"/>
        <w:ind w:firstLine="709"/>
        <w:jc w:val="both"/>
        <w:rPr>
          <w:spacing w:val="-8"/>
          <w:sz w:val="26"/>
          <w:szCs w:val="26"/>
        </w:rPr>
      </w:pPr>
      <w:r w:rsidRPr="000578E9">
        <w:rPr>
          <w:spacing w:val="-8"/>
          <w:sz w:val="26"/>
          <w:szCs w:val="26"/>
        </w:rPr>
        <w:t xml:space="preserve">В ней разрешена постройка жилых домов усадебного типа; блокированных жилых домов; многоквартирных жилых домов не выше </w:t>
      </w:r>
      <w:r>
        <w:rPr>
          <w:spacing w:val="-8"/>
          <w:sz w:val="26"/>
          <w:szCs w:val="26"/>
        </w:rPr>
        <w:t>4-х</w:t>
      </w:r>
      <w:r w:rsidRPr="000578E9">
        <w:rPr>
          <w:spacing w:val="-8"/>
          <w:sz w:val="26"/>
          <w:szCs w:val="26"/>
        </w:rPr>
        <w:t xml:space="preserve"> этажей; библиотек; аптек с торговой площадью до 20 кв.м; магазинов с торговой площадью до 60 кв.м. В ней могут размещаться детские сады, иные объекты дошкольного воспитания; школы начальные и средние; предприятия общественного питания с количеством посадочных мест до 16; кабинеты практикующих врачей, центры народной и традиционной медицины; парикмахерские.</w:t>
      </w:r>
    </w:p>
    <w:p w:rsidR="009D2D5B" w:rsidRPr="000578E9" w:rsidRDefault="009D2D5B" w:rsidP="000578E9">
      <w:pPr>
        <w:widowControl w:val="0"/>
        <w:spacing w:line="276" w:lineRule="auto"/>
        <w:ind w:firstLine="709"/>
        <w:jc w:val="both"/>
        <w:rPr>
          <w:spacing w:val="-8"/>
          <w:sz w:val="26"/>
          <w:szCs w:val="26"/>
        </w:rPr>
      </w:pPr>
      <w:r w:rsidRPr="000578E9">
        <w:rPr>
          <w:spacing w:val="-8"/>
          <w:sz w:val="26"/>
          <w:szCs w:val="26"/>
        </w:rPr>
        <w:t>В зоне могут находиться сады, огороды, размещаться бани, сауны при условии канализования стоков; возводиться сооружения, связанные с выращиванием цветов, фруктов, овощей, - парники, теплицы, оранжереи и т.д. Допускается строительство хозяйственных построек для жилых домов усадебного типа - встроенных или отдельно стоящих гаражей, а также открытых стоянок, но не более чем на два транспортных средства на один земельный участок. Для блокированных жилых домов из расчета на одну квартиру - встроенных или отдельно стоящих гаражей, а также открытых стоянок, но не более чем на одно транспортное средство на один земельный участок. Для многоквартирных жилых домов допускаются встроенные, подземные или полузаглубленные гаражи или стоянки из расчета не более чем одно место парковки на одну квартиру, а также открытые стоянки для временного хранения автотранспорта согласно строительным нормам и правилам.</w:t>
      </w:r>
    </w:p>
    <w:p w:rsidR="009D2D5B" w:rsidRDefault="009D2D5B" w:rsidP="000578E9">
      <w:pPr>
        <w:widowControl w:val="0"/>
        <w:spacing w:line="276" w:lineRule="auto"/>
        <w:ind w:firstLine="709"/>
        <w:jc w:val="both"/>
        <w:rPr>
          <w:spacing w:val="-8"/>
          <w:sz w:val="26"/>
          <w:szCs w:val="26"/>
        </w:rPr>
      </w:pPr>
      <w:r w:rsidRPr="000578E9">
        <w:rPr>
          <w:spacing w:val="-8"/>
          <w:sz w:val="26"/>
          <w:szCs w:val="26"/>
        </w:rPr>
        <w:t>К числу условно разрешенных видов использования объектов недвижимости, т.е. требующих специального согласования, относятся виды использования, имеющие параметры более и менее указанных в требованиях к застройке. В этой зоне размещаются жилые дома, магазины и другие объекты обслуживания, прилавки и киоски для мелкорозничной торговли, объекты, связанные с отправлением культа, клубные помещения многоцелевого специализированного назначения, помещения для занятий спортом, почтовые отделения, телефон, телеграф, временные сооружения для мелкорозничной торговли, парикмахерские.</w:t>
      </w:r>
    </w:p>
    <w:p w:rsidR="009D2D5B" w:rsidRPr="000578E9" w:rsidRDefault="009D2D5B" w:rsidP="000578E9">
      <w:pPr>
        <w:widowControl w:val="0"/>
        <w:spacing w:line="276" w:lineRule="auto"/>
        <w:ind w:firstLine="709"/>
        <w:jc w:val="both"/>
        <w:rPr>
          <w:spacing w:val="-8"/>
          <w:sz w:val="26"/>
          <w:szCs w:val="26"/>
        </w:rPr>
      </w:pPr>
      <w:r w:rsidRPr="000578E9">
        <w:rPr>
          <w:b/>
          <w:bCs/>
          <w:spacing w:val="-8"/>
          <w:sz w:val="26"/>
          <w:szCs w:val="26"/>
        </w:rPr>
        <w:t>Общественно-деловая зона</w:t>
      </w:r>
      <w:r w:rsidRPr="000578E9">
        <w:rPr>
          <w:spacing w:val="-8"/>
          <w:sz w:val="26"/>
          <w:szCs w:val="26"/>
        </w:rPr>
        <w:t>. Содержание градостроительных регламентов для общественно-деловых зон отражено в Методических рекомендациях по разработке схем зонирования территории городов (МДС 30-1.99), одобренных Научно-техническим Советом Госстроя России от 10 июня 1999 г. Указания предусматривают, что общественно-деловая зона может подразделяться на несколько видов, например:</w:t>
      </w:r>
    </w:p>
    <w:p w:rsidR="009D2D5B" w:rsidRPr="000578E9" w:rsidRDefault="009D2D5B" w:rsidP="000578E9">
      <w:pPr>
        <w:widowControl w:val="0"/>
        <w:spacing w:line="276" w:lineRule="auto"/>
        <w:ind w:firstLine="709"/>
        <w:jc w:val="both"/>
        <w:rPr>
          <w:spacing w:val="-8"/>
          <w:sz w:val="26"/>
          <w:szCs w:val="26"/>
        </w:rPr>
      </w:pPr>
      <w:r w:rsidRPr="000578E9">
        <w:rPr>
          <w:spacing w:val="-8"/>
          <w:sz w:val="26"/>
          <w:szCs w:val="26"/>
        </w:rPr>
        <w:t>1) зоны делового, общественного и коммерческого назначения;</w:t>
      </w:r>
    </w:p>
    <w:p w:rsidR="009D2D5B" w:rsidRPr="000578E9" w:rsidRDefault="009D2D5B" w:rsidP="000578E9">
      <w:pPr>
        <w:widowControl w:val="0"/>
        <w:spacing w:line="276" w:lineRule="auto"/>
        <w:ind w:firstLine="709"/>
        <w:jc w:val="both"/>
        <w:rPr>
          <w:spacing w:val="-8"/>
          <w:sz w:val="26"/>
          <w:szCs w:val="26"/>
        </w:rPr>
      </w:pPr>
      <w:r w:rsidRPr="000578E9">
        <w:rPr>
          <w:spacing w:val="-8"/>
          <w:sz w:val="26"/>
          <w:szCs w:val="26"/>
        </w:rPr>
        <w:t>2) зоны размещения объектов социального и коммунально-бытового назначения и др.</w:t>
      </w:r>
    </w:p>
    <w:p w:rsidR="009D2D5B" w:rsidRDefault="009D2D5B" w:rsidP="000578E9">
      <w:pPr>
        <w:widowControl w:val="0"/>
        <w:spacing w:line="276" w:lineRule="auto"/>
        <w:ind w:firstLine="709"/>
        <w:jc w:val="both"/>
        <w:rPr>
          <w:spacing w:val="-8"/>
          <w:sz w:val="26"/>
          <w:szCs w:val="26"/>
        </w:rPr>
      </w:pPr>
      <w:r w:rsidRPr="000578E9">
        <w:rPr>
          <w:spacing w:val="-8"/>
          <w:sz w:val="26"/>
          <w:szCs w:val="26"/>
        </w:rPr>
        <w:t xml:space="preserve">Однако в связи с тем, что сельские поселения содержат, как правило, ограниченный набор объектов соцкультбыта проектом генерального плана предлагается выделить единую общественно-деловую зону. Ее назначением является </w:t>
      </w:r>
      <w:r>
        <w:rPr>
          <w:spacing w:val="-8"/>
          <w:sz w:val="26"/>
          <w:szCs w:val="26"/>
        </w:rPr>
        <w:t>размещение</w:t>
      </w:r>
      <w:r w:rsidRPr="00C05889">
        <w:rPr>
          <w:spacing w:val="-8"/>
          <w:sz w:val="26"/>
          <w:szCs w:val="26"/>
        </w:rPr>
        <w:t xml:space="preserve"> объектов здравоохранения, культуры, торговли, общественного питания, социального и коммунально-бытового назначения, объектов среднего профессионального и высшего профессионального образования, административных, научно-исследовательских учреждений, культовых зданий, объектов делового, финансового назначения, стоянок автомобильного транспорта, иных объектов, связанных с обеспечением жизнедеятельности граждан.</w:t>
      </w:r>
      <w:r w:rsidRPr="000578E9">
        <w:rPr>
          <w:spacing w:val="-8"/>
          <w:sz w:val="26"/>
          <w:szCs w:val="26"/>
        </w:rPr>
        <w:t xml:space="preserve"> </w:t>
      </w:r>
    </w:p>
    <w:p w:rsidR="009D2D5B" w:rsidRPr="000578E9" w:rsidRDefault="009D2D5B" w:rsidP="000578E9">
      <w:pPr>
        <w:widowControl w:val="0"/>
        <w:spacing w:line="276" w:lineRule="auto"/>
        <w:ind w:firstLine="709"/>
        <w:jc w:val="both"/>
        <w:rPr>
          <w:spacing w:val="-8"/>
          <w:sz w:val="26"/>
          <w:szCs w:val="26"/>
        </w:rPr>
      </w:pPr>
      <w:r w:rsidRPr="000578E9">
        <w:rPr>
          <w:spacing w:val="-8"/>
          <w:sz w:val="26"/>
          <w:szCs w:val="26"/>
        </w:rPr>
        <w:t>В этой зоне допускается размещать: жилые дома; гостиницы, не нарушающие требований к застройке земельных участков жилой зоны, клубные помещения многоцелевого и специализированного назначения; библиотеки; объекты, связанные с отправлением культа; спортзалы, бассейны, физкультурно-оздоровительные комплексы, не нарушающие требований к застройке земельных участков жилой зоны, спортплощадки, теннисные корты; магазины; предприятия общественного питания: столовые, кафе, бары; пошивочные ателье, ювелирные мастерские, ремонтные мастерские бытовой техники, пекарни с магазинами по продаже готовой продукции, приемные пункты прачечной и химчистки; почта, телефон, телеграф; аптеки; кабинеты практикующих врачей, центры народной медицины, восстановительные центры; научные, проектные и конструкторские организации, агентства; отделения банков.</w:t>
      </w:r>
    </w:p>
    <w:p w:rsidR="009D2D5B" w:rsidRDefault="009D2D5B" w:rsidP="000578E9">
      <w:pPr>
        <w:widowControl w:val="0"/>
        <w:spacing w:line="276" w:lineRule="auto"/>
        <w:ind w:firstLine="709"/>
        <w:jc w:val="both"/>
        <w:rPr>
          <w:spacing w:val="-8"/>
          <w:sz w:val="26"/>
          <w:szCs w:val="26"/>
        </w:rPr>
      </w:pPr>
      <w:r w:rsidRPr="000578E9">
        <w:rPr>
          <w:spacing w:val="-8"/>
          <w:sz w:val="26"/>
          <w:szCs w:val="26"/>
        </w:rPr>
        <w:t>Неосновными и сопутствующими видами использования недвижимости являются сооружения для постоянного и временного хранения транспортных средств. Условно разрешенными видами использования считаются виды использования недвижимости, превышающие требования к застройке: размещение крупных предприятий обслуживания, требующих автостоянок более чем на 10 автомобилей; гаражей и стоянок для постоянного хранения транспортных средств; предприятий по обслуживанию транспортных средств.</w:t>
      </w:r>
    </w:p>
    <w:p w:rsidR="009D2D5B" w:rsidRDefault="009D2D5B" w:rsidP="000578E9">
      <w:pPr>
        <w:widowControl w:val="0"/>
        <w:spacing w:line="276" w:lineRule="auto"/>
        <w:ind w:firstLine="709"/>
        <w:jc w:val="both"/>
        <w:rPr>
          <w:spacing w:val="-8"/>
          <w:sz w:val="26"/>
          <w:szCs w:val="26"/>
        </w:rPr>
      </w:pPr>
      <w:r>
        <w:rPr>
          <w:spacing w:val="-8"/>
          <w:sz w:val="26"/>
          <w:szCs w:val="26"/>
        </w:rPr>
        <w:t xml:space="preserve">Общественно-деловая зона в Минском сельском поселении сформирована в с. Минское. </w:t>
      </w:r>
    </w:p>
    <w:p w:rsidR="009D2D5B" w:rsidRPr="000578E9" w:rsidRDefault="009D2D5B" w:rsidP="000578E9">
      <w:pPr>
        <w:widowControl w:val="0"/>
        <w:spacing w:line="276" w:lineRule="auto"/>
        <w:ind w:firstLine="709"/>
        <w:jc w:val="both"/>
        <w:rPr>
          <w:sz w:val="26"/>
          <w:szCs w:val="26"/>
        </w:rPr>
      </w:pPr>
      <w:r>
        <w:rPr>
          <w:b/>
          <w:bCs/>
          <w:spacing w:val="-8"/>
          <w:sz w:val="26"/>
          <w:szCs w:val="26"/>
        </w:rPr>
        <w:t>П</w:t>
      </w:r>
      <w:r w:rsidRPr="000578E9">
        <w:rPr>
          <w:b/>
          <w:bCs/>
          <w:spacing w:val="-8"/>
          <w:sz w:val="26"/>
          <w:szCs w:val="26"/>
        </w:rPr>
        <w:t xml:space="preserve">роизводственные зоны. </w:t>
      </w:r>
      <w:r w:rsidRPr="000578E9">
        <w:rPr>
          <w:spacing w:val="-8"/>
          <w:sz w:val="26"/>
          <w:szCs w:val="26"/>
        </w:rPr>
        <w:t xml:space="preserve">Пункт 7 ст. 35 ГрК РФ определил состав </w:t>
      </w:r>
      <w:r w:rsidRPr="000578E9">
        <w:rPr>
          <w:sz w:val="26"/>
          <w:szCs w:val="26"/>
        </w:rPr>
        <w:t>производственных зон:</w:t>
      </w:r>
    </w:p>
    <w:p w:rsidR="009D2D5B" w:rsidRPr="000578E9" w:rsidRDefault="009D2D5B" w:rsidP="000578E9">
      <w:pPr>
        <w:widowControl w:val="0"/>
        <w:spacing w:line="276" w:lineRule="auto"/>
        <w:ind w:firstLine="709"/>
        <w:jc w:val="both"/>
        <w:rPr>
          <w:spacing w:val="-8"/>
          <w:sz w:val="26"/>
          <w:szCs w:val="26"/>
        </w:rPr>
      </w:pPr>
      <w:r w:rsidRPr="000578E9">
        <w:rPr>
          <w:spacing w:val="-8"/>
          <w:sz w:val="26"/>
          <w:szCs w:val="26"/>
        </w:rPr>
        <w:t>1) коммунальн</w:t>
      </w:r>
      <w:r>
        <w:rPr>
          <w:spacing w:val="-8"/>
          <w:sz w:val="26"/>
          <w:szCs w:val="26"/>
        </w:rPr>
        <w:t>ые</w:t>
      </w:r>
      <w:r w:rsidRPr="000578E9">
        <w:rPr>
          <w:spacing w:val="-8"/>
          <w:sz w:val="26"/>
          <w:szCs w:val="26"/>
        </w:rPr>
        <w:t xml:space="preserve"> зоны - зоны размещения коммунальных и складских объектов, объектов жилищно-коммунального хозяйства, объектов транспорта, объектов оптовой торговли;</w:t>
      </w:r>
    </w:p>
    <w:p w:rsidR="009D2D5B" w:rsidRPr="000578E9" w:rsidRDefault="009D2D5B" w:rsidP="000578E9">
      <w:pPr>
        <w:widowControl w:val="0"/>
        <w:spacing w:line="276" w:lineRule="auto"/>
        <w:ind w:firstLine="709"/>
        <w:jc w:val="both"/>
        <w:rPr>
          <w:spacing w:val="-8"/>
          <w:sz w:val="26"/>
          <w:szCs w:val="26"/>
        </w:rPr>
      </w:pPr>
      <w:r w:rsidRPr="000578E9">
        <w:rPr>
          <w:spacing w:val="-8"/>
          <w:sz w:val="26"/>
          <w:szCs w:val="26"/>
        </w:rPr>
        <w:t>2) промышленные зоны - зоны размещения производственных объектов с различными нормативами воздействия на окружающую среду;</w:t>
      </w:r>
    </w:p>
    <w:p w:rsidR="009D2D5B" w:rsidRPr="000578E9" w:rsidRDefault="009D2D5B" w:rsidP="000578E9">
      <w:pPr>
        <w:widowControl w:val="0"/>
        <w:spacing w:line="276" w:lineRule="auto"/>
        <w:ind w:firstLine="709"/>
        <w:jc w:val="both"/>
        <w:rPr>
          <w:spacing w:val="-8"/>
          <w:sz w:val="26"/>
          <w:szCs w:val="26"/>
        </w:rPr>
      </w:pPr>
      <w:r w:rsidRPr="000578E9">
        <w:rPr>
          <w:spacing w:val="-8"/>
          <w:sz w:val="26"/>
          <w:szCs w:val="26"/>
        </w:rPr>
        <w:t>3) зоны инженерно-транспортной инфраструктуры и др.</w:t>
      </w:r>
    </w:p>
    <w:p w:rsidR="009D2D5B" w:rsidRPr="000578E9" w:rsidRDefault="009D2D5B" w:rsidP="000578E9">
      <w:pPr>
        <w:widowControl w:val="0"/>
        <w:spacing w:line="276" w:lineRule="auto"/>
        <w:ind w:firstLine="709"/>
        <w:jc w:val="both"/>
        <w:rPr>
          <w:spacing w:val="-8"/>
          <w:sz w:val="26"/>
          <w:szCs w:val="26"/>
        </w:rPr>
      </w:pPr>
      <w:r w:rsidRPr="000578E9">
        <w:rPr>
          <w:spacing w:val="-8"/>
          <w:sz w:val="26"/>
          <w:szCs w:val="26"/>
        </w:rPr>
        <w:t>Производственные зоны, зоны инженерной и транспортной инфраструктур предназначены для размещения промышленных, коммунальных и складских объектов, объектов инженерной и транспортной инфраструктур, в том числе сооружений и коммуникаций железнодорожного, автомобильного, речного, морского, воздушного и трубопроводного транспорта, связи, а также для установления санитарно-защитных зон таких объектов в соответствии с требованиями технических регламентов.</w:t>
      </w:r>
    </w:p>
    <w:p w:rsidR="009D2D5B" w:rsidRPr="000578E9" w:rsidRDefault="009D2D5B" w:rsidP="000578E9">
      <w:pPr>
        <w:widowControl w:val="0"/>
        <w:spacing w:line="276" w:lineRule="auto"/>
        <w:ind w:firstLine="709"/>
        <w:jc w:val="both"/>
        <w:rPr>
          <w:spacing w:val="-8"/>
          <w:sz w:val="26"/>
          <w:szCs w:val="26"/>
        </w:rPr>
      </w:pPr>
      <w:r w:rsidRPr="000578E9">
        <w:rPr>
          <w:spacing w:val="-8"/>
          <w:sz w:val="26"/>
          <w:szCs w:val="26"/>
        </w:rPr>
        <w:t xml:space="preserve">Типы производственных зон устанавливаются в зависимости от предусматриваемых видов использования, ограничений на использование территорий и характера застройки каждой конкретной зоны. </w:t>
      </w:r>
    </w:p>
    <w:p w:rsidR="009D2D5B" w:rsidRPr="000578E9" w:rsidRDefault="009D2D5B" w:rsidP="000578E9">
      <w:pPr>
        <w:widowControl w:val="0"/>
        <w:spacing w:line="276" w:lineRule="auto"/>
        <w:ind w:firstLine="709"/>
        <w:jc w:val="both"/>
        <w:rPr>
          <w:spacing w:val="-8"/>
          <w:sz w:val="26"/>
          <w:szCs w:val="26"/>
        </w:rPr>
      </w:pPr>
      <w:r w:rsidRPr="000578E9">
        <w:rPr>
          <w:spacing w:val="-8"/>
          <w:sz w:val="26"/>
          <w:szCs w:val="26"/>
        </w:rPr>
        <w:t>Проектом генерального плана в составе производственной зоны выделены:</w:t>
      </w:r>
    </w:p>
    <w:p w:rsidR="009D2D5B" w:rsidRPr="000578E9" w:rsidRDefault="009D2D5B" w:rsidP="000578E9">
      <w:pPr>
        <w:widowControl w:val="0"/>
        <w:spacing w:line="276" w:lineRule="auto"/>
        <w:ind w:firstLine="709"/>
        <w:jc w:val="both"/>
        <w:rPr>
          <w:spacing w:val="-8"/>
          <w:sz w:val="26"/>
          <w:szCs w:val="26"/>
        </w:rPr>
      </w:pPr>
      <w:r w:rsidRPr="000578E9">
        <w:rPr>
          <w:spacing w:val="-8"/>
          <w:sz w:val="26"/>
          <w:szCs w:val="26"/>
        </w:rPr>
        <w:t>- коммунально-складская зона,</w:t>
      </w:r>
    </w:p>
    <w:p w:rsidR="009D2D5B" w:rsidRPr="000578E9" w:rsidRDefault="009D2D5B" w:rsidP="000578E9">
      <w:pPr>
        <w:widowControl w:val="0"/>
        <w:spacing w:line="276" w:lineRule="auto"/>
        <w:ind w:firstLine="709"/>
        <w:jc w:val="both"/>
        <w:rPr>
          <w:spacing w:val="-8"/>
          <w:sz w:val="26"/>
          <w:szCs w:val="26"/>
        </w:rPr>
      </w:pPr>
      <w:r w:rsidRPr="000578E9">
        <w:rPr>
          <w:spacing w:val="-8"/>
          <w:sz w:val="26"/>
          <w:szCs w:val="26"/>
        </w:rPr>
        <w:t>- зона транспортной инфраструктуры,</w:t>
      </w:r>
    </w:p>
    <w:p w:rsidR="009D2D5B" w:rsidRPr="000578E9" w:rsidRDefault="009D2D5B" w:rsidP="000578E9">
      <w:pPr>
        <w:widowControl w:val="0"/>
        <w:spacing w:line="276" w:lineRule="auto"/>
        <w:ind w:firstLine="709"/>
        <w:jc w:val="both"/>
        <w:rPr>
          <w:spacing w:val="-8"/>
          <w:sz w:val="26"/>
          <w:szCs w:val="26"/>
        </w:rPr>
      </w:pPr>
      <w:r w:rsidRPr="000578E9">
        <w:rPr>
          <w:spacing w:val="-8"/>
          <w:sz w:val="26"/>
          <w:szCs w:val="26"/>
        </w:rPr>
        <w:t>- промышленная зона,</w:t>
      </w:r>
    </w:p>
    <w:p w:rsidR="009D2D5B" w:rsidRPr="000578E9" w:rsidRDefault="009D2D5B" w:rsidP="000578E9">
      <w:pPr>
        <w:widowControl w:val="0"/>
        <w:spacing w:line="276" w:lineRule="auto"/>
        <w:ind w:firstLine="709"/>
        <w:jc w:val="both"/>
        <w:rPr>
          <w:spacing w:val="-8"/>
          <w:sz w:val="26"/>
          <w:szCs w:val="26"/>
        </w:rPr>
      </w:pPr>
      <w:r w:rsidRPr="000578E9">
        <w:rPr>
          <w:spacing w:val="-8"/>
          <w:sz w:val="26"/>
          <w:szCs w:val="26"/>
        </w:rPr>
        <w:t>- зона объектов инженерно-технической инфраструктуры.</w:t>
      </w:r>
    </w:p>
    <w:p w:rsidR="009D2D5B" w:rsidRPr="000578E9" w:rsidRDefault="009D2D5B" w:rsidP="000578E9">
      <w:pPr>
        <w:widowControl w:val="0"/>
        <w:spacing w:line="276" w:lineRule="auto"/>
        <w:ind w:firstLine="709"/>
        <w:jc w:val="both"/>
        <w:rPr>
          <w:spacing w:val="-8"/>
          <w:sz w:val="26"/>
          <w:szCs w:val="26"/>
        </w:rPr>
      </w:pPr>
      <w:r w:rsidRPr="000578E9">
        <w:rPr>
          <w:spacing w:val="-8"/>
          <w:sz w:val="26"/>
          <w:szCs w:val="26"/>
        </w:rPr>
        <w:t xml:space="preserve">Территория </w:t>
      </w:r>
      <w:r w:rsidRPr="00A2485B">
        <w:rPr>
          <w:spacing w:val="-8"/>
          <w:sz w:val="26"/>
          <w:szCs w:val="26"/>
          <w:u w:val="single"/>
          <w:shd w:val="clear" w:color="auto" w:fill="FDE9D9"/>
        </w:rPr>
        <w:t>промышленной зоны</w:t>
      </w:r>
      <w:r w:rsidRPr="000578E9">
        <w:rPr>
          <w:spacing w:val="-8"/>
          <w:sz w:val="26"/>
          <w:szCs w:val="26"/>
        </w:rPr>
        <w:t xml:space="preserve"> используется для размещения предприятий </w:t>
      </w:r>
      <w:r w:rsidRPr="000578E9">
        <w:rPr>
          <w:spacing w:val="-8"/>
          <w:sz w:val="26"/>
          <w:szCs w:val="26"/>
          <w:lang w:val="en-US"/>
        </w:rPr>
        <w:t>V</w:t>
      </w:r>
      <w:r w:rsidRPr="000578E9">
        <w:rPr>
          <w:spacing w:val="-8"/>
          <w:sz w:val="26"/>
          <w:szCs w:val="26"/>
        </w:rPr>
        <w:t xml:space="preserve"> - </w:t>
      </w:r>
      <w:r>
        <w:rPr>
          <w:spacing w:val="-8"/>
          <w:sz w:val="26"/>
          <w:szCs w:val="26"/>
          <w:lang w:val="en-US"/>
        </w:rPr>
        <w:t>I</w:t>
      </w:r>
      <w:r w:rsidRPr="000578E9">
        <w:rPr>
          <w:spacing w:val="-8"/>
          <w:sz w:val="26"/>
          <w:szCs w:val="26"/>
        </w:rPr>
        <w:t xml:space="preserve"> класса вредности; сооружений для постоянного и временного хранения транспортных средств</w:t>
      </w:r>
      <w:r>
        <w:rPr>
          <w:spacing w:val="-8"/>
          <w:sz w:val="26"/>
          <w:szCs w:val="26"/>
        </w:rPr>
        <w:t>, обслуживающих промышленные предприятия</w:t>
      </w:r>
      <w:r w:rsidRPr="000578E9">
        <w:rPr>
          <w:spacing w:val="-8"/>
          <w:sz w:val="26"/>
          <w:szCs w:val="26"/>
        </w:rPr>
        <w:t>; предприятий по обслуживанию транспортных средств.</w:t>
      </w:r>
    </w:p>
    <w:p w:rsidR="009D2D5B" w:rsidRDefault="009D2D5B" w:rsidP="000578E9">
      <w:pPr>
        <w:widowControl w:val="0"/>
        <w:spacing w:line="276" w:lineRule="auto"/>
        <w:ind w:firstLine="709"/>
        <w:jc w:val="both"/>
        <w:rPr>
          <w:spacing w:val="-8"/>
          <w:sz w:val="26"/>
          <w:szCs w:val="26"/>
        </w:rPr>
      </w:pPr>
      <w:r w:rsidRPr="000578E9">
        <w:rPr>
          <w:spacing w:val="-8"/>
          <w:sz w:val="26"/>
          <w:szCs w:val="26"/>
        </w:rPr>
        <w:t xml:space="preserve">В </w:t>
      </w:r>
      <w:r>
        <w:rPr>
          <w:spacing w:val="-8"/>
          <w:sz w:val="26"/>
          <w:szCs w:val="26"/>
        </w:rPr>
        <w:t xml:space="preserve">Минском </w:t>
      </w:r>
      <w:r w:rsidRPr="000578E9">
        <w:rPr>
          <w:spacing w:val="-8"/>
          <w:sz w:val="26"/>
          <w:szCs w:val="26"/>
        </w:rPr>
        <w:t>сельском поселении в данный момент основной отраслью производства является сельскохозяйственная промыш</w:t>
      </w:r>
      <w:r>
        <w:rPr>
          <w:spacing w:val="-8"/>
          <w:sz w:val="26"/>
          <w:szCs w:val="26"/>
        </w:rPr>
        <w:t>ленность.</w:t>
      </w:r>
      <w:r w:rsidRPr="000578E9">
        <w:rPr>
          <w:spacing w:val="-8"/>
          <w:sz w:val="26"/>
          <w:szCs w:val="26"/>
        </w:rPr>
        <w:t xml:space="preserve"> </w:t>
      </w:r>
    </w:p>
    <w:p w:rsidR="009D2D5B" w:rsidRPr="000578E9" w:rsidRDefault="009D2D5B" w:rsidP="000578E9">
      <w:pPr>
        <w:widowControl w:val="0"/>
        <w:spacing w:line="276" w:lineRule="auto"/>
        <w:ind w:firstLine="709"/>
        <w:jc w:val="both"/>
        <w:rPr>
          <w:spacing w:val="-8"/>
          <w:sz w:val="26"/>
          <w:szCs w:val="26"/>
        </w:rPr>
      </w:pPr>
      <w:r w:rsidRPr="000578E9">
        <w:rPr>
          <w:spacing w:val="-8"/>
          <w:sz w:val="26"/>
          <w:szCs w:val="26"/>
        </w:rPr>
        <w:t xml:space="preserve">Производственная зона сельского поселения сформирована на </w:t>
      </w:r>
      <w:r>
        <w:rPr>
          <w:spacing w:val="-8"/>
          <w:sz w:val="26"/>
          <w:szCs w:val="26"/>
        </w:rPr>
        <w:t>нескольких площадках</w:t>
      </w:r>
      <w:r w:rsidRPr="000578E9">
        <w:rPr>
          <w:spacing w:val="-8"/>
          <w:sz w:val="26"/>
          <w:szCs w:val="26"/>
        </w:rPr>
        <w:t xml:space="preserve"> </w:t>
      </w:r>
      <w:r>
        <w:rPr>
          <w:spacing w:val="-8"/>
          <w:sz w:val="26"/>
          <w:szCs w:val="26"/>
        </w:rPr>
        <w:t>–</w:t>
      </w:r>
      <w:r w:rsidRPr="000578E9">
        <w:rPr>
          <w:spacing w:val="-8"/>
          <w:sz w:val="26"/>
          <w:szCs w:val="26"/>
        </w:rPr>
        <w:t xml:space="preserve"> </w:t>
      </w:r>
      <w:r>
        <w:rPr>
          <w:spacing w:val="-8"/>
          <w:sz w:val="26"/>
          <w:szCs w:val="26"/>
        </w:rPr>
        <w:t>в основном к</w:t>
      </w:r>
      <w:r w:rsidRPr="000578E9">
        <w:rPr>
          <w:spacing w:val="-8"/>
          <w:sz w:val="26"/>
          <w:szCs w:val="26"/>
        </w:rPr>
        <w:t xml:space="preserve"> </w:t>
      </w:r>
      <w:r>
        <w:rPr>
          <w:spacing w:val="-8"/>
          <w:sz w:val="26"/>
          <w:szCs w:val="26"/>
        </w:rPr>
        <w:t xml:space="preserve">северо-востоку от с. Минское. </w:t>
      </w:r>
    </w:p>
    <w:p w:rsidR="009D2D5B" w:rsidRPr="000578E9" w:rsidRDefault="009D2D5B" w:rsidP="000578E9">
      <w:pPr>
        <w:widowControl w:val="0"/>
        <w:spacing w:line="276" w:lineRule="auto"/>
        <w:ind w:firstLine="709"/>
        <w:jc w:val="both"/>
        <w:rPr>
          <w:spacing w:val="-8"/>
          <w:sz w:val="26"/>
          <w:szCs w:val="26"/>
        </w:rPr>
      </w:pPr>
      <w:r w:rsidRPr="00A2485B">
        <w:rPr>
          <w:spacing w:val="-8"/>
          <w:sz w:val="26"/>
          <w:szCs w:val="26"/>
          <w:u w:val="single"/>
          <w:shd w:val="clear" w:color="auto" w:fill="FDE9D9"/>
        </w:rPr>
        <w:t>Коммунально-складская зона.</w:t>
      </w:r>
      <w:r w:rsidRPr="000578E9">
        <w:rPr>
          <w:spacing w:val="-8"/>
          <w:sz w:val="26"/>
          <w:szCs w:val="26"/>
        </w:rPr>
        <w:t xml:space="preserve"> В этой зоне разрешены следующие виды использования недвижимости: предприятия коммунального хозяйства, склады, базы, предприятия V класса вредности; сооружения для постоянного и временного хранения транспортных средств; предприятия по обслуживанию транспортных средств.</w:t>
      </w:r>
    </w:p>
    <w:p w:rsidR="009D2D5B" w:rsidRPr="000578E9" w:rsidRDefault="009D2D5B" w:rsidP="000578E9">
      <w:pPr>
        <w:widowControl w:val="0"/>
        <w:spacing w:line="276" w:lineRule="auto"/>
        <w:ind w:firstLine="709"/>
        <w:jc w:val="both"/>
        <w:rPr>
          <w:spacing w:val="-8"/>
          <w:sz w:val="26"/>
          <w:szCs w:val="26"/>
        </w:rPr>
      </w:pPr>
      <w:r w:rsidRPr="000578E9">
        <w:rPr>
          <w:spacing w:val="-8"/>
          <w:sz w:val="26"/>
          <w:szCs w:val="26"/>
        </w:rPr>
        <w:t xml:space="preserve">Коммунально-складская зона на территории сельского поселения сформирована слабо. Объекты коммунально-складской зоны производственных предприятий находятся на территории самих предприятий. Для жителей секционных домов </w:t>
      </w:r>
      <w:r>
        <w:rPr>
          <w:spacing w:val="-8"/>
          <w:sz w:val="26"/>
          <w:szCs w:val="26"/>
        </w:rPr>
        <w:t xml:space="preserve">с. Минское  </w:t>
      </w:r>
      <w:r w:rsidRPr="000578E9">
        <w:rPr>
          <w:spacing w:val="-8"/>
          <w:sz w:val="26"/>
          <w:szCs w:val="26"/>
        </w:rPr>
        <w:t>хозяйственные постройки для скота и гаражи расположены в пределах селитебной территории, внутри кварталов, во дворах.</w:t>
      </w:r>
    </w:p>
    <w:p w:rsidR="009D2D5B" w:rsidRDefault="009D2D5B" w:rsidP="000578E9">
      <w:pPr>
        <w:widowControl w:val="0"/>
        <w:spacing w:line="276" w:lineRule="auto"/>
        <w:ind w:firstLine="709"/>
        <w:jc w:val="both"/>
        <w:rPr>
          <w:spacing w:val="-8"/>
          <w:sz w:val="26"/>
          <w:szCs w:val="26"/>
        </w:rPr>
      </w:pPr>
      <w:r w:rsidRPr="000578E9">
        <w:rPr>
          <w:spacing w:val="-8"/>
          <w:sz w:val="26"/>
          <w:szCs w:val="26"/>
        </w:rPr>
        <w:t>В санитарно-защитной зоне промышленных, коммунальных и складских объектов не допускается размещение жилых домов, дошкольных общеобразовательных учреждений, учреждений здравоохранения, учреждений отдыха, физкультурно-оздоровительных и спортивных сооружений, садоводческих, дачных и огороднических кооперативов, а также производство сельскохозяйственной продукции.</w:t>
      </w:r>
    </w:p>
    <w:p w:rsidR="009D2D5B" w:rsidRPr="000578E9" w:rsidRDefault="009D2D5B" w:rsidP="000578E9">
      <w:pPr>
        <w:widowControl w:val="0"/>
        <w:spacing w:line="276" w:lineRule="auto"/>
        <w:ind w:firstLine="709"/>
        <w:jc w:val="both"/>
        <w:rPr>
          <w:spacing w:val="-8"/>
          <w:sz w:val="26"/>
          <w:szCs w:val="26"/>
        </w:rPr>
      </w:pPr>
      <w:r w:rsidRPr="000578E9">
        <w:rPr>
          <w:spacing w:val="-8"/>
          <w:sz w:val="26"/>
          <w:szCs w:val="26"/>
        </w:rPr>
        <w:t xml:space="preserve">На схеме «Карта (схема) ограничения использования территории» </w:t>
      </w:r>
      <w:r>
        <w:rPr>
          <w:spacing w:val="-8"/>
          <w:sz w:val="26"/>
          <w:szCs w:val="26"/>
        </w:rPr>
        <w:t xml:space="preserve">Минского </w:t>
      </w:r>
      <w:r w:rsidRPr="000578E9">
        <w:rPr>
          <w:spacing w:val="-8"/>
          <w:sz w:val="26"/>
          <w:szCs w:val="26"/>
        </w:rPr>
        <w:t>сельского поселения показаны планировочные ограничения от промышленных объектов и объектов классифицированных в СанПиН 2.2.1/2.1.1.1200-03 «Санитарно-защитные зоны и санитарная классификация предприятий, сооружений и других объектов».</w:t>
      </w:r>
    </w:p>
    <w:p w:rsidR="009D2D5B" w:rsidRPr="000578E9" w:rsidRDefault="009D2D5B" w:rsidP="000578E9">
      <w:pPr>
        <w:widowControl w:val="0"/>
        <w:spacing w:line="276" w:lineRule="auto"/>
        <w:ind w:firstLine="709"/>
        <w:jc w:val="both"/>
        <w:rPr>
          <w:spacing w:val="-8"/>
          <w:sz w:val="26"/>
          <w:szCs w:val="26"/>
        </w:rPr>
      </w:pPr>
      <w:r w:rsidRPr="00A2485B">
        <w:rPr>
          <w:spacing w:val="-8"/>
          <w:sz w:val="26"/>
          <w:szCs w:val="26"/>
          <w:u w:val="single"/>
          <w:shd w:val="clear" w:color="auto" w:fill="FDE9D9"/>
        </w:rPr>
        <w:t>Зоны транспортной инфраструктуры</w:t>
      </w:r>
      <w:r w:rsidRPr="00A2485B">
        <w:rPr>
          <w:spacing w:val="-8"/>
          <w:sz w:val="26"/>
          <w:szCs w:val="26"/>
          <w:shd w:val="clear" w:color="auto" w:fill="FDE9D9"/>
        </w:rPr>
        <w:t>.</w:t>
      </w:r>
      <w:r w:rsidRPr="000578E9">
        <w:rPr>
          <w:spacing w:val="-8"/>
          <w:sz w:val="26"/>
          <w:szCs w:val="26"/>
        </w:rPr>
        <w:t xml:space="preserve"> Зона транспортной инфраструктуры устанавливается с учетом вида и параметров размещаемых сооружений и коммуникаций, а также ограничений на использование соответствующих территорий с учетом обеспечения мер по предотвращению вредного воздействия их на среду жизнедеятельности.</w:t>
      </w:r>
    </w:p>
    <w:p w:rsidR="009D2D5B" w:rsidRPr="000578E9" w:rsidRDefault="009D2D5B" w:rsidP="000578E9">
      <w:pPr>
        <w:widowControl w:val="0"/>
        <w:spacing w:line="276" w:lineRule="auto"/>
        <w:ind w:firstLine="709"/>
        <w:jc w:val="both"/>
        <w:rPr>
          <w:spacing w:val="-8"/>
          <w:sz w:val="26"/>
          <w:szCs w:val="26"/>
        </w:rPr>
      </w:pPr>
      <w:r w:rsidRPr="000578E9">
        <w:rPr>
          <w:spacing w:val="-8"/>
          <w:sz w:val="26"/>
          <w:szCs w:val="26"/>
        </w:rPr>
        <w:t xml:space="preserve">На территории </w:t>
      </w:r>
      <w:r>
        <w:rPr>
          <w:spacing w:val="-8"/>
          <w:sz w:val="26"/>
          <w:szCs w:val="26"/>
        </w:rPr>
        <w:t xml:space="preserve">Минского </w:t>
      </w:r>
      <w:r w:rsidRPr="000578E9">
        <w:rPr>
          <w:spacing w:val="-8"/>
          <w:sz w:val="26"/>
          <w:szCs w:val="26"/>
        </w:rPr>
        <w:t>сельского поселения зона транспортной инфраструктуры представлена сетевой структурой автомобильного транспорта: автомобильные дороги</w:t>
      </w:r>
      <w:r>
        <w:rPr>
          <w:spacing w:val="-8"/>
          <w:sz w:val="26"/>
          <w:szCs w:val="26"/>
        </w:rPr>
        <w:t xml:space="preserve"> </w:t>
      </w:r>
      <w:r w:rsidRPr="000578E9">
        <w:rPr>
          <w:spacing w:val="-8"/>
          <w:sz w:val="26"/>
          <w:szCs w:val="26"/>
        </w:rPr>
        <w:t>регионального и местного значения, искусственные сооружения на них</w:t>
      </w:r>
      <w:r>
        <w:rPr>
          <w:spacing w:val="-8"/>
          <w:sz w:val="26"/>
          <w:szCs w:val="26"/>
        </w:rPr>
        <w:t>, предприятиями придорожного сервиса, расположенными вне населенных пунктов</w:t>
      </w:r>
      <w:r w:rsidRPr="000578E9">
        <w:rPr>
          <w:spacing w:val="-8"/>
          <w:sz w:val="26"/>
          <w:szCs w:val="26"/>
        </w:rPr>
        <w:t>.</w:t>
      </w:r>
    </w:p>
    <w:p w:rsidR="009D2D5B" w:rsidRPr="000578E9" w:rsidRDefault="009D2D5B" w:rsidP="000578E9">
      <w:pPr>
        <w:widowControl w:val="0"/>
        <w:spacing w:line="276" w:lineRule="auto"/>
        <w:ind w:firstLine="709"/>
        <w:jc w:val="both"/>
        <w:rPr>
          <w:spacing w:val="-8"/>
          <w:sz w:val="26"/>
          <w:szCs w:val="26"/>
        </w:rPr>
      </w:pPr>
      <w:r w:rsidRPr="000578E9">
        <w:rPr>
          <w:spacing w:val="-8"/>
          <w:sz w:val="26"/>
          <w:szCs w:val="26"/>
        </w:rPr>
        <w:t>Вдоль автомагистрали допускается размещение мотелей для легкового и грузового автотранспорта; сооружений для постоянного и временного хранения транспортных средств; предприятий по обслуживанию транспортных средств; предприятий общественного питания; магазинов. Такого рода деятельность относится к числу разрешенных видов использования недвижимости.</w:t>
      </w:r>
    </w:p>
    <w:p w:rsidR="009D2D5B" w:rsidRPr="000578E9" w:rsidRDefault="009D2D5B" w:rsidP="000578E9">
      <w:pPr>
        <w:widowControl w:val="0"/>
        <w:spacing w:line="276" w:lineRule="auto"/>
        <w:ind w:firstLine="709"/>
        <w:jc w:val="both"/>
        <w:rPr>
          <w:spacing w:val="-8"/>
          <w:sz w:val="26"/>
          <w:szCs w:val="26"/>
        </w:rPr>
      </w:pPr>
      <w:r w:rsidRPr="000578E9">
        <w:rPr>
          <w:spacing w:val="-8"/>
          <w:sz w:val="26"/>
          <w:szCs w:val="26"/>
        </w:rPr>
        <w:t>Неосновным и сопутствующим видом использования является размещение сооружений для постоянного и временного хранения транспортных средств.</w:t>
      </w:r>
    </w:p>
    <w:p w:rsidR="009D2D5B" w:rsidRPr="000578E9" w:rsidRDefault="009D2D5B" w:rsidP="000578E9">
      <w:pPr>
        <w:widowControl w:val="0"/>
        <w:spacing w:line="276" w:lineRule="auto"/>
        <w:ind w:firstLine="709"/>
        <w:jc w:val="both"/>
        <w:rPr>
          <w:spacing w:val="-8"/>
          <w:sz w:val="26"/>
          <w:szCs w:val="26"/>
        </w:rPr>
      </w:pPr>
      <w:r w:rsidRPr="000578E9">
        <w:rPr>
          <w:spacing w:val="-8"/>
          <w:sz w:val="26"/>
          <w:szCs w:val="26"/>
        </w:rPr>
        <w:t>Требуется специальное согласование для осуществления видов использования недвижимости, нарушающих требования к застройке земельных участков, предоставляемых организациям автомобильного транспорта, а также к земельным участкам для размещения различных защитных инженерных сооружений и зеленых полос.</w:t>
      </w:r>
    </w:p>
    <w:p w:rsidR="009D2D5B" w:rsidRPr="000578E9" w:rsidRDefault="009D2D5B" w:rsidP="000578E9">
      <w:pPr>
        <w:widowControl w:val="0"/>
        <w:spacing w:line="276" w:lineRule="auto"/>
        <w:ind w:firstLine="709"/>
        <w:jc w:val="both"/>
        <w:rPr>
          <w:spacing w:val="-8"/>
          <w:sz w:val="26"/>
          <w:szCs w:val="26"/>
        </w:rPr>
      </w:pPr>
      <w:r w:rsidRPr="00A2485B">
        <w:rPr>
          <w:spacing w:val="-8"/>
          <w:sz w:val="26"/>
          <w:szCs w:val="26"/>
          <w:u w:val="single"/>
          <w:shd w:val="clear" w:color="auto" w:fill="FDE9D9"/>
        </w:rPr>
        <w:t>Зона объектов инженерно-технической инфраструктуры</w:t>
      </w:r>
      <w:r w:rsidRPr="000578E9">
        <w:rPr>
          <w:spacing w:val="-8"/>
          <w:sz w:val="26"/>
          <w:szCs w:val="26"/>
        </w:rPr>
        <w:t xml:space="preserve"> представлена структурой инженерных сетей и сооружений:</w:t>
      </w:r>
    </w:p>
    <w:p w:rsidR="009D2D5B" w:rsidRPr="000578E9" w:rsidRDefault="009D2D5B" w:rsidP="000578E9">
      <w:pPr>
        <w:widowControl w:val="0"/>
        <w:spacing w:line="276" w:lineRule="auto"/>
        <w:ind w:firstLine="709"/>
        <w:jc w:val="both"/>
        <w:rPr>
          <w:spacing w:val="-8"/>
          <w:sz w:val="26"/>
          <w:szCs w:val="26"/>
        </w:rPr>
      </w:pPr>
      <w:r w:rsidRPr="000578E9">
        <w:rPr>
          <w:spacing w:val="-8"/>
          <w:sz w:val="26"/>
          <w:szCs w:val="26"/>
        </w:rPr>
        <w:t xml:space="preserve">- водоснабжения (водозаборные сооружения, водозаборы), охранные зоны I пояса; </w:t>
      </w:r>
    </w:p>
    <w:p w:rsidR="009D2D5B" w:rsidRPr="000578E9" w:rsidRDefault="009D2D5B" w:rsidP="000578E9">
      <w:pPr>
        <w:widowControl w:val="0"/>
        <w:spacing w:line="276" w:lineRule="auto"/>
        <w:ind w:firstLine="709"/>
        <w:jc w:val="both"/>
        <w:rPr>
          <w:spacing w:val="-8"/>
          <w:sz w:val="26"/>
          <w:szCs w:val="26"/>
        </w:rPr>
      </w:pPr>
      <w:r w:rsidRPr="000578E9">
        <w:rPr>
          <w:spacing w:val="-8"/>
          <w:sz w:val="26"/>
          <w:szCs w:val="26"/>
        </w:rPr>
        <w:t xml:space="preserve">- канализация (очистные сооружения, санитарно-защитные зоны от очистных сооружений); </w:t>
      </w:r>
    </w:p>
    <w:p w:rsidR="009D2D5B" w:rsidRPr="000578E9" w:rsidRDefault="009D2D5B" w:rsidP="000578E9">
      <w:pPr>
        <w:widowControl w:val="0"/>
        <w:spacing w:line="276" w:lineRule="auto"/>
        <w:ind w:firstLine="709"/>
        <w:jc w:val="both"/>
        <w:rPr>
          <w:spacing w:val="-8"/>
          <w:sz w:val="26"/>
          <w:szCs w:val="26"/>
        </w:rPr>
      </w:pPr>
      <w:r w:rsidRPr="000578E9">
        <w:rPr>
          <w:spacing w:val="-8"/>
          <w:sz w:val="26"/>
          <w:szCs w:val="26"/>
        </w:rPr>
        <w:t>- газоснабжение (газопроводы, ГРС, ГРП и охранные зоны от них);</w:t>
      </w:r>
    </w:p>
    <w:p w:rsidR="009D2D5B" w:rsidRPr="000578E9" w:rsidRDefault="009D2D5B" w:rsidP="000578E9">
      <w:pPr>
        <w:widowControl w:val="0"/>
        <w:spacing w:line="276" w:lineRule="auto"/>
        <w:ind w:firstLine="709"/>
        <w:jc w:val="both"/>
        <w:rPr>
          <w:spacing w:val="-8"/>
          <w:sz w:val="26"/>
          <w:szCs w:val="26"/>
        </w:rPr>
      </w:pPr>
      <w:r w:rsidRPr="000578E9">
        <w:rPr>
          <w:spacing w:val="-8"/>
          <w:sz w:val="26"/>
          <w:szCs w:val="26"/>
        </w:rPr>
        <w:t xml:space="preserve">- электроснабжение (коридоры охранных зон воздушных линий электропередач </w:t>
      </w:r>
      <w:r>
        <w:rPr>
          <w:spacing w:val="-8"/>
          <w:sz w:val="26"/>
          <w:szCs w:val="26"/>
        </w:rPr>
        <w:t>510</w:t>
      </w:r>
      <w:r w:rsidRPr="000578E9">
        <w:rPr>
          <w:spacing w:val="-8"/>
          <w:sz w:val="26"/>
          <w:szCs w:val="26"/>
        </w:rPr>
        <w:t xml:space="preserve"> -10 кВ, ПС, РП и ТП);</w:t>
      </w:r>
    </w:p>
    <w:p w:rsidR="009D2D5B" w:rsidRPr="000578E9" w:rsidRDefault="009D2D5B" w:rsidP="000578E9">
      <w:pPr>
        <w:widowControl w:val="0"/>
        <w:spacing w:line="276" w:lineRule="auto"/>
        <w:ind w:firstLine="709"/>
        <w:jc w:val="both"/>
        <w:rPr>
          <w:spacing w:val="-8"/>
          <w:sz w:val="26"/>
          <w:szCs w:val="26"/>
        </w:rPr>
      </w:pPr>
      <w:r w:rsidRPr="000578E9">
        <w:rPr>
          <w:spacing w:val="-8"/>
          <w:sz w:val="26"/>
          <w:szCs w:val="26"/>
        </w:rPr>
        <w:t>- теплоснабжение (котельные и санзоны от них)</w:t>
      </w:r>
      <w:r>
        <w:rPr>
          <w:spacing w:val="-8"/>
          <w:sz w:val="26"/>
          <w:szCs w:val="26"/>
        </w:rPr>
        <w:t>.</w:t>
      </w:r>
    </w:p>
    <w:p w:rsidR="009D2D5B" w:rsidRPr="000578E9" w:rsidRDefault="009D2D5B" w:rsidP="000578E9">
      <w:pPr>
        <w:widowControl w:val="0"/>
        <w:spacing w:line="276" w:lineRule="auto"/>
        <w:ind w:firstLine="709"/>
        <w:jc w:val="both"/>
        <w:rPr>
          <w:spacing w:val="-8"/>
          <w:sz w:val="26"/>
          <w:szCs w:val="26"/>
        </w:rPr>
      </w:pPr>
      <w:r>
        <w:rPr>
          <w:spacing w:val="-8"/>
          <w:sz w:val="26"/>
          <w:szCs w:val="26"/>
        </w:rPr>
        <w:t>И</w:t>
      </w:r>
      <w:r w:rsidRPr="000578E9">
        <w:rPr>
          <w:spacing w:val="-8"/>
          <w:sz w:val="26"/>
          <w:szCs w:val="26"/>
        </w:rPr>
        <w:t xml:space="preserve">нформация об объектах, составляющих зону </w:t>
      </w:r>
      <w:r>
        <w:rPr>
          <w:spacing w:val="-8"/>
          <w:sz w:val="26"/>
          <w:szCs w:val="26"/>
        </w:rPr>
        <w:t xml:space="preserve">объектов </w:t>
      </w:r>
      <w:r w:rsidRPr="000578E9">
        <w:rPr>
          <w:spacing w:val="-8"/>
          <w:sz w:val="26"/>
          <w:szCs w:val="26"/>
        </w:rPr>
        <w:t>инженерно-технической инфраструктуры см. в разделе 3.9.</w:t>
      </w:r>
    </w:p>
    <w:p w:rsidR="009D2D5B" w:rsidRDefault="009D2D5B" w:rsidP="00BF654B">
      <w:pPr>
        <w:pStyle w:val="ConsPlusNormal"/>
        <w:widowControl/>
        <w:spacing w:line="276" w:lineRule="auto"/>
        <w:ind w:firstLine="540"/>
        <w:jc w:val="both"/>
        <w:rPr>
          <w:rFonts w:cs="Times New Roman"/>
        </w:rPr>
      </w:pPr>
      <w:r w:rsidRPr="00BF654B">
        <w:rPr>
          <w:rFonts w:ascii="Times New Roman" w:hAnsi="Times New Roman" w:cs="Times New Roman"/>
          <w:b/>
          <w:bCs/>
          <w:spacing w:val="-8"/>
          <w:sz w:val="26"/>
          <w:szCs w:val="26"/>
        </w:rPr>
        <w:t xml:space="preserve">Рекреационная зона. </w:t>
      </w:r>
      <w:r w:rsidRPr="00BF654B">
        <w:rPr>
          <w:rFonts w:ascii="Times New Roman" w:hAnsi="Times New Roman" w:cs="Times New Roman"/>
          <w:spacing w:val="-8"/>
          <w:sz w:val="26"/>
          <w:szCs w:val="26"/>
        </w:rPr>
        <w:t>Рекреационные зоны предназначены для организации массового отдыха населения, улучшения экологической обстановки поселений и включают парки, городские сады, скверы, городские леса, лесопарки, озелененные территории общего пользования, пляжи, водоемы и иные объекты, используемые в рекреационных целях.</w:t>
      </w:r>
    </w:p>
    <w:p w:rsidR="009D2D5B" w:rsidRPr="000578E9" w:rsidRDefault="009D2D5B" w:rsidP="00BF654B">
      <w:pPr>
        <w:widowControl w:val="0"/>
        <w:spacing w:line="276" w:lineRule="auto"/>
        <w:ind w:firstLine="709"/>
        <w:jc w:val="both"/>
        <w:rPr>
          <w:spacing w:val="-8"/>
          <w:sz w:val="26"/>
          <w:szCs w:val="26"/>
        </w:rPr>
      </w:pPr>
      <w:r w:rsidRPr="000578E9">
        <w:rPr>
          <w:spacing w:val="-8"/>
          <w:sz w:val="26"/>
          <w:szCs w:val="26"/>
        </w:rPr>
        <w:t xml:space="preserve">Проектом генерального плана </w:t>
      </w:r>
      <w:r>
        <w:rPr>
          <w:spacing w:val="-8"/>
          <w:sz w:val="26"/>
          <w:szCs w:val="26"/>
        </w:rPr>
        <w:t>Минского</w:t>
      </w:r>
      <w:r w:rsidRPr="000578E9">
        <w:rPr>
          <w:spacing w:val="-8"/>
          <w:sz w:val="26"/>
          <w:szCs w:val="26"/>
        </w:rPr>
        <w:t xml:space="preserve"> сельского поселения в составе рекреационной зоны выделены:</w:t>
      </w:r>
    </w:p>
    <w:p w:rsidR="009D2D5B" w:rsidRPr="000578E9" w:rsidRDefault="009D2D5B" w:rsidP="00BF654B">
      <w:pPr>
        <w:widowControl w:val="0"/>
        <w:spacing w:line="276" w:lineRule="auto"/>
        <w:ind w:firstLine="709"/>
        <w:jc w:val="both"/>
        <w:rPr>
          <w:spacing w:val="-8"/>
          <w:sz w:val="26"/>
          <w:szCs w:val="26"/>
        </w:rPr>
      </w:pPr>
      <w:r w:rsidRPr="000578E9">
        <w:rPr>
          <w:spacing w:val="-8"/>
          <w:sz w:val="26"/>
          <w:szCs w:val="26"/>
        </w:rPr>
        <w:t>- зона открытых пространств;</w:t>
      </w:r>
    </w:p>
    <w:p w:rsidR="009D2D5B" w:rsidRPr="000578E9" w:rsidRDefault="009D2D5B" w:rsidP="00BF654B">
      <w:pPr>
        <w:widowControl w:val="0"/>
        <w:spacing w:line="276" w:lineRule="auto"/>
        <w:ind w:firstLine="709"/>
        <w:jc w:val="both"/>
        <w:rPr>
          <w:spacing w:val="-8"/>
          <w:sz w:val="26"/>
          <w:szCs w:val="26"/>
        </w:rPr>
      </w:pPr>
      <w:r w:rsidRPr="000578E9">
        <w:rPr>
          <w:spacing w:val="-8"/>
          <w:sz w:val="26"/>
          <w:szCs w:val="26"/>
        </w:rPr>
        <w:t>- зона природных ландшафтов;</w:t>
      </w:r>
    </w:p>
    <w:p w:rsidR="009D2D5B" w:rsidRPr="000578E9" w:rsidRDefault="009D2D5B" w:rsidP="00BF654B">
      <w:pPr>
        <w:widowControl w:val="0"/>
        <w:spacing w:line="276" w:lineRule="auto"/>
        <w:ind w:firstLine="709"/>
        <w:jc w:val="both"/>
        <w:rPr>
          <w:b/>
          <w:bCs/>
          <w:spacing w:val="-8"/>
          <w:sz w:val="26"/>
          <w:szCs w:val="26"/>
        </w:rPr>
      </w:pPr>
      <w:r w:rsidRPr="000578E9">
        <w:rPr>
          <w:spacing w:val="-8"/>
          <w:sz w:val="26"/>
          <w:szCs w:val="26"/>
        </w:rPr>
        <w:t>- зона отдыха.</w:t>
      </w:r>
    </w:p>
    <w:p w:rsidR="009D2D5B" w:rsidRPr="000578E9" w:rsidRDefault="009D2D5B" w:rsidP="00BF654B">
      <w:pPr>
        <w:widowControl w:val="0"/>
        <w:spacing w:line="276" w:lineRule="auto"/>
        <w:ind w:firstLine="709"/>
        <w:jc w:val="both"/>
        <w:rPr>
          <w:spacing w:val="-8"/>
          <w:sz w:val="26"/>
          <w:szCs w:val="26"/>
        </w:rPr>
      </w:pPr>
      <w:r w:rsidRPr="000578E9">
        <w:rPr>
          <w:spacing w:val="-8"/>
          <w:sz w:val="26"/>
          <w:szCs w:val="26"/>
        </w:rPr>
        <w:t xml:space="preserve">В состав </w:t>
      </w:r>
      <w:r w:rsidRPr="00724766">
        <w:rPr>
          <w:spacing w:val="-8"/>
          <w:sz w:val="26"/>
          <w:szCs w:val="26"/>
          <w:u w:val="single"/>
          <w:shd w:val="clear" w:color="auto" w:fill="FDE9D9"/>
        </w:rPr>
        <w:t>зоны открытых пространств</w:t>
      </w:r>
      <w:r w:rsidRPr="000578E9">
        <w:rPr>
          <w:spacing w:val="-8"/>
          <w:sz w:val="26"/>
          <w:szCs w:val="26"/>
        </w:rPr>
        <w:t xml:space="preserve"> включаются прибрежные территории рек, водохранилищ и прудов, активно используемые населением для отдыха. Территория этой зоны может использоваться для устройства пляжей, спортивных и игровых площадок, аттракционов, летних театров, концертных площадок. В качестве основных и сопутствующих видов использования недвижимости допускается размещение мемориалов, автостоянок; вспомогательных сооружений, связанных с организацией отдыха (администрация, кассы, пункты проката,</w:t>
      </w:r>
      <w:r>
        <w:rPr>
          <w:spacing w:val="-8"/>
          <w:sz w:val="26"/>
          <w:szCs w:val="26"/>
        </w:rPr>
        <w:t xml:space="preserve">  </w:t>
      </w:r>
      <w:r w:rsidRPr="000578E9">
        <w:rPr>
          <w:spacing w:val="-8"/>
          <w:sz w:val="26"/>
          <w:szCs w:val="26"/>
        </w:rPr>
        <w:t>малые архитектурные формы и т.д.).</w:t>
      </w:r>
    </w:p>
    <w:p w:rsidR="009D2D5B" w:rsidRPr="000578E9" w:rsidRDefault="009D2D5B" w:rsidP="000578E9">
      <w:pPr>
        <w:widowControl w:val="0"/>
        <w:spacing w:line="276" w:lineRule="auto"/>
        <w:ind w:firstLine="709"/>
        <w:jc w:val="both"/>
        <w:rPr>
          <w:spacing w:val="-8"/>
          <w:sz w:val="26"/>
          <w:szCs w:val="26"/>
        </w:rPr>
      </w:pPr>
      <w:r w:rsidRPr="000578E9">
        <w:rPr>
          <w:spacing w:val="-8"/>
          <w:sz w:val="26"/>
          <w:szCs w:val="26"/>
        </w:rPr>
        <w:t>Условно разрешенными видами использования объектов недвижимости, которые требуют специального согласования, являются устройство кафе, баров, закусочных; объектов, связанных с отправлением культа, и общественные туалеты.</w:t>
      </w:r>
    </w:p>
    <w:p w:rsidR="009D2D5B" w:rsidRPr="000578E9" w:rsidRDefault="009D2D5B" w:rsidP="000578E9">
      <w:pPr>
        <w:widowControl w:val="0"/>
        <w:spacing w:line="276" w:lineRule="auto"/>
        <w:ind w:firstLine="709"/>
        <w:jc w:val="both"/>
        <w:rPr>
          <w:spacing w:val="-8"/>
          <w:sz w:val="26"/>
          <w:szCs w:val="26"/>
        </w:rPr>
      </w:pPr>
      <w:r w:rsidRPr="000578E9">
        <w:rPr>
          <w:spacing w:val="-8"/>
          <w:sz w:val="26"/>
          <w:szCs w:val="26"/>
        </w:rPr>
        <w:t xml:space="preserve">В </w:t>
      </w:r>
      <w:r w:rsidRPr="00724766">
        <w:rPr>
          <w:spacing w:val="-8"/>
          <w:sz w:val="26"/>
          <w:szCs w:val="26"/>
          <w:u w:val="single"/>
          <w:shd w:val="clear" w:color="auto" w:fill="FDE9D9"/>
        </w:rPr>
        <w:t>зону природных ландшафтов</w:t>
      </w:r>
      <w:r w:rsidRPr="000578E9">
        <w:rPr>
          <w:spacing w:val="-8"/>
          <w:sz w:val="26"/>
          <w:szCs w:val="26"/>
        </w:rPr>
        <w:t xml:space="preserve"> входят парки, рощи, лесопарки, зеленые зоны. Цель организации зоны: сохранение ценных природных особенностей и ландшафтов и одновременное стимулирование создания условий для пассивного отдыха населения поселения при условии, что планируемые мероприятия будут осуществляться с минимальным воздействием на уязвимые элементы окружающей среды. </w:t>
      </w:r>
    </w:p>
    <w:p w:rsidR="009D2D5B" w:rsidRPr="000578E9" w:rsidRDefault="009D2D5B" w:rsidP="000578E9">
      <w:pPr>
        <w:widowControl w:val="0"/>
        <w:spacing w:line="276" w:lineRule="auto"/>
        <w:ind w:firstLine="709"/>
        <w:jc w:val="both"/>
        <w:rPr>
          <w:spacing w:val="-8"/>
          <w:sz w:val="26"/>
          <w:szCs w:val="26"/>
        </w:rPr>
      </w:pPr>
      <w:r w:rsidRPr="000578E9">
        <w:rPr>
          <w:spacing w:val="-8"/>
          <w:sz w:val="26"/>
          <w:szCs w:val="26"/>
        </w:rPr>
        <w:t xml:space="preserve">К разрешенным видам использования недвижимости относятся организация лесопарков; спортивных и игровых площадок, лыжных трасс, велосипедных и беговых дорожек и т.д. К неосновным и сопутствующим видам - устройство открытых стоянок для временного хранения транспортных средств; вспомогательных сооружений, связанных с организацией отдыха (беседки, скамейки и другие малые архитектурные формы). </w:t>
      </w:r>
    </w:p>
    <w:p w:rsidR="009D2D5B" w:rsidRDefault="009D2D5B" w:rsidP="000578E9">
      <w:pPr>
        <w:widowControl w:val="0"/>
        <w:spacing w:line="276" w:lineRule="auto"/>
        <w:ind w:firstLine="709"/>
        <w:jc w:val="both"/>
        <w:rPr>
          <w:spacing w:val="-8"/>
          <w:sz w:val="26"/>
          <w:szCs w:val="26"/>
        </w:rPr>
      </w:pPr>
      <w:r w:rsidRPr="000578E9">
        <w:rPr>
          <w:spacing w:val="-8"/>
          <w:sz w:val="26"/>
          <w:szCs w:val="26"/>
        </w:rPr>
        <w:t>Условно разрешенными видами использования недвижимости, т.е. требующими специального согласования, являются размещение гостиниц, мотелей, кемпингов, туристских центров, профилакториев, санаториев; больниц, госпиталей общего типа, интернатов для престарелых, кафе, баров, закусочных и других учреждений общественного питания, мест для пикников, общественных туалетов.</w:t>
      </w:r>
    </w:p>
    <w:p w:rsidR="009D2D5B" w:rsidRPr="00E379A8" w:rsidRDefault="009D2D5B" w:rsidP="00E379A8">
      <w:pPr>
        <w:widowControl w:val="0"/>
        <w:spacing w:line="276" w:lineRule="auto"/>
        <w:ind w:firstLine="709"/>
        <w:jc w:val="both"/>
        <w:rPr>
          <w:spacing w:val="-8"/>
          <w:sz w:val="26"/>
          <w:szCs w:val="26"/>
        </w:rPr>
      </w:pPr>
      <w:r w:rsidRPr="00724766">
        <w:rPr>
          <w:spacing w:val="-8"/>
          <w:sz w:val="26"/>
          <w:szCs w:val="26"/>
          <w:u w:val="single"/>
          <w:shd w:val="clear" w:color="auto" w:fill="FDE9D9"/>
        </w:rPr>
        <w:t>Зона отдыха</w:t>
      </w:r>
      <w:r w:rsidRPr="000578E9">
        <w:rPr>
          <w:spacing w:val="-8"/>
          <w:sz w:val="26"/>
          <w:szCs w:val="26"/>
        </w:rPr>
        <w:t xml:space="preserve"> </w:t>
      </w:r>
      <w:r w:rsidRPr="00E379A8">
        <w:rPr>
          <w:spacing w:val="-8"/>
          <w:sz w:val="26"/>
          <w:szCs w:val="26"/>
        </w:rPr>
        <w:t xml:space="preserve">поселений формируются на базе озелененных территорий общего </w:t>
      </w:r>
      <w:r>
        <w:rPr>
          <w:spacing w:val="-8"/>
          <w:sz w:val="26"/>
          <w:szCs w:val="26"/>
        </w:rPr>
        <w:t>п</w:t>
      </w:r>
      <w:r w:rsidRPr="00E379A8">
        <w:rPr>
          <w:spacing w:val="-8"/>
          <w:sz w:val="26"/>
          <w:szCs w:val="26"/>
        </w:rPr>
        <w:t>ользования, природны</w:t>
      </w:r>
      <w:r>
        <w:rPr>
          <w:spacing w:val="-8"/>
          <w:sz w:val="26"/>
          <w:szCs w:val="26"/>
        </w:rPr>
        <w:t>х и искусственных водоемов, рек, а также на территории эпизодического отдыха. Они</w:t>
      </w:r>
      <w:r w:rsidRPr="00E379A8">
        <w:rPr>
          <w:spacing w:val="-8"/>
          <w:sz w:val="26"/>
          <w:szCs w:val="26"/>
        </w:rPr>
        <w:t xml:space="preserve"> располага</w:t>
      </w:r>
      <w:r>
        <w:rPr>
          <w:spacing w:val="-8"/>
          <w:sz w:val="26"/>
          <w:szCs w:val="26"/>
        </w:rPr>
        <w:t>ю</w:t>
      </w:r>
      <w:r w:rsidRPr="00E379A8">
        <w:rPr>
          <w:spacing w:val="-8"/>
          <w:sz w:val="26"/>
          <w:szCs w:val="26"/>
        </w:rPr>
        <w:t>т</w:t>
      </w:r>
      <w:r>
        <w:rPr>
          <w:spacing w:val="-8"/>
          <w:sz w:val="26"/>
          <w:szCs w:val="26"/>
        </w:rPr>
        <w:t>ся</w:t>
      </w:r>
      <w:r w:rsidRPr="00E379A8">
        <w:rPr>
          <w:spacing w:val="-8"/>
          <w:sz w:val="26"/>
          <w:szCs w:val="26"/>
        </w:rPr>
        <w:t xml:space="preserve"> в пределах доступности на общественном транспорте не более 1,5 часа.</w:t>
      </w:r>
    </w:p>
    <w:p w:rsidR="009D2D5B" w:rsidRPr="000578E9" w:rsidRDefault="009D2D5B" w:rsidP="000578E9">
      <w:pPr>
        <w:widowControl w:val="0"/>
        <w:spacing w:line="276" w:lineRule="auto"/>
        <w:ind w:firstLine="709"/>
        <w:jc w:val="both"/>
        <w:rPr>
          <w:spacing w:val="-8"/>
          <w:sz w:val="26"/>
          <w:szCs w:val="26"/>
        </w:rPr>
      </w:pPr>
      <w:r w:rsidRPr="000578E9">
        <w:rPr>
          <w:spacing w:val="-8"/>
          <w:sz w:val="26"/>
          <w:szCs w:val="26"/>
        </w:rPr>
        <w:t>Назначение этой зоны состоит в создании условий для полноценного отдыха населения. Строительство разрешается только в том случае, когда в результате создания объекта обслуживания оказывается минимальное воздействие на окружающую среду и создаются привлекательные места для отдыхающих. Однако в этом случае должна быть обеспечена сохранность характерных природных особенностей данной территории.</w:t>
      </w:r>
    </w:p>
    <w:p w:rsidR="009D2D5B" w:rsidRPr="00EC0787" w:rsidRDefault="009D2D5B" w:rsidP="00EC0787">
      <w:pPr>
        <w:widowControl w:val="0"/>
        <w:spacing w:line="276" w:lineRule="auto"/>
        <w:ind w:firstLine="709"/>
        <w:jc w:val="both"/>
        <w:rPr>
          <w:spacing w:val="-8"/>
          <w:sz w:val="26"/>
          <w:szCs w:val="26"/>
        </w:rPr>
      </w:pPr>
      <w:r w:rsidRPr="000578E9">
        <w:rPr>
          <w:spacing w:val="-8"/>
          <w:sz w:val="26"/>
          <w:szCs w:val="26"/>
        </w:rPr>
        <w:t xml:space="preserve">Территория зоны используется под спортивные и игровые площадки; </w:t>
      </w:r>
      <w:r w:rsidRPr="006C6220">
        <w:rPr>
          <w:spacing w:val="-8"/>
          <w:sz w:val="26"/>
          <w:szCs w:val="26"/>
        </w:rPr>
        <w:t>объекты физической культуры и спорта, туристические базы, стационарные и палаточные туристско-оздоровительные лагеря, дома рыболова и охотника, детские туристические станции, туристские парки, лесопарки, учебно-туристические тропы, трассы, детские и спортивные лагеря, другие аналогичные</w:t>
      </w:r>
      <w:r w:rsidRPr="00EC0787">
        <w:rPr>
          <w:spacing w:val="-8"/>
          <w:sz w:val="26"/>
          <w:szCs w:val="26"/>
        </w:rPr>
        <w:t>.</w:t>
      </w:r>
      <w:r>
        <w:rPr>
          <w:spacing w:val="-8"/>
          <w:sz w:val="26"/>
          <w:szCs w:val="26"/>
        </w:rPr>
        <w:t xml:space="preserve"> </w:t>
      </w:r>
    </w:p>
    <w:p w:rsidR="009D2D5B" w:rsidRDefault="009D2D5B" w:rsidP="000578E9">
      <w:pPr>
        <w:widowControl w:val="0"/>
        <w:spacing w:line="276" w:lineRule="auto"/>
        <w:ind w:firstLine="709"/>
        <w:jc w:val="both"/>
        <w:rPr>
          <w:spacing w:val="-8"/>
          <w:sz w:val="26"/>
          <w:szCs w:val="26"/>
        </w:rPr>
      </w:pPr>
      <w:r w:rsidRPr="000578E9">
        <w:rPr>
          <w:spacing w:val="-8"/>
          <w:sz w:val="26"/>
          <w:szCs w:val="26"/>
        </w:rPr>
        <w:t>В качестве неосновных видов использования допускаются сооружение открытых стоянок для временного хранения транспортных средств; вспомогательных сооружений, связанных с организацией отдыха (кабинки для переодевания, беседки и другие малые архитектурные формы); общественных туалетов</w:t>
      </w:r>
      <w:r>
        <w:rPr>
          <w:spacing w:val="-8"/>
          <w:sz w:val="26"/>
          <w:szCs w:val="26"/>
        </w:rPr>
        <w:t xml:space="preserve">, </w:t>
      </w:r>
      <w:r w:rsidRPr="00D77F40">
        <w:rPr>
          <w:spacing w:val="-8"/>
          <w:sz w:val="26"/>
          <w:szCs w:val="26"/>
        </w:rPr>
        <w:t>предприятий общественного питания (столовые, кафе, рестораны национальной кухни, бары и др.); помещени</w:t>
      </w:r>
      <w:r>
        <w:rPr>
          <w:spacing w:val="-8"/>
          <w:sz w:val="26"/>
          <w:szCs w:val="26"/>
        </w:rPr>
        <w:t>й</w:t>
      </w:r>
      <w:r w:rsidRPr="00D77F40">
        <w:rPr>
          <w:spacing w:val="-8"/>
          <w:sz w:val="26"/>
          <w:szCs w:val="26"/>
        </w:rPr>
        <w:t xml:space="preserve"> и учреждени</w:t>
      </w:r>
      <w:r>
        <w:rPr>
          <w:spacing w:val="-8"/>
          <w:sz w:val="26"/>
          <w:szCs w:val="26"/>
        </w:rPr>
        <w:t>й</w:t>
      </w:r>
      <w:r w:rsidRPr="00D77F40">
        <w:rPr>
          <w:spacing w:val="-8"/>
          <w:sz w:val="26"/>
          <w:szCs w:val="26"/>
        </w:rPr>
        <w:t xml:space="preserve"> культурно-массового обслуживания и развлечений (универсальный зал, танцевальные залы, кинотеатры, библиотеки и др.)</w:t>
      </w:r>
      <w:r>
        <w:rPr>
          <w:spacing w:val="-8"/>
          <w:sz w:val="26"/>
          <w:szCs w:val="26"/>
        </w:rPr>
        <w:t>.</w:t>
      </w:r>
    </w:p>
    <w:p w:rsidR="009D2D5B" w:rsidRPr="000578E9" w:rsidRDefault="009D2D5B" w:rsidP="000578E9">
      <w:pPr>
        <w:widowControl w:val="0"/>
        <w:spacing w:line="276" w:lineRule="auto"/>
        <w:ind w:firstLine="709"/>
        <w:jc w:val="both"/>
        <w:rPr>
          <w:spacing w:val="-8"/>
          <w:sz w:val="26"/>
          <w:szCs w:val="26"/>
        </w:rPr>
      </w:pPr>
      <w:r w:rsidRPr="000578E9">
        <w:rPr>
          <w:b/>
          <w:bCs/>
          <w:spacing w:val="-8"/>
          <w:sz w:val="26"/>
          <w:szCs w:val="26"/>
        </w:rPr>
        <w:t xml:space="preserve">Зоны сельскохозяйственного использования. </w:t>
      </w:r>
      <w:r w:rsidRPr="000578E9">
        <w:rPr>
          <w:spacing w:val="-8"/>
          <w:sz w:val="26"/>
          <w:szCs w:val="26"/>
        </w:rPr>
        <w:t>В состав зон сельскохозяйственного использования включаются земли, непосредственно используемые для ведения сельского хозяйства и занятые объектами сельскохозяйственного назначения, находящиеся непосредственно на территории поселения. Земли этих зон обычно являются резервом для расширения поселений и используются для целей сельского хозяйства до момента их изъятия под застройку или иных необходимых для развития поселения нужд.</w:t>
      </w:r>
    </w:p>
    <w:p w:rsidR="009D2D5B" w:rsidRPr="000578E9" w:rsidRDefault="009D2D5B" w:rsidP="000578E9">
      <w:pPr>
        <w:widowControl w:val="0"/>
        <w:spacing w:line="276" w:lineRule="auto"/>
        <w:ind w:firstLine="709"/>
        <w:jc w:val="both"/>
        <w:rPr>
          <w:spacing w:val="-8"/>
          <w:sz w:val="26"/>
          <w:szCs w:val="26"/>
        </w:rPr>
      </w:pPr>
      <w:r w:rsidRPr="000578E9">
        <w:rPr>
          <w:spacing w:val="-8"/>
          <w:sz w:val="26"/>
          <w:szCs w:val="26"/>
        </w:rPr>
        <w:t>Проектом генерального плана выделены:</w:t>
      </w:r>
    </w:p>
    <w:p w:rsidR="009D2D5B" w:rsidRPr="000578E9" w:rsidRDefault="009D2D5B" w:rsidP="000578E9">
      <w:pPr>
        <w:widowControl w:val="0"/>
        <w:spacing w:line="276" w:lineRule="auto"/>
        <w:ind w:firstLine="709"/>
        <w:jc w:val="both"/>
        <w:rPr>
          <w:spacing w:val="-8"/>
          <w:sz w:val="26"/>
          <w:szCs w:val="26"/>
        </w:rPr>
      </w:pPr>
      <w:r w:rsidRPr="000578E9">
        <w:rPr>
          <w:spacing w:val="-8"/>
          <w:sz w:val="26"/>
          <w:szCs w:val="26"/>
        </w:rPr>
        <w:t>- зоны сельскохозяйственного использования;</w:t>
      </w:r>
    </w:p>
    <w:p w:rsidR="009D2D5B" w:rsidRPr="000578E9" w:rsidRDefault="009D2D5B" w:rsidP="000578E9">
      <w:pPr>
        <w:widowControl w:val="0"/>
        <w:spacing w:line="276" w:lineRule="auto"/>
        <w:ind w:firstLine="709"/>
        <w:jc w:val="both"/>
        <w:rPr>
          <w:spacing w:val="-8"/>
          <w:sz w:val="26"/>
          <w:szCs w:val="26"/>
        </w:rPr>
      </w:pPr>
      <w:r w:rsidRPr="000578E9">
        <w:rPr>
          <w:spacing w:val="-8"/>
          <w:sz w:val="26"/>
          <w:szCs w:val="26"/>
        </w:rPr>
        <w:t>- зоны для ведения садоводства, огородничества и дачного хозяйства.</w:t>
      </w:r>
    </w:p>
    <w:p w:rsidR="009D2D5B" w:rsidRPr="000578E9" w:rsidRDefault="009D2D5B" w:rsidP="000578E9">
      <w:pPr>
        <w:widowControl w:val="0"/>
        <w:spacing w:line="276" w:lineRule="auto"/>
        <w:ind w:firstLine="709"/>
        <w:jc w:val="both"/>
        <w:rPr>
          <w:spacing w:val="-8"/>
          <w:sz w:val="26"/>
          <w:szCs w:val="26"/>
        </w:rPr>
      </w:pPr>
      <w:r w:rsidRPr="00950432">
        <w:rPr>
          <w:spacing w:val="-8"/>
          <w:sz w:val="26"/>
          <w:szCs w:val="26"/>
          <w:u w:val="single"/>
          <w:shd w:val="clear" w:color="auto" w:fill="FDE9D9"/>
        </w:rPr>
        <w:t>Зоны сельскохозяйственного использования</w:t>
      </w:r>
      <w:r w:rsidRPr="000578E9">
        <w:rPr>
          <w:spacing w:val="-8"/>
          <w:sz w:val="26"/>
          <w:szCs w:val="26"/>
        </w:rPr>
        <w:t xml:space="preserve"> - это земли, предоставленные для нужд сельского хозяйства. Территория  зоны может использоваться как сельскохозяйственные угодья (пашни, сады, виноградники, огороды, сенокосы, пастбища, залежи), под лесополосы, внутрихозяйственные дороги, коммуникации. На них могут находиться леса, многолетние насаждения, болота, замкнутые водоемы, здания, строения, сооружения, необходимые для функционирования сельского хозяйства, в том числе сельскохозяйственные предприятия, опытно-производственные, учебные, учебно-опытные и учебно-производственные хозяйства, научно-исследовательские учреждения, образовательные учреждения высшего профессионального, среднего профессионального и начального профессионального образования сельскохозяйственного профиля и общеобразовательные учреждения для сельскохозяйственного производства, научно-исследовательских и учебных целей.</w:t>
      </w:r>
    </w:p>
    <w:p w:rsidR="009D2D5B" w:rsidRPr="000578E9" w:rsidRDefault="009D2D5B" w:rsidP="000578E9">
      <w:pPr>
        <w:widowControl w:val="0"/>
        <w:spacing w:line="276" w:lineRule="auto"/>
        <w:ind w:firstLine="709"/>
        <w:jc w:val="both"/>
        <w:rPr>
          <w:spacing w:val="-8"/>
          <w:sz w:val="26"/>
          <w:szCs w:val="26"/>
        </w:rPr>
      </w:pPr>
      <w:r w:rsidRPr="000578E9">
        <w:rPr>
          <w:spacing w:val="-8"/>
          <w:sz w:val="26"/>
          <w:szCs w:val="26"/>
        </w:rPr>
        <w:t>Неосновным и сопутствующим видами использования объектов недвижимости является размещение на этих территориях инженерных коммуникаций и транспортных сооружений и устройств. Земельные участки, находящиеся в пределах этих зон, могут предоставляться гражданам для ведения крестьянского (фермерского) хозяйства, личного подсобного хозяйства (садоводства, животноводства, огородничества, сенокошения и выпаса скота), а также несельскохозяйственным и религиозным организациям для ведения сельского хозяйства.</w:t>
      </w:r>
    </w:p>
    <w:p w:rsidR="009D2D5B" w:rsidRPr="000578E9" w:rsidRDefault="009D2D5B" w:rsidP="000578E9">
      <w:pPr>
        <w:widowControl w:val="0"/>
        <w:spacing w:line="276" w:lineRule="auto"/>
        <w:ind w:firstLine="709"/>
        <w:jc w:val="both"/>
        <w:rPr>
          <w:spacing w:val="-8"/>
          <w:sz w:val="26"/>
          <w:szCs w:val="26"/>
        </w:rPr>
      </w:pPr>
      <w:r w:rsidRPr="000578E9">
        <w:rPr>
          <w:spacing w:val="-8"/>
          <w:sz w:val="26"/>
          <w:szCs w:val="26"/>
        </w:rPr>
        <w:t xml:space="preserve">К числу условно разрешенных видов использования недвижимости относятся использование этих земель под карьеры, размещение перерабатывающих предприятий, складов, рынков, магазинов, стоянок транспортных средств (терминалы), превышающие разрешенные размеры; почтовых отделений, телефона, телеграфа; временных сооружений мелкорозничной торговли и других сооружений. </w:t>
      </w:r>
    </w:p>
    <w:p w:rsidR="009D2D5B" w:rsidRPr="000578E9" w:rsidRDefault="009D2D5B" w:rsidP="000578E9">
      <w:pPr>
        <w:widowControl w:val="0"/>
        <w:spacing w:line="276" w:lineRule="auto"/>
        <w:ind w:firstLine="709"/>
        <w:jc w:val="both"/>
        <w:rPr>
          <w:spacing w:val="-8"/>
          <w:sz w:val="26"/>
          <w:szCs w:val="26"/>
        </w:rPr>
      </w:pPr>
      <w:r w:rsidRPr="000578E9">
        <w:rPr>
          <w:spacing w:val="-8"/>
          <w:sz w:val="26"/>
          <w:szCs w:val="26"/>
        </w:rPr>
        <w:t>Территории зон сельскохозяйственного использования могут использоваться в целях ведения сельского хозяйства до момента изменения вида и перевода в другие категории, в соответствии с функциональным зонированием, намеченным генеральным планом.</w:t>
      </w:r>
    </w:p>
    <w:p w:rsidR="009D2D5B" w:rsidRPr="000578E9" w:rsidRDefault="009D2D5B" w:rsidP="000578E9">
      <w:pPr>
        <w:widowControl w:val="0"/>
        <w:spacing w:line="276" w:lineRule="auto"/>
        <w:ind w:firstLine="709"/>
        <w:jc w:val="both"/>
        <w:rPr>
          <w:spacing w:val="-8"/>
          <w:sz w:val="26"/>
          <w:szCs w:val="26"/>
        </w:rPr>
      </w:pPr>
      <w:r w:rsidRPr="00950432">
        <w:rPr>
          <w:spacing w:val="-8"/>
          <w:sz w:val="26"/>
          <w:szCs w:val="26"/>
          <w:u w:val="single"/>
          <w:shd w:val="clear" w:color="auto" w:fill="FDE9D9"/>
        </w:rPr>
        <w:t>Зона садоводческих, огороднических и дачных объединений граждан</w:t>
      </w:r>
      <w:r w:rsidRPr="00950432">
        <w:rPr>
          <w:spacing w:val="-8"/>
          <w:sz w:val="26"/>
          <w:szCs w:val="26"/>
          <w:shd w:val="clear" w:color="auto" w:fill="FDE9D9"/>
        </w:rPr>
        <w:t>.</w:t>
      </w:r>
      <w:r w:rsidRPr="000578E9">
        <w:rPr>
          <w:spacing w:val="-8"/>
          <w:sz w:val="26"/>
          <w:szCs w:val="26"/>
        </w:rPr>
        <w:t xml:space="preserve"> Ее назначение состоит в том, что она выделяется для выращивания сельскохозяйственных культур  и отдыха населения с ориентацией на постепенное преобразование данной зоны в жилую зону. Разрешенными видами использования недвижимости на территории этой зоны является строительство отдельно стоящих жилых домов усадебного типа; дач; магазинов товаров первой необходимости торговой площадью до 40 кв.м. Территория может использоваться под сады, огороды; устройства водозабора; сооружения противопожарных водоемов.</w:t>
      </w:r>
    </w:p>
    <w:p w:rsidR="009D2D5B" w:rsidRPr="000578E9" w:rsidRDefault="009D2D5B" w:rsidP="000578E9">
      <w:pPr>
        <w:widowControl w:val="0"/>
        <w:spacing w:line="276" w:lineRule="auto"/>
        <w:ind w:firstLine="709"/>
        <w:jc w:val="both"/>
        <w:rPr>
          <w:spacing w:val="-8"/>
          <w:sz w:val="26"/>
          <w:szCs w:val="26"/>
        </w:rPr>
      </w:pPr>
      <w:r w:rsidRPr="000578E9">
        <w:rPr>
          <w:spacing w:val="-8"/>
          <w:sz w:val="26"/>
          <w:szCs w:val="26"/>
        </w:rPr>
        <w:t>Неосновными и сопутствующими видами использования являются использование объектов недвижимости для надомных видов деятельности в соответствии с санитарными и противопожарными нормами; возведение бань, саун; сооружений, связанных с выращиванием цветов, фруктов, овощей (парников, теплиц, оранжерей); хозяйственных построек; встроенных или отдельно стоящих гаражей, а также открытых стоянок, но не более чем одно транспортное средство на один участок; административных помещений, связанных с обслуживанием зон дач.</w:t>
      </w:r>
    </w:p>
    <w:p w:rsidR="009D2D5B" w:rsidRPr="000578E9" w:rsidRDefault="009D2D5B" w:rsidP="000578E9">
      <w:pPr>
        <w:widowControl w:val="0"/>
        <w:spacing w:line="276" w:lineRule="auto"/>
        <w:ind w:firstLine="709"/>
        <w:jc w:val="both"/>
        <w:rPr>
          <w:spacing w:val="-8"/>
          <w:sz w:val="26"/>
          <w:szCs w:val="26"/>
        </w:rPr>
      </w:pPr>
      <w:r w:rsidRPr="000578E9">
        <w:rPr>
          <w:spacing w:val="-8"/>
          <w:sz w:val="26"/>
          <w:szCs w:val="26"/>
        </w:rPr>
        <w:t>Требуется специальное согласование для размещения магазинов, площадь которых превышает разрешенные размеры; почтовых отделений, телефона, телеграфа, а также временных сооружений мелкорозничной торговли.</w:t>
      </w:r>
    </w:p>
    <w:p w:rsidR="009D2D5B" w:rsidRPr="000578E9" w:rsidRDefault="009D2D5B" w:rsidP="000578E9">
      <w:pPr>
        <w:widowControl w:val="0"/>
        <w:spacing w:line="276" w:lineRule="auto"/>
        <w:ind w:firstLine="709"/>
        <w:jc w:val="both"/>
        <w:rPr>
          <w:spacing w:val="-8"/>
          <w:sz w:val="26"/>
          <w:szCs w:val="26"/>
        </w:rPr>
      </w:pPr>
      <w:r w:rsidRPr="000578E9">
        <w:rPr>
          <w:b/>
          <w:bCs/>
          <w:spacing w:val="-8"/>
          <w:sz w:val="26"/>
          <w:szCs w:val="26"/>
        </w:rPr>
        <w:t xml:space="preserve">Зоны специального назначения. </w:t>
      </w:r>
      <w:r w:rsidRPr="000578E9">
        <w:rPr>
          <w:spacing w:val="-8"/>
          <w:sz w:val="26"/>
          <w:szCs w:val="26"/>
        </w:rPr>
        <w:t>В зонах специального назначения разрешаются захоронения; размещаются кладбища, крематории, скотомогильники, свалки бытовых отходов и иные объекты, использование которых несовместимо с использованием других видов территориальных зон, а также объекты, создание и использование которых невозможно без установления специальных нормативов и правил.</w:t>
      </w:r>
    </w:p>
    <w:p w:rsidR="009D2D5B" w:rsidRPr="000578E9" w:rsidRDefault="009D2D5B" w:rsidP="000578E9">
      <w:pPr>
        <w:widowControl w:val="0"/>
        <w:spacing w:line="276" w:lineRule="auto"/>
        <w:ind w:firstLine="709"/>
        <w:jc w:val="both"/>
        <w:rPr>
          <w:spacing w:val="-8"/>
          <w:sz w:val="26"/>
          <w:szCs w:val="26"/>
        </w:rPr>
      </w:pPr>
      <w:r w:rsidRPr="000578E9">
        <w:rPr>
          <w:spacing w:val="-8"/>
          <w:sz w:val="26"/>
          <w:szCs w:val="26"/>
        </w:rPr>
        <w:t>В качестве неосновных и сопутствующих видов использования недвижимости в зонах специального назначения размещаются культовые сооружения, объекты эксплуатации кладбищ, иные вспомогательные производства и административные объекты, связанные с функционированием кладбищ; зеленые насаждения; инженерные коммуникации. В качестве условно разрешенных видов использования допускается сооружение мусороперерабатывающих и мусоросжигательных заводов, полигонов захоронения неутилизируемых производственных отходов и другие объекты.</w:t>
      </w:r>
    </w:p>
    <w:p w:rsidR="009D2D5B" w:rsidRPr="000578E9" w:rsidRDefault="009D2D5B" w:rsidP="000578E9">
      <w:pPr>
        <w:widowControl w:val="0"/>
        <w:spacing w:line="276" w:lineRule="auto"/>
        <w:ind w:firstLine="709"/>
        <w:jc w:val="both"/>
        <w:rPr>
          <w:spacing w:val="-8"/>
          <w:sz w:val="26"/>
          <w:szCs w:val="26"/>
        </w:rPr>
      </w:pPr>
      <w:r w:rsidRPr="000578E9">
        <w:rPr>
          <w:spacing w:val="-8"/>
          <w:sz w:val="26"/>
          <w:szCs w:val="26"/>
        </w:rPr>
        <w:t xml:space="preserve">Правовой режим земельных участков, занятых кладбищами, определен в Федеральном законе от 12 января 1996 г. N 8-ФЗ "О погребении и похоронном деле" (ред. от 25.11.2009). </w:t>
      </w:r>
    </w:p>
    <w:p w:rsidR="009D2D5B" w:rsidRPr="000578E9" w:rsidRDefault="009D2D5B" w:rsidP="000578E9">
      <w:pPr>
        <w:widowControl w:val="0"/>
        <w:spacing w:line="276" w:lineRule="auto"/>
        <w:ind w:firstLine="709"/>
        <w:jc w:val="both"/>
        <w:rPr>
          <w:spacing w:val="-8"/>
          <w:sz w:val="26"/>
          <w:szCs w:val="26"/>
        </w:rPr>
      </w:pPr>
      <w:r w:rsidRPr="000578E9">
        <w:rPr>
          <w:spacing w:val="-8"/>
          <w:sz w:val="26"/>
          <w:szCs w:val="26"/>
        </w:rPr>
        <w:t>Порядок обращения и размещения разного рода отходов регулируется Федеральным законом от 24 июня 1998 г. N 89-ФЗ "Об отходах производства и потребления". Закон предусматривает (ст. 10) требования к проектированию, строительству, реконструкции, консервации и ликвидации предприятий, зданий, строений, сооружений и иных объектов.</w:t>
      </w:r>
    </w:p>
    <w:p w:rsidR="009D2D5B" w:rsidRDefault="009D2D5B" w:rsidP="000578E9">
      <w:pPr>
        <w:widowControl w:val="0"/>
        <w:spacing w:line="276" w:lineRule="auto"/>
        <w:ind w:firstLine="709"/>
        <w:jc w:val="both"/>
        <w:rPr>
          <w:spacing w:val="-8"/>
          <w:sz w:val="26"/>
          <w:szCs w:val="26"/>
        </w:rPr>
      </w:pPr>
      <w:r w:rsidRPr="000578E9">
        <w:rPr>
          <w:spacing w:val="-8"/>
          <w:sz w:val="26"/>
          <w:szCs w:val="26"/>
        </w:rPr>
        <w:t>Скотомогильники</w:t>
      </w:r>
      <w:r>
        <w:rPr>
          <w:spacing w:val="-8"/>
          <w:sz w:val="26"/>
          <w:szCs w:val="26"/>
        </w:rPr>
        <w:t xml:space="preserve">,  санкционированные свалки и кладбища </w:t>
      </w:r>
      <w:r w:rsidRPr="000578E9">
        <w:rPr>
          <w:spacing w:val="-8"/>
          <w:sz w:val="26"/>
          <w:szCs w:val="26"/>
        </w:rPr>
        <w:t xml:space="preserve"> на территории сельского поселения отсутствуют.</w:t>
      </w:r>
      <w:r>
        <w:rPr>
          <w:spacing w:val="-8"/>
          <w:sz w:val="26"/>
          <w:szCs w:val="26"/>
        </w:rPr>
        <w:t xml:space="preserve"> Захоронение жителей Минского сельского поселения осуществляется на кладбище в д. Поддубное расположенного на расстоянии 3км от с. Минского.</w:t>
      </w:r>
    </w:p>
    <w:p w:rsidR="009D2D5B" w:rsidRPr="000578E9" w:rsidRDefault="009D2D5B" w:rsidP="000578E9">
      <w:pPr>
        <w:widowControl w:val="0"/>
        <w:spacing w:line="276" w:lineRule="auto"/>
        <w:ind w:firstLine="709"/>
        <w:jc w:val="both"/>
        <w:rPr>
          <w:spacing w:val="-8"/>
          <w:sz w:val="26"/>
          <w:szCs w:val="26"/>
        </w:rPr>
      </w:pPr>
      <w:r>
        <w:rPr>
          <w:b/>
          <w:bCs/>
          <w:spacing w:val="-8"/>
          <w:sz w:val="26"/>
          <w:szCs w:val="26"/>
        </w:rPr>
        <w:t>Зона</w:t>
      </w:r>
      <w:r w:rsidRPr="000578E9">
        <w:rPr>
          <w:b/>
          <w:bCs/>
          <w:spacing w:val="-8"/>
          <w:sz w:val="26"/>
          <w:szCs w:val="26"/>
        </w:rPr>
        <w:t xml:space="preserve"> </w:t>
      </w:r>
      <w:r>
        <w:rPr>
          <w:b/>
          <w:bCs/>
          <w:spacing w:val="-8"/>
          <w:sz w:val="26"/>
          <w:szCs w:val="26"/>
        </w:rPr>
        <w:t>особо охраняемых территорий</w:t>
      </w:r>
      <w:r w:rsidRPr="000578E9">
        <w:rPr>
          <w:b/>
          <w:bCs/>
          <w:spacing w:val="-8"/>
          <w:sz w:val="26"/>
          <w:szCs w:val="26"/>
        </w:rPr>
        <w:t>.</w:t>
      </w:r>
      <w:r>
        <w:rPr>
          <w:b/>
          <w:bCs/>
          <w:spacing w:val="-8"/>
          <w:sz w:val="26"/>
          <w:szCs w:val="26"/>
        </w:rPr>
        <w:t xml:space="preserve">  </w:t>
      </w:r>
      <w:r w:rsidRPr="005719BE">
        <w:rPr>
          <w:spacing w:val="-8"/>
          <w:sz w:val="26"/>
          <w:szCs w:val="26"/>
        </w:rPr>
        <w:t>В зону особо охраняемых территорий м</w:t>
      </w:r>
      <w:r>
        <w:rPr>
          <w:spacing w:val="-8"/>
          <w:sz w:val="26"/>
          <w:szCs w:val="26"/>
        </w:rPr>
        <w:t>огут</w:t>
      </w:r>
      <w:r w:rsidRPr="005719BE">
        <w:rPr>
          <w:spacing w:val="-8"/>
          <w:sz w:val="26"/>
          <w:szCs w:val="26"/>
        </w:rPr>
        <w:t xml:space="preserve"> включаются  земельные участки имеющие  особое природоохранное, научное, историко-культурное</w:t>
      </w:r>
      <w:r>
        <w:rPr>
          <w:spacing w:val="-8"/>
          <w:sz w:val="26"/>
          <w:szCs w:val="26"/>
        </w:rPr>
        <w:t>, эстетическое, рекреационное</w:t>
      </w:r>
      <w:r w:rsidRPr="005719BE">
        <w:rPr>
          <w:spacing w:val="-8"/>
          <w:sz w:val="26"/>
          <w:szCs w:val="26"/>
        </w:rPr>
        <w:t>,</w:t>
      </w:r>
      <w:r>
        <w:rPr>
          <w:spacing w:val="-8"/>
          <w:sz w:val="26"/>
          <w:szCs w:val="26"/>
        </w:rPr>
        <w:t xml:space="preserve"> </w:t>
      </w:r>
      <w:r w:rsidRPr="005719BE">
        <w:rPr>
          <w:spacing w:val="-8"/>
          <w:sz w:val="26"/>
          <w:szCs w:val="26"/>
        </w:rPr>
        <w:t>оздоровительное и иное особо ценное значение</w:t>
      </w:r>
      <w:r>
        <w:rPr>
          <w:b/>
          <w:bCs/>
          <w:spacing w:val="-8"/>
          <w:sz w:val="26"/>
          <w:szCs w:val="26"/>
        </w:rPr>
        <w:t>.</w:t>
      </w:r>
    </w:p>
    <w:p w:rsidR="009D2D5B" w:rsidRPr="000578E9" w:rsidRDefault="009D2D5B" w:rsidP="000578E9">
      <w:pPr>
        <w:tabs>
          <w:tab w:val="left" w:pos="5040"/>
        </w:tabs>
        <w:spacing w:line="276" w:lineRule="auto"/>
        <w:ind w:right="210"/>
        <w:jc w:val="center"/>
        <w:outlineLvl w:val="2"/>
        <w:rPr>
          <w:b/>
          <w:bCs/>
          <w:i/>
          <w:iCs/>
          <w:sz w:val="26"/>
          <w:szCs w:val="26"/>
          <w:lang w:eastAsia="ar-SA"/>
        </w:rPr>
      </w:pPr>
      <w:bookmarkStart w:id="188" w:name="_Toc260310883"/>
      <w:bookmarkStart w:id="189" w:name="_Toc260311101"/>
      <w:bookmarkStart w:id="190" w:name="_Toc263072519"/>
      <w:bookmarkStart w:id="191" w:name="_Toc265153012"/>
      <w:r w:rsidRPr="000578E9">
        <w:rPr>
          <w:b/>
          <w:bCs/>
          <w:i/>
          <w:iCs/>
          <w:sz w:val="26"/>
          <w:szCs w:val="26"/>
          <w:lang w:eastAsia="ar-SA"/>
        </w:rPr>
        <w:t>3.10.3. Зоны с особым режимом использования (ограничения)</w:t>
      </w:r>
      <w:bookmarkEnd w:id="188"/>
      <w:bookmarkEnd w:id="189"/>
      <w:bookmarkEnd w:id="190"/>
      <w:bookmarkEnd w:id="191"/>
    </w:p>
    <w:p w:rsidR="009D2D5B" w:rsidRPr="000578E9" w:rsidRDefault="009D2D5B" w:rsidP="000578E9">
      <w:pPr>
        <w:pStyle w:val="BodyText"/>
        <w:spacing w:after="0" w:line="276" w:lineRule="auto"/>
        <w:ind w:right="-2" w:firstLine="709"/>
        <w:jc w:val="both"/>
        <w:rPr>
          <w:sz w:val="26"/>
          <w:szCs w:val="26"/>
        </w:rPr>
      </w:pPr>
      <w:r w:rsidRPr="000578E9">
        <w:rPr>
          <w:sz w:val="26"/>
          <w:szCs w:val="26"/>
        </w:rPr>
        <w:t>Зоны с особыми условиями использования терр</w:t>
      </w:r>
      <w:r>
        <w:rPr>
          <w:sz w:val="26"/>
          <w:szCs w:val="26"/>
        </w:rPr>
        <w:t>иторий – это, ареалы ограничений</w:t>
      </w:r>
      <w:r w:rsidRPr="000578E9">
        <w:rPr>
          <w:sz w:val="26"/>
          <w:szCs w:val="26"/>
        </w:rPr>
        <w:t xml:space="preserve"> градостроительной деятельности.</w:t>
      </w:r>
      <w:r>
        <w:rPr>
          <w:sz w:val="26"/>
          <w:szCs w:val="26"/>
        </w:rPr>
        <w:t xml:space="preserve"> </w:t>
      </w:r>
      <w:r w:rsidRPr="000578E9">
        <w:rPr>
          <w:sz w:val="26"/>
          <w:szCs w:val="26"/>
        </w:rPr>
        <w:t xml:space="preserve">По факту наличия норм ч. 5 ст. 36 ФЗ-190 (Градостроительный кодекс Российской Федерации), ст. 15 ФЗ-191 (О введение в действие Градостроительного кодекса Российской Федерации), закона Костромской области от 28 мая 2007 года N 150-4-ЗКО "О документах территориального планирования муниципальных образований Костромской области" и  п. 10  ст. 7 гл. 3 Постановления Администрации Костромской области от 15.01.2008 N 11-а "Об утверждении состава и содержания карт (схем), входящих в состав документов территориального планирования муниципальных образований Костромской области, и состава и содержания карт (схем), входящих в состав обосновывающих материалов проектов документов территориального планирования муниципальных образований Костромской области" существует положение регулирования градостроительной деятельности в пределах зон с особыми условиями использования территорий. </w:t>
      </w:r>
    </w:p>
    <w:p w:rsidR="009D2D5B" w:rsidRPr="000578E9" w:rsidRDefault="009D2D5B" w:rsidP="000578E9">
      <w:pPr>
        <w:pStyle w:val="BodyText"/>
        <w:spacing w:after="0" w:line="276" w:lineRule="auto"/>
        <w:ind w:right="-2" w:firstLine="709"/>
        <w:jc w:val="both"/>
        <w:rPr>
          <w:sz w:val="26"/>
          <w:szCs w:val="26"/>
        </w:rPr>
      </w:pPr>
      <w:r w:rsidRPr="000578E9">
        <w:rPr>
          <w:sz w:val="26"/>
          <w:szCs w:val="26"/>
        </w:rPr>
        <w:t>На схеме огран</w:t>
      </w:r>
      <w:r>
        <w:rPr>
          <w:sz w:val="26"/>
          <w:szCs w:val="26"/>
        </w:rPr>
        <w:t>ичений использования территорий</w:t>
      </w:r>
      <w:r w:rsidRPr="000578E9">
        <w:rPr>
          <w:sz w:val="26"/>
          <w:szCs w:val="26"/>
        </w:rPr>
        <w:t xml:space="preserve"> отображаются устанавливаемые в соответствии с законодательством Российской Федерации</w:t>
      </w:r>
      <w:r>
        <w:rPr>
          <w:sz w:val="26"/>
          <w:szCs w:val="26"/>
        </w:rPr>
        <w:t xml:space="preserve">, </w:t>
      </w:r>
      <w:r w:rsidRPr="000578E9">
        <w:rPr>
          <w:sz w:val="26"/>
          <w:szCs w:val="26"/>
        </w:rPr>
        <w:t>субъекта Российской Федерации, муниципального района границы зон с особыми условиями использования территорий:</w:t>
      </w:r>
    </w:p>
    <w:p w:rsidR="009D2D5B" w:rsidRPr="000578E9" w:rsidRDefault="009D2D5B" w:rsidP="000C7064">
      <w:pPr>
        <w:pStyle w:val="ListBullet"/>
        <w:spacing w:line="276" w:lineRule="auto"/>
        <w:ind w:left="0" w:right="-2"/>
        <w:jc w:val="both"/>
        <w:rPr>
          <w:sz w:val="26"/>
          <w:szCs w:val="26"/>
        </w:rPr>
      </w:pPr>
      <w:r w:rsidRPr="000578E9">
        <w:rPr>
          <w:sz w:val="26"/>
          <w:szCs w:val="26"/>
        </w:rPr>
        <w:t xml:space="preserve">охранные зоны, </w:t>
      </w:r>
    </w:p>
    <w:p w:rsidR="009D2D5B" w:rsidRPr="000578E9" w:rsidRDefault="009D2D5B" w:rsidP="000C7064">
      <w:pPr>
        <w:pStyle w:val="ListBullet"/>
        <w:spacing w:line="276" w:lineRule="auto"/>
        <w:ind w:left="0" w:right="-2"/>
        <w:jc w:val="both"/>
        <w:rPr>
          <w:sz w:val="26"/>
          <w:szCs w:val="26"/>
        </w:rPr>
      </w:pPr>
      <w:r w:rsidRPr="000578E9">
        <w:rPr>
          <w:sz w:val="26"/>
          <w:szCs w:val="26"/>
        </w:rPr>
        <w:t xml:space="preserve">санитарно-защитные зоны, </w:t>
      </w:r>
    </w:p>
    <w:p w:rsidR="009D2D5B" w:rsidRPr="000578E9" w:rsidRDefault="009D2D5B" w:rsidP="000C7064">
      <w:pPr>
        <w:pStyle w:val="ListBullet"/>
        <w:spacing w:line="276" w:lineRule="auto"/>
        <w:ind w:left="0" w:right="-2"/>
        <w:jc w:val="both"/>
        <w:rPr>
          <w:sz w:val="26"/>
          <w:szCs w:val="26"/>
        </w:rPr>
      </w:pPr>
      <w:r w:rsidRPr="000578E9">
        <w:rPr>
          <w:sz w:val="26"/>
          <w:szCs w:val="26"/>
        </w:rPr>
        <w:t xml:space="preserve">зоны охраны объектов культурного наследия, </w:t>
      </w:r>
    </w:p>
    <w:p w:rsidR="009D2D5B" w:rsidRPr="000578E9" w:rsidRDefault="009D2D5B" w:rsidP="000C7064">
      <w:pPr>
        <w:pStyle w:val="ListBullet"/>
        <w:spacing w:line="276" w:lineRule="auto"/>
        <w:ind w:left="0" w:right="-2"/>
        <w:jc w:val="both"/>
        <w:rPr>
          <w:sz w:val="26"/>
          <w:szCs w:val="26"/>
        </w:rPr>
      </w:pPr>
      <w:r w:rsidRPr="000578E9">
        <w:rPr>
          <w:sz w:val="26"/>
          <w:szCs w:val="26"/>
        </w:rPr>
        <w:t xml:space="preserve">водоохранные зоны, защитные прибрежные полосы, </w:t>
      </w:r>
    </w:p>
    <w:p w:rsidR="009D2D5B" w:rsidRPr="000578E9" w:rsidRDefault="009D2D5B" w:rsidP="000C7064">
      <w:pPr>
        <w:pStyle w:val="ListBullet"/>
        <w:spacing w:line="276" w:lineRule="auto"/>
        <w:ind w:left="0" w:right="-2"/>
        <w:jc w:val="both"/>
        <w:rPr>
          <w:sz w:val="26"/>
          <w:szCs w:val="26"/>
        </w:rPr>
      </w:pPr>
      <w:r w:rsidRPr="000578E9">
        <w:rPr>
          <w:sz w:val="26"/>
          <w:szCs w:val="26"/>
        </w:rPr>
        <w:t>зоны охраны источников питьевого водоснабжения,</w:t>
      </w:r>
    </w:p>
    <w:p w:rsidR="009D2D5B" w:rsidRPr="000578E9" w:rsidRDefault="009D2D5B" w:rsidP="000C7064">
      <w:pPr>
        <w:pStyle w:val="ListBullet"/>
        <w:spacing w:line="276" w:lineRule="auto"/>
        <w:ind w:left="0" w:right="-2"/>
        <w:jc w:val="both"/>
        <w:rPr>
          <w:sz w:val="26"/>
          <w:szCs w:val="26"/>
        </w:rPr>
      </w:pPr>
      <w:r w:rsidRPr="000578E9">
        <w:rPr>
          <w:sz w:val="26"/>
          <w:szCs w:val="26"/>
        </w:rPr>
        <w:t xml:space="preserve">зоны охраняемых объектов, </w:t>
      </w:r>
    </w:p>
    <w:p w:rsidR="009D2D5B" w:rsidRPr="000578E9" w:rsidRDefault="009D2D5B" w:rsidP="000C7064">
      <w:pPr>
        <w:pStyle w:val="ListBullet"/>
        <w:spacing w:line="276" w:lineRule="auto"/>
        <w:ind w:left="0" w:right="-2"/>
        <w:jc w:val="both"/>
        <w:rPr>
          <w:sz w:val="26"/>
          <w:szCs w:val="26"/>
        </w:rPr>
      </w:pPr>
      <w:r w:rsidRPr="000578E9">
        <w:rPr>
          <w:sz w:val="26"/>
          <w:szCs w:val="26"/>
        </w:rPr>
        <w:t xml:space="preserve">иные зоны с особыми условиями использования территорий, </w:t>
      </w:r>
    </w:p>
    <w:p w:rsidR="009D2D5B" w:rsidRDefault="009D2D5B" w:rsidP="000C7064">
      <w:pPr>
        <w:pStyle w:val="ListBullet"/>
        <w:spacing w:line="276" w:lineRule="auto"/>
        <w:ind w:left="0" w:right="-2"/>
        <w:jc w:val="both"/>
        <w:rPr>
          <w:sz w:val="26"/>
          <w:szCs w:val="26"/>
        </w:rPr>
      </w:pPr>
      <w:r w:rsidRPr="000578E9">
        <w:rPr>
          <w:sz w:val="26"/>
          <w:szCs w:val="26"/>
        </w:rPr>
        <w:t>границы территорий, подверженных риску возникновения чрезвычайных ситуаций природного и техногенного характера и воздействия их последствий.</w:t>
      </w:r>
    </w:p>
    <w:p w:rsidR="009D2D5B" w:rsidRPr="000578E9" w:rsidRDefault="009D2D5B" w:rsidP="000578E9">
      <w:pPr>
        <w:pStyle w:val="BodyText"/>
        <w:spacing w:after="0" w:line="276" w:lineRule="auto"/>
        <w:ind w:right="-2" w:firstLine="709"/>
        <w:jc w:val="both"/>
        <w:rPr>
          <w:sz w:val="26"/>
          <w:szCs w:val="26"/>
        </w:rPr>
      </w:pPr>
      <w:r w:rsidRPr="000578E9">
        <w:rPr>
          <w:sz w:val="26"/>
          <w:szCs w:val="26"/>
        </w:rPr>
        <w:t>По назначению и способам установления границ и ограничений следует выделить две разновидности зон с особыми условиями использования территории:</w:t>
      </w:r>
    </w:p>
    <w:p w:rsidR="009D2D5B" w:rsidRPr="000578E9" w:rsidRDefault="009D2D5B" w:rsidP="000578E9">
      <w:pPr>
        <w:pStyle w:val="BodyText"/>
        <w:spacing w:after="0" w:line="276" w:lineRule="auto"/>
        <w:ind w:right="-2" w:firstLine="709"/>
        <w:jc w:val="both"/>
        <w:rPr>
          <w:sz w:val="26"/>
          <w:szCs w:val="26"/>
        </w:rPr>
      </w:pPr>
      <w:r w:rsidRPr="000578E9">
        <w:rPr>
          <w:sz w:val="26"/>
          <w:szCs w:val="26"/>
        </w:rPr>
        <w:t>- зоны, границы и ограничения, в пределах которых могут устанавливаться без подготовки или с подготовкой специальных проектов на основании технических регламентов. Это санитарно-защитные, водоохранные и иные зоны, установление которых связано с обеспечением безопасности;</w:t>
      </w:r>
    </w:p>
    <w:p w:rsidR="009D2D5B" w:rsidRPr="000578E9" w:rsidRDefault="009D2D5B" w:rsidP="000578E9">
      <w:pPr>
        <w:pStyle w:val="BodyText"/>
        <w:spacing w:after="0" w:line="276" w:lineRule="auto"/>
        <w:ind w:right="-2" w:firstLine="709"/>
        <w:jc w:val="both"/>
        <w:rPr>
          <w:sz w:val="26"/>
          <w:szCs w:val="26"/>
        </w:rPr>
      </w:pPr>
      <w:r w:rsidRPr="000578E9">
        <w:rPr>
          <w:sz w:val="26"/>
          <w:szCs w:val="26"/>
        </w:rPr>
        <w:t>- зоны, границы и ограничения в пределах которых могут устанавливаться только путем подготовки специальных проектов. Это зоны охраны объектов культурного наследия, установление которых не связано с обеспечением безопасности, понимаемой в терминах федерального закона «О техническом регулировании».</w:t>
      </w:r>
    </w:p>
    <w:p w:rsidR="009D2D5B" w:rsidRPr="000578E9" w:rsidRDefault="009D2D5B" w:rsidP="000578E9">
      <w:pPr>
        <w:pStyle w:val="BodyText"/>
        <w:spacing w:after="0" w:line="276" w:lineRule="auto"/>
        <w:ind w:right="-2" w:firstLine="709"/>
        <w:jc w:val="both"/>
        <w:rPr>
          <w:sz w:val="26"/>
          <w:szCs w:val="26"/>
        </w:rPr>
      </w:pPr>
      <w:r w:rsidRPr="000578E9">
        <w:rPr>
          <w:sz w:val="26"/>
          <w:szCs w:val="26"/>
        </w:rPr>
        <w:t>Установление ограничений посредством санитарно-защитных и водоохранных зон имеет свои особенности. В настоящее время регионы и города РФ в результате сложившейся ситуации обречены на двухэтапную технологию установления санитарно-защитных и водоохранных зон – первоначально без проектов (на основе классификации объектов), а потом - посредством проектов. Обоснованием данной технологии может быть только одно – невозможность сразу и окончательно определить границы распространения соответствующих ограничений.</w:t>
      </w:r>
    </w:p>
    <w:p w:rsidR="009D2D5B" w:rsidRPr="000578E9" w:rsidRDefault="009D2D5B" w:rsidP="000578E9">
      <w:pPr>
        <w:pStyle w:val="BodyText"/>
        <w:spacing w:after="0" w:line="276" w:lineRule="auto"/>
        <w:ind w:right="-2" w:firstLine="709"/>
        <w:jc w:val="both"/>
        <w:rPr>
          <w:sz w:val="26"/>
          <w:szCs w:val="26"/>
        </w:rPr>
      </w:pPr>
      <w:r w:rsidRPr="000578E9">
        <w:rPr>
          <w:sz w:val="26"/>
          <w:szCs w:val="26"/>
        </w:rPr>
        <w:t>Положение о необходимости наличия «запаса» при первоначальном установлении санитарно-защитных зон, который может быть уменьшен в последующем путем подготовки соответствующих проектов, следует считать базовым принципом функционирования «института санитарно-защитных зон».</w:t>
      </w:r>
    </w:p>
    <w:p w:rsidR="009D2D5B" w:rsidRPr="000578E9" w:rsidRDefault="009D2D5B" w:rsidP="000578E9">
      <w:pPr>
        <w:pStyle w:val="BodyText"/>
        <w:spacing w:after="0" w:line="276" w:lineRule="auto"/>
        <w:ind w:right="-2" w:firstLine="709"/>
        <w:jc w:val="both"/>
        <w:rPr>
          <w:sz w:val="26"/>
          <w:szCs w:val="26"/>
        </w:rPr>
      </w:pPr>
      <w:r w:rsidRPr="000578E9">
        <w:rPr>
          <w:sz w:val="26"/>
          <w:szCs w:val="26"/>
        </w:rPr>
        <w:t>Градостроительное (правовое) зонирование создает правовые предпосылки для формирования экономических мотиваций, побуждающих к преобразованиям сложившегося землепользования в сторону его улучшения, в том числе, путем перепрофилирования и перебазирования вредных производств из центральных и срединных зон населенных пунктов.</w:t>
      </w:r>
    </w:p>
    <w:p w:rsidR="009D2D5B" w:rsidRPr="000578E9" w:rsidRDefault="009D2D5B" w:rsidP="000578E9">
      <w:pPr>
        <w:pStyle w:val="BodyText"/>
        <w:spacing w:after="0" w:line="276" w:lineRule="auto"/>
        <w:ind w:right="-2" w:firstLine="709"/>
        <w:jc w:val="both"/>
        <w:rPr>
          <w:sz w:val="26"/>
          <w:szCs w:val="26"/>
        </w:rPr>
      </w:pPr>
      <w:r w:rsidRPr="000578E9">
        <w:rPr>
          <w:sz w:val="26"/>
          <w:szCs w:val="26"/>
        </w:rPr>
        <w:t>Границы территорий, на которые распространяются градостроительные ограничения, действующие на территории сельского поселения отображены на «К</w:t>
      </w:r>
      <w:r w:rsidRPr="000578E9">
        <w:rPr>
          <w:rFonts w:eastAsia="SimSun"/>
          <w:spacing w:val="-12"/>
          <w:sz w:val="26"/>
          <w:szCs w:val="26"/>
        </w:rPr>
        <w:t>арте (схеме) ограничений использования территорий (схема 4)</w:t>
      </w:r>
      <w:r w:rsidRPr="000578E9">
        <w:rPr>
          <w:sz w:val="26"/>
          <w:szCs w:val="26"/>
        </w:rPr>
        <w:t>».</w:t>
      </w:r>
    </w:p>
    <w:p w:rsidR="009D2D5B" w:rsidRDefault="009D2D5B" w:rsidP="000578E9">
      <w:pPr>
        <w:pStyle w:val="BodyText"/>
        <w:spacing w:after="0" w:line="276" w:lineRule="auto"/>
        <w:ind w:right="-1" w:firstLine="709"/>
        <w:jc w:val="both"/>
        <w:rPr>
          <w:sz w:val="26"/>
          <w:szCs w:val="26"/>
        </w:rPr>
      </w:pPr>
      <w:bookmarkStart w:id="192" w:name="p855"/>
      <w:bookmarkStart w:id="193" w:name="p856"/>
      <w:bookmarkEnd w:id="192"/>
      <w:bookmarkEnd w:id="193"/>
      <w:r w:rsidRPr="00A517F8">
        <w:rPr>
          <w:sz w:val="26"/>
          <w:szCs w:val="26"/>
        </w:rPr>
        <w:t xml:space="preserve">Размер </w:t>
      </w:r>
      <w:r w:rsidRPr="00624ECE">
        <w:rPr>
          <w:sz w:val="26"/>
          <w:szCs w:val="26"/>
        </w:rPr>
        <w:t>водоохранных зон и прибрежных защитных полос</w:t>
      </w:r>
      <w:r w:rsidRPr="00A517F8">
        <w:rPr>
          <w:sz w:val="26"/>
          <w:szCs w:val="26"/>
        </w:rPr>
        <w:t xml:space="preserve"> установлен в соответствии с Водным кодексом Российской Федерации от 3 июня 2006 г. N 74-ФЗ</w:t>
      </w:r>
      <w:r>
        <w:rPr>
          <w:sz w:val="26"/>
          <w:szCs w:val="26"/>
        </w:rPr>
        <w:t xml:space="preserve"> (табл.45</w:t>
      </w:r>
      <w:r w:rsidRPr="00A161D1">
        <w:rPr>
          <w:sz w:val="26"/>
          <w:szCs w:val="26"/>
        </w:rPr>
        <w:t>)</w:t>
      </w:r>
      <w:r w:rsidRPr="00A517F8">
        <w:rPr>
          <w:sz w:val="26"/>
          <w:szCs w:val="26"/>
        </w:rPr>
        <w:t>.</w:t>
      </w:r>
    </w:p>
    <w:p w:rsidR="009D2D5B" w:rsidRPr="00A517F8" w:rsidRDefault="009D2D5B" w:rsidP="000578E9">
      <w:pPr>
        <w:pStyle w:val="BodyText"/>
        <w:spacing w:after="0" w:line="276" w:lineRule="auto"/>
        <w:ind w:right="-1" w:firstLine="709"/>
        <w:jc w:val="both"/>
        <w:rPr>
          <w:sz w:val="26"/>
          <w:szCs w:val="26"/>
        </w:rPr>
      </w:pPr>
    </w:p>
    <w:p w:rsidR="009D2D5B" w:rsidRPr="00A517F8" w:rsidRDefault="009D2D5B" w:rsidP="000578E9">
      <w:pPr>
        <w:pStyle w:val="BodyText"/>
        <w:spacing w:after="0" w:line="276" w:lineRule="auto"/>
        <w:ind w:right="-1" w:firstLine="709"/>
        <w:jc w:val="both"/>
        <w:rPr>
          <w:sz w:val="26"/>
          <w:szCs w:val="26"/>
        </w:rPr>
      </w:pPr>
      <w:r>
        <w:rPr>
          <w:sz w:val="26"/>
          <w:szCs w:val="26"/>
        </w:rPr>
        <w:t xml:space="preserve">Таблица 45. </w:t>
      </w:r>
      <w:r w:rsidRPr="00A517F8">
        <w:rPr>
          <w:sz w:val="26"/>
          <w:szCs w:val="26"/>
        </w:rPr>
        <w:t>Водоохранные зоны и прибрежные защитные полосы</w:t>
      </w:r>
    </w:p>
    <w:tbl>
      <w:tblPr>
        <w:tblW w:w="0" w:type="auto"/>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668"/>
        <w:gridCol w:w="2306"/>
        <w:gridCol w:w="1551"/>
        <w:gridCol w:w="1854"/>
        <w:gridCol w:w="1985"/>
        <w:gridCol w:w="1275"/>
      </w:tblGrid>
      <w:tr w:rsidR="009D2D5B" w:rsidRPr="00737E6F">
        <w:tc>
          <w:tcPr>
            <w:tcW w:w="668" w:type="dxa"/>
          </w:tcPr>
          <w:p w:rsidR="009D2D5B" w:rsidRPr="001766D1" w:rsidRDefault="009D2D5B" w:rsidP="008D76A7">
            <w:pPr>
              <w:jc w:val="center"/>
            </w:pPr>
            <w:r w:rsidRPr="001766D1">
              <w:t>№ п/п</w:t>
            </w:r>
          </w:p>
        </w:tc>
        <w:tc>
          <w:tcPr>
            <w:tcW w:w="2306" w:type="dxa"/>
          </w:tcPr>
          <w:p w:rsidR="009D2D5B" w:rsidRPr="001766D1" w:rsidRDefault="009D2D5B" w:rsidP="008D76A7">
            <w:pPr>
              <w:jc w:val="center"/>
            </w:pPr>
            <w:r w:rsidRPr="001766D1">
              <w:t>Водоток</w:t>
            </w:r>
          </w:p>
        </w:tc>
        <w:tc>
          <w:tcPr>
            <w:tcW w:w="1551" w:type="dxa"/>
          </w:tcPr>
          <w:p w:rsidR="009D2D5B" w:rsidRPr="001766D1" w:rsidRDefault="009D2D5B" w:rsidP="008D76A7">
            <w:pPr>
              <w:jc w:val="center"/>
            </w:pPr>
            <w:r w:rsidRPr="001766D1">
              <w:t>Длина реки</w:t>
            </w:r>
            <w:r>
              <w:t xml:space="preserve"> в пределах области</w:t>
            </w:r>
            <w:r w:rsidRPr="001766D1">
              <w:t>, км</w:t>
            </w:r>
          </w:p>
        </w:tc>
        <w:tc>
          <w:tcPr>
            <w:tcW w:w="1854" w:type="dxa"/>
          </w:tcPr>
          <w:p w:rsidR="009D2D5B" w:rsidRPr="001766D1" w:rsidRDefault="009D2D5B" w:rsidP="008D76A7">
            <w:pPr>
              <w:jc w:val="center"/>
              <w:rPr>
                <w:color w:val="000000"/>
              </w:rPr>
            </w:pPr>
            <w:r w:rsidRPr="001766D1">
              <w:rPr>
                <w:color w:val="000000"/>
              </w:rPr>
              <w:t>Водоохран</w:t>
            </w:r>
          </w:p>
          <w:p w:rsidR="009D2D5B" w:rsidRPr="001766D1" w:rsidRDefault="009D2D5B" w:rsidP="008D76A7">
            <w:pPr>
              <w:jc w:val="center"/>
              <w:rPr>
                <w:color w:val="000000"/>
              </w:rPr>
            </w:pPr>
            <w:r w:rsidRPr="001766D1">
              <w:rPr>
                <w:color w:val="000000"/>
              </w:rPr>
              <w:t>ная зона</w:t>
            </w:r>
          </w:p>
          <w:p w:rsidR="009D2D5B" w:rsidRPr="001766D1" w:rsidRDefault="009D2D5B" w:rsidP="008D76A7">
            <w:pPr>
              <w:jc w:val="center"/>
            </w:pPr>
            <w:r w:rsidRPr="001766D1">
              <w:rPr>
                <w:color w:val="000000"/>
              </w:rPr>
              <w:t>(ВЗ), м</w:t>
            </w:r>
          </w:p>
        </w:tc>
        <w:tc>
          <w:tcPr>
            <w:tcW w:w="1985" w:type="dxa"/>
          </w:tcPr>
          <w:p w:rsidR="009D2D5B" w:rsidRPr="001766D1" w:rsidRDefault="009D2D5B" w:rsidP="008D76A7">
            <w:pPr>
              <w:jc w:val="center"/>
            </w:pPr>
            <w:r w:rsidRPr="001766D1">
              <w:rPr>
                <w:color w:val="000000"/>
              </w:rPr>
              <w:t>Прибрежная защитная полоса (ПЗП), м</w:t>
            </w:r>
          </w:p>
        </w:tc>
        <w:tc>
          <w:tcPr>
            <w:tcW w:w="1275" w:type="dxa"/>
          </w:tcPr>
          <w:p w:rsidR="009D2D5B" w:rsidRPr="001766D1" w:rsidRDefault="009D2D5B" w:rsidP="008D76A7">
            <w:pPr>
              <w:jc w:val="center"/>
            </w:pPr>
            <w:r w:rsidRPr="001766D1">
              <w:t>Береговая полоса, м</w:t>
            </w:r>
          </w:p>
        </w:tc>
      </w:tr>
      <w:tr w:rsidR="009D2D5B" w:rsidRPr="00737E6F">
        <w:tc>
          <w:tcPr>
            <w:tcW w:w="668" w:type="dxa"/>
          </w:tcPr>
          <w:p w:rsidR="009D2D5B" w:rsidRPr="00FA0CAC" w:rsidRDefault="009D2D5B" w:rsidP="000C7064">
            <w:pPr>
              <w:pStyle w:val="10"/>
              <w:ind w:left="0" w:right="-1"/>
              <w:jc w:val="both"/>
            </w:pPr>
            <w:r w:rsidRPr="00FA0CAC">
              <w:t>1</w:t>
            </w:r>
          </w:p>
        </w:tc>
        <w:tc>
          <w:tcPr>
            <w:tcW w:w="2306" w:type="dxa"/>
          </w:tcPr>
          <w:p w:rsidR="009D2D5B" w:rsidRDefault="009D2D5B" w:rsidP="008D76A7">
            <w:pPr>
              <w:ind w:right="-1"/>
              <w:jc w:val="both"/>
            </w:pPr>
            <w:r>
              <w:t xml:space="preserve">Горьковское водохранилище </w:t>
            </w:r>
          </w:p>
          <w:p w:rsidR="009D2D5B" w:rsidRPr="001766D1" w:rsidRDefault="009D2D5B" w:rsidP="008D76A7">
            <w:pPr>
              <w:ind w:right="-1"/>
              <w:jc w:val="both"/>
            </w:pPr>
            <w:r>
              <w:t>(р. Волга)</w:t>
            </w:r>
          </w:p>
        </w:tc>
        <w:tc>
          <w:tcPr>
            <w:tcW w:w="1551" w:type="dxa"/>
          </w:tcPr>
          <w:p w:rsidR="009D2D5B" w:rsidRPr="001766D1" w:rsidRDefault="009D2D5B" w:rsidP="008D76A7">
            <w:pPr>
              <w:ind w:right="-1" w:firstLine="709"/>
              <w:jc w:val="center"/>
            </w:pPr>
            <w:r>
              <w:t>87</w:t>
            </w:r>
          </w:p>
        </w:tc>
        <w:tc>
          <w:tcPr>
            <w:tcW w:w="1854" w:type="dxa"/>
          </w:tcPr>
          <w:p w:rsidR="009D2D5B" w:rsidRPr="001766D1" w:rsidRDefault="009D2D5B" w:rsidP="00FA0CAC">
            <w:pPr>
              <w:ind w:right="-1" w:firstLine="709"/>
              <w:jc w:val="center"/>
            </w:pPr>
            <w:r>
              <w:t>3</w:t>
            </w:r>
            <w:r w:rsidRPr="001766D1">
              <w:t>00</w:t>
            </w:r>
          </w:p>
        </w:tc>
        <w:tc>
          <w:tcPr>
            <w:tcW w:w="1985" w:type="dxa"/>
          </w:tcPr>
          <w:p w:rsidR="009D2D5B" w:rsidRPr="001766D1" w:rsidRDefault="009D2D5B" w:rsidP="008D76A7">
            <w:pPr>
              <w:ind w:right="-1" w:firstLine="709"/>
              <w:jc w:val="center"/>
            </w:pPr>
            <w:r>
              <w:t>200</w:t>
            </w:r>
            <w:r w:rsidRPr="001766D1">
              <w:t xml:space="preserve"> </w:t>
            </w:r>
          </w:p>
        </w:tc>
        <w:tc>
          <w:tcPr>
            <w:tcW w:w="1275" w:type="dxa"/>
          </w:tcPr>
          <w:p w:rsidR="009D2D5B" w:rsidRPr="001766D1" w:rsidRDefault="009D2D5B" w:rsidP="008D76A7">
            <w:pPr>
              <w:ind w:right="-1" w:firstLine="709"/>
              <w:jc w:val="center"/>
            </w:pPr>
            <w:r w:rsidRPr="001766D1">
              <w:t>20</w:t>
            </w:r>
          </w:p>
        </w:tc>
      </w:tr>
      <w:tr w:rsidR="009D2D5B" w:rsidRPr="00737E6F">
        <w:tc>
          <w:tcPr>
            <w:tcW w:w="668" w:type="dxa"/>
          </w:tcPr>
          <w:p w:rsidR="009D2D5B" w:rsidRPr="00FA0CAC" w:rsidRDefault="009D2D5B" w:rsidP="000C7064">
            <w:pPr>
              <w:pStyle w:val="10"/>
              <w:ind w:left="0" w:right="-1"/>
              <w:jc w:val="both"/>
            </w:pPr>
            <w:r w:rsidRPr="00FA0CAC">
              <w:t>2</w:t>
            </w:r>
          </w:p>
        </w:tc>
        <w:tc>
          <w:tcPr>
            <w:tcW w:w="2306" w:type="dxa"/>
          </w:tcPr>
          <w:p w:rsidR="009D2D5B" w:rsidRPr="001766D1" w:rsidRDefault="009D2D5B" w:rsidP="00486577">
            <w:pPr>
              <w:ind w:right="-1"/>
              <w:jc w:val="both"/>
            </w:pPr>
            <w:r>
              <w:t>р. Сендега</w:t>
            </w:r>
          </w:p>
        </w:tc>
        <w:tc>
          <w:tcPr>
            <w:tcW w:w="1551" w:type="dxa"/>
          </w:tcPr>
          <w:p w:rsidR="009D2D5B" w:rsidRPr="001766D1" w:rsidRDefault="009D2D5B" w:rsidP="00E30964">
            <w:pPr>
              <w:ind w:right="-1" w:firstLine="37"/>
              <w:jc w:val="right"/>
            </w:pPr>
            <w:r>
              <w:t>26,8</w:t>
            </w:r>
          </w:p>
        </w:tc>
        <w:tc>
          <w:tcPr>
            <w:tcW w:w="1854" w:type="dxa"/>
          </w:tcPr>
          <w:p w:rsidR="009D2D5B" w:rsidRPr="001766D1" w:rsidRDefault="009D2D5B" w:rsidP="008D76A7">
            <w:pPr>
              <w:ind w:right="-1" w:firstLine="709"/>
              <w:jc w:val="center"/>
            </w:pPr>
            <w:r>
              <w:t>10</w:t>
            </w:r>
            <w:r w:rsidRPr="001766D1">
              <w:t>0</w:t>
            </w:r>
          </w:p>
        </w:tc>
        <w:tc>
          <w:tcPr>
            <w:tcW w:w="1985" w:type="dxa"/>
          </w:tcPr>
          <w:p w:rsidR="009D2D5B" w:rsidRPr="001766D1" w:rsidRDefault="009D2D5B" w:rsidP="008D76A7">
            <w:pPr>
              <w:ind w:right="-1" w:firstLine="709"/>
              <w:jc w:val="center"/>
            </w:pPr>
            <w:r w:rsidRPr="001766D1">
              <w:t>30-50</w:t>
            </w:r>
          </w:p>
        </w:tc>
        <w:tc>
          <w:tcPr>
            <w:tcW w:w="1275" w:type="dxa"/>
          </w:tcPr>
          <w:p w:rsidR="009D2D5B" w:rsidRPr="001766D1" w:rsidRDefault="009D2D5B" w:rsidP="008D76A7">
            <w:pPr>
              <w:ind w:right="-1" w:firstLine="709"/>
              <w:jc w:val="center"/>
            </w:pPr>
            <w:r w:rsidRPr="001766D1">
              <w:t>20</w:t>
            </w:r>
          </w:p>
        </w:tc>
      </w:tr>
    </w:tbl>
    <w:p w:rsidR="009D2D5B" w:rsidRDefault="009D2D5B" w:rsidP="007A0780">
      <w:pPr>
        <w:pStyle w:val="BodyText"/>
        <w:spacing w:after="0" w:line="360" w:lineRule="auto"/>
        <w:ind w:right="-1" w:firstLine="709"/>
        <w:jc w:val="both"/>
        <w:rPr>
          <w:sz w:val="26"/>
          <w:szCs w:val="26"/>
        </w:rPr>
      </w:pPr>
    </w:p>
    <w:p w:rsidR="009D2D5B" w:rsidRPr="00FE4E1F" w:rsidRDefault="009D2D5B" w:rsidP="000578E9">
      <w:pPr>
        <w:pStyle w:val="BodyText"/>
        <w:spacing w:after="0" w:line="276" w:lineRule="auto"/>
        <w:ind w:right="-1" w:firstLine="709"/>
        <w:jc w:val="both"/>
        <w:rPr>
          <w:sz w:val="26"/>
          <w:szCs w:val="26"/>
        </w:rPr>
      </w:pPr>
      <w:r>
        <w:rPr>
          <w:sz w:val="26"/>
          <w:szCs w:val="26"/>
        </w:rPr>
        <w:t xml:space="preserve">Для остальных рек и ручьев </w:t>
      </w:r>
      <w:r w:rsidRPr="00FE4E1F">
        <w:rPr>
          <w:sz w:val="26"/>
          <w:szCs w:val="26"/>
        </w:rPr>
        <w:t>протяженностью менее 10 километров от истока до устья водоохранная зона совпадает с прибрежной защитной полосой. Радиус водоохранной зоны для истоков реки, ручья устанавливается в размере 50 метров.</w:t>
      </w:r>
    </w:p>
    <w:p w:rsidR="009D2D5B" w:rsidRPr="00FE4E1F" w:rsidRDefault="009D2D5B" w:rsidP="000578E9">
      <w:pPr>
        <w:pStyle w:val="BodyText"/>
        <w:spacing w:after="0" w:line="276" w:lineRule="auto"/>
        <w:ind w:right="-1" w:firstLine="709"/>
        <w:jc w:val="both"/>
        <w:rPr>
          <w:sz w:val="26"/>
          <w:szCs w:val="26"/>
        </w:rPr>
      </w:pPr>
      <w:bookmarkStart w:id="194" w:name="p849"/>
      <w:bookmarkEnd w:id="194"/>
      <w:r w:rsidRPr="00FE4E1F">
        <w:rPr>
          <w:sz w:val="26"/>
          <w:szCs w:val="26"/>
        </w:rPr>
        <w:t>Ширина водоохранной зоны озера, водохранилища, за исключением озера, расположенного внутри болота, или озера, водохранилища с акваторией менее 0,5 квадратного километра, устанавливается в размере 50 метров. Ширина водоохранной зоны водохранилища, расположенного на водотоке, устанавливается равной ширине водоохранной зоны этого водотока.</w:t>
      </w:r>
    </w:p>
    <w:p w:rsidR="009D2D5B" w:rsidRPr="00FE4E1F" w:rsidRDefault="009D2D5B" w:rsidP="000578E9">
      <w:pPr>
        <w:pStyle w:val="BodyText"/>
        <w:spacing w:after="0" w:line="276" w:lineRule="auto"/>
        <w:ind w:right="-1" w:firstLine="709"/>
        <w:jc w:val="both"/>
        <w:rPr>
          <w:sz w:val="26"/>
          <w:szCs w:val="26"/>
        </w:rPr>
      </w:pPr>
      <w:bookmarkStart w:id="195" w:name="p850"/>
      <w:bookmarkStart w:id="196" w:name="p853"/>
      <w:bookmarkStart w:id="197" w:name="p854"/>
      <w:bookmarkEnd w:id="195"/>
      <w:bookmarkEnd w:id="196"/>
      <w:bookmarkEnd w:id="197"/>
      <w:r w:rsidRPr="00FE4E1F">
        <w:rPr>
          <w:sz w:val="26"/>
          <w:szCs w:val="26"/>
        </w:rPr>
        <w:t>Водоохранные зоны магистральных или межхозяйственных каналов совпадают по ширине с полосами отводов таких каналов.</w:t>
      </w:r>
    </w:p>
    <w:p w:rsidR="009D2D5B" w:rsidRPr="00FE4E1F" w:rsidRDefault="009D2D5B" w:rsidP="000578E9">
      <w:pPr>
        <w:pStyle w:val="BodyText"/>
        <w:spacing w:after="0" w:line="276" w:lineRule="auto"/>
        <w:ind w:right="-1" w:firstLine="709"/>
        <w:jc w:val="both"/>
        <w:rPr>
          <w:sz w:val="26"/>
          <w:szCs w:val="26"/>
        </w:rPr>
      </w:pPr>
      <w:r w:rsidRPr="00FE4E1F">
        <w:rPr>
          <w:sz w:val="26"/>
          <w:szCs w:val="26"/>
        </w:rPr>
        <w:t>Водоохранные зоны рек, их частей, помещенных в закрытые коллекторы, не устанавливаются.</w:t>
      </w:r>
    </w:p>
    <w:p w:rsidR="009D2D5B" w:rsidRPr="00FE4E1F" w:rsidRDefault="009D2D5B" w:rsidP="000578E9">
      <w:pPr>
        <w:pStyle w:val="BodyText"/>
        <w:spacing w:after="0" w:line="276" w:lineRule="auto"/>
        <w:ind w:right="-1" w:firstLine="709"/>
        <w:jc w:val="both"/>
        <w:rPr>
          <w:sz w:val="26"/>
          <w:szCs w:val="26"/>
        </w:rPr>
      </w:pPr>
      <w:r w:rsidRPr="00FE4E1F">
        <w:rPr>
          <w:sz w:val="26"/>
          <w:szCs w:val="26"/>
        </w:rPr>
        <w:t>Ширина прибрежной защитной полосы устанавливается в зависимости от уклона берега водного объекта и составляет 30 метров для обратного или нулевого уклона, 40 метров для уклона до трех градусов и 50 метров для уклона три и более градуса.</w:t>
      </w:r>
    </w:p>
    <w:p w:rsidR="009D2D5B" w:rsidRDefault="009D2D5B" w:rsidP="000578E9">
      <w:pPr>
        <w:pStyle w:val="BodyText"/>
        <w:spacing w:after="0" w:line="276" w:lineRule="auto"/>
        <w:ind w:right="-1" w:firstLine="709"/>
        <w:jc w:val="both"/>
        <w:rPr>
          <w:sz w:val="26"/>
          <w:szCs w:val="26"/>
        </w:rPr>
      </w:pPr>
      <w:r w:rsidRPr="00FE4E1F">
        <w:rPr>
          <w:sz w:val="26"/>
          <w:szCs w:val="26"/>
        </w:rPr>
        <w:t>Ширина береговой полосы рек и ручьев, протяженность которых от истока до устья не более чем 10 километров, составляет 5 метров.</w:t>
      </w:r>
    </w:p>
    <w:p w:rsidR="009D2D5B" w:rsidRPr="00A517F8" w:rsidRDefault="009D2D5B" w:rsidP="000578E9">
      <w:pPr>
        <w:pStyle w:val="BodyText"/>
        <w:spacing w:after="0" w:line="276" w:lineRule="auto"/>
        <w:ind w:right="-1" w:firstLine="709"/>
        <w:jc w:val="both"/>
        <w:rPr>
          <w:sz w:val="26"/>
          <w:szCs w:val="26"/>
        </w:rPr>
      </w:pPr>
      <w:r w:rsidRPr="00A517F8">
        <w:rPr>
          <w:sz w:val="26"/>
          <w:szCs w:val="26"/>
        </w:rPr>
        <w:t>Закрепление на местности границ водоохранных зон и границ прибрежных защитных полос специальными информационными знаками осуществляется в соответствии с земельным законодательством.</w:t>
      </w:r>
    </w:p>
    <w:p w:rsidR="009D2D5B" w:rsidRPr="00A517F8" w:rsidRDefault="009D2D5B" w:rsidP="000578E9">
      <w:pPr>
        <w:pStyle w:val="BodyText"/>
        <w:spacing w:after="0" w:line="276" w:lineRule="auto"/>
        <w:ind w:right="-1" w:firstLine="709"/>
        <w:jc w:val="both"/>
        <w:rPr>
          <w:sz w:val="26"/>
          <w:szCs w:val="26"/>
        </w:rPr>
      </w:pPr>
      <w:r w:rsidRPr="00A517F8">
        <w:rPr>
          <w:sz w:val="26"/>
          <w:szCs w:val="26"/>
        </w:rPr>
        <w:t>Проект водоохранной зоны и</w:t>
      </w:r>
      <w:r>
        <w:rPr>
          <w:sz w:val="26"/>
          <w:szCs w:val="26"/>
        </w:rPr>
        <w:t xml:space="preserve"> прибрежных защитных полос для водотоков и водоемов </w:t>
      </w:r>
      <w:r w:rsidRPr="00A517F8">
        <w:rPr>
          <w:sz w:val="26"/>
          <w:szCs w:val="26"/>
        </w:rPr>
        <w:t xml:space="preserve">в пределах исследуемой территории не разработан. Соответственно, расчетные границы водоохранной зоны и прибрежных защитных полос не определены. </w:t>
      </w:r>
    </w:p>
    <w:p w:rsidR="009D2D5B" w:rsidRPr="00F87916" w:rsidRDefault="009D2D5B" w:rsidP="000578E9">
      <w:pPr>
        <w:pStyle w:val="BodyText"/>
        <w:spacing w:after="0" w:line="276" w:lineRule="auto"/>
        <w:ind w:right="-1" w:firstLine="709"/>
        <w:jc w:val="both"/>
        <w:rPr>
          <w:sz w:val="26"/>
          <w:szCs w:val="26"/>
        </w:rPr>
      </w:pPr>
      <w:r w:rsidRPr="00FE4E1F">
        <w:rPr>
          <w:b/>
          <w:bCs/>
          <w:sz w:val="26"/>
          <w:szCs w:val="26"/>
        </w:rPr>
        <w:t>Охранные зоны ЛЭП</w:t>
      </w:r>
      <w:r w:rsidRPr="00FE4E1F">
        <w:rPr>
          <w:sz w:val="26"/>
          <w:szCs w:val="26"/>
        </w:rPr>
        <w:t xml:space="preserve">. В целях защиты населения от воздействия электрического поля, создаваемого воздушными линиями электропередач (ВЛ), устанавливаются санитарные разрывы. </w:t>
      </w:r>
      <w:r>
        <w:rPr>
          <w:sz w:val="26"/>
          <w:szCs w:val="26"/>
        </w:rPr>
        <w:t xml:space="preserve">Их размер установлен согласно </w:t>
      </w:r>
      <w:r w:rsidRPr="00FE4E1F">
        <w:rPr>
          <w:sz w:val="26"/>
          <w:szCs w:val="26"/>
        </w:rPr>
        <w:t>Постановлени</w:t>
      </w:r>
      <w:r>
        <w:rPr>
          <w:sz w:val="26"/>
          <w:szCs w:val="26"/>
        </w:rPr>
        <w:t>ю</w:t>
      </w:r>
      <w:r w:rsidRPr="00FE4E1F">
        <w:rPr>
          <w:sz w:val="26"/>
          <w:szCs w:val="26"/>
        </w:rPr>
        <w:t xml:space="preserve"> </w:t>
      </w:r>
      <w:r>
        <w:rPr>
          <w:sz w:val="26"/>
          <w:szCs w:val="26"/>
        </w:rPr>
        <w:t xml:space="preserve">Правительства РФ </w:t>
      </w:r>
      <w:r w:rsidRPr="00FE4E1F">
        <w:rPr>
          <w:sz w:val="26"/>
          <w:szCs w:val="26"/>
        </w:rPr>
        <w:t xml:space="preserve">от 24 февраля 2009 г. </w:t>
      </w:r>
      <w:r>
        <w:rPr>
          <w:sz w:val="26"/>
          <w:szCs w:val="26"/>
        </w:rPr>
        <w:t>№</w:t>
      </w:r>
      <w:r w:rsidRPr="00FE4E1F">
        <w:rPr>
          <w:sz w:val="26"/>
          <w:szCs w:val="26"/>
        </w:rPr>
        <w:t xml:space="preserve"> 160 </w:t>
      </w:r>
      <w:r>
        <w:rPr>
          <w:sz w:val="26"/>
          <w:szCs w:val="26"/>
        </w:rPr>
        <w:t>«</w:t>
      </w:r>
      <w:r w:rsidRPr="00FE4E1F">
        <w:rPr>
          <w:sz w:val="26"/>
          <w:szCs w:val="26"/>
        </w:rPr>
        <w:t>О порядке установления охранных зон объектов электросетевого хозяйства и особых условий использования земельных участков, рас</w:t>
      </w:r>
      <w:r>
        <w:rPr>
          <w:sz w:val="26"/>
          <w:szCs w:val="26"/>
        </w:rPr>
        <w:t xml:space="preserve">положенных в границах таких зон» </w:t>
      </w:r>
      <w:r w:rsidRPr="00F87916">
        <w:rPr>
          <w:sz w:val="26"/>
          <w:szCs w:val="26"/>
        </w:rPr>
        <w:t>(табл. 4</w:t>
      </w:r>
      <w:r>
        <w:rPr>
          <w:sz w:val="26"/>
          <w:szCs w:val="26"/>
        </w:rPr>
        <w:t>6</w:t>
      </w:r>
      <w:r w:rsidRPr="00F87916">
        <w:rPr>
          <w:sz w:val="26"/>
          <w:szCs w:val="26"/>
        </w:rPr>
        <w:t>).</w:t>
      </w:r>
    </w:p>
    <w:p w:rsidR="009D2D5B" w:rsidRPr="00FE4E1F" w:rsidRDefault="009D2D5B" w:rsidP="000578E9">
      <w:pPr>
        <w:pStyle w:val="BodyText"/>
        <w:spacing w:after="0" w:line="276" w:lineRule="auto"/>
        <w:ind w:right="-1" w:firstLine="709"/>
        <w:jc w:val="both"/>
        <w:rPr>
          <w:sz w:val="26"/>
          <w:szCs w:val="26"/>
        </w:rPr>
      </w:pPr>
      <w:r>
        <w:rPr>
          <w:sz w:val="26"/>
          <w:szCs w:val="26"/>
        </w:rPr>
        <w:t xml:space="preserve">Таблица </w:t>
      </w:r>
      <w:r w:rsidRPr="00F87916">
        <w:rPr>
          <w:sz w:val="26"/>
          <w:szCs w:val="26"/>
        </w:rPr>
        <w:t>4</w:t>
      </w:r>
      <w:r>
        <w:rPr>
          <w:sz w:val="26"/>
          <w:szCs w:val="26"/>
        </w:rPr>
        <w:t>6</w:t>
      </w:r>
      <w:r w:rsidRPr="00F87916">
        <w:rPr>
          <w:sz w:val="26"/>
          <w:szCs w:val="26"/>
        </w:rPr>
        <w:t>.</w:t>
      </w:r>
      <w:r>
        <w:rPr>
          <w:sz w:val="26"/>
          <w:szCs w:val="26"/>
        </w:rPr>
        <w:t xml:space="preserve"> Границы установления охранных зон объектов электросетевого хозяйства.</w:t>
      </w:r>
    </w:p>
    <w:tbl>
      <w:tblPr>
        <w:tblW w:w="5000" w:type="pct"/>
        <w:tblCellSpacing w:w="0" w:type="dxa"/>
        <w:tblInd w:w="-22" w:type="dxa"/>
        <w:tblBorders>
          <w:top w:val="outset" w:sz="6" w:space="0" w:color="auto"/>
          <w:left w:val="outset" w:sz="6" w:space="0" w:color="auto"/>
          <w:bottom w:val="inset" w:sz="6" w:space="0" w:color="auto"/>
          <w:right w:val="inset" w:sz="6" w:space="0" w:color="auto"/>
          <w:insideH w:val="single" w:sz="6" w:space="0" w:color="auto"/>
          <w:insideV w:val="single" w:sz="6" w:space="0" w:color="auto"/>
        </w:tblBorders>
        <w:tblCellMar>
          <w:top w:w="24" w:type="dxa"/>
          <w:left w:w="24" w:type="dxa"/>
          <w:bottom w:w="24" w:type="dxa"/>
          <w:right w:w="24" w:type="dxa"/>
        </w:tblCellMar>
        <w:tblLook w:val="00A0"/>
      </w:tblPr>
      <w:tblGrid>
        <w:gridCol w:w="4300"/>
        <w:gridCol w:w="5699"/>
      </w:tblGrid>
      <w:tr w:rsidR="009D2D5B" w:rsidRPr="008E7E0E">
        <w:trPr>
          <w:tblCellSpacing w:w="0" w:type="dxa"/>
        </w:trPr>
        <w:tc>
          <w:tcPr>
            <w:tcW w:w="2150" w:type="pct"/>
            <w:tcBorders>
              <w:top w:val="outset" w:sz="6" w:space="0" w:color="auto"/>
            </w:tcBorders>
          </w:tcPr>
          <w:p w:rsidR="009D2D5B" w:rsidRPr="008E7E0E" w:rsidRDefault="009D2D5B" w:rsidP="008D76A7">
            <w:pPr>
              <w:ind w:right="-1" w:firstLine="709"/>
              <w:jc w:val="center"/>
            </w:pPr>
            <w:r w:rsidRPr="008E7E0E">
              <w:t>Проектный номинальный класс напряжения, кВ</w:t>
            </w:r>
          </w:p>
        </w:tc>
        <w:tc>
          <w:tcPr>
            <w:tcW w:w="2850" w:type="pct"/>
            <w:tcBorders>
              <w:top w:val="outset" w:sz="6" w:space="0" w:color="auto"/>
            </w:tcBorders>
          </w:tcPr>
          <w:p w:rsidR="009D2D5B" w:rsidRPr="008E7E0E" w:rsidRDefault="009D2D5B" w:rsidP="008D76A7">
            <w:pPr>
              <w:ind w:right="-1" w:firstLine="709"/>
              <w:jc w:val="center"/>
            </w:pPr>
            <w:r w:rsidRPr="008E7E0E">
              <w:t>Расстояние</w:t>
            </w:r>
            <w:r>
              <w:t xml:space="preserve"> </w:t>
            </w:r>
            <w:r w:rsidRPr="008E7E0E">
              <w:t>по обе стороны линии электропередачи от крайних проводов, м</w:t>
            </w:r>
          </w:p>
        </w:tc>
      </w:tr>
      <w:tr w:rsidR="009D2D5B" w:rsidRPr="008E7E0E">
        <w:trPr>
          <w:tblCellSpacing w:w="0" w:type="dxa"/>
        </w:trPr>
        <w:tc>
          <w:tcPr>
            <w:tcW w:w="2150" w:type="pct"/>
          </w:tcPr>
          <w:p w:rsidR="009D2D5B" w:rsidRPr="008E7E0E" w:rsidRDefault="009D2D5B" w:rsidP="008D76A7">
            <w:pPr>
              <w:ind w:right="-1" w:firstLine="709"/>
              <w:jc w:val="center"/>
            </w:pPr>
            <w:r w:rsidRPr="008E7E0E">
              <w:t>до 1</w:t>
            </w:r>
          </w:p>
        </w:tc>
        <w:tc>
          <w:tcPr>
            <w:tcW w:w="2850" w:type="pct"/>
          </w:tcPr>
          <w:p w:rsidR="009D2D5B" w:rsidRPr="008E7E0E" w:rsidRDefault="009D2D5B" w:rsidP="008D76A7">
            <w:pPr>
              <w:ind w:right="-1" w:firstLine="709"/>
              <w:jc w:val="center"/>
            </w:pPr>
            <w:r w:rsidRPr="008E7E0E">
              <w:t>2 (для линий с самонесущими или изолированными проводами, проложенных по стенам зданий, конструкциям и т.д., охранная зона определяется в соответствии с установленными нормативными правовыми актами минимальными допустимыми расстояниями от таких линий)</w:t>
            </w:r>
          </w:p>
        </w:tc>
      </w:tr>
      <w:tr w:rsidR="009D2D5B" w:rsidRPr="008E7E0E">
        <w:trPr>
          <w:tblCellSpacing w:w="0" w:type="dxa"/>
        </w:trPr>
        <w:tc>
          <w:tcPr>
            <w:tcW w:w="2150" w:type="pct"/>
          </w:tcPr>
          <w:p w:rsidR="009D2D5B" w:rsidRPr="008E7E0E" w:rsidRDefault="009D2D5B" w:rsidP="008D76A7">
            <w:pPr>
              <w:ind w:right="-1" w:firstLine="709"/>
              <w:jc w:val="center"/>
            </w:pPr>
            <w:r w:rsidRPr="008E7E0E">
              <w:t xml:space="preserve">1 </w:t>
            </w:r>
            <w:r>
              <w:t>–</w:t>
            </w:r>
            <w:r w:rsidRPr="008E7E0E">
              <w:t xml:space="preserve"> 20</w:t>
            </w:r>
          </w:p>
        </w:tc>
        <w:tc>
          <w:tcPr>
            <w:tcW w:w="2850" w:type="pct"/>
          </w:tcPr>
          <w:p w:rsidR="009D2D5B" w:rsidRPr="008E7E0E" w:rsidRDefault="009D2D5B" w:rsidP="008D76A7">
            <w:pPr>
              <w:ind w:right="-1" w:firstLine="709"/>
              <w:jc w:val="center"/>
            </w:pPr>
            <w:r w:rsidRPr="008E7E0E">
              <w:t>10 (5 - для линий с самонесущими или изолированными проводами, размещенных в границах населенных пунктов)</w:t>
            </w:r>
          </w:p>
        </w:tc>
      </w:tr>
      <w:tr w:rsidR="009D2D5B" w:rsidRPr="008E7E0E">
        <w:trPr>
          <w:tblCellSpacing w:w="0" w:type="dxa"/>
        </w:trPr>
        <w:tc>
          <w:tcPr>
            <w:tcW w:w="2150" w:type="pct"/>
          </w:tcPr>
          <w:p w:rsidR="009D2D5B" w:rsidRPr="008E7E0E" w:rsidRDefault="009D2D5B" w:rsidP="008D76A7">
            <w:pPr>
              <w:ind w:right="-1" w:firstLine="709"/>
              <w:jc w:val="center"/>
            </w:pPr>
            <w:r w:rsidRPr="008E7E0E">
              <w:t>35</w:t>
            </w:r>
          </w:p>
        </w:tc>
        <w:tc>
          <w:tcPr>
            <w:tcW w:w="2850" w:type="pct"/>
          </w:tcPr>
          <w:p w:rsidR="009D2D5B" w:rsidRPr="008E7E0E" w:rsidRDefault="009D2D5B" w:rsidP="008D76A7">
            <w:pPr>
              <w:ind w:right="-1" w:firstLine="709"/>
              <w:jc w:val="center"/>
            </w:pPr>
            <w:r w:rsidRPr="008E7E0E">
              <w:t>15</w:t>
            </w:r>
          </w:p>
        </w:tc>
      </w:tr>
      <w:tr w:rsidR="009D2D5B" w:rsidRPr="008E7E0E">
        <w:trPr>
          <w:tblCellSpacing w:w="0" w:type="dxa"/>
        </w:trPr>
        <w:tc>
          <w:tcPr>
            <w:tcW w:w="2150" w:type="pct"/>
          </w:tcPr>
          <w:p w:rsidR="009D2D5B" w:rsidRPr="008E7E0E" w:rsidRDefault="009D2D5B" w:rsidP="008D76A7">
            <w:pPr>
              <w:ind w:right="-1" w:firstLine="709"/>
              <w:jc w:val="center"/>
            </w:pPr>
            <w:r w:rsidRPr="008E7E0E">
              <w:t>110</w:t>
            </w:r>
          </w:p>
        </w:tc>
        <w:tc>
          <w:tcPr>
            <w:tcW w:w="2850" w:type="pct"/>
          </w:tcPr>
          <w:p w:rsidR="009D2D5B" w:rsidRPr="008E7E0E" w:rsidRDefault="009D2D5B" w:rsidP="008D76A7">
            <w:pPr>
              <w:ind w:right="-1" w:firstLine="709"/>
              <w:jc w:val="center"/>
            </w:pPr>
            <w:r w:rsidRPr="008E7E0E">
              <w:t>20</w:t>
            </w:r>
          </w:p>
        </w:tc>
      </w:tr>
      <w:tr w:rsidR="009D2D5B" w:rsidRPr="008E7E0E">
        <w:trPr>
          <w:tblCellSpacing w:w="0" w:type="dxa"/>
        </w:trPr>
        <w:tc>
          <w:tcPr>
            <w:tcW w:w="2150" w:type="pct"/>
          </w:tcPr>
          <w:p w:rsidR="009D2D5B" w:rsidRPr="008E7E0E" w:rsidRDefault="009D2D5B" w:rsidP="008D76A7">
            <w:pPr>
              <w:ind w:right="-1" w:firstLine="709"/>
              <w:jc w:val="center"/>
            </w:pPr>
            <w:r w:rsidRPr="008E7E0E">
              <w:t>150, 220</w:t>
            </w:r>
          </w:p>
        </w:tc>
        <w:tc>
          <w:tcPr>
            <w:tcW w:w="2850" w:type="pct"/>
          </w:tcPr>
          <w:p w:rsidR="009D2D5B" w:rsidRPr="008E7E0E" w:rsidRDefault="009D2D5B" w:rsidP="008D76A7">
            <w:pPr>
              <w:ind w:right="-1" w:firstLine="709"/>
              <w:jc w:val="center"/>
            </w:pPr>
            <w:r w:rsidRPr="008E7E0E">
              <w:t>25</w:t>
            </w:r>
          </w:p>
        </w:tc>
      </w:tr>
      <w:tr w:rsidR="009D2D5B" w:rsidRPr="008E7E0E">
        <w:trPr>
          <w:tblCellSpacing w:w="0" w:type="dxa"/>
        </w:trPr>
        <w:tc>
          <w:tcPr>
            <w:tcW w:w="2150" w:type="pct"/>
          </w:tcPr>
          <w:p w:rsidR="009D2D5B" w:rsidRPr="008E7E0E" w:rsidRDefault="009D2D5B" w:rsidP="008D76A7">
            <w:pPr>
              <w:ind w:right="-1" w:firstLine="709"/>
              <w:jc w:val="center"/>
            </w:pPr>
            <w:r w:rsidRPr="008E7E0E">
              <w:t>300, 500, +/-400</w:t>
            </w:r>
          </w:p>
        </w:tc>
        <w:tc>
          <w:tcPr>
            <w:tcW w:w="2850" w:type="pct"/>
          </w:tcPr>
          <w:p w:rsidR="009D2D5B" w:rsidRPr="008E7E0E" w:rsidRDefault="009D2D5B" w:rsidP="008D76A7">
            <w:pPr>
              <w:ind w:right="-1" w:firstLine="709"/>
              <w:jc w:val="center"/>
            </w:pPr>
            <w:r w:rsidRPr="008E7E0E">
              <w:t>30</w:t>
            </w:r>
          </w:p>
        </w:tc>
      </w:tr>
      <w:tr w:rsidR="009D2D5B" w:rsidRPr="008E7E0E">
        <w:trPr>
          <w:tblCellSpacing w:w="0" w:type="dxa"/>
        </w:trPr>
        <w:tc>
          <w:tcPr>
            <w:tcW w:w="2150" w:type="pct"/>
          </w:tcPr>
          <w:p w:rsidR="009D2D5B" w:rsidRPr="008E7E0E" w:rsidRDefault="009D2D5B" w:rsidP="008D76A7">
            <w:pPr>
              <w:ind w:right="-1" w:firstLine="709"/>
              <w:jc w:val="center"/>
            </w:pPr>
            <w:r w:rsidRPr="008E7E0E">
              <w:t>750,+/-750</w:t>
            </w:r>
          </w:p>
        </w:tc>
        <w:tc>
          <w:tcPr>
            <w:tcW w:w="2850" w:type="pct"/>
          </w:tcPr>
          <w:p w:rsidR="009D2D5B" w:rsidRPr="008E7E0E" w:rsidRDefault="009D2D5B" w:rsidP="008D76A7">
            <w:pPr>
              <w:ind w:right="-1" w:firstLine="709"/>
              <w:jc w:val="center"/>
            </w:pPr>
            <w:r w:rsidRPr="008E7E0E">
              <w:t>40</w:t>
            </w:r>
          </w:p>
        </w:tc>
      </w:tr>
      <w:tr w:rsidR="009D2D5B" w:rsidRPr="008E7E0E">
        <w:trPr>
          <w:tblCellSpacing w:w="0" w:type="dxa"/>
        </w:trPr>
        <w:tc>
          <w:tcPr>
            <w:tcW w:w="2150" w:type="pct"/>
            <w:tcBorders>
              <w:bottom w:val="inset" w:sz="6" w:space="0" w:color="auto"/>
            </w:tcBorders>
          </w:tcPr>
          <w:p w:rsidR="009D2D5B" w:rsidRPr="008E7E0E" w:rsidRDefault="009D2D5B" w:rsidP="008D76A7">
            <w:pPr>
              <w:ind w:right="-1" w:firstLine="709"/>
              <w:jc w:val="center"/>
            </w:pPr>
            <w:r w:rsidRPr="008E7E0E">
              <w:t>1150</w:t>
            </w:r>
          </w:p>
        </w:tc>
        <w:tc>
          <w:tcPr>
            <w:tcW w:w="2850" w:type="pct"/>
            <w:tcBorders>
              <w:bottom w:val="inset" w:sz="6" w:space="0" w:color="auto"/>
            </w:tcBorders>
          </w:tcPr>
          <w:p w:rsidR="009D2D5B" w:rsidRPr="008E7E0E" w:rsidRDefault="009D2D5B" w:rsidP="008D76A7">
            <w:pPr>
              <w:ind w:right="-1" w:firstLine="709"/>
              <w:jc w:val="center"/>
            </w:pPr>
            <w:r w:rsidRPr="008E7E0E">
              <w:t>55</w:t>
            </w:r>
          </w:p>
        </w:tc>
      </w:tr>
    </w:tbl>
    <w:p w:rsidR="009D2D5B" w:rsidRPr="006800B7" w:rsidRDefault="009D2D5B" w:rsidP="007A0780">
      <w:pPr>
        <w:pStyle w:val="BodyTextIndent"/>
        <w:tabs>
          <w:tab w:val="left" w:pos="0"/>
        </w:tabs>
        <w:spacing w:after="0"/>
        <w:ind w:right="-1"/>
        <w:rPr>
          <w:rFonts w:cs="Times New Roman"/>
          <w:b/>
          <w:bCs/>
          <w:sz w:val="24"/>
          <w:szCs w:val="24"/>
        </w:rPr>
      </w:pPr>
    </w:p>
    <w:p w:rsidR="009D2D5B" w:rsidRPr="00FE5410" w:rsidRDefault="009D2D5B" w:rsidP="000578E9">
      <w:pPr>
        <w:pStyle w:val="BodyText"/>
        <w:spacing w:after="0" w:line="276" w:lineRule="auto"/>
        <w:ind w:right="-1" w:firstLine="709"/>
        <w:jc w:val="both"/>
        <w:rPr>
          <w:sz w:val="26"/>
          <w:szCs w:val="26"/>
        </w:rPr>
      </w:pPr>
      <w:bookmarkStart w:id="198" w:name="sub_41"/>
      <w:r w:rsidRPr="00FE5410">
        <w:rPr>
          <w:sz w:val="26"/>
          <w:szCs w:val="26"/>
        </w:rPr>
        <w:t xml:space="preserve">Для исключения возможности повреждения </w:t>
      </w:r>
      <w:r w:rsidRPr="00FE5410">
        <w:rPr>
          <w:b/>
          <w:bCs/>
          <w:sz w:val="26"/>
          <w:szCs w:val="26"/>
        </w:rPr>
        <w:t>магистральных трубопроводов</w:t>
      </w:r>
      <w:r w:rsidRPr="00FE5410">
        <w:rPr>
          <w:sz w:val="26"/>
          <w:szCs w:val="26"/>
        </w:rPr>
        <w:t xml:space="preserve"> (при любом виде их прокладки) устанавливаются охранные зоны:</w:t>
      </w:r>
    </w:p>
    <w:bookmarkEnd w:id="198"/>
    <w:p w:rsidR="009D2D5B" w:rsidRPr="00FE5410" w:rsidRDefault="009D2D5B" w:rsidP="000578E9">
      <w:pPr>
        <w:pStyle w:val="BodyText"/>
        <w:spacing w:after="0" w:line="276" w:lineRule="auto"/>
        <w:ind w:right="-1" w:firstLine="709"/>
        <w:jc w:val="both"/>
        <w:rPr>
          <w:sz w:val="26"/>
          <w:szCs w:val="26"/>
        </w:rPr>
      </w:pPr>
      <w:r>
        <w:rPr>
          <w:sz w:val="26"/>
          <w:szCs w:val="26"/>
        </w:rPr>
        <w:t>-</w:t>
      </w:r>
      <w:r w:rsidRPr="00FE5410">
        <w:rPr>
          <w:sz w:val="26"/>
          <w:szCs w:val="26"/>
        </w:rPr>
        <w:t xml:space="preserve"> вдоль трасс трубопроводов, транспортирующих нефть, природный газ, нефтепродукты, нефтяной и искусственный углеводородные газы, - в виде участка земли, ограниченного условными линиями, проходящими в 25 м от оси трубопровода с каждой стороны;</w:t>
      </w:r>
    </w:p>
    <w:p w:rsidR="009D2D5B" w:rsidRPr="00FE5410" w:rsidRDefault="009D2D5B" w:rsidP="000578E9">
      <w:pPr>
        <w:pStyle w:val="BodyText"/>
        <w:spacing w:after="0" w:line="276" w:lineRule="auto"/>
        <w:ind w:right="-1" w:firstLine="709"/>
        <w:jc w:val="both"/>
        <w:rPr>
          <w:sz w:val="26"/>
          <w:szCs w:val="26"/>
        </w:rPr>
      </w:pPr>
      <w:r>
        <w:rPr>
          <w:sz w:val="26"/>
          <w:szCs w:val="26"/>
        </w:rPr>
        <w:t>-</w:t>
      </w:r>
      <w:r w:rsidRPr="00FE5410">
        <w:rPr>
          <w:sz w:val="26"/>
          <w:szCs w:val="26"/>
        </w:rPr>
        <w:t xml:space="preserve"> вдоль трасс многониточных трубопроводов - в виде участка земли, ограниченного условными линиями, проходящими на указанных выше расстояниях от осей крайних трубопроводов;</w:t>
      </w:r>
    </w:p>
    <w:p w:rsidR="009D2D5B" w:rsidRPr="00FE5410" w:rsidRDefault="009D2D5B" w:rsidP="000578E9">
      <w:pPr>
        <w:pStyle w:val="BodyText"/>
        <w:spacing w:after="0" w:line="276" w:lineRule="auto"/>
        <w:ind w:right="-1" w:firstLine="709"/>
        <w:jc w:val="both"/>
        <w:rPr>
          <w:sz w:val="26"/>
          <w:szCs w:val="26"/>
        </w:rPr>
      </w:pPr>
      <w:r>
        <w:rPr>
          <w:sz w:val="26"/>
          <w:szCs w:val="26"/>
        </w:rPr>
        <w:t>-</w:t>
      </w:r>
      <w:r w:rsidRPr="00FE5410">
        <w:rPr>
          <w:sz w:val="26"/>
          <w:szCs w:val="26"/>
        </w:rPr>
        <w:t xml:space="preserve"> вдоль подводных переходов - в виде участка водного пространства от водной поверхности до дна, заключенного между параллельными плоскостями, отстоящими от осей крайних ниток переходов на 100 м с каждой стороны;</w:t>
      </w:r>
    </w:p>
    <w:p w:rsidR="009D2D5B" w:rsidRPr="00FE5410" w:rsidRDefault="009D2D5B" w:rsidP="000578E9">
      <w:pPr>
        <w:pStyle w:val="BodyText"/>
        <w:spacing w:after="0" w:line="276" w:lineRule="auto"/>
        <w:ind w:right="-1" w:firstLine="709"/>
        <w:jc w:val="both"/>
        <w:rPr>
          <w:sz w:val="26"/>
          <w:szCs w:val="26"/>
        </w:rPr>
      </w:pPr>
      <w:r w:rsidRPr="00FE5410">
        <w:rPr>
          <w:sz w:val="26"/>
          <w:szCs w:val="26"/>
        </w:rPr>
        <w:t xml:space="preserve"> </w:t>
      </w:r>
      <w:r>
        <w:rPr>
          <w:sz w:val="26"/>
          <w:szCs w:val="26"/>
        </w:rPr>
        <w:t>-</w:t>
      </w:r>
      <w:r w:rsidRPr="00FE5410">
        <w:rPr>
          <w:sz w:val="26"/>
          <w:szCs w:val="26"/>
        </w:rPr>
        <w:t>вокруг емкостей для хранения и разгазирования конденсата, земляных амбаров для аварийного выпуска продукции - в виде участка земли, ограниченного замкнутой линией, отстоящей от границ территорий указанных объектов на 50 м во все стороны;</w:t>
      </w:r>
    </w:p>
    <w:p w:rsidR="009D2D5B" w:rsidRPr="00FE5410" w:rsidRDefault="009D2D5B" w:rsidP="000578E9">
      <w:pPr>
        <w:pStyle w:val="BodyText"/>
        <w:spacing w:after="0" w:line="276" w:lineRule="auto"/>
        <w:ind w:right="-1" w:firstLine="709"/>
        <w:jc w:val="both"/>
        <w:rPr>
          <w:sz w:val="26"/>
          <w:szCs w:val="26"/>
        </w:rPr>
      </w:pPr>
      <w:r>
        <w:rPr>
          <w:sz w:val="26"/>
          <w:szCs w:val="26"/>
        </w:rPr>
        <w:t>-</w:t>
      </w:r>
      <w:r w:rsidRPr="00FE5410">
        <w:rPr>
          <w:sz w:val="26"/>
          <w:szCs w:val="26"/>
        </w:rPr>
        <w:t xml:space="preserve"> вокруг технологических установок подготовки продукции к транспорту, головных и промежуточных перекачивающих и наливных насосных станций, резервуарных парков, компрессорных и газораспределительных станций, узлов измерения продукции, наливных и сливных эстакад, станций подземного хранения газа, пунктов подогрева нефти, нефтепродуктов - в виде участка земли, ограниченного замкнутой линией, отстоящей от границ территорий указанных объектов на 100 м во все стороны.</w:t>
      </w:r>
    </w:p>
    <w:p w:rsidR="009D2D5B" w:rsidRPr="00FE5410" w:rsidRDefault="009D2D5B" w:rsidP="000578E9">
      <w:pPr>
        <w:pStyle w:val="BodyText"/>
        <w:spacing w:after="0" w:line="276" w:lineRule="auto"/>
        <w:ind w:right="-1" w:firstLine="709"/>
        <w:jc w:val="both"/>
        <w:rPr>
          <w:sz w:val="26"/>
          <w:szCs w:val="26"/>
        </w:rPr>
      </w:pPr>
      <w:r>
        <w:rPr>
          <w:sz w:val="26"/>
          <w:szCs w:val="26"/>
        </w:rPr>
        <w:t xml:space="preserve">Охранные зоны </w:t>
      </w:r>
      <w:r w:rsidRPr="00FE5410">
        <w:rPr>
          <w:sz w:val="26"/>
          <w:szCs w:val="26"/>
        </w:rPr>
        <w:t>систем газоснабжения</w:t>
      </w:r>
      <w:r>
        <w:rPr>
          <w:sz w:val="26"/>
          <w:szCs w:val="26"/>
        </w:rPr>
        <w:t>:</w:t>
      </w:r>
    </w:p>
    <w:p w:rsidR="009D2D5B" w:rsidRPr="00FE5410" w:rsidRDefault="009D2D5B" w:rsidP="000578E9">
      <w:pPr>
        <w:pStyle w:val="BodyText"/>
        <w:spacing w:after="0" w:line="276" w:lineRule="auto"/>
        <w:ind w:right="-1" w:firstLine="709"/>
        <w:jc w:val="both"/>
        <w:rPr>
          <w:sz w:val="26"/>
          <w:szCs w:val="26"/>
        </w:rPr>
      </w:pPr>
      <w:r w:rsidRPr="00FE5410">
        <w:rPr>
          <w:sz w:val="26"/>
          <w:szCs w:val="26"/>
        </w:rPr>
        <w:t>а) вдоль трасс наружных газопроводов - в виде территории, ограниченной условными линиями, проходящими на расстоянии 2 метров с каждой стороны газопровода;</w:t>
      </w:r>
    </w:p>
    <w:p w:rsidR="009D2D5B" w:rsidRPr="00FE5410" w:rsidRDefault="009D2D5B" w:rsidP="000578E9">
      <w:pPr>
        <w:pStyle w:val="BodyText"/>
        <w:spacing w:after="0" w:line="276" w:lineRule="auto"/>
        <w:ind w:right="-1" w:firstLine="709"/>
        <w:jc w:val="both"/>
        <w:rPr>
          <w:sz w:val="26"/>
          <w:szCs w:val="26"/>
        </w:rPr>
      </w:pPr>
      <w:r w:rsidRPr="00FE5410">
        <w:rPr>
          <w:sz w:val="26"/>
          <w:szCs w:val="26"/>
        </w:rPr>
        <w:t>б) вдоль трасс подземных газопроводов из полиэтиленовых труб при использовании медного провода для обозначения трассы газопровода - в виде территории, ограниченной условными линиями, проходящими на расстоянии 3 метров от газопровода со стороны провода и 2 метров - с противоположной стороны;</w:t>
      </w:r>
    </w:p>
    <w:p w:rsidR="009D2D5B" w:rsidRPr="00FE5410" w:rsidRDefault="009D2D5B" w:rsidP="000578E9">
      <w:pPr>
        <w:pStyle w:val="BodyText"/>
        <w:spacing w:after="0" w:line="276" w:lineRule="auto"/>
        <w:ind w:right="-1" w:firstLine="709"/>
        <w:jc w:val="both"/>
        <w:rPr>
          <w:sz w:val="26"/>
          <w:szCs w:val="26"/>
        </w:rPr>
      </w:pPr>
      <w:r w:rsidRPr="00FE5410">
        <w:rPr>
          <w:sz w:val="26"/>
          <w:szCs w:val="26"/>
        </w:rPr>
        <w:t>в) вдоль трасс наружных газопроводов на вечномерзлых грунтах независимо от материала труб - в виде территории, ограниченной условными линиями, проходящими на расстоянии 10 метров с каждой стороны газопровода;</w:t>
      </w:r>
    </w:p>
    <w:p w:rsidR="009D2D5B" w:rsidRPr="00FE5410" w:rsidRDefault="009D2D5B" w:rsidP="000578E9">
      <w:pPr>
        <w:pStyle w:val="BodyText"/>
        <w:spacing w:after="0" w:line="276" w:lineRule="auto"/>
        <w:ind w:right="-1" w:firstLine="709"/>
        <w:jc w:val="both"/>
        <w:rPr>
          <w:sz w:val="26"/>
          <w:szCs w:val="26"/>
        </w:rPr>
      </w:pPr>
      <w:r w:rsidRPr="00FE5410">
        <w:rPr>
          <w:sz w:val="26"/>
          <w:szCs w:val="26"/>
        </w:rPr>
        <w:t>г) вокруг отдельно стоящих газорегуляторных пунктов - в виде территории, ограниченной замкнутой линией, проведенной на расстоянии 10 метров от границ этих объектов. Для газорегуляторных пунктов, пристроенных к зданиям, охранная зона не регламентируется;</w:t>
      </w:r>
    </w:p>
    <w:p w:rsidR="009D2D5B" w:rsidRPr="00FE5410" w:rsidRDefault="009D2D5B" w:rsidP="000578E9">
      <w:pPr>
        <w:pStyle w:val="BodyText"/>
        <w:spacing w:after="0" w:line="276" w:lineRule="auto"/>
        <w:ind w:right="-1" w:firstLine="709"/>
        <w:jc w:val="both"/>
        <w:rPr>
          <w:sz w:val="26"/>
          <w:szCs w:val="26"/>
        </w:rPr>
      </w:pPr>
      <w:r w:rsidRPr="00FE5410">
        <w:rPr>
          <w:sz w:val="26"/>
          <w:szCs w:val="26"/>
        </w:rPr>
        <w:t>д) вдоль подводных переходов газопроводов через судоходные и сплавные реки, озера, водохранилища, каналы - в виде участка водного пространства от водной поверхности до дна, заключенного между параллельными плоскостями, отстоящими на 100 м с каждой стороны газопровода;</w:t>
      </w:r>
    </w:p>
    <w:p w:rsidR="009D2D5B" w:rsidRPr="00FE5410" w:rsidRDefault="009D2D5B" w:rsidP="000578E9">
      <w:pPr>
        <w:pStyle w:val="BodyText"/>
        <w:spacing w:after="0" w:line="276" w:lineRule="auto"/>
        <w:ind w:right="-1" w:firstLine="709"/>
        <w:jc w:val="both"/>
        <w:rPr>
          <w:sz w:val="26"/>
          <w:szCs w:val="26"/>
        </w:rPr>
      </w:pPr>
      <w:r w:rsidRPr="00FE5410">
        <w:rPr>
          <w:sz w:val="26"/>
          <w:szCs w:val="26"/>
        </w:rPr>
        <w:t>е) вдоль трасс межпоселковых газопроводов, проходящих по лесам и древесно-кустарниковой растительности, - в виде просек шириной 6 метров, по 3 метра с каждой стороны газопровода. Для надземных участков газопроводов расстояние от деревьев до трубопровода должно быть не менее высоты деревьев в течение всего срока эксплуатации газопровода.</w:t>
      </w:r>
    </w:p>
    <w:p w:rsidR="009D2D5B" w:rsidRPr="00FE5410" w:rsidRDefault="009D2D5B" w:rsidP="000578E9">
      <w:pPr>
        <w:pStyle w:val="BodyText"/>
        <w:spacing w:after="0" w:line="276" w:lineRule="auto"/>
        <w:ind w:right="-1" w:firstLine="709"/>
        <w:jc w:val="both"/>
        <w:rPr>
          <w:sz w:val="26"/>
          <w:szCs w:val="26"/>
        </w:rPr>
      </w:pPr>
      <w:r w:rsidRPr="00FE5410">
        <w:rPr>
          <w:sz w:val="26"/>
          <w:szCs w:val="26"/>
        </w:rPr>
        <w:t>Отсчет расстояний при определении охранных зон газопроводов производится от оси газопровода - для однониточных газопроводов и от осей крайних ниток газопроводов - для многониточных.</w:t>
      </w:r>
    </w:p>
    <w:p w:rsidR="009D2D5B" w:rsidRPr="00172EC8" w:rsidRDefault="009D2D5B" w:rsidP="000578E9">
      <w:pPr>
        <w:pStyle w:val="BodyText"/>
        <w:spacing w:after="0" w:line="276" w:lineRule="auto"/>
        <w:ind w:right="-1" w:firstLine="709"/>
        <w:jc w:val="both"/>
        <w:rPr>
          <w:spacing w:val="-10"/>
          <w:sz w:val="26"/>
          <w:szCs w:val="26"/>
        </w:rPr>
      </w:pPr>
      <w:r w:rsidRPr="00FE5410">
        <w:rPr>
          <w:b/>
          <w:bCs/>
          <w:sz w:val="26"/>
          <w:szCs w:val="26"/>
        </w:rPr>
        <w:t>Охранные зоны геодезических пунктов</w:t>
      </w:r>
      <w:r>
        <w:rPr>
          <w:sz w:val="26"/>
          <w:szCs w:val="26"/>
        </w:rPr>
        <w:t xml:space="preserve">. </w:t>
      </w:r>
      <w:r w:rsidRPr="00FE5410">
        <w:rPr>
          <w:sz w:val="26"/>
          <w:szCs w:val="26"/>
        </w:rPr>
        <w:t>Согласно «Положения об охранных зонах и охране геодезических пунктов на территории Российской Федерации», утвержденного постановлением Правительства Российской Феде</w:t>
      </w:r>
      <w:r w:rsidRPr="00FE5410">
        <w:rPr>
          <w:sz w:val="26"/>
          <w:szCs w:val="26"/>
        </w:rPr>
        <w:softHyphen/>
        <w:t>рации от 07.10.96 №1170 охранной зоной геодезического пункта является земельный участок, на котором распо</w:t>
      </w:r>
      <w:r w:rsidRPr="00172EC8">
        <w:rPr>
          <w:spacing w:val="-10"/>
          <w:sz w:val="26"/>
          <w:szCs w:val="26"/>
        </w:rPr>
        <w:t>ложен геодезический пункт, и полоса земли шириной 1 метр, примыкающая с внешней стороны к границе пункта.</w:t>
      </w:r>
    </w:p>
    <w:p w:rsidR="009D2D5B" w:rsidRPr="00172EC8" w:rsidRDefault="009D2D5B" w:rsidP="000578E9">
      <w:pPr>
        <w:pStyle w:val="BodyText"/>
        <w:spacing w:after="0" w:line="276" w:lineRule="auto"/>
        <w:ind w:right="-1" w:firstLine="709"/>
        <w:jc w:val="both"/>
        <w:rPr>
          <w:spacing w:val="-10"/>
          <w:sz w:val="26"/>
          <w:szCs w:val="26"/>
        </w:rPr>
      </w:pPr>
      <w:r w:rsidRPr="00172EC8">
        <w:rPr>
          <w:spacing w:val="-10"/>
          <w:sz w:val="26"/>
          <w:szCs w:val="26"/>
        </w:rPr>
        <w:t xml:space="preserve">Для автомобильных дорог, за исключением автомобильных дорог, расположенных в границах населенных пунктов, устанавливаются </w:t>
      </w:r>
      <w:r w:rsidRPr="00172EC8">
        <w:rPr>
          <w:b/>
          <w:bCs/>
          <w:spacing w:val="-10"/>
          <w:sz w:val="26"/>
          <w:szCs w:val="26"/>
        </w:rPr>
        <w:t>придорожные полосы</w:t>
      </w:r>
      <w:r w:rsidRPr="00172EC8">
        <w:rPr>
          <w:spacing w:val="-10"/>
          <w:sz w:val="26"/>
          <w:szCs w:val="26"/>
        </w:rPr>
        <w:t>. В зависимости от класса и (или) категории автомобильных дорог с учетом перспектив их развития ширина каждой придорожной полосы устанавливается в размере:</w:t>
      </w:r>
    </w:p>
    <w:p w:rsidR="009D2D5B" w:rsidRPr="00172EC8" w:rsidRDefault="009D2D5B" w:rsidP="000578E9">
      <w:pPr>
        <w:pStyle w:val="BodyText"/>
        <w:spacing w:after="0" w:line="276" w:lineRule="auto"/>
        <w:ind w:right="-1" w:firstLine="709"/>
        <w:jc w:val="both"/>
        <w:rPr>
          <w:spacing w:val="-10"/>
          <w:sz w:val="26"/>
          <w:szCs w:val="26"/>
        </w:rPr>
      </w:pPr>
      <w:r w:rsidRPr="00172EC8">
        <w:rPr>
          <w:spacing w:val="-10"/>
          <w:sz w:val="26"/>
          <w:szCs w:val="26"/>
        </w:rPr>
        <w:t>1) 75 метров - для автомобильных дорог первой и второй категорий;</w:t>
      </w:r>
    </w:p>
    <w:p w:rsidR="009D2D5B" w:rsidRPr="00172EC8" w:rsidRDefault="009D2D5B" w:rsidP="000578E9">
      <w:pPr>
        <w:pStyle w:val="BodyText"/>
        <w:spacing w:after="0" w:line="276" w:lineRule="auto"/>
        <w:ind w:right="-1" w:firstLine="709"/>
        <w:jc w:val="both"/>
        <w:rPr>
          <w:spacing w:val="-10"/>
          <w:sz w:val="26"/>
          <w:szCs w:val="26"/>
        </w:rPr>
      </w:pPr>
      <w:r w:rsidRPr="00172EC8">
        <w:rPr>
          <w:spacing w:val="-10"/>
          <w:sz w:val="26"/>
          <w:szCs w:val="26"/>
        </w:rPr>
        <w:t>2) 50 метров - для автомобильных дорог третьей и четвертой категорий;</w:t>
      </w:r>
    </w:p>
    <w:p w:rsidR="009D2D5B" w:rsidRPr="00172EC8" w:rsidRDefault="009D2D5B" w:rsidP="000578E9">
      <w:pPr>
        <w:pStyle w:val="BodyText"/>
        <w:spacing w:after="0" w:line="276" w:lineRule="auto"/>
        <w:ind w:right="-1" w:firstLine="709"/>
        <w:jc w:val="both"/>
        <w:rPr>
          <w:spacing w:val="-10"/>
          <w:sz w:val="26"/>
          <w:szCs w:val="26"/>
        </w:rPr>
      </w:pPr>
      <w:r w:rsidRPr="00172EC8">
        <w:rPr>
          <w:spacing w:val="-10"/>
          <w:sz w:val="26"/>
          <w:szCs w:val="26"/>
        </w:rPr>
        <w:t>3) 25 метров - для автомобильных дорог пятой категории;</w:t>
      </w:r>
    </w:p>
    <w:p w:rsidR="009D2D5B" w:rsidRPr="00172EC8" w:rsidRDefault="009D2D5B" w:rsidP="000578E9">
      <w:pPr>
        <w:pStyle w:val="BodyText"/>
        <w:spacing w:after="0" w:line="276" w:lineRule="auto"/>
        <w:ind w:right="-1" w:firstLine="709"/>
        <w:jc w:val="both"/>
        <w:rPr>
          <w:spacing w:val="-10"/>
          <w:sz w:val="26"/>
          <w:szCs w:val="26"/>
        </w:rPr>
      </w:pPr>
      <w:r>
        <w:rPr>
          <w:spacing w:val="-10"/>
          <w:sz w:val="26"/>
          <w:szCs w:val="26"/>
        </w:rPr>
        <w:t>4)</w:t>
      </w:r>
      <w:r w:rsidRPr="00172EC8">
        <w:rPr>
          <w:spacing w:val="-10"/>
          <w:sz w:val="26"/>
          <w:szCs w:val="26"/>
        </w:rPr>
        <w:t>100 метров - для подъездных дорог, соединяющих административные центры (столицы) субъектов Российской Федерации, города федерального значения Москву и Санкт-Петербург с другими населенными пунктами, а также для участков автомобильных дорог общего пользования федерального значения, построенных для объездов городов с численностью населения до двухсот пятидесяти тысяч человек;</w:t>
      </w:r>
    </w:p>
    <w:p w:rsidR="009D2D5B" w:rsidRPr="00172EC8" w:rsidRDefault="009D2D5B" w:rsidP="000578E9">
      <w:pPr>
        <w:pStyle w:val="BodyText"/>
        <w:spacing w:after="0" w:line="276" w:lineRule="auto"/>
        <w:ind w:right="-1" w:firstLine="709"/>
        <w:jc w:val="both"/>
        <w:rPr>
          <w:spacing w:val="-10"/>
          <w:sz w:val="26"/>
          <w:szCs w:val="26"/>
        </w:rPr>
      </w:pPr>
      <w:r w:rsidRPr="00172EC8">
        <w:rPr>
          <w:spacing w:val="-10"/>
          <w:sz w:val="26"/>
          <w:szCs w:val="26"/>
        </w:rPr>
        <w:t>5) 150 метров - для участков автомобильных дорог, построенных для объездов городов с численностью населения свыше двухсот пятидесяти тысяч человек.</w:t>
      </w:r>
    </w:p>
    <w:p w:rsidR="009D2D5B" w:rsidRPr="00172EC8" w:rsidRDefault="009D2D5B" w:rsidP="000578E9">
      <w:pPr>
        <w:pStyle w:val="BodyText"/>
        <w:spacing w:after="0" w:line="276" w:lineRule="auto"/>
        <w:ind w:right="-1" w:firstLine="709"/>
        <w:jc w:val="both"/>
        <w:rPr>
          <w:spacing w:val="-10"/>
          <w:sz w:val="26"/>
          <w:szCs w:val="26"/>
        </w:rPr>
      </w:pPr>
      <w:r w:rsidRPr="00172EC8">
        <w:rPr>
          <w:spacing w:val="-10"/>
          <w:sz w:val="26"/>
          <w:szCs w:val="26"/>
        </w:rPr>
        <w:t xml:space="preserve">Границы </w:t>
      </w:r>
      <w:r w:rsidRPr="00172EC8">
        <w:rPr>
          <w:b/>
          <w:bCs/>
          <w:spacing w:val="-10"/>
          <w:sz w:val="26"/>
          <w:szCs w:val="26"/>
        </w:rPr>
        <w:t>зон санитарной охраны источников водоснабжения</w:t>
      </w:r>
      <w:r w:rsidRPr="00172EC8">
        <w:rPr>
          <w:spacing w:val="-10"/>
          <w:sz w:val="26"/>
          <w:szCs w:val="26"/>
        </w:rPr>
        <w:t xml:space="preserve"> устанавливаются согласно Постановлению Главного государственного санитарного врача РФ от 14.03.2002 N 10 "О введении в действие Санитарных правил и норм "Зоны санитарной охраны источников водоснабжения и водопроводов питьевого назначения. СанПиН 2.1.4.1110-02".</w:t>
      </w:r>
    </w:p>
    <w:p w:rsidR="009D2D5B" w:rsidRPr="00172EC8" w:rsidRDefault="009D2D5B" w:rsidP="000578E9">
      <w:pPr>
        <w:pStyle w:val="BodyText"/>
        <w:spacing w:after="0" w:line="276" w:lineRule="auto"/>
        <w:ind w:right="-1" w:firstLine="709"/>
        <w:jc w:val="both"/>
        <w:rPr>
          <w:spacing w:val="-10"/>
          <w:sz w:val="26"/>
          <w:szCs w:val="26"/>
        </w:rPr>
      </w:pPr>
      <w:r w:rsidRPr="00172EC8">
        <w:rPr>
          <w:spacing w:val="-10"/>
          <w:sz w:val="26"/>
          <w:szCs w:val="26"/>
        </w:rPr>
        <w:t>Граница первого пояса устанавливается на расстоянии не менее 30 м от водозабора - при использовании защищенных подземных вод и на расстоянии не менее 50 м - при использовании недостаточно защищенных подземных вод.</w:t>
      </w:r>
    </w:p>
    <w:p w:rsidR="009D2D5B" w:rsidRPr="00172EC8" w:rsidRDefault="009D2D5B" w:rsidP="000578E9">
      <w:pPr>
        <w:pStyle w:val="BodyText"/>
        <w:spacing w:after="0" w:line="276" w:lineRule="auto"/>
        <w:ind w:right="-1" w:firstLine="709"/>
        <w:jc w:val="both"/>
        <w:rPr>
          <w:spacing w:val="-10"/>
          <w:sz w:val="26"/>
          <w:szCs w:val="26"/>
        </w:rPr>
      </w:pPr>
      <w:r w:rsidRPr="00172EC8">
        <w:rPr>
          <w:spacing w:val="-10"/>
          <w:sz w:val="26"/>
          <w:szCs w:val="26"/>
        </w:rPr>
        <w:t>Граница первого пояса ЗСО группы подземных водозаборов должна находиться на расстоянии не менее 30 и 50 м от крайних скважин.</w:t>
      </w:r>
    </w:p>
    <w:p w:rsidR="009D2D5B" w:rsidRPr="00172EC8" w:rsidRDefault="009D2D5B" w:rsidP="000578E9">
      <w:pPr>
        <w:pStyle w:val="BodyText"/>
        <w:spacing w:after="0" w:line="276" w:lineRule="auto"/>
        <w:ind w:right="-1" w:firstLine="709"/>
        <w:jc w:val="both"/>
        <w:rPr>
          <w:spacing w:val="-10"/>
          <w:sz w:val="26"/>
          <w:szCs w:val="26"/>
        </w:rPr>
      </w:pPr>
      <w:r w:rsidRPr="00172EC8">
        <w:rPr>
          <w:spacing w:val="-10"/>
          <w:sz w:val="26"/>
          <w:szCs w:val="26"/>
        </w:rPr>
        <w:t xml:space="preserve">Для водозаборов при искусственном пополнении запасов подземных вод граница первого пояса устанавливается как для подземного недостаточно защищенного источника водоснабжения на расстоянии не менее 50 м от водозабора и не менее 100 м от инфильтрационных сооружений (бассейнов, каналов и др.). </w:t>
      </w:r>
    </w:p>
    <w:p w:rsidR="009D2D5B" w:rsidRPr="00172EC8" w:rsidRDefault="009D2D5B" w:rsidP="000578E9">
      <w:pPr>
        <w:pStyle w:val="BodyText"/>
        <w:spacing w:after="0" w:line="276" w:lineRule="auto"/>
        <w:ind w:right="-1" w:firstLine="709"/>
        <w:jc w:val="both"/>
        <w:rPr>
          <w:spacing w:val="-10"/>
          <w:sz w:val="26"/>
          <w:szCs w:val="26"/>
        </w:rPr>
      </w:pPr>
      <w:r w:rsidRPr="00172EC8">
        <w:rPr>
          <w:spacing w:val="-10"/>
          <w:sz w:val="26"/>
          <w:szCs w:val="26"/>
        </w:rPr>
        <w:t>Граница первого пояса ЗСО водопровода с поверхностным источником устанавливается, с учетом конкретных условий, в следующих пределах:</w:t>
      </w:r>
    </w:p>
    <w:p w:rsidR="009D2D5B" w:rsidRPr="00172EC8" w:rsidRDefault="009D2D5B" w:rsidP="000578E9">
      <w:pPr>
        <w:pStyle w:val="BodyText"/>
        <w:spacing w:after="0" w:line="276" w:lineRule="auto"/>
        <w:ind w:right="-1" w:firstLine="709"/>
        <w:jc w:val="both"/>
        <w:rPr>
          <w:spacing w:val="-10"/>
          <w:sz w:val="26"/>
          <w:szCs w:val="26"/>
        </w:rPr>
      </w:pPr>
      <w:r w:rsidRPr="00172EC8">
        <w:rPr>
          <w:spacing w:val="-10"/>
          <w:sz w:val="26"/>
          <w:szCs w:val="26"/>
        </w:rPr>
        <w:t>а) для водотоков:</w:t>
      </w:r>
    </w:p>
    <w:p w:rsidR="009D2D5B" w:rsidRPr="00172EC8" w:rsidRDefault="009D2D5B" w:rsidP="000578E9">
      <w:pPr>
        <w:pStyle w:val="BodyText"/>
        <w:spacing w:after="0" w:line="276" w:lineRule="auto"/>
        <w:ind w:right="-1" w:firstLine="709"/>
        <w:jc w:val="both"/>
        <w:rPr>
          <w:spacing w:val="-10"/>
          <w:sz w:val="26"/>
          <w:szCs w:val="26"/>
        </w:rPr>
      </w:pPr>
      <w:r w:rsidRPr="00172EC8">
        <w:rPr>
          <w:spacing w:val="-10"/>
          <w:sz w:val="26"/>
          <w:szCs w:val="26"/>
        </w:rPr>
        <w:t>- вверх по течению - не менее 200 м от водозабора;</w:t>
      </w:r>
    </w:p>
    <w:p w:rsidR="009D2D5B" w:rsidRPr="00172EC8" w:rsidRDefault="009D2D5B" w:rsidP="000578E9">
      <w:pPr>
        <w:pStyle w:val="BodyText"/>
        <w:spacing w:after="0" w:line="276" w:lineRule="auto"/>
        <w:ind w:right="-1" w:firstLine="709"/>
        <w:jc w:val="both"/>
        <w:rPr>
          <w:spacing w:val="-10"/>
          <w:sz w:val="26"/>
          <w:szCs w:val="26"/>
        </w:rPr>
      </w:pPr>
      <w:r w:rsidRPr="00172EC8">
        <w:rPr>
          <w:spacing w:val="-10"/>
          <w:sz w:val="26"/>
          <w:szCs w:val="26"/>
        </w:rPr>
        <w:t>- вниз по течению - не менее 100 м от водозабора;</w:t>
      </w:r>
    </w:p>
    <w:p w:rsidR="009D2D5B" w:rsidRPr="00172EC8" w:rsidRDefault="009D2D5B" w:rsidP="000578E9">
      <w:pPr>
        <w:pStyle w:val="BodyText"/>
        <w:spacing w:after="0" w:line="276" w:lineRule="auto"/>
        <w:ind w:right="-1" w:firstLine="709"/>
        <w:jc w:val="both"/>
        <w:rPr>
          <w:spacing w:val="-10"/>
          <w:sz w:val="26"/>
          <w:szCs w:val="26"/>
        </w:rPr>
      </w:pPr>
      <w:r w:rsidRPr="00172EC8">
        <w:rPr>
          <w:spacing w:val="-10"/>
          <w:sz w:val="26"/>
          <w:szCs w:val="26"/>
        </w:rPr>
        <w:t>- по прилегающему к водозабору берегу - не менее 100 м от линии уреза воды летне - осенней межени;</w:t>
      </w:r>
    </w:p>
    <w:p w:rsidR="009D2D5B" w:rsidRPr="00172EC8" w:rsidRDefault="009D2D5B" w:rsidP="000578E9">
      <w:pPr>
        <w:pStyle w:val="BodyText"/>
        <w:spacing w:after="0" w:line="276" w:lineRule="auto"/>
        <w:ind w:right="-1" w:firstLine="709"/>
        <w:jc w:val="both"/>
        <w:rPr>
          <w:spacing w:val="-10"/>
          <w:sz w:val="26"/>
          <w:szCs w:val="26"/>
        </w:rPr>
      </w:pPr>
      <w:r w:rsidRPr="00172EC8">
        <w:rPr>
          <w:spacing w:val="-10"/>
          <w:sz w:val="26"/>
          <w:szCs w:val="26"/>
        </w:rPr>
        <w:t>- в направлении к противоположному от водозабора берегу при ширине реки или канала менее 100 м - вся акватория и противоположный берег шириной 50 м от линии уреза воды при летне - осенней межени, при ширине реки или канала более 100 м - полоса акватории шириной не менее 100 м;</w:t>
      </w:r>
    </w:p>
    <w:p w:rsidR="009D2D5B" w:rsidRPr="00172EC8" w:rsidRDefault="009D2D5B" w:rsidP="000578E9">
      <w:pPr>
        <w:pStyle w:val="BodyText"/>
        <w:spacing w:after="0" w:line="276" w:lineRule="auto"/>
        <w:ind w:right="-1" w:firstLine="709"/>
        <w:jc w:val="both"/>
        <w:rPr>
          <w:spacing w:val="-10"/>
          <w:sz w:val="26"/>
          <w:szCs w:val="26"/>
        </w:rPr>
      </w:pPr>
      <w:r w:rsidRPr="00172EC8">
        <w:rPr>
          <w:spacing w:val="-10"/>
          <w:sz w:val="26"/>
          <w:szCs w:val="26"/>
        </w:rPr>
        <w:t>б) для водоемов (водохранилища, озера) граница первого пояса должна устанавливаться в зависимости от местных санитарных и гидрологических условий, но не менее 100 м во всех направлениях по акватории водозабора и по прилегающему к водозабору берегу от линии уреза воды при летне - осенней межени.</w:t>
      </w:r>
    </w:p>
    <w:p w:rsidR="009D2D5B" w:rsidRPr="00172EC8" w:rsidRDefault="009D2D5B" w:rsidP="000578E9">
      <w:pPr>
        <w:pStyle w:val="BodyText"/>
        <w:spacing w:after="0" w:line="276" w:lineRule="auto"/>
        <w:ind w:right="-1" w:firstLine="709"/>
        <w:jc w:val="both"/>
        <w:rPr>
          <w:spacing w:val="-10"/>
          <w:sz w:val="26"/>
          <w:szCs w:val="26"/>
        </w:rPr>
      </w:pPr>
      <w:r w:rsidRPr="00172EC8">
        <w:rPr>
          <w:spacing w:val="-10"/>
          <w:sz w:val="26"/>
          <w:szCs w:val="26"/>
        </w:rPr>
        <w:t>Определение границ второго и третьего поясов ЗСО подземных источников водоснабжения для различных гидрогеологических условий проводится в соответствии с методиками гидрогеологических расчетов.</w:t>
      </w:r>
    </w:p>
    <w:p w:rsidR="009D2D5B" w:rsidRPr="00172EC8" w:rsidRDefault="009D2D5B" w:rsidP="000578E9">
      <w:pPr>
        <w:pStyle w:val="BodyText"/>
        <w:spacing w:after="0" w:line="276" w:lineRule="auto"/>
        <w:ind w:right="-1" w:firstLine="709"/>
        <w:jc w:val="both"/>
        <w:rPr>
          <w:spacing w:val="-10"/>
          <w:sz w:val="26"/>
          <w:szCs w:val="26"/>
        </w:rPr>
      </w:pPr>
      <w:r w:rsidRPr="00172EC8">
        <w:rPr>
          <w:spacing w:val="-10"/>
          <w:sz w:val="26"/>
          <w:szCs w:val="26"/>
        </w:rPr>
        <w:t>Границы второго пояса ЗСО водотоков (реки, канала) и водоемов (водохранилища, озера) определяются в зависимости от природных, климатических и гидрологических условий.</w:t>
      </w:r>
    </w:p>
    <w:p w:rsidR="009D2D5B" w:rsidRPr="00172EC8" w:rsidRDefault="009D2D5B" w:rsidP="000578E9">
      <w:pPr>
        <w:pStyle w:val="BodyText"/>
        <w:spacing w:after="0" w:line="276" w:lineRule="auto"/>
        <w:ind w:right="-1" w:firstLine="709"/>
        <w:jc w:val="both"/>
        <w:rPr>
          <w:spacing w:val="-10"/>
          <w:sz w:val="26"/>
          <w:szCs w:val="26"/>
        </w:rPr>
      </w:pPr>
      <w:r w:rsidRPr="00172EC8">
        <w:rPr>
          <w:spacing w:val="-10"/>
          <w:sz w:val="26"/>
          <w:szCs w:val="26"/>
        </w:rPr>
        <w:t>Границы третьего пояса ЗСО поверхностных источников водоснабжения на водотоке вверх и вниз по течению совпадают с границами второго пояса. Боковые границы должны проходить по линии водоразделов в пределах 3 - 5 километров, включая притоки. Границы третьего пояса поверхностного источника на водоеме полностью совпадают с границами второго пояса.</w:t>
      </w:r>
    </w:p>
    <w:p w:rsidR="009D2D5B" w:rsidRPr="00172EC8" w:rsidRDefault="009D2D5B" w:rsidP="000578E9">
      <w:pPr>
        <w:pStyle w:val="BodyText"/>
        <w:spacing w:after="0" w:line="276" w:lineRule="auto"/>
        <w:ind w:right="-1" w:firstLine="709"/>
        <w:jc w:val="both"/>
        <w:rPr>
          <w:spacing w:val="-10"/>
          <w:sz w:val="26"/>
          <w:szCs w:val="26"/>
        </w:rPr>
      </w:pPr>
      <w:r w:rsidRPr="00172EC8">
        <w:rPr>
          <w:spacing w:val="-10"/>
          <w:sz w:val="26"/>
          <w:szCs w:val="26"/>
        </w:rPr>
        <w:t>Граница первого пояса ЗСО водопроводных сооружений принимается на расстоянии:</w:t>
      </w:r>
    </w:p>
    <w:p w:rsidR="009D2D5B" w:rsidRPr="00172EC8" w:rsidRDefault="009D2D5B" w:rsidP="000578E9">
      <w:pPr>
        <w:pStyle w:val="BodyText"/>
        <w:spacing w:after="0" w:line="276" w:lineRule="auto"/>
        <w:ind w:right="-1" w:firstLine="709"/>
        <w:jc w:val="both"/>
        <w:rPr>
          <w:spacing w:val="-10"/>
          <w:sz w:val="26"/>
          <w:szCs w:val="26"/>
        </w:rPr>
      </w:pPr>
      <w:r w:rsidRPr="00172EC8">
        <w:rPr>
          <w:spacing w:val="-10"/>
          <w:sz w:val="26"/>
          <w:szCs w:val="26"/>
        </w:rPr>
        <w:t>- от стен запасных и регулирующих емкостей, фильтров и контактных осветлителей - не менее 30 м;</w:t>
      </w:r>
    </w:p>
    <w:p w:rsidR="009D2D5B" w:rsidRPr="00172EC8" w:rsidRDefault="009D2D5B" w:rsidP="000578E9">
      <w:pPr>
        <w:pStyle w:val="BodyText"/>
        <w:spacing w:after="0" w:line="276" w:lineRule="auto"/>
        <w:ind w:right="-1" w:firstLine="709"/>
        <w:jc w:val="both"/>
        <w:rPr>
          <w:spacing w:val="-10"/>
          <w:sz w:val="26"/>
          <w:szCs w:val="26"/>
        </w:rPr>
      </w:pPr>
      <w:r w:rsidRPr="00172EC8">
        <w:rPr>
          <w:spacing w:val="-10"/>
          <w:sz w:val="26"/>
          <w:szCs w:val="26"/>
        </w:rPr>
        <w:t>- от водонапорных башен - не менее 10 м;</w:t>
      </w:r>
    </w:p>
    <w:p w:rsidR="009D2D5B" w:rsidRPr="00172EC8" w:rsidRDefault="009D2D5B" w:rsidP="000578E9">
      <w:pPr>
        <w:pStyle w:val="BodyText"/>
        <w:spacing w:after="0" w:line="276" w:lineRule="auto"/>
        <w:ind w:right="-1" w:firstLine="709"/>
        <w:jc w:val="both"/>
        <w:rPr>
          <w:spacing w:val="-10"/>
          <w:sz w:val="26"/>
          <w:szCs w:val="26"/>
        </w:rPr>
      </w:pPr>
      <w:r w:rsidRPr="00172EC8">
        <w:rPr>
          <w:spacing w:val="-10"/>
          <w:sz w:val="26"/>
          <w:szCs w:val="26"/>
        </w:rPr>
        <w:t>- от остальных помещений (отстойники, реагентное хозяйство, склад хлора, насосные станции и др.) - не менее 15 м.</w:t>
      </w:r>
    </w:p>
    <w:p w:rsidR="009D2D5B" w:rsidRPr="00172EC8" w:rsidRDefault="009D2D5B" w:rsidP="000578E9">
      <w:pPr>
        <w:pStyle w:val="BodyText"/>
        <w:spacing w:after="0" w:line="276" w:lineRule="auto"/>
        <w:ind w:right="-1" w:firstLine="709"/>
        <w:jc w:val="both"/>
        <w:rPr>
          <w:spacing w:val="-10"/>
          <w:sz w:val="26"/>
          <w:szCs w:val="26"/>
        </w:rPr>
      </w:pPr>
      <w:r w:rsidRPr="00172EC8">
        <w:rPr>
          <w:spacing w:val="-10"/>
          <w:sz w:val="26"/>
          <w:szCs w:val="26"/>
        </w:rPr>
        <w:t>Ширину санитарно - защитной полосы следует принимать по обе стороны от крайних линий водопровода:</w:t>
      </w:r>
    </w:p>
    <w:p w:rsidR="009D2D5B" w:rsidRPr="00172EC8" w:rsidRDefault="009D2D5B" w:rsidP="000578E9">
      <w:pPr>
        <w:pStyle w:val="BodyText"/>
        <w:spacing w:after="0" w:line="276" w:lineRule="auto"/>
        <w:ind w:right="-1" w:firstLine="709"/>
        <w:jc w:val="both"/>
        <w:rPr>
          <w:spacing w:val="-10"/>
          <w:sz w:val="26"/>
          <w:szCs w:val="26"/>
        </w:rPr>
      </w:pPr>
      <w:r w:rsidRPr="00172EC8">
        <w:rPr>
          <w:spacing w:val="-10"/>
          <w:sz w:val="26"/>
          <w:szCs w:val="26"/>
        </w:rPr>
        <w:t>а) при отсутствии грунтовых вод - не менее 10 м при диаметре водоводов до 1000 мм и не менее 20 м при диаметре водоводов более 1000 мм;</w:t>
      </w:r>
    </w:p>
    <w:p w:rsidR="009D2D5B" w:rsidRDefault="009D2D5B" w:rsidP="000578E9">
      <w:pPr>
        <w:pStyle w:val="BodyText"/>
        <w:spacing w:after="0" w:line="276" w:lineRule="auto"/>
        <w:ind w:right="-1" w:firstLine="709"/>
        <w:jc w:val="both"/>
        <w:rPr>
          <w:spacing w:val="-10"/>
          <w:sz w:val="26"/>
          <w:szCs w:val="26"/>
        </w:rPr>
      </w:pPr>
      <w:r w:rsidRPr="00172EC8">
        <w:rPr>
          <w:spacing w:val="-10"/>
          <w:sz w:val="26"/>
          <w:szCs w:val="26"/>
        </w:rPr>
        <w:t>б) при наличии грунтовых вод - не менее 50 м вне зависимости от диаметра водоводов.</w:t>
      </w:r>
    </w:p>
    <w:p w:rsidR="009D2D5B" w:rsidRDefault="009D2D5B" w:rsidP="00F83F56">
      <w:pPr>
        <w:pStyle w:val="BodyText"/>
        <w:spacing w:after="0" w:line="276" w:lineRule="auto"/>
        <w:ind w:right="-1" w:firstLine="709"/>
        <w:jc w:val="both"/>
        <w:rPr>
          <w:spacing w:val="-10"/>
          <w:sz w:val="26"/>
          <w:szCs w:val="26"/>
        </w:rPr>
      </w:pPr>
      <w:r w:rsidRPr="00B609BE">
        <w:rPr>
          <w:spacing w:val="-10"/>
          <w:sz w:val="26"/>
          <w:szCs w:val="26"/>
        </w:rPr>
        <w:t xml:space="preserve">В целом территория </w:t>
      </w:r>
      <w:r>
        <w:rPr>
          <w:spacing w:val="-10"/>
          <w:sz w:val="26"/>
          <w:szCs w:val="26"/>
        </w:rPr>
        <w:t>Минского сельского</w:t>
      </w:r>
      <w:r w:rsidRPr="00B609BE">
        <w:rPr>
          <w:spacing w:val="-10"/>
          <w:sz w:val="26"/>
          <w:szCs w:val="26"/>
        </w:rPr>
        <w:t xml:space="preserve"> </w:t>
      </w:r>
      <w:r>
        <w:rPr>
          <w:spacing w:val="-10"/>
          <w:sz w:val="26"/>
          <w:szCs w:val="26"/>
        </w:rPr>
        <w:t>поселения</w:t>
      </w:r>
      <w:r w:rsidRPr="00B609BE">
        <w:rPr>
          <w:spacing w:val="-10"/>
          <w:sz w:val="26"/>
          <w:szCs w:val="26"/>
        </w:rPr>
        <w:t xml:space="preserve"> благоприятна для градостроительного освоения. На этапе выбора площадки под строительство необходимы инженерно-геологические изыскания с целью </w:t>
      </w:r>
      <w:r>
        <w:rPr>
          <w:spacing w:val="-10"/>
          <w:sz w:val="26"/>
          <w:szCs w:val="26"/>
        </w:rPr>
        <w:t>уточнения геоморфологических и гидрогеологических условий</w:t>
      </w:r>
      <w:r w:rsidRPr="00CD1077">
        <w:rPr>
          <w:spacing w:val="-10"/>
          <w:sz w:val="26"/>
          <w:szCs w:val="26"/>
        </w:rPr>
        <w:t>, состав</w:t>
      </w:r>
      <w:r>
        <w:rPr>
          <w:spacing w:val="-10"/>
          <w:sz w:val="26"/>
          <w:szCs w:val="26"/>
        </w:rPr>
        <w:t>а</w:t>
      </w:r>
      <w:r w:rsidRPr="00CD1077">
        <w:rPr>
          <w:spacing w:val="-10"/>
          <w:sz w:val="26"/>
          <w:szCs w:val="26"/>
        </w:rPr>
        <w:t>, состояни</w:t>
      </w:r>
      <w:r>
        <w:rPr>
          <w:spacing w:val="-10"/>
          <w:sz w:val="26"/>
          <w:szCs w:val="26"/>
        </w:rPr>
        <w:t>я</w:t>
      </w:r>
      <w:r w:rsidRPr="00CD1077">
        <w:rPr>
          <w:spacing w:val="-10"/>
          <w:sz w:val="26"/>
          <w:szCs w:val="26"/>
        </w:rPr>
        <w:t xml:space="preserve"> и свойств грунтов, геологически</w:t>
      </w:r>
      <w:r>
        <w:rPr>
          <w:spacing w:val="-10"/>
          <w:sz w:val="26"/>
          <w:szCs w:val="26"/>
        </w:rPr>
        <w:t>х</w:t>
      </w:r>
      <w:r w:rsidRPr="00CD1077">
        <w:rPr>
          <w:spacing w:val="-10"/>
          <w:sz w:val="26"/>
          <w:szCs w:val="26"/>
        </w:rPr>
        <w:t xml:space="preserve"> и инженерно-геологически</w:t>
      </w:r>
      <w:r>
        <w:rPr>
          <w:spacing w:val="-10"/>
          <w:sz w:val="26"/>
          <w:szCs w:val="26"/>
        </w:rPr>
        <w:t>х</w:t>
      </w:r>
      <w:r w:rsidRPr="00CD1077">
        <w:rPr>
          <w:spacing w:val="-10"/>
          <w:sz w:val="26"/>
          <w:szCs w:val="26"/>
        </w:rPr>
        <w:t xml:space="preserve"> процесс</w:t>
      </w:r>
      <w:r>
        <w:rPr>
          <w:spacing w:val="-10"/>
          <w:sz w:val="26"/>
          <w:szCs w:val="26"/>
        </w:rPr>
        <w:t>ов</w:t>
      </w:r>
      <w:r w:rsidRPr="00CD1077">
        <w:rPr>
          <w:spacing w:val="-10"/>
          <w:sz w:val="26"/>
          <w:szCs w:val="26"/>
        </w:rPr>
        <w:t xml:space="preserve">, </w:t>
      </w:r>
      <w:r>
        <w:rPr>
          <w:spacing w:val="-10"/>
          <w:sz w:val="26"/>
          <w:szCs w:val="26"/>
        </w:rPr>
        <w:t xml:space="preserve">а также </w:t>
      </w:r>
      <w:r w:rsidRPr="00CD1077">
        <w:rPr>
          <w:spacing w:val="-10"/>
          <w:sz w:val="26"/>
          <w:szCs w:val="26"/>
        </w:rPr>
        <w:t>составлени</w:t>
      </w:r>
      <w:r>
        <w:rPr>
          <w:spacing w:val="-10"/>
          <w:sz w:val="26"/>
          <w:szCs w:val="26"/>
        </w:rPr>
        <w:t>я</w:t>
      </w:r>
      <w:r w:rsidRPr="00CD1077">
        <w:rPr>
          <w:spacing w:val="-10"/>
          <w:sz w:val="26"/>
          <w:szCs w:val="26"/>
        </w:rPr>
        <w:t xml:space="preserve"> прогноза возможных изменений инженерно-геологических условий в сфере взаимодействия проектируемых объектов с геологической средой с целью получения необходимых и достаточных материалов для обоснования проектной подготовки строительства, в том числе мероприятий инженерной защиты объекта строительства и охраны окружающей среды.</w:t>
      </w:r>
    </w:p>
    <w:p w:rsidR="009D2D5B" w:rsidRPr="000578E9" w:rsidRDefault="009D2D5B" w:rsidP="00D77F40">
      <w:pPr>
        <w:widowControl w:val="0"/>
        <w:spacing w:line="276" w:lineRule="auto"/>
        <w:ind w:firstLine="709"/>
        <w:jc w:val="both"/>
        <w:rPr>
          <w:spacing w:val="-8"/>
          <w:sz w:val="26"/>
          <w:szCs w:val="26"/>
        </w:rPr>
      </w:pPr>
    </w:p>
    <w:p w:rsidR="009D2D5B" w:rsidRPr="00B609BE" w:rsidRDefault="009D2D5B" w:rsidP="00F83F56">
      <w:pPr>
        <w:pStyle w:val="BodyText"/>
        <w:spacing w:after="0" w:line="276" w:lineRule="auto"/>
        <w:ind w:right="-1" w:firstLine="709"/>
        <w:jc w:val="both"/>
        <w:rPr>
          <w:spacing w:val="-10"/>
          <w:sz w:val="26"/>
          <w:szCs w:val="26"/>
        </w:rPr>
      </w:pPr>
    </w:p>
    <w:p w:rsidR="009D2D5B" w:rsidRPr="00AE71FF" w:rsidRDefault="009D2D5B" w:rsidP="007A0780">
      <w:pPr>
        <w:pStyle w:val="BodyText"/>
        <w:spacing w:after="0" w:line="360" w:lineRule="auto"/>
        <w:jc w:val="center"/>
        <w:outlineLvl w:val="0"/>
        <w:rPr>
          <w:b/>
          <w:bCs/>
          <w:caps/>
          <w:color w:val="000000"/>
        </w:rPr>
      </w:pPr>
      <w:r w:rsidRPr="00172EC8">
        <w:rPr>
          <w:b/>
          <w:bCs/>
          <w:color w:val="000000"/>
          <w:spacing w:val="-10"/>
          <w:sz w:val="28"/>
          <w:szCs w:val="28"/>
        </w:rPr>
        <w:br w:type="page"/>
      </w:r>
      <w:bookmarkStart w:id="199" w:name="_Toc263072520"/>
      <w:bookmarkStart w:id="200" w:name="_Toc265153013"/>
      <w:r>
        <w:rPr>
          <w:b/>
          <w:bCs/>
          <w:caps/>
          <w:color w:val="000000"/>
        </w:rPr>
        <w:t xml:space="preserve">4. </w:t>
      </w:r>
      <w:r w:rsidRPr="00AE71FF">
        <w:rPr>
          <w:b/>
          <w:bCs/>
          <w:caps/>
          <w:color w:val="000000"/>
        </w:rPr>
        <w:t>Обоснование вариантов решения задач территориального планирования и предложений по территориальному планированию</w:t>
      </w:r>
      <w:bookmarkEnd w:id="199"/>
      <w:bookmarkEnd w:id="200"/>
    </w:p>
    <w:p w:rsidR="009D2D5B" w:rsidRPr="00506691" w:rsidRDefault="009D2D5B" w:rsidP="00D57172">
      <w:pPr>
        <w:rPr>
          <w:color w:val="000000"/>
          <w:sz w:val="28"/>
          <w:szCs w:val="28"/>
        </w:rPr>
      </w:pPr>
    </w:p>
    <w:p w:rsidR="009D2D5B" w:rsidRPr="00AE71FF" w:rsidRDefault="009D2D5B" w:rsidP="007A0780">
      <w:pPr>
        <w:pStyle w:val="10"/>
        <w:spacing w:line="360" w:lineRule="auto"/>
        <w:jc w:val="center"/>
        <w:outlineLvl w:val="1"/>
        <w:rPr>
          <w:b/>
          <w:bCs/>
          <w:sz w:val="28"/>
          <w:szCs w:val="28"/>
          <w:lang w:eastAsia="ar-SA"/>
        </w:rPr>
      </w:pPr>
      <w:bookmarkStart w:id="201" w:name="_Toc263072521"/>
      <w:bookmarkStart w:id="202" w:name="_Toc265153014"/>
      <w:r>
        <w:rPr>
          <w:b/>
          <w:bCs/>
          <w:sz w:val="28"/>
          <w:szCs w:val="28"/>
          <w:lang w:eastAsia="ar-SA"/>
        </w:rPr>
        <w:t>4</w:t>
      </w:r>
      <w:r w:rsidRPr="00AE71FF">
        <w:rPr>
          <w:b/>
          <w:bCs/>
          <w:sz w:val="28"/>
          <w:szCs w:val="28"/>
          <w:lang w:eastAsia="ar-SA"/>
        </w:rPr>
        <w:t>.1. Прогноз численности населения</w:t>
      </w:r>
      <w:bookmarkEnd w:id="201"/>
      <w:bookmarkEnd w:id="202"/>
    </w:p>
    <w:p w:rsidR="009D2D5B" w:rsidRDefault="009D2D5B" w:rsidP="005542FF">
      <w:pPr>
        <w:pStyle w:val="BodyText"/>
        <w:spacing w:after="0" w:line="276" w:lineRule="auto"/>
        <w:ind w:right="-1" w:firstLine="709"/>
        <w:jc w:val="both"/>
        <w:rPr>
          <w:spacing w:val="-14"/>
          <w:sz w:val="26"/>
          <w:szCs w:val="26"/>
        </w:rPr>
      </w:pPr>
      <w:r w:rsidRPr="00D57172">
        <w:rPr>
          <w:spacing w:val="-14"/>
          <w:sz w:val="26"/>
          <w:szCs w:val="26"/>
        </w:rPr>
        <w:t xml:space="preserve">Анализ численности населения является одной из важных проблем социально-экономического развития административно-территориальных образований и населенных </w:t>
      </w:r>
      <w:r>
        <w:rPr>
          <w:spacing w:val="-14"/>
          <w:sz w:val="26"/>
          <w:szCs w:val="26"/>
        </w:rPr>
        <w:t xml:space="preserve"> </w:t>
      </w:r>
      <w:r w:rsidRPr="00D57172">
        <w:rPr>
          <w:spacing w:val="-14"/>
          <w:sz w:val="26"/>
          <w:szCs w:val="26"/>
        </w:rPr>
        <w:t>мест.</w:t>
      </w:r>
    </w:p>
    <w:p w:rsidR="009D2D5B" w:rsidRPr="007643DA" w:rsidRDefault="009D2D5B" w:rsidP="00005D0F">
      <w:pPr>
        <w:widowControl w:val="0"/>
        <w:suppressAutoHyphens/>
        <w:ind w:right="170" w:firstLine="567"/>
        <w:jc w:val="both"/>
        <w:rPr>
          <w:sz w:val="26"/>
          <w:szCs w:val="26"/>
        </w:rPr>
      </w:pPr>
      <w:r w:rsidRPr="007643DA">
        <w:rPr>
          <w:sz w:val="26"/>
          <w:szCs w:val="26"/>
        </w:rPr>
        <w:t xml:space="preserve">Резервы улучшения демографической ситуации в </w:t>
      </w:r>
      <w:r>
        <w:rPr>
          <w:sz w:val="26"/>
          <w:szCs w:val="26"/>
        </w:rPr>
        <w:t xml:space="preserve"> Минском </w:t>
      </w:r>
      <w:r w:rsidRPr="007643DA">
        <w:rPr>
          <w:sz w:val="26"/>
          <w:szCs w:val="26"/>
        </w:rPr>
        <w:t>поселении заключаются в улучшении репродуктивного здоровья населения, повышении уровня рождаемости, сокращении потерь населения в результате преждевременной смертности (особенно в трудоспособном возрасте), проведением миграционной политики, нацеленной на максимальное привлечение трудовых ресурсов, общим улучшением социально-экономического положения населения</w:t>
      </w:r>
    </w:p>
    <w:p w:rsidR="009D2D5B" w:rsidRPr="007643DA" w:rsidRDefault="009D2D5B" w:rsidP="00005D0F">
      <w:pPr>
        <w:ind w:right="170" w:firstLine="567"/>
        <w:rPr>
          <w:sz w:val="26"/>
          <w:szCs w:val="26"/>
          <w:lang w:eastAsia="ar-SA"/>
        </w:rPr>
      </w:pPr>
      <w:r w:rsidRPr="007643DA">
        <w:rPr>
          <w:sz w:val="26"/>
          <w:szCs w:val="26"/>
          <w:lang w:eastAsia="ar-SA"/>
        </w:rPr>
        <w:t xml:space="preserve">Все названные выше факторы необходимо учитывать при расчете перспективной численности населения. </w:t>
      </w:r>
    </w:p>
    <w:p w:rsidR="009D2D5B" w:rsidRPr="007643DA" w:rsidRDefault="009D2D5B" w:rsidP="00005D0F">
      <w:pPr>
        <w:ind w:right="170" w:firstLine="567"/>
        <w:rPr>
          <w:sz w:val="26"/>
          <w:szCs w:val="26"/>
        </w:rPr>
      </w:pPr>
      <w:r w:rsidRPr="007643DA">
        <w:rPr>
          <w:sz w:val="26"/>
          <w:szCs w:val="26"/>
        </w:rPr>
        <w:t>Для расчета проектом использованы следующие материалы:</w:t>
      </w:r>
    </w:p>
    <w:p w:rsidR="009D2D5B" w:rsidRPr="007643DA" w:rsidRDefault="009D2D5B" w:rsidP="00005D0F">
      <w:pPr>
        <w:ind w:right="170" w:firstLine="567"/>
        <w:rPr>
          <w:sz w:val="26"/>
          <w:szCs w:val="26"/>
        </w:rPr>
      </w:pPr>
      <w:r w:rsidRPr="007643DA">
        <w:rPr>
          <w:sz w:val="26"/>
          <w:szCs w:val="26"/>
        </w:rPr>
        <w:t xml:space="preserve">- сведения о численности населения поселения </w:t>
      </w:r>
      <w:r>
        <w:rPr>
          <w:sz w:val="26"/>
          <w:szCs w:val="26"/>
        </w:rPr>
        <w:t>Минское</w:t>
      </w:r>
      <w:r w:rsidRPr="007643DA">
        <w:rPr>
          <w:sz w:val="26"/>
          <w:szCs w:val="26"/>
        </w:rPr>
        <w:t xml:space="preserve">  по состоянию на 1 января 2010 года (</w:t>
      </w:r>
      <w:r w:rsidRPr="000E1850">
        <w:t xml:space="preserve">выдано Администрацией </w:t>
      </w:r>
      <w:r>
        <w:t xml:space="preserve">Минского </w:t>
      </w:r>
      <w:r w:rsidRPr="000E1850">
        <w:t>сельского поселения</w:t>
      </w:r>
      <w:r w:rsidRPr="007643DA">
        <w:rPr>
          <w:sz w:val="26"/>
          <w:szCs w:val="26"/>
        </w:rPr>
        <w:t>).</w:t>
      </w:r>
    </w:p>
    <w:p w:rsidR="009D2D5B" w:rsidRPr="007643DA" w:rsidRDefault="009D2D5B" w:rsidP="00005D0F">
      <w:pPr>
        <w:ind w:right="170" w:firstLine="567"/>
        <w:rPr>
          <w:sz w:val="26"/>
          <w:szCs w:val="26"/>
          <w:lang w:eastAsia="ar-SA"/>
        </w:rPr>
      </w:pPr>
      <w:r w:rsidRPr="007643DA">
        <w:rPr>
          <w:sz w:val="26"/>
          <w:szCs w:val="26"/>
          <w:lang w:eastAsia="ar-SA"/>
        </w:rPr>
        <w:t xml:space="preserve">По состоянию на 01.01.2010 года численность населения </w:t>
      </w:r>
      <w:r>
        <w:rPr>
          <w:sz w:val="26"/>
          <w:szCs w:val="26"/>
          <w:lang w:eastAsia="ar-SA"/>
        </w:rPr>
        <w:t>Минского сельского поселения</w:t>
      </w:r>
      <w:r w:rsidRPr="007643DA">
        <w:rPr>
          <w:sz w:val="26"/>
          <w:szCs w:val="26"/>
          <w:lang w:eastAsia="ar-SA"/>
        </w:rPr>
        <w:t xml:space="preserve"> составляла </w:t>
      </w:r>
      <w:r w:rsidRPr="008B3445">
        <w:rPr>
          <w:b/>
          <w:bCs/>
          <w:sz w:val="26"/>
          <w:szCs w:val="26"/>
          <w:lang w:eastAsia="ar-SA"/>
        </w:rPr>
        <w:t>2567</w:t>
      </w:r>
      <w:r w:rsidRPr="007643DA">
        <w:rPr>
          <w:sz w:val="26"/>
          <w:szCs w:val="26"/>
          <w:lang w:eastAsia="ar-SA"/>
        </w:rPr>
        <w:t xml:space="preserve"> человек. </w:t>
      </w:r>
    </w:p>
    <w:p w:rsidR="009D2D5B" w:rsidRPr="007643DA" w:rsidRDefault="009D2D5B" w:rsidP="00005D0F">
      <w:pPr>
        <w:widowControl w:val="0"/>
        <w:ind w:right="170" w:firstLine="567"/>
        <w:rPr>
          <w:b/>
          <w:bCs/>
          <w:sz w:val="26"/>
          <w:szCs w:val="26"/>
          <w:lang w:eastAsia="ar-SA"/>
        </w:rPr>
      </w:pPr>
      <w:r w:rsidRPr="007643DA">
        <w:rPr>
          <w:sz w:val="26"/>
          <w:szCs w:val="26"/>
          <w:lang w:eastAsia="ar-SA"/>
        </w:rPr>
        <w:t>Для расчёта проектной численности населения</w:t>
      </w:r>
      <w:r w:rsidRPr="00005D0F">
        <w:rPr>
          <w:sz w:val="26"/>
          <w:szCs w:val="26"/>
          <w:lang w:eastAsia="ar-SA"/>
        </w:rPr>
        <w:t xml:space="preserve"> </w:t>
      </w:r>
      <w:r>
        <w:rPr>
          <w:sz w:val="26"/>
          <w:szCs w:val="26"/>
          <w:lang w:eastAsia="ar-SA"/>
        </w:rPr>
        <w:t>Минского сельского поселения</w:t>
      </w:r>
      <w:r w:rsidRPr="007643DA">
        <w:rPr>
          <w:sz w:val="26"/>
          <w:szCs w:val="26"/>
          <w:lang w:eastAsia="ar-SA"/>
        </w:rPr>
        <w:t xml:space="preserve"> используем статистический метод учета естественного и механического прироста. Расчёт производится по формуле:</w:t>
      </w:r>
    </w:p>
    <w:p w:rsidR="009D2D5B" w:rsidRPr="007643DA" w:rsidRDefault="009D2D5B" w:rsidP="00005D0F">
      <w:pPr>
        <w:ind w:right="170" w:firstLine="567"/>
        <w:jc w:val="center"/>
        <w:rPr>
          <w:b/>
          <w:bCs/>
          <w:sz w:val="26"/>
          <w:szCs w:val="26"/>
          <w:lang w:eastAsia="ar-SA"/>
        </w:rPr>
      </w:pPr>
      <w:r w:rsidRPr="007643DA">
        <w:rPr>
          <w:b/>
          <w:bCs/>
          <w:sz w:val="26"/>
          <w:szCs w:val="26"/>
          <w:lang w:eastAsia="ar-SA"/>
        </w:rPr>
        <w:t>Н</w:t>
      </w:r>
      <w:r w:rsidRPr="007643DA">
        <w:rPr>
          <w:b/>
          <w:bCs/>
          <w:sz w:val="26"/>
          <w:szCs w:val="26"/>
          <w:vertAlign w:val="subscript"/>
          <w:lang w:eastAsia="ar-SA"/>
        </w:rPr>
        <w:t>т</w:t>
      </w:r>
      <w:r w:rsidRPr="007643DA">
        <w:rPr>
          <w:b/>
          <w:bCs/>
          <w:sz w:val="26"/>
          <w:szCs w:val="26"/>
          <w:lang w:eastAsia="ar-SA"/>
        </w:rPr>
        <w:t xml:space="preserve"> = Н</w:t>
      </w:r>
      <w:r w:rsidRPr="007643DA">
        <w:rPr>
          <w:b/>
          <w:bCs/>
          <w:sz w:val="26"/>
          <w:szCs w:val="26"/>
          <w:vertAlign w:val="subscript"/>
          <w:lang w:eastAsia="ar-SA"/>
        </w:rPr>
        <w:t>ф</w:t>
      </w:r>
      <w:r w:rsidRPr="007643DA">
        <w:rPr>
          <w:b/>
          <w:bCs/>
          <w:sz w:val="26"/>
          <w:szCs w:val="26"/>
          <w:lang w:eastAsia="ar-SA"/>
        </w:rPr>
        <w:t xml:space="preserve"> (1+Р/100)</w:t>
      </w:r>
      <w:r w:rsidRPr="007643DA">
        <w:rPr>
          <w:b/>
          <w:bCs/>
          <w:sz w:val="26"/>
          <w:szCs w:val="26"/>
          <w:vertAlign w:val="superscript"/>
          <w:lang w:eastAsia="ar-SA"/>
        </w:rPr>
        <w:t>т</w:t>
      </w:r>
      <w:r w:rsidRPr="007643DA">
        <w:rPr>
          <w:b/>
          <w:bCs/>
          <w:sz w:val="26"/>
          <w:szCs w:val="26"/>
          <w:lang w:eastAsia="ar-SA"/>
        </w:rPr>
        <w:t xml:space="preserve"> ,     где</w:t>
      </w:r>
    </w:p>
    <w:p w:rsidR="009D2D5B" w:rsidRPr="007643DA" w:rsidRDefault="009D2D5B" w:rsidP="00005D0F">
      <w:pPr>
        <w:ind w:right="170" w:firstLine="567"/>
        <w:rPr>
          <w:sz w:val="26"/>
          <w:szCs w:val="26"/>
          <w:lang w:eastAsia="ar-SA"/>
        </w:rPr>
      </w:pPr>
      <w:r w:rsidRPr="007643DA">
        <w:rPr>
          <w:b/>
          <w:bCs/>
          <w:sz w:val="26"/>
          <w:szCs w:val="26"/>
          <w:lang w:eastAsia="ar-SA"/>
        </w:rPr>
        <w:t>Н</w:t>
      </w:r>
      <w:r w:rsidRPr="007643DA">
        <w:rPr>
          <w:b/>
          <w:bCs/>
          <w:sz w:val="26"/>
          <w:szCs w:val="26"/>
          <w:vertAlign w:val="subscript"/>
          <w:lang w:eastAsia="ar-SA"/>
        </w:rPr>
        <w:t>т</w:t>
      </w:r>
      <w:r w:rsidRPr="007643DA">
        <w:rPr>
          <w:b/>
          <w:bCs/>
          <w:sz w:val="26"/>
          <w:szCs w:val="26"/>
          <w:lang w:eastAsia="ar-SA"/>
        </w:rPr>
        <w:t xml:space="preserve"> </w:t>
      </w:r>
      <w:r w:rsidRPr="007643DA">
        <w:rPr>
          <w:sz w:val="26"/>
          <w:szCs w:val="26"/>
          <w:lang w:eastAsia="ar-SA"/>
        </w:rPr>
        <w:t>– расчетная</w:t>
      </w:r>
      <w:r w:rsidRPr="007643DA">
        <w:rPr>
          <w:b/>
          <w:bCs/>
          <w:sz w:val="26"/>
          <w:szCs w:val="26"/>
          <w:lang w:eastAsia="ar-SA"/>
        </w:rPr>
        <w:t xml:space="preserve"> </w:t>
      </w:r>
      <w:r w:rsidRPr="007643DA">
        <w:rPr>
          <w:sz w:val="26"/>
          <w:szCs w:val="26"/>
          <w:lang w:eastAsia="ar-SA"/>
        </w:rPr>
        <w:t>численность</w:t>
      </w:r>
      <w:r w:rsidRPr="007643DA">
        <w:rPr>
          <w:b/>
          <w:bCs/>
          <w:sz w:val="26"/>
          <w:szCs w:val="26"/>
          <w:lang w:eastAsia="ar-SA"/>
        </w:rPr>
        <w:t xml:space="preserve"> </w:t>
      </w:r>
      <w:r w:rsidRPr="007643DA">
        <w:rPr>
          <w:sz w:val="26"/>
          <w:szCs w:val="26"/>
          <w:lang w:eastAsia="ar-SA"/>
        </w:rPr>
        <w:t>населения через Т лет, чел.;</w:t>
      </w:r>
    </w:p>
    <w:p w:rsidR="009D2D5B" w:rsidRPr="007643DA" w:rsidRDefault="009D2D5B" w:rsidP="00005D0F">
      <w:pPr>
        <w:ind w:right="170" w:firstLine="567"/>
        <w:rPr>
          <w:sz w:val="26"/>
          <w:szCs w:val="26"/>
          <w:lang w:eastAsia="ar-SA"/>
        </w:rPr>
      </w:pPr>
      <w:r w:rsidRPr="007643DA">
        <w:rPr>
          <w:b/>
          <w:bCs/>
          <w:sz w:val="26"/>
          <w:szCs w:val="26"/>
          <w:lang w:eastAsia="ar-SA"/>
        </w:rPr>
        <w:t>Н</w:t>
      </w:r>
      <w:r w:rsidRPr="007643DA">
        <w:rPr>
          <w:b/>
          <w:bCs/>
          <w:sz w:val="26"/>
          <w:szCs w:val="26"/>
          <w:vertAlign w:val="subscript"/>
          <w:lang w:eastAsia="ar-SA"/>
        </w:rPr>
        <w:t>ф</w:t>
      </w:r>
      <w:r w:rsidRPr="007643DA">
        <w:rPr>
          <w:b/>
          <w:bCs/>
          <w:sz w:val="26"/>
          <w:szCs w:val="26"/>
          <w:lang w:eastAsia="ar-SA"/>
        </w:rPr>
        <w:t xml:space="preserve"> – </w:t>
      </w:r>
      <w:r w:rsidRPr="007643DA">
        <w:rPr>
          <w:sz w:val="26"/>
          <w:szCs w:val="26"/>
          <w:lang w:eastAsia="ar-SA"/>
        </w:rPr>
        <w:t>фактическая численность населения, чел.;</w:t>
      </w:r>
    </w:p>
    <w:p w:rsidR="009D2D5B" w:rsidRPr="007643DA" w:rsidRDefault="009D2D5B" w:rsidP="00005D0F">
      <w:pPr>
        <w:ind w:right="170" w:firstLine="567"/>
        <w:rPr>
          <w:sz w:val="26"/>
          <w:szCs w:val="26"/>
          <w:lang w:eastAsia="ar-SA"/>
        </w:rPr>
      </w:pPr>
      <w:r w:rsidRPr="007643DA">
        <w:rPr>
          <w:b/>
          <w:bCs/>
          <w:sz w:val="26"/>
          <w:szCs w:val="26"/>
          <w:lang w:eastAsia="ar-SA"/>
        </w:rPr>
        <w:t xml:space="preserve">Р – </w:t>
      </w:r>
      <w:r w:rsidRPr="007643DA">
        <w:rPr>
          <w:sz w:val="26"/>
          <w:szCs w:val="26"/>
          <w:lang w:eastAsia="ar-SA"/>
        </w:rPr>
        <w:t>среднегодовой прирост населения, %</w:t>
      </w:r>
    </w:p>
    <w:p w:rsidR="009D2D5B" w:rsidRPr="007643DA" w:rsidRDefault="009D2D5B" w:rsidP="00005D0F">
      <w:pPr>
        <w:ind w:right="170" w:firstLine="567"/>
        <w:rPr>
          <w:sz w:val="26"/>
          <w:szCs w:val="26"/>
          <w:lang w:eastAsia="ar-SA"/>
        </w:rPr>
      </w:pPr>
      <w:r w:rsidRPr="007643DA">
        <w:rPr>
          <w:b/>
          <w:bCs/>
          <w:sz w:val="26"/>
          <w:szCs w:val="26"/>
          <w:lang w:eastAsia="ar-SA"/>
        </w:rPr>
        <w:t xml:space="preserve">Т – </w:t>
      </w:r>
      <w:r w:rsidRPr="007643DA">
        <w:rPr>
          <w:sz w:val="26"/>
          <w:szCs w:val="26"/>
          <w:lang w:eastAsia="ar-SA"/>
        </w:rPr>
        <w:t xml:space="preserve">расчетный срок в годах. </w:t>
      </w:r>
    </w:p>
    <w:p w:rsidR="009D2D5B" w:rsidRPr="007643DA" w:rsidRDefault="009D2D5B" w:rsidP="00005D0F">
      <w:pPr>
        <w:ind w:right="170" w:firstLine="567"/>
        <w:rPr>
          <w:sz w:val="26"/>
          <w:szCs w:val="26"/>
        </w:rPr>
      </w:pPr>
      <w:r w:rsidRPr="007643DA">
        <w:rPr>
          <w:sz w:val="26"/>
          <w:szCs w:val="26"/>
        </w:rPr>
        <w:t xml:space="preserve">Расчёт проектной численности населения </w:t>
      </w:r>
      <w:r>
        <w:rPr>
          <w:sz w:val="26"/>
          <w:szCs w:val="26"/>
          <w:lang w:eastAsia="ar-SA"/>
        </w:rPr>
        <w:t>Минского сельского поселения</w:t>
      </w:r>
      <w:r w:rsidRPr="007643DA">
        <w:rPr>
          <w:sz w:val="26"/>
          <w:szCs w:val="26"/>
          <w:lang w:eastAsia="ar-SA"/>
        </w:rPr>
        <w:t xml:space="preserve"> </w:t>
      </w:r>
      <w:r w:rsidRPr="007643DA">
        <w:rPr>
          <w:sz w:val="26"/>
          <w:szCs w:val="26"/>
        </w:rPr>
        <w:t xml:space="preserve">проводим с использованием среднего коэффициента ежегодного прироста, равного  </w:t>
      </w:r>
      <w:r>
        <w:rPr>
          <w:sz w:val="26"/>
          <w:szCs w:val="26"/>
        </w:rPr>
        <w:t>1,4</w:t>
      </w:r>
      <w:r w:rsidRPr="007643DA">
        <w:rPr>
          <w:sz w:val="26"/>
          <w:szCs w:val="26"/>
        </w:rPr>
        <w:t>% в год.</w:t>
      </w:r>
    </w:p>
    <w:p w:rsidR="009D2D5B" w:rsidRDefault="009D2D5B" w:rsidP="00005D0F">
      <w:pPr>
        <w:pStyle w:val="10"/>
        <w:ind w:left="0"/>
        <w:rPr>
          <w:b/>
          <w:bCs/>
          <w:sz w:val="26"/>
          <w:szCs w:val="26"/>
        </w:rPr>
      </w:pPr>
      <w:r w:rsidRPr="007643DA">
        <w:rPr>
          <w:sz w:val="26"/>
          <w:szCs w:val="26"/>
          <w:lang w:eastAsia="ar-SA"/>
        </w:rPr>
        <w:t>Для расчёта проектной численности населения был использован статистический метод учета естественного и механического прироста.</w:t>
      </w:r>
      <w:r>
        <w:rPr>
          <w:b/>
          <w:bCs/>
          <w:sz w:val="26"/>
          <w:szCs w:val="26"/>
        </w:rPr>
        <w:t xml:space="preserve"> </w:t>
      </w:r>
    </w:p>
    <w:p w:rsidR="009D2D5B" w:rsidRDefault="009D2D5B" w:rsidP="00005D0F">
      <w:pPr>
        <w:pStyle w:val="10"/>
        <w:ind w:left="0"/>
        <w:jc w:val="center"/>
        <w:rPr>
          <w:b/>
          <w:bCs/>
          <w:sz w:val="26"/>
          <w:szCs w:val="26"/>
        </w:rPr>
      </w:pPr>
    </w:p>
    <w:p w:rsidR="009D2D5B" w:rsidRDefault="009D2D5B" w:rsidP="00005D0F">
      <w:pPr>
        <w:pStyle w:val="10"/>
        <w:ind w:left="0"/>
        <w:jc w:val="center"/>
        <w:rPr>
          <w:b/>
          <w:bCs/>
          <w:sz w:val="26"/>
          <w:szCs w:val="26"/>
        </w:rPr>
      </w:pPr>
    </w:p>
    <w:p w:rsidR="009D2D5B" w:rsidRDefault="009D2D5B" w:rsidP="00005D0F">
      <w:pPr>
        <w:pStyle w:val="10"/>
        <w:ind w:left="0"/>
        <w:jc w:val="center"/>
        <w:rPr>
          <w:b/>
          <w:bCs/>
          <w:sz w:val="26"/>
          <w:szCs w:val="26"/>
        </w:rPr>
      </w:pPr>
    </w:p>
    <w:p w:rsidR="009D2D5B" w:rsidRDefault="009D2D5B" w:rsidP="00005D0F">
      <w:pPr>
        <w:pStyle w:val="10"/>
        <w:ind w:left="0"/>
        <w:jc w:val="center"/>
        <w:rPr>
          <w:b/>
          <w:bCs/>
          <w:sz w:val="26"/>
          <w:szCs w:val="26"/>
        </w:rPr>
      </w:pPr>
    </w:p>
    <w:p w:rsidR="009D2D5B" w:rsidRDefault="009D2D5B" w:rsidP="00005D0F">
      <w:pPr>
        <w:pStyle w:val="10"/>
        <w:ind w:left="0"/>
        <w:jc w:val="center"/>
        <w:rPr>
          <w:b/>
          <w:bCs/>
          <w:sz w:val="26"/>
          <w:szCs w:val="26"/>
        </w:rPr>
      </w:pPr>
    </w:p>
    <w:p w:rsidR="009D2D5B" w:rsidRDefault="009D2D5B" w:rsidP="00005D0F">
      <w:pPr>
        <w:pStyle w:val="10"/>
        <w:ind w:left="0"/>
        <w:jc w:val="center"/>
        <w:rPr>
          <w:b/>
          <w:bCs/>
          <w:sz w:val="26"/>
          <w:szCs w:val="26"/>
        </w:rPr>
      </w:pPr>
    </w:p>
    <w:p w:rsidR="009D2D5B" w:rsidRDefault="009D2D5B" w:rsidP="00005D0F">
      <w:pPr>
        <w:pStyle w:val="10"/>
        <w:ind w:left="0"/>
        <w:jc w:val="center"/>
        <w:rPr>
          <w:b/>
          <w:bCs/>
          <w:sz w:val="26"/>
          <w:szCs w:val="26"/>
        </w:rPr>
      </w:pPr>
    </w:p>
    <w:p w:rsidR="009D2D5B" w:rsidRDefault="009D2D5B" w:rsidP="00005D0F">
      <w:pPr>
        <w:pStyle w:val="10"/>
        <w:ind w:left="0"/>
        <w:jc w:val="center"/>
        <w:rPr>
          <w:b/>
          <w:bCs/>
          <w:sz w:val="26"/>
          <w:szCs w:val="26"/>
        </w:rPr>
      </w:pPr>
    </w:p>
    <w:p w:rsidR="009D2D5B" w:rsidRDefault="009D2D5B" w:rsidP="00005D0F">
      <w:pPr>
        <w:pStyle w:val="10"/>
        <w:ind w:left="0"/>
        <w:jc w:val="center"/>
        <w:rPr>
          <w:b/>
          <w:bCs/>
          <w:sz w:val="26"/>
          <w:szCs w:val="26"/>
        </w:rPr>
      </w:pPr>
    </w:p>
    <w:p w:rsidR="009D2D5B" w:rsidRDefault="009D2D5B" w:rsidP="00005D0F">
      <w:pPr>
        <w:pStyle w:val="10"/>
        <w:ind w:left="0"/>
        <w:jc w:val="center"/>
        <w:rPr>
          <w:b/>
          <w:bCs/>
          <w:sz w:val="26"/>
          <w:szCs w:val="26"/>
        </w:rPr>
      </w:pPr>
    </w:p>
    <w:p w:rsidR="009D2D5B" w:rsidRDefault="009D2D5B" w:rsidP="00005D0F">
      <w:pPr>
        <w:pStyle w:val="10"/>
        <w:ind w:left="0"/>
        <w:jc w:val="center"/>
        <w:rPr>
          <w:b/>
          <w:bCs/>
          <w:sz w:val="26"/>
          <w:szCs w:val="26"/>
        </w:rPr>
      </w:pPr>
    </w:p>
    <w:p w:rsidR="009D2D5B" w:rsidRDefault="009D2D5B" w:rsidP="00005D0F">
      <w:pPr>
        <w:pStyle w:val="10"/>
        <w:ind w:left="0"/>
        <w:jc w:val="center"/>
        <w:rPr>
          <w:b/>
          <w:bCs/>
          <w:sz w:val="26"/>
          <w:szCs w:val="26"/>
        </w:rPr>
      </w:pPr>
    </w:p>
    <w:p w:rsidR="009D2D5B" w:rsidRDefault="009D2D5B" w:rsidP="00005D0F">
      <w:pPr>
        <w:pStyle w:val="10"/>
        <w:ind w:left="0"/>
        <w:jc w:val="center"/>
        <w:rPr>
          <w:b/>
          <w:bCs/>
          <w:sz w:val="26"/>
          <w:szCs w:val="26"/>
        </w:rPr>
      </w:pPr>
    </w:p>
    <w:p w:rsidR="009D2D5B" w:rsidRDefault="009D2D5B" w:rsidP="00005D0F">
      <w:pPr>
        <w:pStyle w:val="10"/>
        <w:ind w:left="0"/>
        <w:jc w:val="center"/>
        <w:rPr>
          <w:b/>
          <w:bCs/>
          <w:sz w:val="26"/>
          <w:szCs w:val="26"/>
        </w:rPr>
      </w:pPr>
    </w:p>
    <w:p w:rsidR="009D2D5B" w:rsidRDefault="009D2D5B" w:rsidP="00005D0F">
      <w:pPr>
        <w:pStyle w:val="10"/>
        <w:ind w:left="0"/>
        <w:jc w:val="center"/>
        <w:rPr>
          <w:sz w:val="26"/>
          <w:szCs w:val="26"/>
          <w:lang w:eastAsia="ar-SA"/>
        </w:rPr>
      </w:pPr>
      <w:r w:rsidRPr="007643DA">
        <w:rPr>
          <w:b/>
          <w:bCs/>
          <w:sz w:val="26"/>
          <w:szCs w:val="26"/>
        </w:rPr>
        <w:t>Методика расчета</w:t>
      </w:r>
    </w:p>
    <w:p w:rsidR="009D2D5B" w:rsidRPr="000E1850" w:rsidRDefault="009D2D5B" w:rsidP="00005D0F">
      <w:pPr>
        <w:jc w:val="center"/>
        <w:rPr>
          <w:i/>
          <w:iCs/>
          <w:sz w:val="26"/>
          <w:szCs w:val="26"/>
        </w:rPr>
      </w:pPr>
      <w:r>
        <w:rPr>
          <w:sz w:val="26"/>
          <w:szCs w:val="26"/>
        </w:rPr>
        <w:t xml:space="preserve">                                                                                                        </w:t>
      </w:r>
      <w:r w:rsidRPr="000E1850">
        <w:rPr>
          <w:sz w:val="26"/>
          <w:szCs w:val="26"/>
        </w:rPr>
        <w:t>Таблица</w:t>
      </w:r>
      <w:r>
        <w:rPr>
          <w:sz w:val="26"/>
          <w:szCs w:val="26"/>
        </w:rPr>
        <w:t xml:space="preserve">  </w:t>
      </w:r>
      <w:r w:rsidRPr="000E1850">
        <w:rPr>
          <w:sz w:val="26"/>
          <w:szCs w:val="26"/>
        </w:rPr>
        <w:t>№</w:t>
      </w:r>
      <w:r>
        <w:rPr>
          <w:sz w:val="26"/>
          <w:szCs w:val="26"/>
        </w:rPr>
        <w:t>47</w:t>
      </w:r>
    </w:p>
    <w:tbl>
      <w:tblPr>
        <w:tblW w:w="9747" w:type="dxa"/>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088"/>
        <w:gridCol w:w="2160"/>
        <w:gridCol w:w="2340"/>
        <w:gridCol w:w="3159"/>
      </w:tblGrid>
      <w:tr w:rsidR="009D2D5B" w:rsidRPr="007643DA">
        <w:tc>
          <w:tcPr>
            <w:tcW w:w="2088" w:type="dxa"/>
          </w:tcPr>
          <w:p w:rsidR="009D2D5B" w:rsidRPr="007643DA" w:rsidRDefault="009D2D5B" w:rsidP="00005D0F">
            <w:pPr>
              <w:jc w:val="center"/>
              <w:rPr>
                <w:sz w:val="26"/>
                <w:szCs w:val="26"/>
              </w:rPr>
            </w:pPr>
          </w:p>
          <w:p w:rsidR="009D2D5B" w:rsidRPr="007643DA" w:rsidRDefault="009D2D5B" w:rsidP="00005D0F">
            <w:pPr>
              <w:rPr>
                <w:sz w:val="26"/>
                <w:szCs w:val="26"/>
              </w:rPr>
            </w:pPr>
            <w:r w:rsidRPr="007643DA">
              <w:rPr>
                <w:sz w:val="26"/>
                <w:szCs w:val="26"/>
              </w:rPr>
              <w:t>Год</w:t>
            </w:r>
          </w:p>
        </w:tc>
        <w:tc>
          <w:tcPr>
            <w:tcW w:w="2160" w:type="dxa"/>
          </w:tcPr>
          <w:p w:rsidR="009D2D5B" w:rsidRPr="007643DA" w:rsidRDefault="009D2D5B" w:rsidP="00005D0F">
            <w:pPr>
              <w:jc w:val="center"/>
              <w:rPr>
                <w:sz w:val="26"/>
                <w:szCs w:val="26"/>
              </w:rPr>
            </w:pPr>
            <w:r w:rsidRPr="007643DA">
              <w:rPr>
                <w:sz w:val="26"/>
                <w:szCs w:val="26"/>
              </w:rPr>
              <w:t>Численность постоянного населения</w:t>
            </w:r>
          </w:p>
          <w:p w:rsidR="009D2D5B" w:rsidRPr="007643DA" w:rsidRDefault="009D2D5B" w:rsidP="00005D0F">
            <w:pPr>
              <w:rPr>
                <w:sz w:val="26"/>
                <w:szCs w:val="26"/>
              </w:rPr>
            </w:pPr>
            <w:r w:rsidRPr="007643DA">
              <w:rPr>
                <w:sz w:val="26"/>
                <w:szCs w:val="26"/>
              </w:rPr>
              <w:t>на 1 января, чел.</w:t>
            </w:r>
          </w:p>
        </w:tc>
        <w:tc>
          <w:tcPr>
            <w:tcW w:w="2340" w:type="dxa"/>
          </w:tcPr>
          <w:p w:rsidR="009D2D5B" w:rsidRPr="007643DA" w:rsidRDefault="009D2D5B" w:rsidP="00005D0F">
            <w:pPr>
              <w:jc w:val="center"/>
              <w:rPr>
                <w:sz w:val="26"/>
                <w:szCs w:val="26"/>
              </w:rPr>
            </w:pPr>
            <w:r w:rsidRPr="007643DA">
              <w:rPr>
                <w:sz w:val="26"/>
                <w:szCs w:val="26"/>
              </w:rPr>
              <w:t>Динамика изменения численности населения,</w:t>
            </w:r>
          </w:p>
          <w:p w:rsidR="009D2D5B" w:rsidRPr="007643DA" w:rsidRDefault="009D2D5B" w:rsidP="00005D0F">
            <w:pPr>
              <w:rPr>
                <w:sz w:val="26"/>
                <w:szCs w:val="26"/>
              </w:rPr>
            </w:pPr>
            <w:r w:rsidRPr="007643DA">
              <w:rPr>
                <w:sz w:val="26"/>
                <w:szCs w:val="26"/>
              </w:rPr>
              <w:t>чел.</w:t>
            </w:r>
          </w:p>
        </w:tc>
        <w:tc>
          <w:tcPr>
            <w:tcW w:w="3159" w:type="dxa"/>
          </w:tcPr>
          <w:p w:rsidR="009D2D5B" w:rsidRPr="007643DA" w:rsidRDefault="009D2D5B" w:rsidP="00005D0F">
            <w:pPr>
              <w:jc w:val="center"/>
              <w:rPr>
                <w:sz w:val="26"/>
                <w:szCs w:val="26"/>
              </w:rPr>
            </w:pPr>
            <w:r w:rsidRPr="007643DA">
              <w:rPr>
                <w:sz w:val="26"/>
                <w:szCs w:val="26"/>
              </w:rPr>
              <w:t>Темп прироста (+), убыли (-) численности населения, %</w:t>
            </w:r>
          </w:p>
        </w:tc>
      </w:tr>
      <w:tr w:rsidR="009D2D5B" w:rsidRPr="007643DA">
        <w:tc>
          <w:tcPr>
            <w:tcW w:w="2088" w:type="dxa"/>
          </w:tcPr>
          <w:p w:rsidR="009D2D5B" w:rsidRPr="007643DA" w:rsidRDefault="009D2D5B" w:rsidP="00005D0F">
            <w:pPr>
              <w:rPr>
                <w:sz w:val="26"/>
                <w:szCs w:val="26"/>
              </w:rPr>
            </w:pPr>
          </w:p>
          <w:p w:rsidR="009D2D5B" w:rsidRPr="007643DA" w:rsidRDefault="009D2D5B" w:rsidP="00005D0F">
            <w:pPr>
              <w:rPr>
                <w:sz w:val="26"/>
                <w:szCs w:val="26"/>
              </w:rPr>
            </w:pPr>
            <w:r w:rsidRPr="007643DA">
              <w:rPr>
                <w:sz w:val="26"/>
                <w:szCs w:val="26"/>
              </w:rPr>
              <w:t>200</w:t>
            </w:r>
            <w:r>
              <w:rPr>
                <w:sz w:val="26"/>
                <w:szCs w:val="26"/>
              </w:rPr>
              <w:t>5</w:t>
            </w:r>
          </w:p>
          <w:p w:rsidR="009D2D5B" w:rsidRPr="007643DA" w:rsidRDefault="009D2D5B" w:rsidP="00005D0F">
            <w:pPr>
              <w:rPr>
                <w:sz w:val="26"/>
                <w:szCs w:val="26"/>
              </w:rPr>
            </w:pPr>
            <w:r w:rsidRPr="007643DA">
              <w:rPr>
                <w:sz w:val="26"/>
                <w:szCs w:val="26"/>
              </w:rPr>
              <w:t>200</w:t>
            </w:r>
            <w:r>
              <w:rPr>
                <w:sz w:val="26"/>
                <w:szCs w:val="26"/>
              </w:rPr>
              <w:t>6</w:t>
            </w:r>
          </w:p>
          <w:p w:rsidR="009D2D5B" w:rsidRPr="007643DA" w:rsidRDefault="009D2D5B" w:rsidP="00005D0F">
            <w:pPr>
              <w:rPr>
                <w:sz w:val="26"/>
                <w:szCs w:val="26"/>
              </w:rPr>
            </w:pPr>
            <w:r w:rsidRPr="007643DA">
              <w:rPr>
                <w:sz w:val="26"/>
                <w:szCs w:val="26"/>
              </w:rPr>
              <w:t>200</w:t>
            </w:r>
            <w:r>
              <w:rPr>
                <w:sz w:val="26"/>
                <w:szCs w:val="26"/>
              </w:rPr>
              <w:t>7</w:t>
            </w:r>
          </w:p>
          <w:p w:rsidR="009D2D5B" w:rsidRPr="007643DA" w:rsidRDefault="009D2D5B" w:rsidP="00005D0F">
            <w:pPr>
              <w:rPr>
                <w:sz w:val="26"/>
                <w:szCs w:val="26"/>
              </w:rPr>
            </w:pPr>
            <w:r>
              <w:rPr>
                <w:sz w:val="26"/>
                <w:szCs w:val="26"/>
              </w:rPr>
              <w:t>2008</w:t>
            </w:r>
          </w:p>
          <w:p w:rsidR="009D2D5B" w:rsidRPr="007643DA" w:rsidRDefault="009D2D5B" w:rsidP="00005D0F">
            <w:pPr>
              <w:rPr>
                <w:sz w:val="26"/>
                <w:szCs w:val="26"/>
              </w:rPr>
            </w:pPr>
            <w:r w:rsidRPr="007643DA">
              <w:rPr>
                <w:sz w:val="26"/>
                <w:szCs w:val="26"/>
              </w:rPr>
              <w:t>20</w:t>
            </w:r>
            <w:r>
              <w:rPr>
                <w:sz w:val="26"/>
                <w:szCs w:val="26"/>
              </w:rPr>
              <w:t>09</w:t>
            </w:r>
          </w:p>
          <w:p w:rsidR="009D2D5B" w:rsidRDefault="009D2D5B" w:rsidP="00005D0F">
            <w:pPr>
              <w:rPr>
                <w:sz w:val="26"/>
                <w:szCs w:val="26"/>
              </w:rPr>
            </w:pPr>
            <w:r>
              <w:rPr>
                <w:sz w:val="26"/>
                <w:szCs w:val="26"/>
              </w:rPr>
              <w:t>2010</w:t>
            </w:r>
          </w:p>
          <w:p w:rsidR="009D2D5B" w:rsidRDefault="009D2D5B" w:rsidP="00005D0F">
            <w:pPr>
              <w:rPr>
                <w:sz w:val="26"/>
                <w:szCs w:val="26"/>
              </w:rPr>
            </w:pPr>
          </w:p>
          <w:p w:rsidR="009D2D5B" w:rsidRPr="007643DA" w:rsidRDefault="009D2D5B" w:rsidP="00005D0F">
            <w:pPr>
              <w:rPr>
                <w:sz w:val="26"/>
                <w:szCs w:val="26"/>
              </w:rPr>
            </w:pPr>
            <w:r w:rsidRPr="007643DA">
              <w:rPr>
                <w:sz w:val="26"/>
                <w:szCs w:val="26"/>
              </w:rPr>
              <w:t>Среднее значение</w:t>
            </w:r>
          </w:p>
        </w:tc>
        <w:tc>
          <w:tcPr>
            <w:tcW w:w="2160" w:type="dxa"/>
          </w:tcPr>
          <w:p w:rsidR="009D2D5B" w:rsidRPr="007643DA" w:rsidRDefault="009D2D5B" w:rsidP="00005D0F">
            <w:pPr>
              <w:jc w:val="center"/>
              <w:rPr>
                <w:sz w:val="26"/>
                <w:szCs w:val="26"/>
              </w:rPr>
            </w:pPr>
          </w:p>
          <w:p w:rsidR="009D2D5B" w:rsidRPr="007643DA" w:rsidRDefault="009D2D5B" w:rsidP="00005D0F">
            <w:pPr>
              <w:jc w:val="center"/>
              <w:rPr>
                <w:sz w:val="26"/>
                <w:szCs w:val="26"/>
              </w:rPr>
            </w:pPr>
            <w:r>
              <w:rPr>
                <w:sz w:val="26"/>
                <w:szCs w:val="26"/>
              </w:rPr>
              <w:t>2399</w:t>
            </w:r>
          </w:p>
          <w:p w:rsidR="009D2D5B" w:rsidRPr="007643DA" w:rsidRDefault="009D2D5B" w:rsidP="00005D0F">
            <w:pPr>
              <w:jc w:val="center"/>
              <w:rPr>
                <w:sz w:val="26"/>
                <w:szCs w:val="26"/>
              </w:rPr>
            </w:pPr>
            <w:r>
              <w:rPr>
                <w:sz w:val="26"/>
                <w:szCs w:val="26"/>
              </w:rPr>
              <w:t>2402</w:t>
            </w:r>
          </w:p>
          <w:p w:rsidR="009D2D5B" w:rsidRPr="007643DA" w:rsidRDefault="009D2D5B" w:rsidP="00005D0F">
            <w:pPr>
              <w:jc w:val="center"/>
              <w:rPr>
                <w:sz w:val="26"/>
                <w:szCs w:val="26"/>
              </w:rPr>
            </w:pPr>
            <w:r>
              <w:rPr>
                <w:sz w:val="26"/>
                <w:szCs w:val="26"/>
              </w:rPr>
              <w:t>2396</w:t>
            </w:r>
          </w:p>
          <w:p w:rsidR="009D2D5B" w:rsidRPr="007643DA" w:rsidRDefault="009D2D5B" w:rsidP="00005D0F">
            <w:pPr>
              <w:jc w:val="center"/>
              <w:rPr>
                <w:sz w:val="26"/>
                <w:szCs w:val="26"/>
              </w:rPr>
            </w:pPr>
            <w:r>
              <w:rPr>
                <w:sz w:val="26"/>
                <w:szCs w:val="26"/>
              </w:rPr>
              <w:t>2425</w:t>
            </w:r>
          </w:p>
          <w:p w:rsidR="009D2D5B" w:rsidRDefault="009D2D5B" w:rsidP="00005D0F">
            <w:pPr>
              <w:jc w:val="center"/>
              <w:rPr>
                <w:sz w:val="26"/>
                <w:szCs w:val="26"/>
              </w:rPr>
            </w:pPr>
            <w:r>
              <w:rPr>
                <w:sz w:val="26"/>
                <w:szCs w:val="26"/>
              </w:rPr>
              <w:t>2436</w:t>
            </w:r>
          </w:p>
          <w:p w:rsidR="009D2D5B" w:rsidRPr="007643DA" w:rsidRDefault="009D2D5B" w:rsidP="00005D0F">
            <w:pPr>
              <w:jc w:val="center"/>
              <w:rPr>
                <w:sz w:val="26"/>
                <w:szCs w:val="26"/>
              </w:rPr>
            </w:pPr>
            <w:r>
              <w:rPr>
                <w:sz w:val="26"/>
                <w:szCs w:val="26"/>
              </w:rPr>
              <w:t>2567</w:t>
            </w:r>
          </w:p>
        </w:tc>
        <w:tc>
          <w:tcPr>
            <w:tcW w:w="2340" w:type="dxa"/>
          </w:tcPr>
          <w:p w:rsidR="009D2D5B" w:rsidRPr="007643DA" w:rsidRDefault="009D2D5B" w:rsidP="00005D0F">
            <w:pPr>
              <w:jc w:val="center"/>
              <w:rPr>
                <w:sz w:val="26"/>
                <w:szCs w:val="26"/>
              </w:rPr>
            </w:pPr>
          </w:p>
          <w:p w:rsidR="009D2D5B" w:rsidRPr="007643DA" w:rsidRDefault="009D2D5B" w:rsidP="00005D0F">
            <w:pPr>
              <w:jc w:val="center"/>
              <w:rPr>
                <w:b/>
                <w:bCs/>
                <w:sz w:val="26"/>
                <w:szCs w:val="26"/>
              </w:rPr>
            </w:pPr>
            <w:r w:rsidRPr="007643DA">
              <w:rPr>
                <w:b/>
                <w:bCs/>
                <w:sz w:val="26"/>
                <w:szCs w:val="26"/>
              </w:rPr>
              <w:t>-</w:t>
            </w:r>
          </w:p>
          <w:p w:rsidR="009D2D5B" w:rsidRPr="007643DA" w:rsidRDefault="009D2D5B" w:rsidP="00005D0F">
            <w:pPr>
              <w:jc w:val="center"/>
              <w:rPr>
                <w:sz w:val="26"/>
                <w:szCs w:val="26"/>
              </w:rPr>
            </w:pPr>
            <w:r w:rsidRPr="007643DA">
              <w:rPr>
                <w:sz w:val="26"/>
                <w:szCs w:val="26"/>
              </w:rPr>
              <w:t>+</w:t>
            </w:r>
            <w:r>
              <w:rPr>
                <w:sz w:val="26"/>
                <w:szCs w:val="26"/>
              </w:rPr>
              <w:t>30</w:t>
            </w:r>
          </w:p>
          <w:p w:rsidR="009D2D5B" w:rsidRPr="007643DA" w:rsidRDefault="009D2D5B" w:rsidP="00005D0F">
            <w:pPr>
              <w:jc w:val="center"/>
              <w:rPr>
                <w:sz w:val="26"/>
                <w:szCs w:val="26"/>
              </w:rPr>
            </w:pPr>
            <w:r>
              <w:rPr>
                <w:sz w:val="26"/>
                <w:szCs w:val="26"/>
              </w:rPr>
              <w:t>-  6</w:t>
            </w:r>
          </w:p>
          <w:p w:rsidR="009D2D5B" w:rsidRPr="007643DA" w:rsidRDefault="009D2D5B" w:rsidP="00005D0F">
            <w:pPr>
              <w:jc w:val="center"/>
              <w:rPr>
                <w:sz w:val="26"/>
                <w:szCs w:val="26"/>
              </w:rPr>
            </w:pPr>
            <w:r w:rsidRPr="007643DA">
              <w:rPr>
                <w:sz w:val="26"/>
                <w:szCs w:val="26"/>
              </w:rPr>
              <w:t>+</w:t>
            </w:r>
            <w:r>
              <w:rPr>
                <w:sz w:val="26"/>
                <w:szCs w:val="26"/>
              </w:rPr>
              <w:t>29</w:t>
            </w:r>
          </w:p>
          <w:p w:rsidR="009D2D5B" w:rsidRPr="007643DA" w:rsidRDefault="009D2D5B" w:rsidP="00005D0F">
            <w:pPr>
              <w:jc w:val="center"/>
              <w:rPr>
                <w:sz w:val="26"/>
                <w:szCs w:val="26"/>
              </w:rPr>
            </w:pPr>
            <w:r w:rsidRPr="007643DA">
              <w:rPr>
                <w:sz w:val="26"/>
                <w:szCs w:val="26"/>
              </w:rPr>
              <w:t>+</w:t>
            </w:r>
            <w:r>
              <w:rPr>
                <w:sz w:val="26"/>
                <w:szCs w:val="26"/>
              </w:rPr>
              <w:t>11</w:t>
            </w:r>
          </w:p>
          <w:p w:rsidR="009D2D5B" w:rsidRDefault="009D2D5B" w:rsidP="00005D0F">
            <w:pPr>
              <w:jc w:val="center"/>
              <w:rPr>
                <w:sz w:val="26"/>
                <w:szCs w:val="26"/>
              </w:rPr>
            </w:pPr>
            <w:r>
              <w:rPr>
                <w:b/>
                <w:bCs/>
                <w:sz w:val="26"/>
                <w:szCs w:val="26"/>
              </w:rPr>
              <w:t xml:space="preserve">  </w:t>
            </w:r>
            <w:r w:rsidRPr="007643DA">
              <w:rPr>
                <w:b/>
                <w:bCs/>
                <w:sz w:val="26"/>
                <w:szCs w:val="26"/>
              </w:rPr>
              <w:t xml:space="preserve"> </w:t>
            </w:r>
            <w:r w:rsidRPr="009A5918">
              <w:rPr>
                <w:sz w:val="26"/>
                <w:szCs w:val="26"/>
              </w:rPr>
              <w:t>+131</w:t>
            </w:r>
          </w:p>
          <w:p w:rsidR="009D2D5B" w:rsidRDefault="009D2D5B" w:rsidP="00005D0F">
            <w:pPr>
              <w:jc w:val="center"/>
              <w:rPr>
                <w:b/>
                <w:bCs/>
                <w:sz w:val="26"/>
                <w:szCs w:val="26"/>
              </w:rPr>
            </w:pPr>
          </w:p>
          <w:p w:rsidR="009D2D5B" w:rsidRPr="009A5918" w:rsidRDefault="009D2D5B" w:rsidP="00005D0F">
            <w:pPr>
              <w:jc w:val="center"/>
              <w:rPr>
                <w:b/>
                <w:bCs/>
                <w:sz w:val="26"/>
                <w:szCs w:val="26"/>
              </w:rPr>
            </w:pPr>
            <w:r w:rsidRPr="009A5918">
              <w:rPr>
                <w:b/>
                <w:bCs/>
                <w:sz w:val="26"/>
                <w:szCs w:val="26"/>
              </w:rPr>
              <w:t>+39</w:t>
            </w:r>
          </w:p>
        </w:tc>
        <w:tc>
          <w:tcPr>
            <w:tcW w:w="3159" w:type="dxa"/>
          </w:tcPr>
          <w:p w:rsidR="009D2D5B" w:rsidRPr="007643DA" w:rsidRDefault="009D2D5B" w:rsidP="00005D0F">
            <w:pPr>
              <w:jc w:val="center"/>
              <w:rPr>
                <w:sz w:val="26"/>
                <w:szCs w:val="26"/>
              </w:rPr>
            </w:pPr>
          </w:p>
          <w:p w:rsidR="009D2D5B" w:rsidRPr="007643DA" w:rsidRDefault="009D2D5B" w:rsidP="00005D0F">
            <w:pPr>
              <w:jc w:val="center"/>
              <w:rPr>
                <w:sz w:val="26"/>
                <w:szCs w:val="26"/>
              </w:rPr>
            </w:pPr>
          </w:p>
          <w:p w:rsidR="009D2D5B" w:rsidRPr="007643DA" w:rsidRDefault="009D2D5B" w:rsidP="00005D0F">
            <w:pPr>
              <w:rPr>
                <w:sz w:val="26"/>
                <w:szCs w:val="26"/>
              </w:rPr>
            </w:pPr>
            <w:r w:rsidRPr="007643DA">
              <w:rPr>
                <w:b/>
                <w:bCs/>
                <w:sz w:val="26"/>
                <w:szCs w:val="26"/>
              </w:rPr>
              <w:t xml:space="preserve">        +</w:t>
            </w:r>
            <w:r>
              <w:rPr>
                <w:b/>
                <w:bCs/>
                <w:sz w:val="26"/>
                <w:szCs w:val="26"/>
              </w:rPr>
              <w:t xml:space="preserve"> </w:t>
            </w:r>
            <w:r>
              <w:rPr>
                <w:sz w:val="26"/>
                <w:szCs w:val="26"/>
              </w:rPr>
              <w:t>1,2</w:t>
            </w:r>
          </w:p>
          <w:p w:rsidR="009D2D5B" w:rsidRPr="007643DA" w:rsidRDefault="009D2D5B" w:rsidP="00005D0F">
            <w:pPr>
              <w:rPr>
                <w:sz w:val="26"/>
                <w:szCs w:val="26"/>
              </w:rPr>
            </w:pPr>
            <w:r w:rsidRPr="007643DA">
              <w:rPr>
                <w:sz w:val="26"/>
                <w:szCs w:val="26"/>
              </w:rPr>
              <w:t xml:space="preserve">        </w:t>
            </w:r>
            <w:r>
              <w:rPr>
                <w:sz w:val="26"/>
                <w:szCs w:val="26"/>
              </w:rPr>
              <w:t>- 0,25</w:t>
            </w:r>
          </w:p>
          <w:p w:rsidR="009D2D5B" w:rsidRPr="007643DA" w:rsidRDefault="009D2D5B" w:rsidP="00005D0F">
            <w:pPr>
              <w:rPr>
                <w:sz w:val="26"/>
                <w:szCs w:val="26"/>
              </w:rPr>
            </w:pPr>
            <w:r>
              <w:rPr>
                <w:sz w:val="26"/>
                <w:szCs w:val="26"/>
              </w:rPr>
              <w:t xml:space="preserve">        + 0,83</w:t>
            </w:r>
          </w:p>
          <w:p w:rsidR="009D2D5B" w:rsidRDefault="009D2D5B" w:rsidP="00005D0F">
            <w:pPr>
              <w:rPr>
                <w:sz w:val="26"/>
                <w:szCs w:val="26"/>
              </w:rPr>
            </w:pPr>
            <w:r>
              <w:rPr>
                <w:sz w:val="26"/>
                <w:szCs w:val="26"/>
              </w:rPr>
              <w:t xml:space="preserve">        + 0,45</w:t>
            </w:r>
          </w:p>
          <w:p w:rsidR="009D2D5B" w:rsidRPr="001F52E1" w:rsidRDefault="009D2D5B" w:rsidP="00005D0F">
            <w:pPr>
              <w:rPr>
                <w:sz w:val="26"/>
                <w:szCs w:val="26"/>
              </w:rPr>
            </w:pPr>
            <w:r>
              <w:rPr>
                <w:sz w:val="26"/>
                <w:szCs w:val="26"/>
              </w:rPr>
              <w:t xml:space="preserve">         </w:t>
            </w:r>
            <w:r w:rsidRPr="001F52E1">
              <w:rPr>
                <w:sz w:val="26"/>
                <w:szCs w:val="26"/>
              </w:rPr>
              <w:t>+</w:t>
            </w:r>
            <w:r>
              <w:rPr>
                <w:sz w:val="26"/>
                <w:szCs w:val="26"/>
              </w:rPr>
              <w:t xml:space="preserve"> </w:t>
            </w:r>
            <w:r w:rsidRPr="001F52E1">
              <w:rPr>
                <w:sz w:val="26"/>
                <w:szCs w:val="26"/>
              </w:rPr>
              <w:t>5,1</w:t>
            </w:r>
          </w:p>
          <w:p w:rsidR="009D2D5B" w:rsidRDefault="009D2D5B" w:rsidP="00005D0F">
            <w:pPr>
              <w:jc w:val="center"/>
              <w:rPr>
                <w:b/>
                <w:bCs/>
                <w:sz w:val="26"/>
                <w:szCs w:val="26"/>
              </w:rPr>
            </w:pPr>
          </w:p>
          <w:p w:rsidR="009D2D5B" w:rsidRDefault="009D2D5B" w:rsidP="00005D0F">
            <w:pPr>
              <w:jc w:val="center"/>
              <w:rPr>
                <w:b/>
                <w:bCs/>
                <w:sz w:val="26"/>
                <w:szCs w:val="26"/>
              </w:rPr>
            </w:pPr>
            <w:r w:rsidRPr="007643DA">
              <w:rPr>
                <w:b/>
                <w:bCs/>
                <w:sz w:val="26"/>
                <w:szCs w:val="26"/>
              </w:rPr>
              <w:t>+</w:t>
            </w:r>
            <w:r>
              <w:rPr>
                <w:b/>
                <w:bCs/>
                <w:sz w:val="26"/>
                <w:szCs w:val="26"/>
              </w:rPr>
              <w:t>1,4</w:t>
            </w:r>
          </w:p>
          <w:p w:rsidR="009D2D5B" w:rsidRDefault="009D2D5B" w:rsidP="00005D0F">
            <w:pPr>
              <w:jc w:val="center"/>
              <w:rPr>
                <w:b/>
                <w:bCs/>
                <w:sz w:val="26"/>
                <w:szCs w:val="26"/>
              </w:rPr>
            </w:pPr>
          </w:p>
          <w:p w:rsidR="009D2D5B" w:rsidRPr="007643DA" w:rsidRDefault="009D2D5B" w:rsidP="00005D0F">
            <w:pPr>
              <w:jc w:val="center"/>
              <w:rPr>
                <w:b/>
                <w:bCs/>
                <w:sz w:val="26"/>
                <w:szCs w:val="26"/>
              </w:rPr>
            </w:pPr>
          </w:p>
        </w:tc>
      </w:tr>
    </w:tbl>
    <w:p w:rsidR="009D2D5B" w:rsidRDefault="009D2D5B" w:rsidP="00005D0F">
      <w:pPr>
        <w:jc w:val="center"/>
        <w:rPr>
          <w:b/>
          <w:bCs/>
          <w:sz w:val="26"/>
          <w:szCs w:val="26"/>
        </w:rPr>
      </w:pPr>
    </w:p>
    <w:p w:rsidR="009D2D5B" w:rsidRPr="007643DA" w:rsidRDefault="009D2D5B" w:rsidP="00005D0F">
      <w:pPr>
        <w:jc w:val="center"/>
        <w:rPr>
          <w:b/>
          <w:bCs/>
          <w:sz w:val="26"/>
          <w:szCs w:val="26"/>
        </w:rPr>
      </w:pPr>
      <w:r w:rsidRPr="007643DA">
        <w:rPr>
          <w:b/>
          <w:bCs/>
          <w:sz w:val="26"/>
          <w:szCs w:val="26"/>
        </w:rPr>
        <w:t>Вариант прогноза численности населения (</w:t>
      </w:r>
      <w:r w:rsidRPr="007643DA">
        <w:rPr>
          <w:b/>
          <w:bCs/>
          <w:i/>
          <w:iCs/>
          <w:sz w:val="26"/>
          <w:szCs w:val="26"/>
        </w:rPr>
        <w:t>метод экстраполяции</w:t>
      </w:r>
      <w:r w:rsidRPr="007643DA">
        <w:rPr>
          <w:b/>
          <w:bCs/>
          <w:sz w:val="26"/>
          <w:szCs w:val="26"/>
        </w:rPr>
        <w:t>)</w:t>
      </w:r>
    </w:p>
    <w:p w:rsidR="009D2D5B" w:rsidRPr="007643DA" w:rsidRDefault="009D2D5B" w:rsidP="00005D0F">
      <w:pPr>
        <w:widowControl w:val="0"/>
        <w:ind w:right="170"/>
        <w:rPr>
          <w:sz w:val="26"/>
          <w:szCs w:val="26"/>
          <w:lang w:eastAsia="ar-SA"/>
        </w:rPr>
      </w:pPr>
      <w:r w:rsidRPr="007643DA">
        <w:rPr>
          <w:sz w:val="26"/>
          <w:szCs w:val="26"/>
          <w:lang w:eastAsia="ar-SA"/>
        </w:rPr>
        <w:t xml:space="preserve">Численность населения МО </w:t>
      </w:r>
      <w:r>
        <w:rPr>
          <w:sz w:val="26"/>
          <w:szCs w:val="26"/>
          <w:lang w:eastAsia="ar-SA"/>
        </w:rPr>
        <w:t>Минского сельского поселения</w:t>
      </w:r>
      <w:r w:rsidRPr="007643DA">
        <w:rPr>
          <w:sz w:val="26"/>
          <w:szCs w:val="26"/>
          <w:lang w:eastAsia="ar-SA"/>
        </w:rPr>
        <w:t xml:space="preserve"> на первую очередь строительства  2015 г. составит:</w:t>
      </w:r>
    </w:p>
    <w:p w:rsidR="009D2D5B" w:rsidRPr="007643DA" w:rsidRDefault="009D2D5B" w:rsidP="00005D0F">
      <w:pPr>
        <w:widowControl w:val="0"/>
        <w:ind w:right="170"/>
        <w:rPr>
          <w:sz w:val="26"/>
          <w:szCs w:val="26"/>
          <w:lang w:eastAsia="ar-SA"/>
        </w:rPr>
      </w:pPr>
      <w:r w:rsidRPr="007643DA">
        <w:rPr>
          <w:sz w:val="26"/>
          <w:szCs w:val="26"/>
          <w:lang w:val="en-US" w:eastAsia="ar-SA"/>
        </w:rPr>
        <w:t>S</w:t>
      </w:r>
      <w:r w:rsidRPr="007643DA">
        <w:rPr>
          <w:sz w:val="26"/>
          <w:szCs w:val="26"/>
          <w:vertAlign w:val="subscript"/>
          <w:lang w:eastAsia="ar-SA"/>
        </w:rPr>
        <w:t>5</w:t>
      </w:r>
      <w:r w:rsidRPr="007643DA">
        <w:rPr>
          <w:sz w:val="26"/>
          <w:szCs w:val="26"/>
          <w:lang w:eastAsia="ar-SA"/>
        </w:rPr>
        <w:t>=</w:t>
      </w:r>
      <w:r>
        <w:rPr>
          <w:sz w:val="26"/>
          <w:szCs w:val="26"/>
          <w:lang w:eastAsia="ar-SA"/>
        </w:rPr>
        <w:t>2567</w:t>
      </w:r>
      <w:r w:rsidRPr="007643DA">
        <w:rPr>
          <w:sz w:val="26"/>
          <w:szCs w:val="26"/>
          <w:lang w:eastAsia="ar-SA"/>
        </w:rPr>
        <w:t>*(1+</w:t>
      </w:r>
      <w:r>
        <w:rPr>
          <w:sz w:val="26"/>
          <w:szCs w:val="26"/>
          <w:lang w:eastAsia="ar-SA"/>
        </w:rPr>
        <w:t>1,4</w:t>
      </w:r>
      <w:r w:rsidRPr="007643DA">
        <w:rPr>
          <w:sz w:val="26"/>
          <w:szCs w:val="26"/>
          <w:lang w:eastAsia="ar-SA"/>
        </w:rPr>
        <w:t>/100)</w:t>
      </w:r>
      <w:r w:rsidRPr="007643DA">
        <w:rPr>
          <w:sz w:val="26"/>
          <w:szCs w:val="26"/>
          <w:vertAlign w:val="superscript"/>
          <w:lang w:eastAsia="ar-SA"/>
        </w:rPr>
        <w:t>5</w:t>
      </w:r>
      <w:r w:rsidRPr="007643DA">
        <w:rPr>
          <w:sz w:val="26"/>
          <w:szCs w:val="26"/>
          <w:lang w:eastAsia="ar-SA"/>
        </w:rPr>
        <w:t>=</w:t>
      </w:r>
      <w:r>
        <w:rPr>
          <w:sz w:val="26"/>
          <w:szCs w:val="26"/>
          <w:lang w:eastAsia="ar-SA"/>
        </w:rPr>
        <w:t xml:space="preserve"> 2787</w:t>
      </w:r>
      <w:r w:rsidRPr="007643DA">
        <w:rPr>
          <w:sz w:val="26"/>
          <w:szCs w:val="26"/>
          <w:lang w:eastAsia="ar-SA"/>
        </w:rPr>
        <w:t>чел.</w:t>
      </w:r>
    </w:p>
    <w:p w:rsidR="009D2D5B" w:rsidRPr="007643DA" w:rsidRDefault="009D2D5B" w:rsidP="00005D0F">
      <w:pPr>
        <w:widowControl w:val="0"/>
        <w:ind w:right="170"/>
        <w:rPr>
          <w:sz w:val="26"/>
          <w:szCs w:val="26"/>
          <w:lang w:eastAsia="ar-SA"/>
        </w:rPr>
      </w:pPr>
      <w:r w:rsidRPr="007643DA">
        <w:rPr>
          <w:sz w:val="26"/>
          <w:szCs w:val="26"/>
          <w:lang w:eastAsia="ar-SA"/>
        </w:rPr>
        <w:t>Проектное население на расчетный срок 2030 г. составит:</w:t>
      </w:r>
    </w:p>
    <w:p w:rsidR="009D2D5B" w:rsidRPr="007643DA" w:rsidRDefault="009D2D5B" w:rsidP="00005D0F">
      <w:pPr>
        <w:widowControl w:val="0"/>
        <w:ind w:right="170"/>
        <w:rPr>
          <w:sz w:val="26"/>
          <w:szCs w:val="26"/>
          <w:lang w:eastAsia="ar-SA"/>
        </w:rPr>
      </w:pPr>
      <w:r w:rsidRPr="007643DA">
        <w:rPr>
          <w:sz w:val="26"/>
          <w:szCs w:val="26"/>
          <w:lang w:val="en-US" w:eastAsia="ar-SA"/>
        </w:rPr>
        <w:t>S</w:t>
      </w:r>
      <w:r w:rsidRPr="007643DA">
        <w:rPr>
          <w:sz w:val="26"/>
          <w:szCs w:val="26"/>
          <w:vertAlign w:val="subscript"/>
          <w:lang w:eastAsia="ar-SA"/>
        </w:rPr>
        <w:t>20</w:t>
      </w:r>
      <w:r w:rsidRPr="007643DA">
        <w:rPr>
          <w:sz w:val="26"/>
          <w:szCs w:val="26"/>
          <w:lang w:eastAsia="ar-SA"/>
        </w:rPr>
        <w:t>=</w:t>
      </w:r>
      <w:r>
        <w:rPr>
          <w:sz w:val="26"/>
          <w:szCs w:val="26"/>
          <w:lang w:eastAsia="ar-SA"/>
        </w:rPr>
        <w:t>2567</w:t>
      </w:r>
      <w:r w:rsidRPr="007643DA">
        <w:rPr>
          <w:sz w:val="26"/>
          <w:szCs w:val="26"/>
          <w:lang w:eastAsia="ar-SA"/>
        </w:rPr>
        <w:t>*(1+</w:t>
      </w:r>
      <w:r>
        <w:rPr>
          <w:sz w:val="26"/>
          <w:szCs w:val="26"/>
          <w:lang w:eastAsia="ar-SA"/>
        </w:rPr>
        <w:t>1,4</w:t>
      </w:r>
      <w:r w:rsidRPr="007643DA">
        <w:rPr>
          <w:sz w:val="26"/>
          <w:szCs w:val="26"/>
          <w:lang w:eastAsia="ar-SA"/>
        </w:rPr>
        <w:t>/100)</w:t>
      </w:r>
      <w:r w:rsidRPr="007643DA">
        <w:rPr>
          <w:sz w:val="26"/>
          <w:szCs w:val="26"/>
          <w:vertAlign w:val="superscript"/>
          <w:lang w:eastAsia="ar-SA"/>
        </w:rPr>
        <w:t>20</w:t>
      </w:r>
      <w:r w:rsidRPr="007643DA">
        <w:rPr>
          <w:sz w:val="26"/>
          <w:szCs w:val="26"/>
          <w:lang w:eastAsia="ar-SA"/>
        </w:rPr>
        <w:t xml:space="preserve">=  </w:t>
      </w:r>
      <w:r>
        <w:rPr>
          <w:sz w:val="26"/>
          <w:szCs w:val="26"/>
          <w:lang w:eastAsia="ar-SA"/>
        </w:rPr>
        <w:t>4030</w:t>
      </w:r>
      <w:r w:rsidRPr="007643DA">
        <w:rPr>
          <w:sz w:val="26"/>
          <w:szCs w:val="26"/>
          <w:lang w:eastAsia="ar-SA"/>
        </w:rPr>
        <w:t>чел.</w:t>
      </w:r>
    </w:p>
    <w:p w:rsidR="009D2D5B" w:rsidRDefault="009D2D5B" w:rsidP="00005D0F">
      <w:pPr>
        <w:ind w:right="1" w:firstLine="715"/>
        <w:jc w:val="both"/>
        <w:rPr>
          <w:sz w:val="26"/>
          <w:szCs w:val="26"/>
          <w:lang w:eastAsia="ar-SA"/>
        </w:rPr>
      </w:pPr>
      <w:r w:rsidRPr="007643DA">
        <w:rPr>
          <w:sz w:val="26"/>
          <w:szCs w:val="26"/>
          <w:lang w:eastAsia="ar-SA"/>
        </w:rPr>
        <w:t xml:space="preserve">Результаты расчета показывают перспективную численность населения </w:t>
      </w:r>
      <w:r>
        <w:rPr>
          <w:sz w:val="26"/>
          <w:szCs w:val="26"/>
          <w:lang w:eastAsia="ar-SA"/>
        </w:rPr>
        <w:t xml:space="preserve"> Минского поселения </w:t>
      </w:r>
      <w:r w:rsidRPr="007643DA">
        <w:rPr>
          <w:sz w:val="26"/>
          <w:szCs w:val="26"/>
          <w:lang w:eastAsia="ar-SA"/>
        </w:rPr>
        <w:t xml:space="preserve"> на конец 2030 г. порядка </w:t>
      </w:r>
      <w:r>
        <w:rPr>
          <w:b/>
          <w:bCs/>
          <w:sz w:val="26"/>
          <w:szCs w:val="26"/>
          <w:lang w:eastAsia="ar-SA"/>
        </w:rPr>
        <w:t>4030</w:t>
      </w:r>
      <w:r w:rsidRPr="007643DA">
        <w:rPr>
          <w:sz w:val="26"/>
          <w:szCs w:val="26"/>
          <w:lang w:eastAsia="ar-SA"/>
        </w:rPr>
        <w:t xml:space="preserve"> человек. Прирост численности населения к 2030г. составит </w:t>
      </w:r>
      <w:r>
        <w:rPr>
          <w:b/>
          <w:bCs/>
          <w:sz w:val="26"/>
          <w:szCs w:val="26"/>
          <w:lang w:eastAsia="ar-SA"/>
        </w:rPr>
        <w:t>1463</w:t>
      </w:r>
      <w:r w:rsidRPr="007643DA">
        <w:rPr>
          <w:sz w:val="26"/>
          <w:szCs w:val="26"/>
          <w:lang w:eastAsia="ar-SA"/>
        </w:rPr>
        <w:t xml:space="preserve"> человек или </w:t>
      </w:r>
      <w:r>
        <w:rPr>
          <w:b/>
          <w:bCs/>
          <w:sz w:val="26"/>
          <w:szCs w:val="26"/>
          <w:lang w:eastAsia="ar-SA"/>
        </w:rPr>
        <w:t>487</w:t>
      </w:r>
      <w:r w:rsidRPr="007643DA">
        <w:rPr>
          <w:sz w:val="26"/>
          <w:szCs w:val="26"/>
          <w:lang w:eastAsia="ar-SA"/>
        </w:rPr>
        <w:t xml:space="preserve"> семьи при коэффициенте семейности равного 3. В том числе на первую очередь строительства численность постоянного населения составит </w:t>
      </w:r>
      <w:r>
        <w:rPr>
          <w:b/>
          <w:bCs/>
          <w:sz w:val="26"/>
          <w:szCs w:val="26"/>
        </w:rPr>
        <w:t>2787</w:t>
      </w:r>
      <w:r w:rsidRPr="007643DA">
        <w:rPr>
          <w:sz w:val="26"/>
          <w:szCs w:val="26"/>
        </w:rPr>
        <w:t xml:space="preserve"> чел.</w:t>
      </w:r>
      <w:r w:rsidRPr="007643DA">
        <w:rPr>
          <w:sz w:val="26"/>
          <w:szCs w:val="26"/>
          <w:lang w:eastAsia="ar-SA"/>
        </w:rPr>
        <w:t xml:space="preserve">,  прирост составит </w:t>
      </w:r>
      <w:r>
        <w:rPr>
          <w:b/>
          <w:bCs/>
          <w:sz w:val="26"/>
          <w:szCs w:val="26"/>
          <w:lang w:eastAsia="ar-SA"/>
        </w:rPr>
        <w:t>220</w:t>
      </w:r>
      <w:r w:rsidRPr="007643DA">
        <w:rPr>
          <w:sz w:val="26"/>
          <w:szCs w:val="26"/>
          <w:lang w:eastAsia="ar-SA"/>
        </w:rPr>
        <w:t xml:space="preserve"> человек или </w:t>
      </w:r>
      <w:r>
        <w:rPr>
          <w:b/>
          <w:bCs/>
          <w:sz w:val="26"/>
          <w:szCs w:val="26"/>
          <w:lang w:eastAsia="ar-SA"/>
        </w:rPr>
        <w:t>73</w:t>
      </w:r>
      <w:r w:rsidRPr="007643DA">
        <w:rPr>
          <w:sz w:val="26"/>
          <w:szCs w:val="26"/>
          <w:lang w:eastAsia="ar-SA"/>
        </w:rPr>
        <w:t>семьи.</w:t>
      </w:r>
    </w:p>
    <w:p w:rsidR="009D2D5B" w:rsidRPr="00D57172" w:rsidRDefault="009D2D5B" w:rsidP="005542FF">
      <w:pPr>
        <w:pStyle w:val="BodyText"/>
        <w:spacing w:after="0" w:line="276" w:lineRule="auto"/>
        <w:ind w:right="-1" w:firstLine="709"/>
        <w:jc w:val="both"/>
        <w:rPr>
          <w:spacing w:val="-14"/>
          <w:sz w:val="26"/>
          <w:szCs w:val="26"/>
        </w:rPr>
      </w:pPr>
      <w:r w:rsidRPr="00784727">
        <w:rPr>
          <w:spacing w:val="-14"/>
          <w:sz w:val="26"/>
          <w:szCs w:val="26"/>
        </w:rPr>
        <w:t>В качестве базовых при дальнейших расчетах производных технико-экономических показателей Генерального плана используются эти прогнозные показатели.</w:t>
      </w:r>
    </w:p>
    <w:p w:rsidR="009D2D5B" w:rsidRPr="00D57172" w:rsidRDefault="009D2D5B" w:rsidP="005542FF">
      <w:pPr>
        <w:pStyle w:val="BodyText"/>
        <w:spacing w:after="0" w:line="276" w:lineRule="auto"/>
        <w:ind w:right="-1" w:firstLine="709"/>
        <w:jc w:val="both"/>
        <w:rPr>
          <w:spacing w:val="-14"/>
          <w:sz w:val="26"/>
          <w:szCs w:val="26"/>
        </w:rPr>
      </w:pPr>
      <w:r w:rsidRPr="00D57172">
        <w:rPr>
          <w:spacing w:val="-14"/>
          <w:sz w:val="26"/>
          <w:szCs w:val="26"/>
        </w:rPr>
        <w:t xml:space="preserve">На основании материалов «Областной целевой программы (ОЦП) по улучшению демографической ситуации в Костромской области на 2008-2010 годы», принятой Законом Костромской области от 20.12.2007г. и отчетов Костромаоблстата по показателям рождаемости, смертности, естественного и механического движения населения за 1 полугодие 2008 года делается осторожный прогноз об улучшении основных демографических показателей. </w:t>
      </w:r>
    </w:p>
    <w:p w:rsidR="009D2D5B" w:rsidRPr="00D57172" w:rsidRDefault="009D2D5B" w:rsidP="005542FF">
      <w:pPr>
        <w:pStyle w:val="BodyText"/>
        <w:spacing w:after="0" w:line="276" w:lineRule="auto"/>
        <w:ind w:right="-1" w:firstLine="709"/>
        <w:jc w:val="both"/>
        <w:rPr>
          <w:spacing w:val="-14"/>
          <w:sz w:val="26"/>
          <w:szCs w:val="26"/>
        </w:rPr>
      </w:pPr>
      <w:r w:rsidRPr="00D57172">
        <w:rPr>
          <w:spacing w:val="-14"/>
          <w:sz w:val="26"/>
          <w:szCs w:val="26"/>
        </w:rPr>
        <w:t>Основные направления демографического развития:</w:t>
      </w:r>
    </w:p>
    <w:p w:rsidR="009D2D5B" w:rsidRPr="00784727" w:rsidRDefault="009D2D5B" w:rsidP="00784727">
      <w:pPr>
        <w:pStyle w:val="BodyText"/>
        <w:spacing w:after="0" w:line="276" w:lineRule="auto"/>
        <w:ind w:right="-1" w:firstLine="709"/>
        <w:jc w:val="both"/>
        <w:rPr>
          <w:spacing w:val="-14"/>
          <w:sz w:val="26"/>
          <w:szCs w:val="26"/>
        </w:rPr>
      </w:pPr>
      <w:r w:rsidRPr="00784727">
        <w:rPr>
          <w:spacing w:val="-14"/>
          <w:sz w:val="26"/>
          <w:szCs w:val="26"/>
        </w:rPr>
        <w:t xml:space="preserve">1. В целом ожидается </w:t>
      </w:r>
      <w:r>
        <w:rPr>
          <w:spacing w:val="-14"/>
          <w:sz w:val="26"/>
          <w:szCs w:val="26"/>
        </w:rPr>
        <w:t>стабилизация</w:t>
      </w:r>
      <w:r w:rsidRPr="00784727">
        <w:rPr>
          <w:spacing w:val="-14"/>
          <w:sz w:val="26"/>
          <w:szCs w:val="26"/>
        </w:rPr>
        <w:t xml:space="preserve"> численности постоянного населения </w:t>
      </w:r>
      <w:r>
        <w:rPr>
          <w:spacing w:val="-14"/>
          <w:sz w:val="26"/>
          <w:szCs w:val="26"/>
        </w:rPr>
        <w:t xml:space="preserve">Минского </w:t>
      </w:r>
      <w:r w:rsidRPr="00784727">
        <w:rPr>
          <w:spacing w:val="-14"/>
          <w:sz w:val="26"/>
          <w:szCs w:val="26"/>
        </w:rPr>
        <w:t>сельского поселения</w:t>
      </w:r>
      <w:r>
        <w:rPr>
          <w:spacing w:val="-14"/>
          <w:sz w:val="26"/>
          <w:szCs w:val="26"/>
        </w:rPr>
        <w:t>.</w:t>
      </w:r>
      <w:r w:rsidRPr="00784727">
        <w:rPr>
          <w:spacing w:val="-14"/>
          <w:sz w:val="26"/>
          <w:szCs w:val="26"/>
        </w:rPr>
        <w:t xml:space="preserve"> В разрезе населенных пунктов предполагается разнонаправленная динамика. Так, например, предполагается увеличение численности в сверхмалых населенных пунктах поселения за счет механического прироста из г.Кострома.</w:t>
      </w:r>
    </w:p>
    <w:p w:rsidR="009D2D5B" w:rsidRPr="00784727" w:rsidRDefault="009D2D5B" w:rsidP="00784727">
      <w:pPr>
        <w:pStyle w:val="BodyText"/>
        <w:spacing w:after="0" w:line="276" w:lineRule="auto"/>
        <w:ind w:right="-1" w:firstLine="709"/>
        <w:jc w:val="both"/>
        <w:rPr>
          <w:spacing w:val="-14"/>
          <w:sz w:val="26"/>
          <w:szCs w:val="26"/>
        </w:rPr>
      </w:pPr>
      <w:r w:rsidRPr="00784727">
        <w:rPr>
          <w:spacing w:val="-14"/>
          <w:sz w:val="26"/>
          <w:szCs w:val="26"/>
        </w:rPr>
        <w:t>2. Предполагается улучшение показателей рождаемости на 1000 женщин фертильного возраста, а также некоторое снижение показателей смертности на 1000 жителей (сокращение младенческой и общей смертности за счет улучшения качества медицинского обслуживания населения и проявившейся в последние 2-3 года тенденции на сокращение показателей смертности населения). Увеличение общей численности населения в некоторых населенных пунктах поселения прогнозируется за счет механического прироста</w:t>
      </w:r>
      <w:r>
        <w:rPr>
          <w:spacing w:val="-14"/>
          <w:sz w:val="26"/>
          <w:szCs w:val="26"/>
        </w:rPr>
        <w:t>.</w:t>
      </w:r>
      <w:r w:rsidRPr="00784727">
        <w:rPr>
          <w:spacing w:val="-14"/>
          <w:sz w:val="26"/>
          <w:szCs w:val="26"/>
        </w:rPr>
        <w:t xml:space="preserve"> </w:t>
      </w:r>
    </w:p>
    <w:p w:rsidR="009D2D5B" w:rsidRPr="009731C2" w:rsidRDefault="009D2D5B" w:rsidP="009731C2">
      <w:pPr>
        <w:pStyle w:val="BodyText"/>
        <w:spacing w:after="0" w:line="276" w:lineRule="auto"/>
        <w:ind w:right="-1" w:firstLine="709"/>
        <w:jc w:val="both"/>
        <w:rPr>
          <w:sz w:val="26"/>
          <w:szCs w:val="26"/>
        </w:rPr>
      </w:pPr>
      <w:r w:rsidRPr="009731C2">
        <w:rPr>
          <w:sz w:val="26"/>
          <w:szCs w:val="26"/>
        </w:rPr>
        <w:t>4. Планируется создание новых рабочих мест в  населенном пункте – Колос, м. Козловы горы, д. Турабьево, п. Крутик , связанное с развитием сферы рекреационного обслуживания,   развитием придорожного сервиса в связи со строительством автомобильного моста через р.Волга и окружной дороги с южной стороны г.Кострома. В реальном секторе экономики планируется увеличение рабочих мест в сфере строительства, сохранение занятости на системообразующем сельскохозяйственном предприятии (ОАО «Минское»).</w:t>
      </w:r>
    </w:p>
    <w:p w:rsidR="009D2D5B" w:rsidRPr="007643DA" w:rsidRDefault="009D2D5B" w:rsidP="00766502">
      <w:pPr>
        <w:pStyle w:val="BodyText"/>
        <w:spacing w:after="0" w:line="276" w:lineRule="auto"/>
        <w:ind w:right="-1" w:firstLine="709"/>
        <w:jc w:val="both"/>
        <w:rPr>
          <w:color w:val="000000"/>
          <w:spacing w:val="-9"/>
          <w:sz w:val="26"/>
          <w:szCs w:val="26"/>
        </w:rPr>
      </w:pPr>
      <w:r w:rsidRPr="007643DA">
        <w:rPr>
          <w:spacing w:val="-9"/>
        </w:rPr>
        <w:t xml:space="preserve">Таблица </w:t>
      </w:r>
      <w:r>
        <w:rPr>
          <w:spacing w:val="-9"/>
        </w:rPr>
        <w:t xml:space="preserve">48. </w:t>
      </w:r>
      <w:r w:rsidRPr="00766502">
        <w:t xml:space="preserve">Динамика численности населения по данным администрации  МО СП Минское  на 01.01.2010г.      </w:t>
      </w:r>
      <w:r w:rsidRPr="007643DA">
        <w:rPr>
          <w:b/>
          <w:bCs/>
          <w:color w:val="000000"/>
          <w:spacing w:val="-11"/>
          <w:sz w:val="26"/>
          <w:szCs w:val="26"/>
        </w:rPr>
        <w:t xml:space="preserve">                                                         </w:t>
      </w:r>
      <w:r w:rsidRPr="007643DA">
        <w:rPr>
          <w:color w:val="000000"/>
          <w:spacing w:val="-11"/>
          <w:sz w:val="26"/>
          <w:szCs w:val="26"/>
        </w:rPr>
        <w:t xml:space="preserve">   </w:t>
      </w:r>
    </w:p>
    <w:tbl>
      <w:tblPr>
        <w:tblW w:w="10012" w:type="dxa"/>
        <w:tblInd w:w="-1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tblPr>
      <w:tblGrid>
        <w:gridCol w:w="490"/>
        <w:gridCol w:w="2150"/>
        <w:gridCol w:w="276"/>
        <w:gridCol w:w="893"/>
        <w:gridCol w:w="1200"/>
        <w:gridCol w:w="1080"/>
        <w:gridCol w:w="1200"/>
        <w:gridCol w:w="1320"/>
        <w:gridCol w:w="1167"/>
        <w:gridCol w:w="236"/>
      </w:tblGrid>
      <w:tr w:rsidR="009D2D5B" w:rsidRPr="007643DA">
        <w:trPr>
          <w:trHeight w:hRule="exact" w:val="928"/>
        </w:trPr>
        <w:tc>
          <w:tcPr>
            <w:tcW w:w="0" w:type="auto"/>
          </w:tcPr>
          <w:p w:rsidR="009D2D5B" w:rsidRPr="007643DA" w:rsidRDefault="009D2D5B" w:rsidP="00E47CA6">
            <w:pPr>
              <w:spacing w:before="24" w:after="216"/>
              <w:ind w:right="14"/>
              <w:jc w:val="right"/>
              <w:rPr>
                <w:sz w:val="26"/>
                <w:szCs w:val="26"/>
              </w:rPr>
            </w:pPr>
            <w:r w:rsidRPr="007643DA">
              <w:rPr>
                <w:sz w:val="26"/>
                <w:szCs w:val="26"/>
              </w:rPr>
              <w:t>№</w:t>
            </w:r>
          </w:p>
        </w:tc>
        <w:tc>
          <w:tcPr>
            <w:tcW w:w="2150" w:type="dxa"/>
            <w:tcBorders>
              <w:right w:val="single" w:sz="4" w:space="0" w:color="auto"/>
            </w:tcBorders>
          </w:tcPr>
          <w:p w:rsidR="009D2D5B" w:rsidRPr="007643DA" w:rsidRDefault="009D2D5B" w:rsidP="00E47CA6">
            <w:pPr>
              <w:shd w:val="clear" w:color="auto" w:fill="FFFFFF"/>
              <w:rPr>
                <w:color w:val="000000"/>
                <w:spacing w:val="-13"/>
                <w:sz w:val="26"/>
                <w:szCs w:val="26"/>
              </w:rPr>
            </w:pPr>
            <w:r w:rsidRPr="007643DA">
              <w:rPr>
                <w:color w:val="000000"/>
                <w:spacing w:val="-13"/>
                <w:sz w:val="26"/>
                <w:szCs w:val="26"/>
              </w:rPr>
              <w:t xml:space="preserve">Населенный </w:t>
            </w:r>
          </w:p>
          <w:p w:rsidR="009D2D5B" w:rsidRPr="007643DA" w:rsidRDefault="009D2D5B" w:rsidP="00E47CA6">
            <w:pPr>
              <w:shd w:val="clear" w:color="auto" w:fill="FFFFFF"/>
              <w:rPr>
                <w:color w:val="000000"/>
                <w:spacing w:val="-13"/>
                <w:sz w:val="26"/>
                <w:szCs w:val="26"/>
              </w:rPr>
            </w:pPr>
            <w:r w:rsidRPr="007643DA">
              <w:rPr>
                <w:color w:val="000000"/>
                <w:spacing w:val="-13"/>
                <w:sz w:val="26"/>
                <w:szCs w:val="26"/>
              </w:rPr>
              <w:t>пункт</w:t>
            </w:r>
          </w:p>
          <w:p w:rsidR="009D2D5B" w:rsidRPr="007643DA" w:rsidRDefault="009D2D5B" w:rsidP="00E47CA6">
            <w:pPr>
              <w:shd w:val="clear" w:color="auto" w:fill="FFFFFF"/>
              <w:rPr>
                <w:color w:val="000000"/>
                <w:spacing w:val="-13"/>
                <w:sz w:val="26"/>
                <w:szCs w:val="26"/>
              </w:rPr>
            </w:pPr>
          </w:p>
        </w:tc>
        <w:tc>
          <w:tcPr>
            <w:tcW w:w="276" w:type="dxa"/>
          </w:tcPr>
          <w:p w:rsidR="009D2D5B" w:rsidRPr="007643DA" w:rsidRDefault="009D2D5B" w:rsidP="00641D79">
            <w:pPr>
              <w:spacing w:before="24" w:after="216"/>
              <w:ind w:right="14"/>
              <w:rPr>
                <w:sz w:val="26"/>
                <w:szCs w:val="26"/>
              </w:rPr>
            </w:pPr>
          </w:p>
        </w:tc>
        <w:tc>
          <w:tcPr>
            <w:tcW w:w="6860" w:type="dxa"/>
            <w:gridSpan w:val="6"/>
          </w:tcPr>
          <w:p w:rsidR="009D2D5B" w:rsidRPr="007643DA" w:rsidRDefault="009D2D5B" w:rsidP="00E47CA6">
            <w:pPr>
              <w:spacing w:before="24" w:after="216"/>
              <w:ind w:right="14"/>
              <w:jc w:val="center"/>
              <w:rPr>
                <w:sz w:val="26"/>
                <w:szCs w:val="26"/>
              </w:rPr>
            </w:pPr>
            <w:r w:rsidRPr="007643DA">
              <w:rPr>
                <w:sz w:val="26"/>
                <w:szCs w:val="26"/>
              </w:rPr>
              <w:t>Численность населения, чел</w:t>
            </w:r>
          </w:p>
        </w:tc>
        <w:tc>
          <w:tcPr>
            <w:tcW w:w="236" w:type="dxa"/>
          </w:tcPr>
          <w:p w:rsidR="009D2D5B" w:rsidRPr="007643DA" w:rsidRDefault="009D2D5B" w:rsidP="000171D4">
            <w:pPr>
              <w:spacing w:before="24" w:after="216"/>
              <w:ind w:left="-228" w:right="14"/>
              <w:jc w:val="center"/>
              <w:rPr>
                <w:sz w:val="26"/>
                <w:szCs w:val="26"/>
              </w:rPr>
            </w:pPr>
          </w:p>
        </w:tc>
      </w:tr>
      <w:tr w:rsidR="009D2D5B" w:rsidRPr="007643DA">
        <w:trPr>
          <w:trHeight w:hRule="exact" w:val="615"/>
        </w:trPr>
        <w:tc>
          <w:tcPr>
            <w:tcW w:w="0" w:type="auto"/>
          </w:tcPr>
          <w:p w:rsidR="009D2D5B" w:rsidRPr="007643DA" w:rsidRDefault="009D2D5B" w:rsidP="00E47CA6">
            <w:pPr>
              <w:spacing w:before="24" w:after="216"/>
              <w:ind w:right="14"/>
              <w:jc w:val="right"/>
              <w:rPr>
                <w:sz w:val="26"/>
                <w:szCs w:val="26"/>
              </w:rPr>
            </w:pPr>
          </w:p>
        </w:tc>
        <w:tc>
          <w:tcPr>
            <w:tcW w:w="2150" w:type="dxa"/>
            <w:tcBorders>
              <w:right w:val="single" w:sz="4" w:space="0" w:color="auto"/>
            </w:tcBorders>
          </w:tcPr>
          <w:p w:rsidR="009D2D5B" w:rsidRPr="007643DA" w:rsidRDefault="009D2D5B" w:rsidP="00E47CA6">
            <w:pPr>
              <w:shd w:val="clear" w:color="auto" w:fill="FFFFFF"/>
              <w:rPr>
                <w:color w:val="000000"/>
                <w:spacing w:val="-13"/>
                <w:sz w:val="26"/>
                <w:szCs w:val="26"/>
              </w:rPr>
            </w:pPr>
          </w:p>
        </w:tc>
        <w:tc>
          <w:tcPr>
            <w:tcW w:w="1169" w:type="dxa"/>
            <w:gridSpan w:val="2"/>
          </w:tcPr>
          <w:p w:rsidR="009D2D5B" w:rsidRPr="007643DA" w:rsidRDefault="009D2D5B" w:rsidP="00E47CA6">
            <w:pPr>
              <w:spacing w:before="24" w:after="216"/>
              <w:ind w:right="14"/>
              <w:jc w:val="center"/>
              <w:rPr>
                <w:sz w:val="26"/>
                <w:szCs w:val="26"/>
              </w:rPr>
            </w:pPr>
            <w:r>
              <w:rPr>
                <w:sz w:val="26"/>
                <w:szCs w:val="26"/>
              </w:rPr>
              <w:t>2005</w:t>
            </w:r>
          </w:p>
        </w:tc>
        <w:tc>
          <w:tcPr>
            <w:tcW w:w="1200" w:type="dxa"/>
            <w:tcBorders>
              <w:right w:val="single" w:sz="4" w:space="0" w:color="auto"/>
            </w:tcBorders>
          </w:tcPr>
          <w:p w:rsidR="009D2D5B" w:rsidRPr="007643DA" w:rsidRDefault="009D2D5B" w:rsidP="00E47CA6">
            <w:pPr>
              <w:spacing w:before="24" w:after="216"/>
              <w:ind w:right="14"/>
              <w:jc w:val="center"/>
              <w:rPr>
                <w:sz w:val="26"/>
                <w:szCs w:val="26"/>
              </w:rPr>
            </w:pPr>
            <w:r w:rsidRPr="007643DA">
              <w:rPr>
                <w:sz w:val="26"/>
                <w:szCs w:val="26"/>
              </w:rPr>
              <w:t>200</w:t>
            </w:r>
            <w:r>
              <w:rPr>
                <w:sz w:val="26"/>
                <w:szCs w:val="26"/>
              </w:rPr>
              <w:t>6</w:t>
            </w:r>
            <w:r w:rsidRPr="007643DA">
              <w:rPr>
                <w:sz w:val="26"/>
                <w:szCs w:val="26"/>
              </w:rPr>
              <w:t>г.</w:t>
            </w:r>
          </w:p>
        </w:tc>
        <w:tc>
          <w:tcPr>
            <w:tcW w:w="1080" w:type="dxa"/>
          </w:tcPr>
          <w:p w:rsidR="009D2D5B" w:rsidRDefault="009D2D5B" w:rsidP="00E47CA6">
            <w:pPr>
              <w:spacing w:before="24" w:after="216"/>
              <w:ind w:right="14"/>
              <w:jc w:val="center"/>
              <w:rPr>
                <w:sz w:val="26"/>
                <w:szCs w:val="26"/>
              </w:rPr>
            </w:pPr>
            <w:r>
              <w:rPr>
                <w:sz w:val="26"/>
                <w:szCs w:val="26"/>
              </w:rPr>
              <w:t>2007</w:t>
            </w:r>
          </w:p>
        </w:tc>
        <w:tc>
          <w:tcPr>
            <w:tcW w:w="1200" w:type="dxa"/>
            <w:tcBorders>
              <w:right w:val="single" w:sz="4" w:space="0" w:color="auto"/>
            </w:tcBorders>
          </w:tcPr>
          <w:p w:rsidR="009D2D5B" w:rsidRPr="007643DA" w:rsidRDefault="009D2D5B" w:rsidP="00E47CA6">
            <w:pPr>
              <w:spacing w:before="24" w:after="216"/>
              <w:ind w:right="14"/>
              <w:jc w:val="center"/>
              <w:rPr>
                <w:sz w:val="26"/>
                <w:szCs w:val="26"/>
              </w:rPr>
            </w:pPr>
            <w:r>
              <w:rPr>
                <w:sz w:val="26"/>
                <w:szCs w:val="26"/>
              </w:rPr>
              <w:t>2008</w:t>
            </w:r>
            <w:r w:rsidRPr="007643DA">
              <w:rPr>
                <w:sz w:val="26"/>
                <w:szCs w:val="26"/>
              </w:rPr>
              <w:t>г.</w:t>
            </w:r>
          </w:p>
        </w:tc>
        <w:tc>
          <w:tcPr>
            <w:tcW w:w="1320" w:type="dxa"/>
            <w:tcBorders>
              <w:left w:val="single" w:sz="4" w:space="0" w:color="auto"/>
            </w:tcBorders>
          </w:tcPr>
          <w:p w:rsidR="009D2D5B" w:rsidRPr="007643DA" w:rsidRDefault="009D2D5B" w:rsidP="00E47CA6">
            <w:pPr>
              <w:spacing w:before="24" w:after="216"/>
              <w:ind w:right="14"/>
              <w:jc w:val="center"/>
              <w:rPr>
                <w:sz w:val="26"/>
                <w:szCs w:val="26"/>
              </w:rPr>
            </w:pPr>
            <w:r>
              <w:rPr>
                <w:sz w:val="26"/>
                <w:szCs w:val="26"/>
              </w:rPr>
              <w:t>2009</w:t>
            </w:r>
            <w:r w:rsidRPr="007643DA">
              <w:rPr>
                <w:sz w:val="26"/>
                <w:szCs w:val="26"/>
              </w:rPr>
              <w:t>г.</w:t>
            </w:r>
          </w:p>
        </w:tc>
        <w:tc>
          <w:tcPr>
            <w:tcW w:w="1403" w:type="dxa"/>
            <w:gridSpan w:val="2"/>
          </w:tcPr>
          <w:p w:rsidR="009D2D5B" w:rsidRPr="007643DA" w:rsidRDefault="009D2D5B" w:rsidP="00641D79">
            <w:pPr>
              <w:spacing w:before="24" w:after="216"/>
              <w:ind w:left="-108" w:right="14"/>
              <w:jc w:val="center"/>
              <w:rPr>
                <w:sz w:val="26"/>
                <w:szCs w:val="26"/>
              </w:rPr>
            </w:pPr>
            <w:r>
              <w:rPr>
                <w:sz w:val="26"/>
                <w:szCs w:val="26"/>
              </w:rPr>
              <w:t>2010</w:t>
            </w:r>
            <w:r w:rsidRPr="007643DA">
              <w:rPr>
                <w:sz w:val="26"/>
                <w:szCs w:val="26"/>
              </w:rPr>
              <w:t>г.</w:t>
            </w:r>
          </w:p>
        </w:tc>
      </w:tr>
      <w:tr w:rsidR="009D2D5B" w:rsidRPr="007643DA">
        <w:trPr>
          <w:trHeight w:hRule="exact" w:val="397"/>
        </w:trPr>
        <w:tc>
          <w:tcPr>
            <w:tcW w:w="0" w:type="auto"/>
          </w:tcPr>
          <w:p w:rsidR="009D2D5B" w:rsidRPr="007643DA" w:rsidRDefault="009D2D5B" w:rsidP="00E47CA6">
            <w:pPr>
              <w:spacing w:before="24" w:after="216"/>
              <w:ind w:right="14"/>
              <w:jc w:val="right"/>
              <w:rPr>
                <w:sz w:val="26"/>
                <w:szCs w:val="26"/>
              </w:rPr>
            </w:pPr>
            <w:r w:rsidRPr="007643DA">
              <w:rPr>
                <w:sz w:val="26"/>
                <w:szCs w:val="26"/>
              </w:rPr>
              <w:t>1</w:t>
            </w:r>
          </w:p>
        </w:tc>
        <w:tc>
          <w:tcPr>
            <w:tcW w:w="2150" w:type="dxa"/>
            <w:tcBorders>
              <w:right w:val="single" w:sz="4" w:space="0" w:color="auto"/>
            </w:tcBorders>
          </w:tcPr>
          <w:p w:rsidR="009D2D5B" w:rsidRPr="007643DA" w:rsidRDefault="009D2D5B" w:rsidP="00E47CA6">
            <w:pPr>
              <w:shd w:val="clear" w:color="auto" w:fill="FFFFFF"/>
              <w:rPr>
                <w:sz w:val="26"/>
                <w:szCs w:val="26"/>
              </w:rPr>
            </w:pPr>
            <w:r>
              <w:rPr>
                <w:sz w:val="26"/>
                <w:szCs w:val="26"/>
              </w:rPr>
              <w:t>д. Горинское</w:t>
            </w:r>
          </w:p>
        </w:tc>
        <w:tc>
          <w:tcPr>
            <w:tcW w:w="1169" w:type="dxa"/>
            <w:gridSpan w:val="2"/>
          </w:tcPr>
          <w:p w:rsidR="009D2D5B" w:rsidRPr="007643DA" w:rsidRDefault="009D2D5B" w:rsidP="00E47CA6">
            <w:pPr>
              <w:spacing w:before="24" w:after="216"/>
              <w:ind w:right="14"/>
              <w:jc w:val="center"/>
              <w:rPr>
                <w:sz w:val="26"/>
                <w:szCs w:val="26"/>
              </w:rPr>
            </w:pPr>
            <w:r>
              <w:rPr>
                <w:sz w:val="26"/>
                <w:szCs w:val="26"/>
              </w:rPr>
              <w:t>1</w:t>
            </w:r>
          </w:p>
        </w:tc>
        <w:tc>
          <w:tcPr>
            <w:tcW w:w="1200" w:type="dxa"/>
            <w:tcBorders>
              <w:right w:val="single" w:sz="4" w:space="0" w:color="auto"/>
            </w:tcBorders>
          </w:tcPr>
          <w:p w:rsidR="009D2D5B" w:rsidRPr="007643DA" w:rsidRDefault="009D2D5B" w:rsidP="00E47CA6">
            <w:pPr>
              <w:spacing w:before="24" w:after="216"/>
              <w:ind w:right="14"/>
              <w:jc w:val="center"/>
              <w:rPr>
                <w:sz w:val="26"/>
                <w:szCs w:val="26"/>
              </w:rPr>
            </w:pPr>
            <w:r>
              <w:rPr>
                <w:sz w:val="26"/>
                <w:szCs w:val="26"/>
              </w:rPr>
              <w:t>4</w:t>
            </w:r>
          </w:p>
        </w:tc>
        <w:tc>
          <w:tcPr>
            <w:tcW w:w="1080" w:type="dxa"/>
          </w:tcPr>
          <w:p w:rsidR="009D2D5B" w:rsidRPr="007643DA" w:rsidRDefault="009D2D5B" w:rsidP="00E47CA6">
            <w:pPr>
              <w:spacing w:before="24" w:after="216"/>
              <w:ind w:right="14"/>
              <w:jc w:val="center"/>
              <w:rPr>
                <w:sz w:val="26"/>
                <w:szCs w:val="26"/>
              </w:rPr>
            </w:pPr>
            <w:r>
              <w:rPr>
                <w:sz w:val="26"/>
                <w:szCs w:val="26"/>
              </w:rPr>
              <w:t>2</w:t>
            </w:r>
          </w:p>
        </w:tc>
        <w:tc>
          <w:tcPr>
            <w:tcW w:w="1200" w:type="dxa"/>
            <w:tcBorders>
              <w:right w:val="single" w:sz="4" w:space="0" w:color="auto"/>
            </w:tcBorders>
          </w:tcPr>
          <w:p w:rsidR="009D2D5B" w:rsidRPr="007643DA" w:rsidRDefault="009D2D5B" w:rsidP="00E47CA6">
            <w:pPr>
              <w:spacing w:before="24" w:after="216"/>
              <w:ind w:right="14"/>
              <w:jc w:val="center"/>
              <w:rPr>
                <w:sz w:val="26"/>
                <w:szCs w:val="26"/>
              </w:rPr>
            </w:pPr>
            <w:r>
              <w:rPr>
                <w:sz w:val="26"/>
                <w:szCs w:val="26"/>
              </w:rPr>
              <w:t>2</w:t>
            </w:r>
          </w:p>
        </w:tc>
        <w:tc>
          <w:tcPr>
            <w:tcW w:w="1320" w:type="dxa"/>
            <w:tcBorders>
              <w:left w:val="single" w:sz="4" w:space="0" w:color="auto"/>
            </w:tcBorders>
          </w:tcPr>
          <w:p w:rsidR="009D2D5B" w:rsidRPr="007643DA" w:rsidRDefault="009D2D5B" w:rsidP="00E47CA6">
            <w:pPr>
              <w:spacing w:before="24" w:after="216"/>
              <w:ind w:right="14"/>
              <w:jc w:val="center"/>
              <w:rPr>
                <w:sz w:val="26"/>
                <w:szCs w:val="26"/>
              </w:rPr>
            </w:pPr>
            <w:r>
              <w:rPr>
                <w:sz w:val="26"/>
                <w:szCs w:val="26"/>
              </w:rPr>
              <w:t>4</w:t>
            </w:r>
          </w:p>
        </w:tc>
        <w:tc>
          <w:tcPr>
            <w:tcW w:w="1403" w:type="dxa"/>
            <w:gridSpan w:val="2"/>
          </w:tcPr>
          <w:p w:rsidR="009D2D5B" w:rsidRPr="007643DA" w:rsidRDefault="009D2D5B" w:rsidP="00E47CA6">
            <w:pPr>
              <w:spacing w:before="24" w:after="216"/>
              <w:ind w:right="14"/>
              <w:jc w:val="center"/>
              <w:rPr>
                <w:sz w:val="26"/>
                <w:szCs w:val="26"/>
              </w:rPr>
            </w:pPr>
            <w:r>
              <w:rPr>
                <w:sz w:val="26"/>
                <w:szCs w:val="26"/>
              </w:rPr>
              <w:t>10</w:t>
            </w:r>
          </w:p>
        </w:tc>
      </w:tr>
      <w:tr w:rsidR="009D2D5B" w:rsidRPr="007643DA">
        <w:trPr>
          <w:trHeight w:hRule="exact" w:val="397"/>
        </w:trPr>
        <w:tc>
          <w:tcPr>
            <w:tcW w:w="0" w:type="auto"/>
          </w:tcPr>
          <w:p w:rsidR="009D2D5B" w:rsidRPr="007643DA" w:rsidRDefault="009D2D5B" w:rsidP="00E47CA6">
            <w:pPr>
              <w:spacing w:before="24" w:after="216"/>
              <w:ind w:right="14"/>
              <w:jc w:val="right"/>
              <w:rPr>
                <w:sz w:val="26"/>
                <w:szCs w:val="26"/>
              </w:rPr>
            </w:pPr>
            <w:r w:rsidRPr="007643DA">
              <w:rPr>
                <w:sz w:val="26"/>
                <w:szCs w:val="26"/>
              </w:rPr>
              <w:t>2</w:t>
            </w:r>
          </w:p>
        </w:tc>
        <w:tc>
          <w:tcPr>
            <w:tcW w:w="2150" w:type="dxa"/>
            <w:tcBorders>
              <w:right w:val="single" w:sz="4" w:space="0" w:color="auto"/>
            </w:tcBorders>
          </w:tcPr>
          <w:p w:rsidR="009D2D5B" w:rsidRPr="007643DA" w:rsidRDefault="009D2D5B" w:rsidP="00E47CA6">
            <w:pPr>
              <w:shd w:val="clear" w:color="auto" w:fill="FFFFFF"/>
              <w:rPr>
                <w:sz w:val="26"/>
                <w:szCs w:val="26"/>
              </w:rPr>
            </w:pPr>
            <w:r>
              <w:rPr>
                <w:sz w:val="26"/>
                <w:szCs w:val="26"/>
              </w:rPr>
              <w:t>д. Жужелино</w:t>
            </w:r>
          </w:p>
        </w:tc>
        <w:tc>
          <w:tcPr>
            <w:tcW w:w="1169" w:type="dxa"/>
            <w:gridSpan w:val="2"/>
            <w:tcBorders>
              <w:right w:val="single" w:sz="4" w:space="0" w:color="auto"/>
            </w:tcBorders>
          </w:tcPr>
          <w:p w:rsidR="009D2D5B" w:rsidRPr="007643DA" w:rsidRDefault="009D2D5B" w:rsidP="00E47CA6">
            <w:pPr>
              <w:spacing w:before="24" w:after="216"/>
              <w:ind w:right="14"/>
              <w:jc w:val="center"/>
              <w:rPr>
                <w:sz w:val="26"/>
                <w:szCs w:val="26"/>
              </w:rPr>
            </w:pPr>
            <w:r>
              <w:rPr>
                <w:sz w:val="26"/>
                <w:szCs w:val="26"/>
              </w:rPr>
              <w:t>19</w:t>
            </w:r>
          </w:p>
        </w:tc>
        <w:tc>
          <w:tcPr>
            <w:tcW w:w="1200" w:type="dxa"/>
            <w:tcBorders>
              <w:left w:val="single" w:sz="4" w:space="0" w:color="auto"/>
            </w:tcBorders>
          </w:tcPr>
          <w:p w:rsidR="009D2D5B" w:rsidRPr="007643DA" w:rsidRDefault="009D2D5B" w:rsidP="00E47CA6">
            <w:pPr>
              <w:spacing w:before="24" w:after="216"/>
              <w:ind w:right="14"/>
              <w:jc w:val="center"/>
              <w:rPr>
                <w:sz w:val="26"/>
                <w:szCs w:val="26"/>
              </w:rPr>
            </w:pPr>
            <w:r>
              <w:rPr>
                <w:sz w:val="26"/>
                <w:szCs w:val="26"/>
              </w:rPr>
              <w:t>20</w:t>
            </w:r>
          </w:p>
        </w:tc>
        <w:tc>
          <w:tcPr>
            <w:tcW w:w="1080" w:type="dxa"/>
          </w:tcPr>
          <w:p w:rsidR="009D2D5B" w:rsidRPr="007643DA" w:rsidRDefault="009D2D5B" w:rsidP="00E47CA6">
            <w:pPr>
              <w:spacing w:before="24" w:after="216"/>
              <w:ind w:right="14"/>
              <w:jc w:val="center"/>
              <w:rPr>
                <w:sz w:val="26"/>
                <w:szCs w:val="26"/>
              </w:rPr>
            </w:pPr>
            <w:r>
              <w:rPr>
                <w:sz w:val="26"/>
                <w:szCs w:val="26"/>
              </w:rPr>
              <w:t>21</w:t>
            </w:r>
          </w:p>
        </w:tc>
        <w:tc>
          <w:tcPr>
            <w:tcW w:w="1200" w:type="dxa"/>
          </w:tcPr>
          <w:p w:rsidR="009D2D5B" w:rsidRPr="007643DA" w:rsidRDefault="009D2D5B" w:rsidP="00E47CA6">
            <w:pPr>
              <w:spacing w:before="24" w:after="216"/>
              <w:ind w:right="14"/>
              <w:jc w:val="center"/>
              <w:rPr>
                <w:sz w:val="26"/>
                <w:szCs w:val="26"/>
              </w:rPr>
            </w:pPr>
            <w:r>
              <w:rPr>
                <w:sz w:val="26"/>
                <w:szCs w:val="26"/>
              </w:rPr>
              <w:t>27</w:t>
            </w:r>
          </w:p>
        </w:tc>
        <w:tc>
          <w:tcPr>
            <w:tcW w:w="1320" w:type="dxa"/>
          </w:tcPr>
          <w:p w:rsidR="009D2D5B" w:rsidRPr="007643DA" w:rsidRDefault="009D2D5B" w:rsidP="00E47CA6">
            <w:pPr>
              <w:spacing w:before="24" w:after="216"/>
              <w:ind w:right="14"/>
              <w:jc w:val="center"/>
              <w:rPr>
                <w:sz w:val="26"/>
                <w:szCs w:val="26"/>
              </w:rPr>
            </w:pPr>
            <w:r>
              <w:rPr>
                <w:sz w:val="26"/>
                <w:szCs w:val="26"/>
              </w:rPr>
              <w:t>2</w:t>
            </w:r>
          </w:p>
        </w:tc>
        <w:tc>
          <w:tcPr>
            <w:tcW w:w="1403" w:type="dxa"/>
            <w:gridSpan w:val="2"/>
          </w:tcPr>
          <w:p w:rsidR="009D2D5B" w:rsidRPr="007643DA" w:rsidRDefault="009D2D5B" w:rsidP="00E47CA6">
            <w:pPr>
              <w:spacing w:before="24" w:after="216"/>
              <w:ind w:right="14"/>
              <w:jc w:val="center"/>
              <w:rPr>
                <w:sz w:val="26"/>
                <w:szCs w:val="26"/>
              </w:rPr>
            </w:pPr>
            <w:r>
              <w:rPr>
                <w:sz w:val="26"/>
                <w:szCs w:val="26"/>
              </w:rPr>
              <w:t>27</w:t>
            </w:r>
          </w:p>
        </w:tc>
      </w:tr>
      <w:tr w:rsidR="009D2D5B" w:rsidRPr="007643DA">
        <w:trPr>
          <w:trHeight w:hRule="exact" w:val="397"/>
        </w:trPr>
        <w:tc>
          <w:tcPr>
            <w:tcW w:w="0" w:type="auto"/>
          </w:tcPr>
          <w:p w:rsidR="009D2D5B" w:rsidRPr="007643DA" w:rsidRDefault="009D2D5B" w:rsidP="00E47CA6">
            <w:pPr>
              <w:spacing w:before="24" w:after="216"/>
              <w:ind w:right="14"/>
              <w:jc w:val="right"/>
              <w:rPr>
                <w:sz w:val="26"/>
                <w:szCs w:val="26"/>
              </w:rPr>
            </w:pPr>
            <w:r w:rsidRPr="007643DA">
              <w:rPr>
                <w:sz w:val="26"/>
                <w:szCs w:val="26"/>
              </w:rPr>
              <w:t>3</w:t>
            </w:r>
          </w:p>
        </w:tc>
        <w:tc>
          <w:tcPr>
            <w:tcW w:w="2150" w:type="dxa"/>
          </w:tcPr>
          <w:p w:rsidR="009D2D5B" w:rsidRPr="007643DA" w:rsidRDefault="009D2D5B" w:rsidP="00E47CA6">
            <w:pPr>
              <w:shd w:val="clear" w:color="auto" w:fill="FFFFFF"/>
              <w:rPr>
                <w:sz w:val="26"/>
                <w:szCs w:val="26"/>
              </w:rPr>
            </w:pPr>
            <w:r>
              <w:rPr>
                <w:sz w:val="26"/>
                <w:szCs w:val="26"/>
              </w:rPr>
              <w:t>д. Зубино</w:t>
            </w:r>
          </w:p>
        </w:tc>
        <w:tc>
          <w:tcPr>
            <w:tcW w:w="1169" w:type="dxa"/>
            <w:gridSpan w:val="2"/>
          </w:tcPr>
          <w:p w:rsidR="009D2D5B" w:rsidRPr="007643DA" w:rsidRDefault="009D2D5B" w:rsidP="00E47CA6">
            <w:pPr>
              <w:spacing w:before="24" w:after="216"/>
              <w:ind w:right="14"/>
              <w:jc w:val="center"/>
              <w:rPr>
                <w:sz w:val="26"/>
                <w:szCs w:val="26"/>
              </w:rPr>
            </w:pPr>
            <w:r>
              <w:rPr>
                <w:sz w:val="26"/>
                <w:szCs w:val="26"/>
              </w:rPr>
              <w:t>17</w:t>
            </w:r>
          </w:p>
        </w:tc>
        <w:tc>
          <w:tcPr>
            <w:tcW w:w="1200" w:type="dxa"/>
          </w:tcPr>
          <w:p w:rsidR="009D2D5B" w:rsidRPr="007643DA" w:rsidRDefault="009D2D5B" w:rsidP="00E47CA6">
            <w:pPr>
              <w:spacing w:before="24" w:after="216"/>
              <w:ind w:right="14"/>
              <w:jc w:val="center"/>
              <w:rPr>
                <w:sz w:val="26"/>
                <w:szCs w:val="26"/>
              </w:rPr>
            </w:pPr>
            <w:r>
              <w:rPr>
                <w:sz w:val="26"/>
                <w:szCs w:val="26"/>
              </w:rPr>
              <w:t>19</w:t>
            </w:r>
          </w:p>
        </w:tc>
        <w:tc>
          <w:tcPr>
            <w:tcW w:w="1080" w:type="dxa"/>
          </w:tcPr>
          <w:p w:rsidR="009D2D5B" w:rsidRPr="007643DA" w:rsidRDefault="009D2D5B" w:rsidP="00E47CA6">
            <w:pPr>
              <w:spacing w:before="24" w:after="216"/>
              <w:ind w:right="14"/>
              <w:jc w:val="center"/>
              <w:rPr>
                <w:sz w:val="26"/>
                <w:szCs w:val="26"/>
              </w:rPr>
            </w:pPr>
            <w:r>
              <w:rPr>
                <w:sz w:val="26"/>
                <w:szCs w:val="26"/>
              </w:rPr>
              <w:t>17</w:t>
            </w:r>
          </w:p>
        </w:tc>
        <w:tc>
          <w:tcPr>
            <w:tcW w:w="1200" w:type="dxa"/>
          </w:tcPr>
          <w:p w:rsidR="009D2D5B" w:rsidRPr="007643DA" w:rsidRDefault="009D2D5B" w:rsidP="00E47CA6">
            <w:pPr>
              <w:spacing w:before="24" w:after="216"/>
              <w:ind w:right="14"/>
              <w:jc w:val="center"/>
              <w:rPr>
                <w:sz w:val="26"/>
                <w:szCs w:val="26"/>
              </w:rPr>
            </w:pPr>
            <w:r>
              <w:rPr>
                <w:sz w:val="26"/>
                <w:szCs w:val="26"/>
              </w:rPr>
              <w:t>16</w:t>
            </w:r>
          </w:p>
        </w:tc>
        <w:tc>
          <w:tcPr>
            <w:tcW w:w="1320" w:type="dxa"/>
          </w:tcPr>
          <w:p w:rsidR="009D2D5B" w:rsidRPr="007643DA" w:rsidRDefault="009D2D5B" w:rsidP="00E47CA6">
            <w:pPr>
              <w:spacing w:before="24" w:after="216"/>
              <w:ind w:right="14"/>
              <w:jc w:val="center"/>
              <w:rPr>
                <w:sz w:val="26"/>
                <w:szCs w:val="26"/>
              </w:rPr>
            </w:pPr>
            <w:r>
              <w:rPr>
                <w:sz w:val="26"/>
                <w:szCs w:val="26"/>
              </w:rPr>
              <w:t>20</w:t>
            </w:r>
          </w:p>
        </w:tc>
        <w:tc>
          <w:tcPr>
            <w:tcW w:w="1403" w:type="dxa"/>
            <w:gridSpan w:val="2"/>
          </w:tcPr>
          <w:p w:rsidR="009D2D5B" w:rsidRPr="007643DA" w:rsidRDefault="009D2D5B" w:rsidP="00E47CA6">
            <w:pPr>
              <w:spacing w:before="24" w:after="216"/>
              <w:ind w:right="14"/>
              <w:jc w:val="center"/>
              <w:rPr>
                <w:sz w:val="26"/>
                <w:szCs w:val="26"/>
              </w:rPr>
            </w:pPr>
            <w:r>
              <w:rPr>
                <w:sz w:val="26"/>
                <w:szCs w:val="26"/>
              </w:rPr>
              <w:t>24</w:t>
            </w:r>
          </w:p>
        </w:tc>
      </w:tr>
      <w:tr w:rsidR="009D2D5B" w:rsidRPr="007643DA">
        <w:trPr>
          <w:trHeight w:hRule="exact" w:val="397"/>
        </w:trPr>
        <w:tc>
          <w:tcPr>
            <w:tcW w:w="0" w:type="auto"/>
          </w:tcPr>
          <w:p w:rsidR="009D2D5B" w:rsidRPr="007643DA" w:rsidRDefault="009D2D5B" w:rsidP="00E47CA6">
            <w:pPr>
              <w:spacing w:before="24" w:after="216"/>
              <w:ind w:right="14"/>
              <w:jc w:val="right"/>
              <w:rPr>
                <w:sz w:val="26"/>
                <w:szCs w:val="26"/>
              </w:rPr>
            </w:pPr>
            <w:r w:rsidRPr="007643DA">
              <w:rPr>
                <w:sz w:val="26"/>
                <w:szCs w:val="26"/>
              </w:rPr>
              <w:t>4</w:t>
            </w:r>
          </w:p>
        </w:tc>
        <w:tc>
          <w:tcPr>
            <w:tcW w:w="2150" w:type="dxa"/>
          </w:tcPr>
          <w:p w:rsidR="009D2D5B" w:rsidRPr="007643DA" w:rsidRDefault="009D2D5B" w:rsidP="00E47CA6">
            <w:pPr>
              <w:shd w:val="clear" w:color="auto" w:fill="FFFFFF"/>
              <w:rPr>
                <w:sz w:val="26"/>
                <w:szCs w:val="26"/>
              </w:rPr>
            </w:pPr>
            <w:r>
              <w:rPr>
                <w:sz w:val="26"/>
                <w:szCs w:val="26"/>
              </w:rPr>
              <w:t>д. Иванниково</w:t>
            </w:r>
          </w:p>
        </w:tc>
        <w:tc>
          <w:tcPr>
            <w:tcW w:w="1169" w:type="dxa"/>
            <w:gridSpan w:val="2"/>
          </w:tcPr>
          <w:p w:rsidR="009D2D5B" w:rsidRPr="007643DA" w:rsidRDefault="009D2D5B" w:rsidP="00E47CA6">
            <w:pPr>
              <w:spacing w:before="24" w:after="216"/>
              <w:ind w:right="14"/>
              <w:jc w:val="center"/>
              <w:rPr>
                <w:sz w:val="26"/>
                <w:szCs w:val="26"/>
              </w:rPr>
            </w:pPr>
            <w:r>
              <w:rPr>
                <w:sz w:val="26"/>
                <w:szCs w:val="26"/>
              </w:rPr>
              <w:t>4</w:t>
            </w:r>
          </w:p>
        </w:tc>
        <w:tc>
          <w:tcPr>
            <w:tcW w:w="1200" w:type="dxa"/>
          </w:tcPr>
          <w:p w:rsidR="009D2D5B" w:rsidRPr="007643DA" w:rsidRDefault="009D2D5B" w:rsidP="00E47CA6">
            <w:pPr>
              <w:spacing w:before="24" w:after="216"/>
              <w:ind w:right="14"/>
              <w:jc w:val="center"/>
              <w:rPr>
                <w:sz w:val="26"/>
                <w:szCs w:val="26"/>
              </w:rPr>
            </w:pPr>
            <w:r>
              <w:rPr>
                <w:sz w:val="26"/>
                <w:szCs w:val="26"/>
              </w:rPr>
              <w:t>5</w:t>
            </w:r>
          </w:p>
        </w:tc>
        <w:tc>
          <w:tcPr>
            <w:tcW w:w="1080" w:type="dxa"/>
          </w:tcPr>
          <w:p w:rsidR="009D2D5B" w:rsidRPr="007643DA" w:rsidRDefault="009D2D5B" w:rsidP="00E47CA6">
            <w:pPr>
              <w:spacing w:before="24" w:after="216"/>
              <w:ind w:right="14"/>
              <w:jc w:val="center"/>
              <w:rPr>
                <w:sz w:val="26"/>
                <w:szCs w:val="26"/>
              </w:rPr>
            </w:pPr>
            <w:r>
              <w:rPr>
                <w:sz w:val="26"/>
                <w:szCs w:val="26"/>
              </w:rPr>
              <w:t>6</w:t>
            </w:r>
          </w:p>
        </w:tc>
        <w:tc>
          <w:tcPr>
            <w:tcW w:w="1200" w:type="dxa"/>
          </w:tcPr>
          <w:p w:rsidR="009D2D5B" w:rsidRPr="007643DA" w:rsidRDefault="009D2D5B" w:rsidP="00E47CA6">
            <w:pPr>
              <w:spacing w:before="24" w:after="216"/>
              <w:ind w:right="14"/>
              <w:jc w:val="center"/>
              <w:rPr>
                <w:sz w:val="26"/>
                <w:szCs w:val="26"/>
              </w:rPr>
            </w:pPr>
            <w:r>
              <w:rPr>
                <w:sz w:val="26"/>
                <w:szCs w:val="26"/>
              </w:rPr>
              <w:t>7</w:t>
            </w:r>
          </w:p>
        </w:tc>
        <w:tc>
          <w:tcPr>
            <w:tcW w:w="1320" w:type="dxa"/>
          </w:tcPr>
          <w:p w:rsidR="009D2D5B" w:rsidRPr="007643DA" w:rsidRDefault="009D2D5B" w:rsidP="00E47CA6">
            <w:pPr>
              <w:spacing w:before="24" w:after="216"/>
              <w:ind w:right="14"/>
              <w:jc w:val="center"/>
              <w:rPr>
                <w:sz w:val="26"/>
                <w:szCs w:val="26"/>
              </w:rPr>
            </w:pPr>
            <w:r>
              <w:rPr>
                <w:sz w:val="26"/>
                <w:szCs w:val="26"/>
              </w:rPr>
              <w:t>10</w:t>
            </w:r>
          </w:p>
        </w:tc>
        <w:tc>
          <w:tcPr>
            <w:tcW w:w="1403" w:type="dxa"/>
            <w:gridSpan w:val="2"/>
          </w:tcPr>
          <w:p w:rsidR="009D2D5B" w:rsidRPr="007643DA" w:rsidRDefault="009D2D5B" w:rsidP="00E47CA6">
            <w:pPr>
              <w:spacing w:before="24" w:after="216"/>
              <w:ind w:right="14"/>
              <w:jc w:val="center"/>
              <w:rPr>
                <w:sz w:val="26"/>
                <w:szCs w:val="26"/>
              </w:rPr>
            </w:pPr>
            <w:r>
              <w:rPr>
                <w:sz w:val="26"/>
                <w:szCs w:val="26"/>
              </w:rPr>
              <w:t>12</w:t>
            </w:r>
          </w:p>
        </w:tc>
      </w:tr>
      <w:tr w:rsidR="009D2D5B" w:rsidRPr="007643DA">
        <w:trPr>
          <w:trHeight w:hRule="exact" w:val="397"/>
        </w:trPr>
        <w:tc>
          <w:tcPr>
            <w:tcW w:w="0" w:type="auto"/>
          </w:tcPr>
          <w:p w:rsidR="009D2D5B" w:rsidRPr="007643DA" w:rsidRDefault="009D2D5B" w:rsidP="00E47CA6">
            <w:pPr>
              <w:spacing w:before="24" w:after="216"/>
              <w:ind w:right="14"/>
              <w:jc w:val="right"/>
              <w:rPr>
                <w:sz w:val="26"/>
                <w:szCs w:val="26"/>
              </w:rPr>
            </w:pPr>
            <w:r w:rsidRPr="007643DA">
              <w:rPr>
                <w:sz w:val="26"/>
                <w:szCs w:val="26"/>
              </w:rPr>
              <w:t>5</w:t>
            </w:r>
          </w:p>
        </w:tc>
        <w:tc>
          <w:tcPr>
            <w:tcW w:w="2150" w:type="dxa"/>
          </w:tcPr>
          <w:p w:rsidR="009D2D5B" w:rsidRPr="007643DA" w:rsidRDefault="009D2D5B" w:rsidP="00E47CA6">
            <w:pPr>
              <w:shd w:val="clear" w:color="auto" w:fill="FFFFFF"/>
              <w:rPr>
                <w:sz w:val="26"/>
                <w:szCs w:val="26"/>
              </w:rPr>
            </w:pPr>
            <w:r>
              <w:rPr>
                <w:sz w:val="26"/>
                <w:szCs w:val="26"/>
              </w:rPr>
              <w:t>д. Катино</w:t>
            </w:r>
          </w:p>
        </w:tc>
        <w:tc>
          <w:tcPr>
            <w:tcW w:w="1169" w:type="dxa"/>
            <w:gridSpan w:val="2"/>
          </w:tcPr>
          <w:p w:rsidR="009D2D5B" w:rsidRPr="007643DA" w:rsidRDefault="009D2D5B" w:rsidP="00E47CA6">
            <w:pPr>
              <w:spacing w:before="24" w:after="216"/>
              <w:ind w:right="14"/>
              <w:jc w:val="center"/>
              <w:rPr>
                <w:sz w:val="26"/>
                <w:szCs w:val="26"/>
              </w:rPr>
            </w:pPr>
            <w:r>
              <w:rPr>
                <w:sz w:val="26"/>
                <w:szCs w:val="26"/>
              </w:rPr>
              <w:t>18</w:t>
            </w:r>
          </w:p>
        </w:tc>
        <w:tc>
          <w:tcPr>
            <w:tcW w:w="1200" w:type="dxa"/>
          </w:tcPr>
          <w:p w:rsidR="009D2D5B" w:rsidRPr="007643DA" w:rsidRDefault="009D2D5B" w:rsidP="00E47CA6">
            <w:pPr>
              <w:spacing w:before="24" w:after="216"/>
              <w:ind w:right="14"/>
              <w:jc w:val="center"/>
              <w:rPr>
                <w:sz w:val="26"/>
                <w:szCs w:val="26"/>
              </w:rPr>
            </w:pPr>
            <w:r>
              <w:rPr>
                <w:sz w:val="26"/>
                <w:szCs w:val="26"/>
              </w:rPr>
              <w:t>17</w:t>
            </w:r>
          </w:p>
        </w:tc>
        <w:tc>
          <w:tcPr>
            <w:tcW w:w="1080" w:type="dxa"/>
          </w:tcPr>
          <w:p w:rsidR="009D2D5B" w:rsidRPr="007643DA" w:rsidRDefault="009D2D5B" w:rsidP="00E47CA6">
            <w:pPr>
              <w:spacing w:before="24" w:after="216"/>
              <w:ind w:right="14"/>
              <w:jc w:val="center"/>
              <w:rPr>
                <w:sz w:val="26"/>
                <w:szCs w:val="26"/>
              </w:rPr>
            </w:pPr>
            <w:r>
              <w:rPr>
                <w:sz w:val="26"/>
                <w:szCs w:val="26"/>
              </w:rPr>
              <w:t>19</w:t>
            </w:r>
          </w:p>
        </w:tc>
        <w:tc>
          <w:tcPr>
            <w:tcW w:w="1200" w:type="dxa"/>
          </w:tcPr>
          <w:p w:rsidR="009D2D5B" w:rsidRPr="007643DA" w:rsidRDefault="009D2D5B" w:rsidP="00E47CA6">
            <w:pPr>
              <w:spacing w:before="24" w:after="216"/>
              <w:ind w:right="14"/>
              <w:jc w:val="center"/>
              <w:rPr>
                <w:sz w:val="26"/>
                <w:szCs w:val="26"/>
              </w:rPr>
            </w:pPr>
            <w:r>
              <w:rPr>
                <w:sz w:val="26"/>
                <w:szCs w:val="26"/>
              </w:rPr>
              <w:t>18</w:t>
            </w:r>
          </w:p>
        </w:tc>
        <w:tc>
          <w:tcPr>
            <w:tcW w:w="1320" w:type="dxa"/>
          </w:tcPr>
          <w:p w:rsidR="009D2D5B" w:rsidRPr="007643DA" w:rsidRDefault="009D2D5B" w:rsidP="00E47CA6">
            <w:pPr>
              <w:spacing w:before="24" w:after="216"/>
              <w:ind w:right="14"/>
              <w:jc w:val="center"/>
              <w:rPr>
                <w:sz w:val="26"/>
                <w:szCs w:val="26"/>
              </w:rPr>
            </w:pPr>
            <w:r>
              <w:rPr>
                <w:sz w:val="26"/>
                <w:szCs w:val="26"/>
              </w:rPr>
              <w:t>24</w:t>
            </w:r>
          </w:p>
        </w:tc>
        <w:tc>
          <w:tcPr>
            <w:tcW w:w="1403" w:type="dxa"/>
            <w:gridSpan w:val="2"/>
          </w:tcPr>
          <w:p w:rsidR="009D2D5B" w:rsidRPr="007643DA" w:rsidRDefault="009D2D5B" w:rsidP="00E47CA6">
            <w:pPr>
              <w:spacing w:before="24" w:after="216"/>
              <w:ind w:right="14"/>
              <w:jc w:val="center"/>
              <w:rPr>
                <w:sz w:val="26"/>
                <w:szCs w:val="26"/>
              </w:rPr>
            </w:pPr>
            <w:r>
              <w:rPr>
                <w:sz w:val="26"/>
                <w:szCs w:val="26"/>
              </w:rPr>
              <w:t>42</w:t>
            </w:r>
          </w:p>
        </w:tc>
      </w:tr>
      <w:tr w:rsidR="009D2D5B" w:rsidRPr="007643DA">
        <w:trPr>
          <w:trHeight w:hRule="exact" w:val="397"/>
        </w:trPr>
        <w:tc>
          <w:tcPr>
            <w:tcW w:w="0" w:type="auto"/>
          </w:tcPr>
          <w:p w:rsidR="009D2D5B" w:rsidRPr="007643DA" w:rsidRDefault="009D2D5B" w:rsidP="00E47CA6">
            <w:pPr>
              <w:spacing w:before="24" w:after="216"/>
              <w:ind w:right="14"/>
              <w:jc w:val="right"/>
              <w:rPr>
                <w:sz w:val="26"/>
                <w:szCs w:val="26"/>
              </w:rPr>
            </w:pPr>
            <w:r w:rsidRPr="007643DA">
              <w:rPr>
                <w:sz w:val="26"/>
                <w:szCs w:val="26"/>
              </w:rPr>
              <w:t>6</w:t>
            </w:r>
          </w:p>
        </w:tc>
        <w:tc>
          <w:tcPr>
            <w:tcW w:w="2150" w:type="dxa"/>
          </w:tcPr>
          <w:p w:rsidR="009D2D5B" w:rsidRPr="007643DA" w:rsidRDefault="009D2D5B" w:rsidP="00641D79">
            <w:pPr>
              <w:shd w:val="clear" w:color="auto" w:fill="FFFFFF"/>
              <w:ind w:left="2" w:right="-77"/>
              <w:rPr>
                <w:sz w:val="26"/>
                <w:szCs w:val="26"/>
              </w:rPr>
            </w:pPr>
            <w:r>
              <w:rPr>
                <w:sz w:val="26"/>
                <w:szCs w:val="26"/>
              </w:rPr>
              <w:t>м. Козловы горы</w:t>
            </w:r>
          </w:p>
        </w:tc>
        <w:tc>
          <w:tcPr>
            <w:tcW w:w="1169" w:type="dxa"/>
            <w:gridSpan w:val="2"/>
          </w:tcPr>
          <w:p w:rsidR="009D2D5B" w:rsidRPr="007643DA" w:rsidRDefault="009D2D5B" w:rsidP="00E47CA6">
            <w:pPr>
              <w:spacing w:before="24" w:after="216"/>
              <w:ind w:right="14"/>
              <w:jc w:val="center"/>
              <w:rPr>
                <w:sz w:val="26"/>
                <w:szCs w:val="26"/>
              </w:rPr>
            </w:pPr>
            <w:r>
              <w:rPr>
                <w:sz w:val="26"/>
                <w:szCs w:val="26"/>
              </w:rPr>
              <w:t>160</w:t>
            </w:r>
          </w:p>
        </w:tc>
        <w:tc>
          <w:tcPr>
            <w:tcW w:w="1200" w:type="dxa"/>
          </w:tcPr>
          <w:p w:rsidR="009D2D5B" w:rsidRPr="007643DA" w:rsidRDefault="009D2D5B" w:rsidP="00E47CA6">
            <w:pPr>
              <w:spacing w:before="24" w:after="216"/>
              <w:ind w:right="14"/>
              <w:jc w:val="center"/>
              <w:rPr>
                <w:sz w:val="26"/>
                <w:szCs w:val="26"/>
              </w:rPr>
            </w:pPr>
            <w:r>
              <w:rPr>
                <w:sz w:val="26"/>
                <w:szCs w:val="26"/>
              </w:rPr>
              <w:t>162</w:t>
            </w:r>
          </w:p>
        </w:tc>
        <w:tc>
          <w:tcPr>
            <w:tcW w:w="1080" w:type="dxa"/>
          </w:tcPr>
          <w:p w:rsidR="009D2D5B" w:rsidRPr="007643DA" w:rsidRDefault="009D2D5B" w:rsidP="00E47CA6">
            <w:pPr>
              <w:spacing w:before="24" w:after="216"/>
              <w:ind w:right="14"/>
              <w:jc w:val="center"/>
              <w:rPr>
                <w:sz w:val="26"/>
                <w:szCs w:val="26"/>
              </w:rPr>
            </w:pPr>
            <w:r>
              <w:rPr>
                <w:sz w:val="26"/>
                <w:szCs w:val="26"/>
              </w:rPr>
              <w:t>146</w:t>
            </w:r>
          </w:p>
        </w:tc>
        <w:tc>
          <w:tcPr>
            <w:tcW w:w="1200" w:type="dxa"/>
          </w:tcPr>
          <w:p w:rsidR="009D2D5B" w:rsidRPr="007643DA" w:rsidRDefault="009D2D5B" w:rsidP="00E47CA6">
            <w:pPr>
              <w:spacing w:before="24" w:after="216"/>
              <w:ind w:right="14"/>
              <w:jc w:val="center"/>
              <w:rPr>
                <w:sz w:val="26"/>
                <w:szCs w:val="26"/>
              </w:rPr>
            </w:pPr>
            <w:r>
              <w:rPr>
                <w:sz w:val="26"/>
                <w:szCs w:val="26"/>
              </w:rPr>
              <w:t>139</w:t>
            </w:r>
          </w:p>
        </w:tc>
        <w:tc>
          <w:tcPr>
            <w:tcW w:w="1320" w:type="dxa"/>
          </w:tcPr>
          <w:p w:rsidR="009D2D5B" w:rsidRPr="007643DA" w:rsidRDefault="009D2D5B" w:rsidP="00E47CA6">
            <w:pPr>
              <w:spacing w:before="24" w:after="216"/>
              <w:ind w:right="14"/>
              <w:jc w:val="center"/>
              <w:rPr>
                <w:sz w:val="26"/>
                <w:szCs w:val="26"/>
              </w:rPr>
            </w:pPr>
            <w:r>
              <w:rPr>
                <w:sz w:val="26"/>
                <w:szCs w:val="26"/>
              </w:rPr>
              <w:t>138</w:t>
            </w:r>
          </w:p>
        </w:tc>
        <w:tc>
          <w:tcPr>
            <w:tcW w:w="1403" w:type="dxa"/>
            <w:gridSpan w:val="2"/>
          </w:tcPr>
          <w:p w:rsidR="009D2D5B" w:rsidRPr="007643DA" w:rsidRDefault="009D2D5B" w:rsidP="00E47CA6">
            <w:pPr>
              <w:spacing w:before="24" w:after="216"/>
              <w:ind w:right="14"/>
              <w:jc w:val="center"/>
              <w:rPr>
                <w:sz w:val="26"/>
                <w:szCs w:val="26"/>
              </w:rPr>
            </w:pPr>
            <w:r>
              <w:rPr>
                <w:sz w:val="26"/>
                <w:szCs w:val="26"/>
              </w:rPr>
              <w:t>143</w:t>
            </w:r>
          </w:p>
        </w:tc>
      </w:tr>
      <w:tr w:rsidR="009D2D5B" w:rsidRPr="007643DA">
        <w:trPr>
          <w:trHeight w:hRule="exact" w:val="397"/>
        </w:trPr>
        <w:tc>
          <w:tcPr>
            <w:tcW w:w="0" w:type="auto"/>
          </w:tcPr>
          <w:p w:rsidR="009D2D5B" w:rsidRPr="007643DA" w:rsidRDefault="009D2D5B" w:rsidP="00E47CA6">
            <w:pPr>
              <w:spacing w:before="24" w:after="216"/>
              <w:ind w:right="14"/>
              <w:jc w:val="right"/>
              <w:rPr>
                <w:sz w:val="26"/>
                <w:szCs w:val="26"/>
              </w:rPr>
            </w:pPr>
            <w:r w:rsidRPr="007643DA">
              <w:rPr>
                <w:sz w:val="26"/>
                <w:szCs w:val="26"/>
              </w:rPr>
              <w:t>7</w:t>
            </w:r>
          </w:p>
        </w:tc>
        <w:tc>
          <w:tcPr>
            <w:tcW w:w="2150" w:type="dxa"/>
          </w:tcPr>
          <w:p w:rsidR="009D2D5B" w:rsidRPr="007643DA" w:rsidRDefault="009D2D5B" w:rsidP="00E47CA6">
            <w:pPr>
              <w:shd w:val="clear" w:color="auto" w:fill="FFFFFF"/>
              <w:rPr>
                <w:sz w:val="26"/>
                <w:szCs w:val="26"/>
              </w:rPr>
            </w:pPr>
            <w:r>
              <w:rPr>
                <w:sz w:val="26"/>
                <w:szCs w:val="26"/>
              </w:rPr>
              <w:t>м. Колос</w:t>
            </w:r>
          </w:p>
        </w:tc>
        <w:tc>
          <w:tcPr>
            <w:tcW w:w="1169" w:type="dxa"/>
            <w:gridSpan w:val="2"/>
          </w:tcPr>
          <w:p w:rsidR="009D2D5B" w:rsidRPr="007643DA" w:rsidRDefault="009D2D5B" w:rsidP="00E47CA6">
            <w:pPr>
              <w:spacing w:before="24" w:after="216"/>
              <w:ind w:right="14"/>
              <w:jc w:val="center"/>
              <w:rPr>
                <w:sz w:val="26"/>
                <w:szCs w:val="26"/>
              </w:rPr>
            </w:pPr>
            <w:r>
              <w:rPr>
                <w:sz w:val="26"/>
                <w:szCs w:val="26"/>
              </w:rPr>
              <w:t>92</w:t>
            </w:r>
          </w:p>
        </w:tc>
        <w:tc>
          <w:tcPr>
            <w:tcW w:w="1200" w:type="dxa"/>
          </w:tcPr>
          <w:p w:rsidR="009D2D5B" w:rsidRPr="007643DA" w:rsidRDefault="009D2D5B" w:rsidP="00E47CA6">
            <w:pPr>
              <w:spacing w:before="24" w:after="216"/>
              <w:ind w:right="14"/>
              <w:jc w:val="center"/>
              <w:rPr>
                <w:sz w:val="26"/>
                <w:szCs w:val="26"/>
              </w:rPr>
            </w:pPr>
            <w:r>
              <w:rPr>
                <w:sz w:val="26"/>
                <w:szCs w:val="26"/>
              </w:rPr>
              <w:t>88</w:t>
            </w:r>
          </w:p>
        </w:tc>
        <w:tc>
          <w:tcPr>
            <w:tcW w:w="1080" w:type="dxa"/>
          </w:tcPr>
          <w:p w:rsidR="009D2D5B" w:rsidRPr="007643DA" w:rsidRDefault="009D2D5B" w:rsidP="00E47CA6">
            <w:pPr>
              <w:spacing w:before="24" w:after="216"/>
              <w:ind w:right="14"/>
              <w:jc w:val="center"/>
              <w:rPr>
                <w:sz w:val="26"/>
                <w:szCs w:val="26"/>
              </w:rPr>
            </w:pPr>
            <w:r>
              <w:rPr>
                <w:sz w:val="26"/>
                <w:szCs w:val="26"/>
              </w:rPr>
              <w:t>89</w:t>
            </w:r>
          </w:p>
        </w:tc>
        <w:tc>
          <w:tcPr>
            <w:tcW w:w="1200" w:type="dxa"/>
          </w:tcPr>
          <w:p w:rsidR="009D2D5B" w:rsidRPr="007643DA" w:rsidRDefault="009D2D5B" w:rsidP="00E47CA6">
            <w:pPr>
              <w:spacing w:before="24" w:after="216"/>
              <w:ind w:right="14"/>
              <w:jc w:val="center"/>
              <w:rPr>
                <w:sz w:val="26"/>
                <w:szCs w:val="26"/>
              </w:rPr>
            </w:pPr>
            <w:r>
              <w:rPr>
                <w:sz w:val="26"/>
                <w:szCs w:val="26"/>
              </w:rPr>
              <w:t>92</w:t>
            </w:r>
          </w:p>
        </w:tc>
        <w:tc>
          <w:tcPr>
            <w:tcW w:w="1320" w:type="dxa"/>
          </w:tcPr>
          <w:p w:rsidR="009D2D5B" w:rsidRPr="007643DA" w:rsidRDefault="009D2D5B" w:rsidP="00E47CA6">
            <w:pPr>
              <w:spacing w:before="24" w:after="216"/>
              <w:ind w:right="14"/>
              <w:jc w:val="center"/>
              <w:rPr>
                <w:sz w:val="26"/>
                <w:szCs w:val="26"/>
              </w:rPr>
            </w:pPr>
            <w:r>
              <w:rPr>
                <w:sz w:val="26"/>
                <w:szCs w:val="26"/>
              </w:rPr>
              <w:t>89</w:t>
            </w:r>
          </w:p>
        </w:tc>
        <w:tc>
          <w:tcPr>
            <w:tcW w:w="1403" w:type="dxa"/>
            <w:gridSpan w:val="2"/>
          </w:tcPr>
          <w:p w:rsidR="009D2D5B" w:rsidRPr="007643DA" w:rsidRDefault="009D2D5B" w:rsidP="00E47CA6">
            <w:pPr>
              <w:spacing w:before="24" w:after="216"/>
              <w:ind w:right="14"/>
              <w:jc w:val="center"/>
              <w:rPr>
                <w:sz w:val="26"/>
                <w:szCs w:val="26"/>
              </w:rPr>
            </w:pPr>
            <w:r>
              <w:rPr>
                <w:sz w:val="26"/>
                <w:szCs w:val="26"/>
              </w:rPr>
              <w:t>89</w:t>
            </w:r>
          </w:p>
        </w:tc>
      </w:tr>
      <w:tr w:rsidR="009D2D5B" w:rsidRPr="007643DA">
        <w:trPr>
          <w:trHeight w:hRule="exact" w:val="397"/>
        </w:trPr>
        <w:tc>
          <w:tcPr>
            <w:tcW w:w="0" w:type="auto"/>
          </w:tcPr>
          <w:p w:rsidR="009D2D5B" w:rsidRPr="007643DA" w:rsidRDefault="009D2D5B" w:rsidP="00E47CA6">
            <w:pPr>
              <w:spacing w:before="24" w:after="216"/>
              <w:ind w:right="14"/>
              <w:jc w:val="right"/>
              <w:rPr>
                <w:sz w:val="26"/>
                <w:szCs w:val="26"/>
              </w:rPr>
            </w:pPr>
            <w:r w:rsidRPr="007643DA">
              <w:rPr>
                <w:sz w:val="26"/>
                <w:szCs w:val="26"/>
              </w:rPr>
              <w:t>8</w:t>
            </w:r>
          </w:p>
        </w:tc>
        <w:tc>
          <w:tcPr>
            <w:tcW w:w="2150" w:type="dxa"/>
          </w:tcPr>
          <w:p w:rsidR="009D2D5B" w:rsidRPr="007643DA" w:rsidRDefault="009D2D5B" w:rsidP="00E47CA6">
            <w:pPr>
              <w:shd w:val="clear" w:color="auto" w:fill="FFFFFF"/>
              <w:rPr>
                <w:sz w:val="26"/>
                <w:szCs w:val="26"/>
              </w:rPr>
            </w:pPr>
            <w:r>
              <w:rPr>
                <w:sz w:val="26"/>
                <w:szCs w:val="26"/>
              </w:rPr>
              <w:t>п. Крутик</w:t>
            </w:r>
          </w:p>
        </w:tc>
        <w:tc>
          <w:tcPr>
            <w:tcW w:w="1169" w:type="dxa"/>
            <w:gridSpan w:val="2"/>
          </w:tcPr>
          <w:p w:rsidR="009D2D5B" w:rsidRPr="007643DA" w:rsidRDefault="009D2D5B" w:rsidP="00E47CA6">
            <w:pPr>
              <w:spacing w:before="24" w:after="216"/>
              <w:ind w:right="14"/>
              <w:jc w:val="center"/>
              <w:rPr>
                <w:sz w:val="26"/>
                <w:szCs w:val="26"/>
              </w:rPr>
            </w:pPr>
            <w:r>
              <w:rPr>
                <w:sz w:val="26"/>
                <w:szCs w:val="26"/>
              </w:rPr>
              <w:t>114</w:t>
            </w:r>
          </w:p>
        </w:tc>
        <w:tc>
          <w:tcPr>
            <w:tcW w:w="1200" w:type="dxa"/>
          </w:tcPr>
          <w:p w:rsidR="009D2D5B" w:rsidRPr="007643DA" w:rsidRDefault="009D2D5B" w:rsidP="00E47CA6">
            <w:pPr>
              <w:spacing w:before="24" w:after="216"/>
              <w:ind w:right="14"/>
              <w:jc w:val="center"/>
              <w:rPr>
                <w:sz w:val="26"/>
                <w:szCs w:val="26"/>
              </w:rPr>
            </w:pPr>
            <w:r>
              <w:rPr>
                <w:sz w:val="26"/>
                <w:szCs w:val="26"/>
              </w:rPr>
              <w:t>105</w:t>
            </w:r>
          </w:p>
        </w:tc>
        <w:tc>
          <w:tcPr>
            <w:tcW w:w="1080" w:type="dxa"/>
          </w:tcPr>
          <w:p w:rsidR="009D2D5B" w:rsidRPr="007643DA" w:rsidRDefault="009D2D5B" w:rsidP="00E47CA6">
            <w:pPr>
              <w:spacing w:before="24" w:after="216"/>
              <w:ind w:right="14"/>
              <w:jc w:val="center"/>
              <w:rPr>
                <w:sz w:val="26"/>
                <w:szCs w:val="26"/>
              </w:rPr>
            </w:pPr>
            <w:r>
              <w:rPr>
                <w:sz w:val="26"/>
                <w:szCs w:val="26"/>
              </w:rPr>
              <w:t>100</w:t>
            </w:r>
          </w:p>
        </w:tc>
        <w:tc>
          <w:tcPr>
            <w:tcW w:w="1200" w:type="dxa"/>
          </w:tcPr>
          <w:p w:rsidR="009D2D5B" w:rsidRPr="007643DA" w:rsidRDefault="009D2D5B" w:rsidP="00E47CA6">
            <w:pPr>
              <w:spacing w:before="24" w:after="216"/>
              <w:ind w:right="14"/>
              <w:jc w:val="center"/>
              <w:rPr>
                <w:sz w:val="26"/>
                <w:szCs w:val="26"/>
              </w:rPr>
            </w:pPr>
            <w:r>
              <w:rPr>
                <w:sz w:val="26"/>
                <w:szCs w:val="26"/>
              </w:rPr>
              <w:t>106</w:t>
            </w:r>
          </w:p>
        </w:tc>
        <w:tc>
          <w:tcPr>
            <w:tcW w:w="1320" w:type="dxa"/>
          </w:tcPr>
          <w:p w:rsidR="009D2D5B" w:rsidRPr="007643DA" w:rsidRDefault="009D2D5B" w:rsidP="00E47CA6">
            <w:pPr>
              <w:spacing w:before="24" w:after="216"/>
              <w:ind w:right="14"/>
              <w:jc w:val="center"/>
              <w:rPr>
                <w:sz w:val="26"/>
                <w:szCs w:val="26"/>
              </w:rPr>
            </w:pPr>
            <w:r>
              <w:rPr>
                <w:sz w:val="26"/>
                <w:szCs w:val="26"/>
              </w:rPr>
              <w:t>103</w:t>
            </w:r>
          </w:p>
        </w:tc>
        <w:tc>
          <w:tcPr>
            <w:tcW w:w="1403" w:type="dxa"/>
            <w:gridSpan w:val="2"/>
          </w:tcPr>
          <w:p w:rsidR="009D2D5B" w:rsidRPr="007643DA" w:rsidRDefault="009D2D5B" w:rsidP="00E47CA6">
            <w:pPr>
              <w:spacing w:before="24" w:after="216"/>
              <w:ind w:right="14"/>
              <w:jc w:val="center"/>
              <w:rPr>
                <w:sz w:val="26"/>
                <w:szCs w:val="26"/>
              </w:rPr>
            </w:pPr>
            <w:r>
              <w:rPr>
                <w:sz w:val="26"/>
                <w:szCs w:val="26"/>
              </w:rPr>
              <w:t>143</w:t>
            </w:r>
          </w:p>
        </w:tc>
      </w:tr>
      <w:tr w:rsidR="009D2D5B" w:rsidRPr="007643DA">
        <w:trPr>
          <w:trHeight w:hRule="exact" w:val="397"/>
        </w:trPr>
        <w:tc>
          <w:tcPr>
            <w:tcW w:w="0" w:type="auto"/>
          </w:tcPr>
          <w:p w:rsidR="009D2D5B" w:rsidRPr="007643DA" w:rsidRDefault="009D2D5B" w:rsidP="00E47CA6">
            <w:pPr>
              <w:spacing w:before="24" w:after="216"/>
              <w:ind w:right="14"/>
              <w:jc w:val="right"/>
              <w:rPr>
                <w:sz w:val="26"/>
                <w:szCs w:val="26"/>
              </w:rPr>
            </w:pPr>
            <w:r w:rsidRPr="007643DA">
              <w:rPr>
                <w:sz w:val="26"/>
                <w:szCs w:val="26"/>
              </w:rPr>
              <w:t>9</w:t>
            </w:r>
          </w:p>
        </w:tc>
        <w:tc>
          <w:tcPr>
            <w:tcW w:w="2150" w:type="dxa"/>
          </w:tcPr>
          <w:p w:rsidR="009D2D5B" w:rsidRPr="007643DA" w:rsidRDefault="009D2D5B" w:rsidP="00E47CA6">
            <w:pPr>
              <w:shd w:val="clear" w:color="auto" w:fill="FFFFFF"/>
              <w:rPr>
                <w:sz w:val="26"/>
                <w:szCs w:val="26"/>
              </w:rPr>
            </w:pPr>
            <w:r>
              <w:rPr>
                <w:sz w:val="26"/>
                <w:szCs w:val="26"/>
              </w:rPr>
              <w:t>д. Куликово</w:t>
            </w:r>
          </w:p>
        </w:tc>
        <w:tc>
          <w:tcPr>
            <w:tcW w:w="1169" w:type="dxa"/>
            <w:gridSpan w:val="2"/>
          </w:tcPr>
          <w:p w:rsidR="009D2D5B" w:rsidRPr="007643DA" w:rsidRDefault="009D2D5B" w:rsidP="00E47CA6">
            <w:pPr>
              <w:spacing w:before="24" w:after="216"/>
              <w:ind w:right="14"/>
              <w:jc w:val="center"/>
              <w:rPr>
                <w:sz w:val="26"/>
                <w:szCs w:val="26"/>
              </w:rPr>
            </w:pPr>
            <w:r>
              <w:rPr>
                <w:sz w:val="26"/>
                <w:szCs w:val="26"/>
              </w:rPr>
              <w:t>58</w:t>
            </w:r>
          </w:p>
        </w:tc>
        <w:tc>
          <w:tcPr>
            <w:tcW w:w="1200" w:type="dxa"/>
          </w:tcPr>
          <w:p w:rsidR="009D2D5B" w:rsidRPr="007643DA" w:rsidRDefault="009D2D5B" w:rsidP="00E47CA6">
            <w:pPr>
              <w:spacing w:before="24" w:after="216"/>
              <w:ind w:right="14"/>
              <w:jc w:val="center"/>
              <w:rPr>
                <w:sz w:val="26"/>
                <w:szCs w:val="26"/>
              </w:rPr>
            </w:pPr>
            <w:r>
              <w:rPr>
                <w:sz w:val="26"/>
                <w:szCs w:val="26"/>
              </w:rPr>
              <w:t>55</w:t>
            </w:r>
          </w:p>
        </w:tc>
        <w:tc>
          <w:tcPr>
            <w:tcW w:w="1080" w:type="dxa"/>
          </w:tcPr>
          <w:p w:rsidR="009D2D5B" w:rsidRPr="007643DA" w:rsidRDefault="009D2D5B" w:rsidP="00E47CA6">
            <w:pPr>
              <w:spacing w:before="24" w:after="216"/>
              <w:ind w:right="14"/>
              <w:jc w:val="center"/>
              <w:rPr>
                <w:sz w:val="26"/>
                <w:szCs w:val="26"/>
              </w:rPr>
            </w:pPr>
            <w:r>
              <w:rPr>
                <w:sz w:val="26"/>
                <w:szCs w:val="26"/>
              </w:rPr>
              <w:t>54</w:t>
            </w:r>
          </w:p>
        </w:tc>
        <w:tc>
          <w:tcPr>
            <w:tcW w:w="1200" w:type="dxa"/>
          </w:tcPr>
          <w:p w:rsidR="009D2D5B" w:rsidRPr="007643DA" w:rsidRDefault="009D2D5B" w:rsidP="00E47CA6">
            <w:pPr>
              <w:spacing w:before="24" w:after="216"/>
              <w:ind w:right="14"/>
              <w:jc w:val="center"/>
              <w:rPr>
                <w:sz w:val="26"/>
                <w:szCs w:val="26"/>
              </w:rPr>
            </w:pPr>
            <w:r>
              <w:rPr>
                <w:sz w:val="26"/>
                <w:szCs w:val="26"/>
              </w:rPr>
              <w:t>60</w:t>
            </w:r>
          </w:p>
        </w:tc>
        <w:tc>
          <w:tcPr>
            <w:tcW w:w="1320" w:type="dxa"/>
          </w:tcPr>
          <w:p w:rsidR="009D2D5B" w:rsidRPr="007643DA" w:rsidRDefault="009D2D5B" w:rsidP="00E47CA6">
            <w:pPr>
              <w:spacing w:before="24" w:after="216"/>
              <w:ind w:right="14"/>
              <w:jc w:val="center"/>
              <w:rPr>
                <w:sz w:val="26"/>
                <w:szCs w:val="26"/>
              </w:rPr>
            </w:pPr>
            <w:r>
              <w:rPr>
                <w:sz w:val="26"/>
                <w:szCs w:val="26"/>
              </w:rPr>
              <w:t>56</w:t>
            </w:r>
          </w:p>
        </w:tc>
        <w:tc>
          <w:tcPr>
            <w:tcW w:w="1403" w:type="dxa"/>
            <w:gridSpan w:val="2"/>
          </w:tcPr>
          <w:p w:rsidR="009D2D5B" w:rsidRPr="007643DA" w:rsidRDefault="009D2D5B" w:rsidP="00E47CA6">
            <w:pPr>
              <w:spacing w:before="24" w:after="216"/>
              <w:ind w:right="14"/>
              <w:jc w:val="center"/>
              <w:rPr>
                <w:sz w:val="26"/>
                <w:szCs w:val="26"/>
              </w:rPr>
            </w:pPr>
            <w:r>
              <w:rPr>
                <w:sz w:val="26"/>
                <w:szCs w:val="26"/>
              </w:rPr>
              <w:t>60</w:t>
            </w:r>
          </w:p>
        </w:tc>
      </w:tr>
      <w:tr w:rsidR="009D2D5B" w:rsidRPr="007643DA">
        <w:trPr>
          <w:trHeight w:hRule="exact" w:val="397"/>
        </w:trPr>
        <w:tc>
          <w:tcPr>
            <w:tcW w:w="0" w:type="auto"/>
          </w:tcPr>
          <w:p w:rsidR="009D2D5B" w:rsidRPr="007643DA" w:rsidRDefault="009D2D5B" w:rsidP="00E47CA6">
            <w:pPr>
              <w:spacing w:before="24" w:after="216"/>
              <w:ind w:right="14"/>
              <w:jc w:val="right"/>
              <w:rPr>
                <w:sz w:val="26"/>
                <w:szCs w:val="26"/>
              </w:rPr>
            </w:pPr>
            <w:r w:rsidRPr="007643DA">
              <w:rPr>
                <w:sz w:val="26"/>
                <w:szCs w:val="26"/>
              </w:rPr>
              <w:t>10</w:t>
            </w:r>
          </w:p>
        </w:tc>
        <w:tc>
          <w:tcPr>
            <w:tcW w:w="2150" w:type="dxa"/>
          </w:tcPr>
          <w:p w:rsidR="009D2D5B" w:rsidRPr="007643DA" w:rsidRDefault="009D2D5B" w:rsidP="00E47CA6">
            <w:pPr>
              <w:shd w:val="clear" w:color="auto" w:fill="FFFFFF"/>
              <w:rPr>
                <w:sz w:val="26"/>
                <w:szCs w:val="26"/>
              </w:rPr>
            </w:pPr>
            <w:r>
              <w:rPr>
                <w:sz w:val="26"/>
                <w:szCs w:val="26"/>
              </w:rPr>
              <w:t>с. Минское</w:t>
            </w:r>
          </w:p>
        </w:tc>
        <w:tc>
          <w:tcPr>
            <w:tcW w:w="1169" w:type="dxa"/>
            <w:gridSpan w:val="2"/>
          </w:tcPr>
          <w:p w:rsidR="009D2D5B" w:rsidRPr="007643DA" w:rsidRDefault="009D2D5B" w:rsidP="00E47CA6">
            <w:pPr>
              <w:spacing w:before="24" w:after="216"/>
              <w:ind w:right="14"/>
              <w:jc w:val="center"/>
              <w:rPr>
                <w:sz w:val="26"/>
                <w:szCs w:val="26"/>
              </w:rPr>
            </w:pPr>
            <w:r>
              <w:rPr>
                <w:sz w:val="26"/>
                <w:szCs w:val="26"/>
              </w:rPr>
              <w:t>1750</w:t>
            </w:r>
          </w:p>
        </w:tc>
        <w:tc>
          <w:tcPr>
            <w:tcW w:w="1200" w:type="dxa"/>
          </w:tcPr>
          <w:p w:rsidR="009D2D5B" w:rsidRPr="007643DA" w:rsidRDefault="009D2D5B" w:rsidP="00E47CA6">
            <w:pPr>
              <w:spacing w:before="24" w:after="216"/>
              <w:ind w:right="14"/>
              <w:jc w:val="center"/>
              <w:rPr>
                <w:sz w:val="26"/>
                <w:szCs w:val="26"/>
              </w:rPr>
            </w:pPr>
            <w:r>
              <w:rPr>
                <w:sz w:val="26"/>
                <w:szCs w:val="26"/>
              </w:rPr>
              <w:t>1750</w:t>
            </w:r>
          </w:p>
        </w:tc>
        <w:tc>
          <w:tcPr>
            <w:tcW w:w="1080" w:type="dxa"/>
          </w:tcPr>
          <w:p w:rsidR="009D2D5B" w:rsidRPr="007643DA" w:rsidRDefault="009D2D5B" w:rsidP="00E47CA6">
            <w:pPr>
              <w:spacing w:before="24" w:after="216"/>
              <w:ind w:right="14"/>
              <w:jc w:val="center"/>
              <w:rPr>
                <w:sz w:val="26"/>
                <w:szCs w:val="26"/>
              </w:rPr>
            </w:pPr>
            <w:r>
              <w:rPr>
                <w:sz w:val="26"/>
                <w:szCs w:val="26"/>
              </w:rPr>
              <w:t>1755</w:t>
            </w:r>
          </w:p>
        </w:tc>
        <w:tc>
          <w:tcPr>
            <w:tcW w:w="1200" w:type="dxa"/>
          </w:tcPr>
          <w:p w:rsidR="009D2D5B" w:rsidRPr="007643DA" w:rsidRDefault="009D2D5B" w:rsidP="00E47CA6">
            <w:pPr>
              <w:spacing w:before="24" w:after="216"/>
              <w:ind w:right="14"/>
              <w:jc w:val="center"/>
              <w:rPr>
                <w:sz w:val="26"/>
                <w:szCs w:val="26"/>
              </w:rPr>
            </w:pPr>
            <w:r>
              <w:rPr>
                <w:sz w:val="26"/>
                <w:szCs w:val="26"/>
              </w:rPr>
              <w:t>1759</w:t>
            </w:r>
          </w:p>
        </w:tc>
        <w:tc>
          <w:tcPr>
            <w:tcW w:w="1320" w:type="dxa"/>
          </w:tcPr>
          <w:p w:rsidR="009D2D5B" w:rsidRPr="007643DA" w:rsidRDefault="009D2D5B" w:rsidP="00E47CA6">
            <w:pPr>
              <w:spacing w:before="24" w:after="216"/>
              <w:ind w:right="14"/>
              <w:jc w:val="center"/>
              <w:rPr>
                <w:sz w:val="26"/>
                <w:szCs w:val="26"/>
              </w:rPr>
            </w:pPr>
            <w:r>
              <w:rPr>
                <w:sz w:val="26"/>
                <w:szCs w:val="26"/>
              </w:rPr>
              <w:t>1757</w:t>
            </w:r>
          </w:p>
        </w:tc>
        <w:tc>
          <w:tcPr>
            <w:tcW w:w="1403" w:type="dxa"/>
            <w:gridSpan w:val="2"/>
          </w:tcPr>
          <w:p w:rsidR="009D2D5B" w:rsidRPr="007643DA" w:rsidRDefault="009D2D5B" w:rsidP="00E47CA6">
            <w:pPr>
              <w:spacing w:before="24" w:after="216"/>
              <w:ind w:right="14"/>
              <w:jc w:val="center"/>
              <w:rPr>
                <w:sz w:val="26"/>
                <w:szCs w:val="26"/>
              </w:rPr>
            </w:pPr>
            <w:r>
              <w:rPr>
                <w:sz w:val="26"/>
                <w:szCs w:val="26"/>
              </w:rPr>
              <w:t>1829</w:t>
            </w:r>
          </w:p>
        </w:tc>
      </w:tr>
      <w:tr w:rsidR="009D2D5B" w:rsidRPr="007643DA">
        <w:trPr>
          <w:trHeight w:hRule="exact" w:val="397"/>
        </w:trPr>
        <w:tc>
          <w:tcPr>
            <w:tcW w:w="0" w:type="auto"/>
          </w:tcPr>
          <w:p w:rsidR="009D2D5B" w:rsidRPr="007643DA" w:rsidRDefault="009D2D5B" w:rsidP="00E47CA6">
            <w:pPr>
              <w:spacing w:before="24" w:after="216"/>
              <w:ind w:right="14"/>
              <w:jc w:val="right"/>
              <w:rPr>
                <w:sz w:val="26"/>
                <w:szCs w:val="26"/>
              </w:rPr>
            </w:pPr>
            <w:r w:rsidRPr="007643DA">
              <w:rPr>
                <w:sz w:val="26"/>
                <w:szCs w:val="26"/>
              </w:rPr>
              <w:t>11</w:t>
            </w:r>
          </w:p>
        </w:tc>
        <w:tc>
          <w:tcPr>
            <w:tcW w:w="2150" w:type="dxa"/>
          </w:tcPr>
          <w:p w:rsidR="009D2D5B" w:rsidRPr="007643DA" w:rsidRDefault="009D2D5B" w:rsidP="00E47CA6">
            <w:pPr>
              <w:shd w:val="clear" w:color="auto" w:fill="FFFFFF"/>
              <w:rPr>
                <w:sz w:val="26"/>
                <w:szCs w:val="26"/>
              </w:rPr>
            </w:pPr>
            <w:r>
              <w:rPr>
                <w:sz w:val="26"/>
                <w:szCs w:val="26"/>
              </w:rPr>
              <w:t>д.Нажерво</w:t>
            </w:r>
          </w:p>
        </w:tc>
        <w:tc>
          <w:tcPr>
            <w:tcW w:w="1169" w:type="dxa"/>
            <w:gridSpan w:val="2"/>
          </w:tcPr>
          <w:p w:rsidR="009D2D5B" w:rsidRPr="007643DA" w:rsidRDefault="009D2D5B" w:rsidP="00E47CA6">
            <w:pPr>
              <w:spacing w:before="24" w:after="216"/>
              <w:ind w:right="14"/>
              <w:jc w:val="center"/>
              <w:rPr>
                <w:sz w:val="26"/>
                <w:szCs w:val="26"/>
              </w:rPr>
            </w:pPr>
            <w:r>
              <w:rPr>
                <w:sz w:val="26"/>
                <w:szCs w:val="26"/>
              </w:rPr>
              <w:t>41</w:t>
            </w:r>
          </w:p>
        </w:tc>
        <w:tc>
          <w:tcPr>
            <w:tcW w:w="1200" w:type="dxa"/>
          </w:tcPr>
          <w:p w:rsidR="009D2D5B" w:rsidRPr="007643DA" w:rsidRDefault="009D2D5B" w:rsidP="00E47CA6">
            <w:pPr>
              <w:spacing w:before="24" w:after="216"/>
              <w:ind w:right="14"/>
              <w:jc w:val="center"/>
              <w:rPr>
                <w:sz w:val="26"/>
                <w:szCs w:val="26"/>
              </w:rPr>
            </w:pPr>
            <w:r>
              <w:rPr>
                <w:sz w:val="26"/>
                <w:szCs w:val="26"/>
              </w:rPr>
              <w:t>39</w:t>
            </w:r>
          </w:p>
        </w:tc>
        <w:tc>
          <w:tcPr>
            <w:tcW w:w="1080" w:type="dxa"/>
          </w:tcPr>
          <w:p w:rsidR="009D2D5B" w:rsidRPr="007643DA" w:rsidRDefault="009D2D5B" w:rsidP="00E47CA6">
            <w:pPr>
              <w:spacing w:before="24" w:after="216"/>
              <w:ind w:right="14"/>
              <w:jc w:val="center"/>
              <w:rPr>
                <w:sz w:val="26"/>
                <w:szCs w:val="26"/>
              </w:rPr>
            </w:pPr>
            <w:r>
              <w:rPr>
                <w:sz w:val="26"/>
                <w:szCs w:val="26"/>
              </w:rPr>
              <w:t>40</w:t>
            </w:r>
          </w:p>
        </w:tc>
        <w:tc>
          <w:tcPr>
            <w:tcW w:w="1200" w:type="dxa"/>
          </w:tcPr>
          <w:p w:rsidR="009D2D5B" w:rsidRPr="007643DA" w:rsidRDefault="009D2D5B" w:rsidP="00E47CA6">
            <w:pPr>
              <w:spacing w:before="24" w:after="216"/>
              <w:ind w:right="14"/>
              <w:jc w:val="center"/>
              <w:rPr>
                <w:sz w:val="26"/>
                <w:szCs w:val="26"/>
              </w:rPr>
            </w:pPr>
            <w:r>
              <w:rPr>
                <w:sz w:val="26"/>
                <w:szCs w:val="26"/>
              </w:rPr>
              <w:t>45</w:t>
            </w:r>
          </w:p>
        </w:tc>
        <w:tc>
          <w:tcPr>
            <w:tcW w:w="1320" w:type="dxa"/>
          </w:tcPr>
          <w:p w:rsidR="009D2D5B" w:rsidRPr="007643DA" w:rsidRDefault="009D2D5B" w:rsidP="00E47CA6">
            <w:pPr>
              <w:spacing w:before="24" w:after="216"/>
              <w:ind w:right="14"/>
              <w:jc w:val="center"/>
              <w:rPr>
                <w:sz w:val="26"/>
                <w:szCs w:val="26"/>
              </w:rPr>
            </w:pPr>
            <w:r>
              <w:rPr>
                <w:sz w:val="26"/>
                <w:szCs w:val="26"/>
              </w:rPr>
              <w:t>56</w:t>
            </w:r>
          </w:p>
        </w:tc>
        <w:tc>
          <w:tcPr>
            <w:tcW w:w="1403" w:type="dxa"/>
            <w:gridSpan w:val="2"/>
          </w:tcPr>
          <w:p w:rsidR="009D2D5B" w:rsidRPr="007643DA" w:rsidRDefault="009D2D5B" w:rsidP="00E47CA6">
            <w:pPr>
              <w:spacing w:before="24" w:after="216"/>
              <w:ind w:right="14"/>
              <w:jc w:val="center"/>
              <w:rPr>
                <w:sz w:val="26"/>
                <w:szCs w:val="26"/>
              </w:rPr>
            </w:pPr>
            <w:r>
              <w:rPr>
                <w:sz w:val="26"/>
                <w:szCs w:val="26"/>
              </w:rPr>
              <w:t>62</w:t>
            </w:r>
          </w:p>
        </w:tc>
      </w:tr>
      <w:tr w:rsidR="009D2D5B" w:rsidRPr="007643DA">
        <w:trPr>
          <w:trHeight w:hRule="exact" w:val="397"/>
        </w:trPr>
        <w:tc>
          <w:tcPr>
            <w:tcW w:w="0" w:type="auto"/>
          </w:tcPr>
          <w:p w:rsidR="009D2D5B" w:rsidRPr="007643DA" w:rsidRDefault="009D2D5B" w:rsidP="00E47CA6">
            <w:pPr>
              <w:spacing w:before="24" w:after="216"/>
              <w:ind w:right="14"/>
              <w:jc w:val="right"/>
              <w:rPr>
                <w:sz w:val="26"/>
                <w:szCs w:val="26"/>
              </w:rPr>
            </w:pPr>
            <w:r w:rsidRPr="007643DA">
              <w:rPr>
                <w:sz w:val="26"/>
                <w:szCs w:val="26"/>
              </w:rPr>
              <w:t>12</w:t>
            </w:r>
          </w:p>
        </w:tc>
        <w:tc>
          <w:tcPr>
            <w:tcW w:w="2150" w:type="dxa"/>
          </w:tcPr>
          <w:p w:rsidR="009D2D5B" w:rsidRPr="007643DA" w:rsidRDefault="009D2D5B" w:rsidP="00E47CA6">
            <w:pPr>
              <w:shd w:val="clear" w:color="auto" w:fill="FFFFFF"/>
              <w:rPr>
                <w:sz w:val="26"/>
                <w:szCs w:val="26"/>
              </w:rPr>
            </w:pPr>
            <w:r>
              <w:rPr>
                <w:sz w:val="26"/>
                <w:szCs w:val="26"/>
              </w:rPr>
              <w:t>д. Подолец</w:t>
            </w:r>
          </w:p>
        </w:tc>
        <w:tc>
          <w:tcPr>
            <w:tcW w:w="1169" w:type="dxa"/>
            <w:gridSpan w:val="2"/>
          </w:tcPr>
          <w:p w:rsidR="009D2D5B" w:rsidRPr="007643DA" w:rsidRDefault="009D2D5B" w:rsidP="00E47CA6">
            <w:pPr>
              <w:spacing w:before="24" w:after="216"/>
              <w:ind w:right="14"/>
              <w:jc w:val="center"/>
              <w:rPr>
                <w:sz w:val="26"/>
                <w:szCs w:val="26"/>
              </w:rPr>
            </w:pPr>
            <w:r>
              <w:rPr>
                <w:sz w:val="26"/>
                <w:szCs w:val="26"/>
              </w:rPr>
              <w:t>41</w:t>
            </w:r>
          </w:p>
        </w:tc>
        <w:tc>
          <w:tcPr>
            <w:tcW w:w="1200" w:type="dxa"/>
          </w:tcPr>
          <w:p w:rsidR="009D2D5B" w:rsidRPr="007643DA" w:rsidRDefault="009D2D5B" w:rsidP="00E47CA6">
            <w:pPr>
              <w:spacing w:before="24" w:after="216"/>
              <w:ind w:right="14"/>
              <w:jc w:val="center"/>
              <w:rPr>
                <w:sz w:val="26"/>
                <w:szCs w:val="26"/>
              </w:rPr>
            </w:pPr>
            <w:r>
              <w:rPr>
                <w:sz w:val="26"/>
                <w:szCs w:val="26"/>
              </w:rPr>
              <w:t>52</w:t>
            </w:r>
          </w:p>
        </w:tc>
        <w:tc>
          <w:tcPr>
            <w:tcW w:w="1080" w:type="dxa"/>
          </w:tcPr>
          <w:p w:rsidR="009D2D5B" w:rsidRPr="007643DA" w:rsidRDefault="009D2D5B" w:rsidP="00E47CA6">
            <w:pPr>
              <w:spacing w:before="24" w:after="216"/>
              <w:ind w:right="14"/>
              <w:jc w:val="center"/>
              <w:rPr>
                <w:sz w:val="26"/>
                <w:szCs w:val="26"/>
              </w:rPr>
            </w:pPr>
            <w:r>
              <w:rPr>
                <w:sz w:val="26"/>
                <w:szCs w:val="26"/>
              </w:rPr>
              <w:t>47</w:t>
            </w:r>
          </w:p>
        </w:tc>
        <w:tc>
          <w:tcPr>
            <w:tcW w:w="1200" w:type="dxa"/>
          </w:tcPr>
          <w:p w:rsidR="009D2D5B" w:rsidRPr="007643DA" w:rsidRDefault="009D2D5B" w:rsidP="00E47CA6">
            <w:pPr>
              <w:spacing w:before="24" w:after="216"/>
              <w:ind w:right="14"/>
              <w:jc w:val="center"/>
              <w:rPr>
                <w:sz w:val="26"/>
                <w:szCs w:val="26"/>
              </w:rPr>
            </w:pPr>
            <w:r>
              <w:rPr>
                <w:sz w:val="26"/>
                <w:szCs w:val="26"/>
              </w:rPr>
              <w:t>42</w:t>
            </w:r>
          </w:p>
        </w:tc>
        <w:tc>
          <w:tcPr>
            <w:tcW w:w="1320" w:type="dxa"/>
          </w:tcPr>
          <w:p w:rsidR="009D2D5B" w:rsidRPr="007643DA" w:rsidRDefault="009D2D5B" w:rsidP="00E47CA6">
            <w:pPr>
              <w:spacing w:before="24" w:after="216"/>
              <w:ind w:right="14"/>
              <w:jc w:val="center"/>
              <w:rPr>
                <w:sz w:val="26"/>
                <w:szCs w:val="26"/>
              </w:rPr>
            </w:pPr>
            <w:r>
              <w:rPr>
                <w:sz w:val="26"/>
                <w:szCs w:val="26"/>
              </w:rPr>
              <w:t>52</w:t>
            </w:r>
          </w:p>
        </w:tc>
        <w:tc>
          <w:tcPr>
            <w:tcW w:w="1403" w:type="dxa"/>
            <w:gridSpan w:val="2"/>
          </w:tcPr>
          <w:p w:rsidR="009D2D5B" w:rsidRPr="007643DA" w:rsidRDefault="009D2D5B" w:rsidP="00E47CA6">
            <w:pPr>
              <w:spacing w:before="24" w:after="216"/>
              <w:ind w:right="14"/>
              <w:jc w:val="center"/>
              <w:rPr>
                <w:sz w:val="26"/>
                <w:szCs w:val="26"/>
              </w:rPr>
            </w:pPr>
            <w:r>
              <w:rPr>
                <w:sz w:val="26"/>
                <w:szCs w:val="26"/>
              </w:rPr>
              <w:t>63</w:t>
            </w:r>
          </w:p>
        </w:tc>
      </w:tr>
      <w:tr w:rsidR="009D2D5B" w:rsidRPr="007643DA">
        <w:trPr>
          <w:trHeight w:hRule="exact" w:val="397"/>
        </w:trPr>
        <w:tc>
          <w:tcPr>
            <w:tcW w:w="0" w:type="auto"/>
          </w:tcPr>
          <w:p w:rsidR="009D2D5B" w:rsidRPr="007643DA" w:rsidRDefault="009D2D5B" w:rsidP="00E47CA6">
            <w:pPr>
              <w:spacing w:before="24" w:after="216"/>
              <w:ind w:right="14"/>
              <w:jc w:val="right"/>
              <w:rPr>
                <w:sz w:val="26"/>
                <w:szCs w:val="26"/>
              </w:rPr>
            </w:pPr>
            <w:r w:rsidRPr="007643DA">
              <w:rPr>
                <w:sz w:val="26"/>
                <w:szCs w:val="26"/>
              </w:rPr>
              <w:t>13</w:t>
            </w:r>
          </w:p>
        </w:tc>
        <w:tc>
          <w:tcPr>
            <w:tcW w:w="2150" w:type="dxa"/>
          </w:tcPr>
          <w:p w:rsidR="009D2D5B" w:rsidRPr="007643DA" w:rsidRDefault="009D2D5B" w:rsidP="00E47CA6">
            <w:pPr>
              <w:shd w:val="clear" w:color="auto" w:fill="FFFFFF"/>
              <w:rPr>
                <w:sz w:val="26"/>
                <w:szCs w:val="26"/>
              </w:rPr>
            </w:pPr>
            <w:r>
              <w:rPr>
                <w:sz w:val="26"/>
                <w:szCs w:val="26"/>
              </w:rPr>
              <w:t>д. Рубодолино</w:t>
            </w:r>
          </w:p>
        </w:tc>
        <w:tc>
          <w:tcPr>
            <w:tcW w:w="1169" w:type="dxa"/>
            <w:gridSpan w:val="2"/>
          </w:tcPr>
          <w:p w:rsidR="009D2D5B" w:rsidRPr="007643DA" w:rsidRDefault="009D2D5B" w:rsidP="00E47CA6">
            <w:pPr>
              <w:spacing w:before="24" w:after="216"/>
              <w:ind w:right="14"/>
              <w:jc w:val="center"/>
              <w:rPr>
                <w:sz w:val="26"/>
                <w:szCs w:val="26"/>
              </w:rPr>
            </w:pPr>
            <w:r>
              <w:rPr>
                <w:sz w:val="26"/>
                <w:szCs w:val="26"/>
              </w:rPr>
              <w:t>13</w:t>
            </w:r>
          </w:p>
        </w:tc>
        <w:tc>
          <w:tcPr>
            <w:tcW w:w="1200" w:type="dxa"/>
          </w:tcPr>
          <w:p w:rsidR="009D2D5B" w:rsidRPr="007643DA" w:rsidRDefault="009D2D5B" w:rsidP="00E47CA6">
            <w:pPr>
              <w:spacing w:before="24" w:after="216"/>
              <w:ind w:right="14"/>
              <w:jc w:val="center"/>
              <w:rPr>
                <w:sz w:val="26"/>
                <w:szCs w:val="26"/>
              </w:rPr>
            </w:pPr>
            <w:r>
              <w:rPr>
                <w:sz w:val="26"/>
                <w:szCs w:val="26"/>
              </w:rPr>
              <w:t>14</w:t>
            </w:r>
          </w:p>
        </w:tc>
        <w:tc>
          <w:tcPr>
            <w:tcW w:w="1080" w:type="dxa"/>
          </w:tcPr>
          <w:p w:rsidR="009D2D5B" w:rsidRPr="007643DA" w:rsidRDefault="009D2D5B" w:rsidP="00E47CA6">
            <w:pPr>
              <w:spacing w:before="24" w:after="216"/>
              <w:ind w:right="14"/>
              <w:jc w:val="center"/>
              <w:rPr>
                <w:sz w:val="26"/>
                <w:szCs w:val="26"/>
              </w:rPr>
            </w:pPr>
            <w:r>
              <w:rPr>
                <w:sz w:val="26"/>
                <w:szCs w:val="26"/>
              </w:rPr>
              <w:t>20</w:t>
            </w:r>
          </w:p>
        </w:tc>
        <w:tc>
          <w:tcPr>
            <w:tcW w:w="1200" w:type="dxa"/>
          </w:tcPr>
          <w:p w:rsidR="009D2D5B" w:rsidRPr="007643DA" w:rsidRDefault="009D2D5B" w:rsidP="00E47CA6">
            <w:pPr>
              <w:spacing w:before="24" w:after="216"/>
              <w:ind w:right="14"/>
              <w:jc w:val="center"/>
              <w:rPr>
                <w:sz w:val="26"/>
                <w:szCs w:val="26"/>
              </w:rPr>
            </w:pPr>
            <w:r>
              <w:rPr>
                <w:sz w:val="26"/>
                <w:szCs w:val="26"/>
              </w:rPr>
              <w:t>21</w:t>
            </w:r>
          </w:p>
        </w:tc>
        <w:tc>
          <w:tcPr>
            <w:tcW w:w="1320" w:type="dxa"/>
          </w:tcPr>
          <w:p w:rsidR="009D2D5B" w:rsidRPr="007643DA" w:rsidRDefault="009D2D5B" w:rsidP="00E47CA6">
            <w:pPr>
              <w:spacing w:before="24" w:after="216"/>
              <w:ind w:right="14"/>
              <w:jc w:val="center"/>
              <w:rPr>
                <w:sz w:val="26"/>
                <w:szCs w:val="26"/>
              </w:rPr>
            </w:pPr>
            <w:r>
              <w:rPr>
                <w:sz w:val="26"/>
                <w:szCs w:val="26"/>
              </w:rPr>
              <w:t>23</w:t>
            </w:r>
          </w:p>
        </w:tc>
        <w:tc>
          <w:tcPr>
            <w:tcW w:w="1403" w:type="dxa"/>
            <w:gridSpan w:val="2"/>
          </w:tcPr>
          <w:p w:rsidR="009D2D5B" w:rsidRPr="007643DA" w:rsidRDefault="009D2D5B" w:rsidP="00E47CA6">
            <w:pPr>
              <w:spacing w:before="24" w:after="216"/>
              <w:ind w:right="14"/>
              <w:jc w:val="center"/>
              <w:rPr>
                <w:sz w:val="26"/>
                <w:szCs w:val="26"/>
              </w:rPr>
            </w:pPr>
            <w:r>
              <w:rPr>
                <w:sz w:val="26"/>
                <w:szCs w:val="26"/>
              </w:rPr>
              <w:t>28</w:t>
            </w:r>
          </w:p>
        </w:tc>
      </w:tr>
      <w:tr w:rsidR="009D2D5B" w:rsidRPr="007643DA">
        <w:trPr>
          <w:trHeight w:hRule="exact" w:val="397"/>
        </w:trPr>
        <w:tc>
          <w:tcPr>
            <w:tcW w:w="0" w:type="auto"/>
          </w:tcPr>
          <w:p w:rsidR="009D2D5B" w:rsidRPr="007643DA" w:rsidRDefault="009D2D5B" w:rsidP="00E47CA6">
            <w:pPr>
              <w:spacing w:before="24" w:after="216"/>
              <w:ind w:right="14"/>
              <w:jc w:val="right"/>
              <w:rPr>
                <w:sz w:val="26"/>
                <w:szCs w:val="26"/>
              </w:rPr>
            </w:pPr>
            <w:r w:rsidRPr="007643DA">
              <w:rPr>
                <w:sz w:val="26"/>
                <w:szCs w:val="26"/>
              </w:rPr>
              <w:t>14</w:t>
            </w:r>
          </w:p>
        </w:tc>
        <w:tc>
          <w:tcPr>
            <w:tcW w:w="2150" w:type="dxa"/>
          </w:tcPr>
          <w:p w:rsidR="009D2D5B" w:rsidRPr="007643DA" w:rsidRDefault="009D2D5B" w:rsidP="00E47CA6">
            <w:pPr>
              <w:shd w:val="clear" w:color="auto" w:fill="FFFFFF"/>
              <w:rPr>
                <w:sz w:val="26"/>
                <w:szCs w:val="26"/>
              </w:rPr>
            </w:pPr>
            <w:r>
              <w:rPr>
                <w:sz w:val="26"/>
                <w:szCs w:val="26"/>
              </w:rPr>
              <w:t>д. Становщиково</w:t>
            </w:r>
          </w:p>
        </w:tc>
        <w:tc>
          <w:tcPr>
            <w:tcW w:w="1169" w:type="dxa"/>
            <w:gridSpan w:val="2"/>
          </w:tcPr>
          <w:p w:rsidR="009D2D5B" w:rsidRPr="007643DA" w:rsidRDefault="009D2D5B" w:rsidP="00E47CA6">
            <w:pPr>
              <w:spacing w:before="24" w:after="216"/>
              <w:ind w:right="14"/>
              <w:jc w:val="center"/>
              <w:rPr>
                <w:sz w:val="26"/>
                <w:szCs w:val="26"/>
              </w:rPr>
            </w:pPr>
            <w:r>
              <w:rPr>
                <w:sz w:val="26"/>
                <w:szCs w:val="26"/>
              </w:rPr>
              <w:t>25</w:t>
            </w:r>
          </w:p>
        </w:tc>
        <w:tc>
          <w:tcPr>
            <w:tcW w:w="1200" w:type="dxa"/>
          </w:tcPr>
          <w:p w:rsidR="009D2D5B" w:rsidRPr="007643DA" w:rsidRDefault="009D2D5B" w:rsidP="00E47CA6">
            <w:pPr>
              <w:spacing w:before="24" w:after="216"/>
              <w:ind w:right="14"/>
              <w:jc w:val="center"/>
              <w:rPr>
                <w:sz w:val="26"/>
                <w:szCs w:val="26"/>
              </w:rPr>
            </w:pPr>
            <w:r>
              <w:rPr>
                <w:sz w:val="26"/>
                <w:szCs w:val="26"/>
              </w:rPr>
              <w:t>25</w:t>
            </w:r>
          </w:p>
        </w:tc>
        <w:tc>
          <w:tcPr>
            <w:tcW w:w="1080" w:type="dxa"/>
          </w:tcPr>
          <w:p w:rsidR="009D2D5B" w:rsidRPr="007643DA" w:rsidRDefault="009D2D5B" w:rsidP="00E47CA6">
            <w:pPr>
              <w:spacing w:before="24" w:after="216"/>
              <w:ind w:right="14"/>
              <w:jc w:val="center"/>
              <w:rPr>
                <w:sz w:val="26"/>
                <w:szCs w:val="26"/>
              </w:rPr>
            </w:pPr>
            <w:r>
              <w:rPr>
                <w:sz w:val="26"/>
                <w:szCs w:val="26"/>
              </w:rPr>
              <w:t>30</w:t>
            </w:r>
          </w:p>
        </w:tc>
        <w:tc>
          <w:tcPr>
            <w:tcW w:w="1200" w:type="dxa"/>
          </w:tcPr>
          <w:p w:rsidR="009D2D5B" w:rsidRPr="007643DA" w:rsidRDefault="009D2D5B" w:rsidP="00E47CA6">
            <w:pPr>
              <w:spacing w:before="24" w:after="216"/>
              <w:ind w:right="14"/>
              <w:jc w:val="center"/>
              <w:rPr>
                <w:sz w:val="26"/>
                <w:szCs w:val="26"/>
              </w:rPr>
            </w:pPr>
            <w:r>
              <w:rPr>
                <w:sz w:val="26"/>
                <w:szCs w:val="26"/>
              </w:rPr>
              <w:t>36</w:t>
            </w:r>
          </w:p>
        </w:tc>
        <w:tc>
          <w:tcPr>
            <w:tcW w:w="1320" w:type="dxa"/>
          </w:tcPr>
          <w:p w:rsidR="009D2D5B" w:rsidRPr="007643DA" w:rsidRDefault="009D2D5B" w:rsidP="00E47CA6">
            <w:pPr>
              <w:spacing w:before="24" w:after="216"/>
              <w:ind w:right="14"/>
              <w:jc w:val="center"/>
              <w:rPr>
                <w:sz w:val="26"/>
                <w:szCs w:val="26"/>
              </w:rPr>
            </w:pPr>
            <w:r>
              <w:rPr>
                <w:sz w:val="26"/>
                <w:szCs w:val="26"/>
              </w:rPr>
              <w:t>27</w:t>
            </w:r>
          </w:p>
        </w:tc>
        <w:tc>
          <w:tcPr>
            <w:tcW w:w="1403" w:type="dxa"/>
            <w:gridSpan w:val="2"/>
          </w:tcPr>
          <w:p w:rsidR="009D2D5B" w:rsidRPr="007643DA" w:rsidRDefault="009D2D5B" w:rsidP="00E47CA6">
            <w:pPr>
              <w:spacing w:before="24" w:after="216"/>
              <w:ind w:right="14"/>
              <w:jc w:val="center"/>
              <w:rPr>
                <w:sz w:val="26"/>
                <w:szCs w:val="26"/>
              </w:rPr>
            </w:pPr>
            <w:r>
              <w:rPr>
                <w:sz w:val="26"/>
                <w:szCs w:val="26"/>
              </w:rPr>
              <w:t>21</w:t>
            </w:r>
          </w:p>
        </w:tc>
      </w:tr>
      <w:tr w:rsidR="009D2D5B" w:rsidRPr="007643DA">
        <w:trPr>
          <w:trHeight w:hRule="exact" w:val="397"/>
        </w:trPr>
        <w:tc>
          <w:tcPr>
            <w:tcW w:w="0" w:type="auto"/>
          </w:tcPr>
          <w:p w:rsidR="009D2D5B" w:rsidRPr="007643DA" w:rsidRDefault="009D2D5B" w:rsidP="00E47CA6">
            <w:pPr>
              <w:spacing w:before="24" w:after="216"/>
              <w:ind w:right="14"/>
              <w:jc w:val="right"/>
              <w:rPr>
                <w:sz w:val="26"/>
                <w:szCs w:val="26"/>
              </w:rPr>
            </w:pPr>
            <w:r w:rsidRPr="007643DA">
              <w:rPr>
                <w:sz w:val="26"/>
                <w:szCs w:val="26"/>
              </w:rPr>
              <w:t>15</w:t>
            </w:r>
          </w:p>
        </w:tc>
        <w:tc>
          <w:tcPr>
            <w:tcW w:w="2150" w:type="dxa"/>
          </w:tcPr>
          <w:p w:rsidR="009D2D5B" w:rsidRPr="007643DA" w:rsidRDefault="009D2D5B" w:rsidP="00E47CA6">
            <w:pPr>
              <w:shd w:val="clear" w:color="auto" w:fill="FFFFFF"/>
              <w:rPr>
                <w:sz w:val="26"/>
                <w:szCs w:val="26"/>
              </w:rPr>
            </w:pPr>
            <w:r>
              <w:rPr>
                <w:sz w:val="26"/>
                <w:szCs w:val="26"/>
              </w:rPr>
              <w:t>д. Турабьево</w:t>
            </w:r>
          </w:p>
        </w:tc>
        <w:tc>
          <w:tcPr>
            <w:tcW w:w="1169" w:type="dxa"/>
            <w:gridSpan w:val="2"/>
          </w:tcPr>
          <w:p w:rsidR="009D2D5B" w:rsidRPr="007643DA" w:rsidRDefault="009D2D5B" w:rsidP="00E47CA6">
            <w:pPr>
              <w:spacing w:before="24" w:after="216"/>
              <w:ind w:right="14"/>
              <w:jc w:val="center"/>
              <w:rPr>
                <w:sz w:val="26"/>
                <w:szCs w:val="26"/>
              </w:rPr>
            </w:pPr>
            <w:r>
              <w:rPr>
                <w:sz w:val="26"/>
                <w:szCs w:val="26"/>
              </w:rPr>
              <w:t>26</w:t>
            </w:r>
          </w:p>
        </w:tc>
        <w:tc>
          <w:tcPr>
            <w:tcW w:w="1200" w:type="dxa"/>
          </w:tcPr>
          <w:p w:rsidR="009D2D5B" w:rsidRPr="007643DA" w:rsidRDefault="009D2D5B" w:rsidP="00E47CA6">
            <w:pPr>
              <w:spacing w:before="24" w:after="216"/>
              <w:ind w:right="14"/>
              <w:jc w:val="center"/>
              <w:rPr>
                <w:sz w:val="26"/>
                <w:szCs w:val="26"/>
              </w:rPr>
            </w:pPr>
            <w:r>
              <w:rPr>
                <w:sz w:val="26"/>
                <w:szCs w:val="26"/>
              </w:rPr>
              <w:t>28</w:t>
            </w:r>
          </w:p>
        </w:tc>
        <w:tc>
          <w:tcPr>
            <w:tcW w:w="1080" w:type="dxa"/>
          </w:tcPr>
          <w:p w:rsidR="009D2D5B" w:rsidRPr="007643DA" w:rsidRDefault="009D2D5B" w:rsidP="00E47CA6">
            <w:pPr>
              <w:spacing w:before="24" w:after="216"/>
              <w:ind w:right="14"/>
              <w:jc w:val="center"/>
              <w:rPr>
                <w:sz w:val="26"/>
                <w:szCs w:val="26"/>
              </w:rPr>
            </w:pPr>
            <w:r>
              <w:rPr>
                <w:sz w:val="26"/>
                <w:szCs w:val="26"/>
              </w:rPr>
              <w:t>27</w:t>
            </w:r>
          </w:p>
        </w:tc>
        <w:tc>
          <w:tcPr>
            <w:tcW w:w="1200" w:type="dxa"/>
          </w:tcPr>
          <w:p w:rsidR="009D2D5B" w:rsidRPr="007643DA" w:rsidRDefault="009D2D5B" w:rsidP="00E47CA6">
            <w:pPr>
              <w:spacing w:before="24" w:after="216"/>
              <w:ind w:right="14"/>
              <w:jc w:val="center"/>
              <w:rPr>
                <w:sz w:val="26"/>
                <w:szCs w:val="26"/>
              </w:rPr>
            </w:pPr>
            <w:r>
              <w:rPr>
                <w:sz w:val="26"/>
                <w:szCs w:val="26"/>
              </w:rPr>
              <w:t>29</w:t>
            </w:r>
          </w:p>
        </w:tc>
        <w:tc>
          <w:tcPr>
            <w:tcW w:w="1320" w:type="dxa"/>
          </w:tcPr>
          <w:p w:rsidR="009D2D5B" w:rsidRPr="007643DA" w:rsidRDefault="009D2D5B" w:rsidP="00E47CA6">
            <w:pPr>
              <w:spacing w:before="24" w:after="216"/>
              <w:ind w:right="14"/>
              <w:jc w:val="center"/>
              <w:rPr>
                <w:sz w:val="26"/>
                <w:szCs w:val="26"/>
              </w:rPr>
            </w:pPr>
            <w:r>
              <w:rPr>
                <w:sz w:val="26"/>
                <w:szCs w:val="26"/>
              </w:rPr>
              <w:t>28</w:t>
            </w:r>
          </w:p>
        </w:tc>
        <w:tc>
          <w:tcPr>
            <w:tcW w:w="1403" w:type="dxa"/>
            <w:gridSpan w:val="2"/>
          </w:tcPr>
          <w:p w:rsidR="009D2D5B" w:rsidRPr="007643DA" w:rsidRDefault="009D2D5B" w:rsidP="00E47CA6">
            <w:pPr>
              <w:spacing w:before="24" w:after="216"/>
              <w:ind w:right="14"/>
              <w:jc w:val="center"/>
              <w:rPr>
                <w:sz w:val="26"/>
                <w:szCs w:val="26"/>
              </w:rPr>
            </w:pPr>
            <w:r>
              <w:rPr>
                <w:sz w:val="26"/>
                <w:szCs w:val="26"/>
              </w:rPr>
              <w:t>24</w:t>
            </w:r>
          </w:p>
        </w:tc>
      </w:tr>
      <w:tr w:rsidR="009D2D5B" w:rsidRPr="007643DA">
        <w:trPr>
          <w:trHeight w:hRule="exact" w:val="397"/>
        </w:trPr>
        <w:tc>
          <w:tcPr>
            <w:tcW w:w="0" w:type="auto"/>
          </w:tcPr>
          <w:p w:rsidR="009D2D5B" w:rsidRPr="007643DA" w:rsidRDefault="009D2D5B" w:rsidP="00E47CA6">
            <w:pPr>
              <w:spacing w:before="24" w:after="216"/>
              <w:ind w:right="14"/>
              <w:jc w:val="right"/>
              <w:rPr>
                <w:sz w:val="26"/>
                <w:szCs w:val="26"/>
              </w:rPr>
            </w:pPr>
            <w:r w:rsidRPr="007643DA">
              <w:rPr>
                <w:sz w:val="26"/>
                <w:szCs w:val="26"/>
              </w:rPr>
              <w:t>16</w:t>
            </w:r>
          </w:p>
        </w:tc>
        <w:tc>
          <w:tcPr>
            <w:tcW w:w="2150" w:type="dxa"/>
          </w:tcPr>
          <w:p w:rsidR="009D2D5B" w:rsidRPr="007643DA" w:rsidRDefault="009D2D5B" w:rsidP="00E47CA6">
            <w:pPr>
              <w:shd w:val="clear" w:color="auto" w:fill="FFFFFF"/>
              <w:rPr>
                <w:sz w:val="26"/>
                <w:szCs w:val="26"/>
              </w:rPr>
            </w:pPr>
            <w:r>
              <w:rPr>
                <w:sz w:val="26"/>
                <w:szCs w:val="26"/>
              </w:rPr>
              <w:t>д.Юрьево</w:t>
            </w:r>
          </w:p>
        </w:tc>
        <w:tc>
          <w:tcPr>
            <w:tcW w:w="1169" w:type="dxa"/>
            <w:gridSpan w:val="2"/>
          </w:tcPr>
          <w:p w:rsidR="009D2D5B" w:rsidRPr="007643DA" w:rsidRDefault="009D2D5B" w:rsidP="00E47CA6">
            <w:pPr>
              <w:spacing w:before="24" w:after="216"/>
              <w:ind w:right="14"/>
              <w:jc w:val="center"/>
              <w:rPr>
                <w:sz w:val="26"/>
                <w:szCs w:val="26"/>
              </w:rPr>
            </w:pPr>
            <w:r>
              <w:rPr>
                <w:sz w:val="26"/>
                <w:szCs w:val="26"/>
              </w:rPr>
              <w:t>20</w:t>
            </w:r>
          </w:p>
        </w:tc>
        <w:tc>
          <w:tcPr>
            <w:tcW w:w="1200" w:type="dxa"/>
          </w:tcPr>
          <w:p w:rsidR="009D2D5B" w:rsidRPr="007643DA" w:rsidRDefault="009D2D5B" w:rsidP="00E47CA6">
            <w:pPr>
              <w:spacing w:before="24" w:after="216"/>
              <w:ind w:right="14"/>
              <w:jc w:val="center"/>
              <w:rPr>
                <w:sz w:val="26"/>
                <w:szCs w:val="26"/>
              </w:rPr>
            </w:pPr>
            <w:r>
              <w:rPr>
                <w:sz w:val="26"/>
                <w:szCs w:val="26"/>
              </w:rPr>
              <w:t>21</w:t>
            </w:r>
          </w:p>
        </w:tc>
        <w:tc>
          <w:tcPr>
            <w:tcW w:w="1080" w:type="dxa"/>
          </w:tcPr>
          <w:p w:rsidR="009D2D5B" w:rsidRPr="007643DA" w:rsidRDefault="009D2D5B" w:rsidP="00E47CA6">
            <w:pPr>
              <w:spacing w:before="24" w:after="216"/>
              <w:ind w:right="14"/>
              <w:jc w:val="center"/>
              <w:rPr>
                <w:sz w:val="26"/>
                <w:szCs w:val="26"/>
              </w:rPr>
            </w:pPr>
            <w:r>
              <w:rPr>
                <w:sz w:val="26"/>
                <w:szCs w:val="26"/>
              </w:rPr>
              <w:t>22</w:t>
            </w:r>
          </w:p>
        </w:tc>
        <w:tc>
          <w:tcPr>
            <w:tcW w:w="1200" w:type="dxa"/>
          </w:tcPr>
          <w:p w:rsidR="009D2D5B" w:rsidRPr="007643DA" w:rsidRDefault="009D2D5B" w:rsidP="00E47CA6">
            <w:pPr>
              <w:spacing w:before="24" w:after="216"/>
              <w:ind w:right="14"/>
              <w:jc w:val="center"/>
              <w:rPr>
                <w:sz w:val="26"/>
                <w:szCs w:val="26"/>
              </w:rPr>
            </w:pPr>
            <w:r>
              <w:rPr>
                <w:sz w:val="26"/>
                <w:szCs w:val="26"/>
              </w:rPr>
              <w:t>25</w:t>
            </w:r>
          </w:p>
        </w:tc>
        <w:tc>
          <w:tcPr>
            <w:tcW w:w="1320" w:type="dxa"/>
          </w:tcPr>
          <w:p w:rsidR="009D2D5B" w:rsidRPr="007643DA" w:rsidRDefault="009D2D5B" w:rsidP="00E47CA6">
            <w:pPr>
              <w:spacing w:before="24" w:after="216"/>
              <w:ind w:right="14"/>
              <w:jc w:val="center"/>
              <w:rPr>
                <w:sz w:val="26"/>
                <w:szCs w:val="26"/>
              </w:rPr>
            </w:pPr>
            <w:r>
              <w:rPr>
                <w:sz w:val="26"/>
                <w:szCs w:val="26"/>
              </w:rPr>
              <w:t>23</w:t>
            </w:r>
          </w:p>
        </w:tc>
        <w:tc>
          <w:tcPr>
            <w:tcW w:w="1403" w:type="dxa"/>
            <w:gridSpan w:val="2"/>
          </w:tcPr>
          <w:p w:rsidR="009D2D5B" w:rsidRPr="007643DA" w:rsidRDefault="009D2D5B" w:rsidP="00E47CA6">
            <w:pPr>
              <w:spacing w:before="24" w:after="216"/>
              <w:ind w:right="14"/>
              <w:jc w:val="center"/>
              <w:rPr>
                <w:sz w:val="26"/>
                <w:szCs w:val="26"/>
              </w:rPr>
            </w:pPr>
            <w:r>
              <w:rPr>
                <w:sz w:val="26"/>
                <w:szCs w:val="26"/>
              </w:rPr>
              <w:t>25</w:t>
            </w:r>
          </w:p>
        </w:tc>
      </w:tr>
      <w:tr w:rsidR="009D2D5B" w:rsidRPr="007643DA">
        <w:trPr>
          <w:trHeight w:hRule="exact" w:val="397"/>
        </w:trPr>
        <w:tc>
          <w:tcPr>
            <w:tcW w:w="0" w:type="auto"/>
          </w:tcPr>
          <w:p w:rsidR="009D2D5B" w:rsidRPr="007643DA" w:rsidRDefault="009D2D5B" w:rsidP="00E47CA6">
            <w:pPr>
              <w:spacing w:before="24" w:after="216"/>
              <w:ind w:right="14"/>
              <w:jc w:val="right"/>
              <w:rPr>
                <w:sz w:val="26"/>
                <w:szCs w:val="26"/>
              </w:rPr>
            </w:pPr>
            <w:r>
              <w:rPr>
                <w:sz w:val="26"/>
                <w:szCs w:val="26"/>
              </w:rPr>
              <w:t>17</w:t>
            </w:r>
          </w:p>
        </w:tc>
        <w:tc>
          <w:tcPr>
            <w:tcW w:w="2150" w:type="dxa"/>
          </w:tcPr>
          <w:p w:rsidR="009D2D5B" w:rsidRPr="007643DA" w:rsidRDefault="009D2D5B" w:rsidP="00E47CA6">
            <w:pPr>
              <w:shd w:val="clear" w:color="auto" w:fill="FFFFFF"/>
              <w:rPr>
                <w:sz w:val="26"/>
                <w:szCs w:val="26"/>
              </w:rPr>
            </w:pPr>
            <w:r>
              <w:rPr>
                <w:sz w:val="26"/>
                <w:szCs w:val="26"/>
              </w:rPr>
              <w:t>д. Залесье</w:t>
            </w:r>
          </w:p>
        </w:tc>
        <w:tc>
          <w:tcPr>
            <w:tcW w:w="1169" w:type="dxa"/>
            <w:gridSpan w:val="2"/>
          </w:tcPr>
          <w:p w:rsidR="009D2D5B" w:rsidRPr="007643DA" w:rsidRDefault="009D2D5B" w:rsidP="00E47CA6">
            <w:pPr>
              <w:spacing w:before="24" w:after="216"/>
              <w:ind w:right="14"/>
              <w:jc w:val="center"/>
              <w:rPr>
                <w:sz w:val="26"/>
                <w:szCs w:val="26"/>
              </w:rPr>
            </w:pPr>
            <w:r>
              <w:rPr>
                <w:sz w:val="26"/>
                <w:szCs w:val="26"/>
              </w:rPr>
              <w:t>-</w:t>
            </w:r>
          </w:p>
        </w:tc>
        <w:tc>
          <w:tcPr>
            <w:tcW w:w="1200" w:type="dxa"/>
          </w:tcPr>
          <w:p w:rsidR="009D2D5B" w:rsidRPr="007643DA" w:rsidRDefault="009D2D5B" w:rsidP="00E47CA6">
            <w:pPr>
              <w:spacing w:before="24" w:after="216"/>
              <w:ind w:right="14"/>
              <w:jc w:val="center"/>
              <w:rPr>
                <w:sz w:val="26"/>
                <w:szCs w:val="26"/>
              </w:rPr>
            </w:pPr>
            <w:r>
              <w:rPr>
                <w:sz w:val="26"/>
                <w:szCs w:val="26"/>
              </w:rPr>
              <w:t>-</w:t>
            </w:r>
          </w:p>
        </w:tc>
        <w:tc>
          <w:tcPr>
            <w:tcW w:w="1080" w:type="dxa"/>
          </w:tcPr>
          <w:p w:rsidR="009D2D5B" w:rsidRPr="007643DA" w:rsidRDefault="009D2D5B" w:rsidP="00E47CA6">
            <w:pPr>
              <w:spacing w:before="24" w:after="216"/>
              <w:ind w:right="14"/>
              <w:jc w:val="center"/>
              <w:rPr>
                <w:sz w:val="26"/>
                <w:szCs w:val="26"/>
              </w:rPr>
            </w:pPr>
            <w:r>
              <w:rPr>
                <w:sz w:val="26"/>
                <w:szCs w:val="26"/>
              </w:rPr>
              <w:t>-</w:t>
            </w:r>
          </w:p>
        </w:tc>
        <w:tc>
          <w:tcPr>
            <w:tcW w:w="1200" w:type="dxa"/>
          </w:tcPr>
          <w:p w:rsidR="009D2D5B" w:rsidRPr="007643DA" w:rsidRDefault="009D2D5B" w:rsidP="00E47CA6">
            <w:pPr>
              <w:spacing w:before="24" w:after="216"/>
              <w:ind w:right="14"/>
              <w:jc w:val="center"/>
              <w:rPr>
                <w:sz w:val="26"/>
                <w:szCs w:val="26"/>
              </w:rPr>
            </w:pPr>
            <w:r>
              <w:rPr>
                <w:sz w:val="26"/>
                <w:szCs w:val="26"/>
              </w:rPr>
              <w:t>-</w:t>
            </w:r>
          </w:p>
        </w:tc>
        <w:tc>
          <w:tcPr>
            <w:tcW w:w="1320" w:type="dxa"/>
          </w:tcPr>
          <w:p w:rsidR="009D2D5B" w:rsidRPr="007643DA" w:rsidRDefault="009D2D5B" w:rsidP="00E47CA6">
            <w:pPr>
              <w:spacing w:before="24" w:after="216"/>
              <w:ind w:right="14"/>
              <w:jc w:val="center"/>
              <w:rPr>
                <w:sz w:val="26"/>
                <w:szCs w:val="26"/>
              </w:rPr>
            </w:pPr>
            <w:r>
              <w:rPr>
                <w:sz w:val="26"/>
                <w:szCs w:val="26"/>
              </w:rPr>
              <w:t>-</w:t>
            </w:r>
          </w:p>
        </w:tc>
        <w:tc>
          <w:tcPr>
            <w:tcW w:w="1403" w:type="dxa"/>
            <w:gridSpan w:val="2"/>
          </w:tcPr>
          <w:p w:rsidR="009D2D5B" w:rsidRPr="007643DA" w:rsidRDefault="009D2D5B" w:rsidP="00E47CA6">
            <w:pPr>
              <w:spacing w:before="24" w:after="216"/>
              <w:ind w:right="14"/>
              <w:jc w:val="center"/>
              <w:rPr>
                <w:sz w:val="26"/>
                <w:szCs w:val="26"/>
              </w:rPr>
            </w:pPr>
            <w:r>
              <w:rPr>
                <w:sz w:val="26"/>
                <w:szCs w:val="26"/>
              </w:rPr>
              <w:t>-</w:t>
            </w:r>
          </w:p>
        </w:tc>
      </w:tr>
      <w:tr w:rsidR="009D2D5B" w:rsidRPr="007643DA">
        <w:trPr>
          <w:trHeight w:hRule="exact" w:val="397"/>
        </w:trPr>
        <w:tc>
          <w:tcPr>
            <w:tcW w:w="0" w:type="auto"/>
          </w:tcPr>
          <w:p w:rsidR="009D2D5B" w:rsidRDefault="009D2D5B" w:rsidP="00E47CA6">
            <w:pPr>
              <w:spacing w:before="24" w:after="216"/>
              <w:ind w:right="14"/>
              <w:jc w:val="right"/>
              <w:rPr>
                <w:sz w:val="26"/>
                <w:szCs w:val="26"/>
              </w:rPr>
            </w:pPr>
            <w:r>
              <w:rPr>
                <w:sz w:val="26"/>
                <w:szCs w:val="26"/>
              </w:rPr>
              <w:t>18</w:t>
            </w:r>
          </w:p>
        </w:tc>
        <w:tc>
          <w:tcPr>
            <w:tcW w:w="2150" w:type="dxa"/>
          </w:tcPr>
          <w:p w:rsidR="009D2D5B" w:rsidRDefault="009D2D5B" w:rsidP="00E47CA6">
            <w:pPr>
              <w:shd w:val="clear" w:color="auto" w:fill="FFFFFF"/>
              <w:rPr>
                <w:sz w:val="26"/>
                <w:szCs w:val="26"/>
              </w:rPr>
            </w:pPr>
            <w:r>
              <w:rPr>
                <w:sz w:val="26"/>
                <w:szCs w:val="26"/>
              </w:rPr>
              <w:t>д. Пушкино</w:t>
            </w:r>
          </w:p>
        </w:tc>
        <w:tc>
          <w:tcPr>
            <w:tcW w:w="1169" w:type="dxa"/>
            <w:gridSpan w:val="2"/>
          </w:tcPr>
          <w:p w:rsidR="009D2D5B" w:rsidRDefault="009D2D5B" w:rsidP="00E47CA6">
            <w:pPr>
              <w:spacing w:before="24" w:after="216"/>
              <w:ind w:right="14"/>
              <w:jc w:val="center"/>
              <w:rPr>
                <w:sz w:val="26"/>
                <w:szCs w:val="26"/>
              </w:rPr>
            </w:pPr>
            <w:r>
              <w:rPr>
                <w:sz w:val="26"/>
                <w:szCs w:val="26"/>
              </w:rPr>
              <w:t>-</w:t>
            </w:r>
          </w:p>
        </w:tc>
        <w:tc>
          <w:tcPr>
            <w:tcW w:w="1200" w:type="dxa"/>
          </w:tcPr>
          <w:p w:rsidR="009D2D5B" w:rsidRDefault="009D2D5B" w:rsidP="00E47CA6">
            <w:pPr>
              <w:spacing w:before="24" w:after="216"/>
              <w:ind w:right="14"/>
              <w:jc w:val="center"/>
              <w:rPr>
                <w:sz w:val="26"/>
                <w:szCs w:val="26"/>
              </w:rPr>
            </w:pPr>
            <w:r>
              <w:rPr>
                <w:sz w:val="26"/>
                <w:szCs w:val="26"/>
              </w:rPr>
              <w:t>-</w:t>
            </w:r>
          </w:p>
        </w:tc>
        <w:tc>
          <w:tcPr>
            <w:tcW w:w="1080" w:type="dxa"/>
          </w:tcPr>
          <w:p w:rsidR="009D2D5B" w:rsidRDefault="009D2D5B" w:rsidP="00E47CA6">
            <w:pPr>
              <w:spacing w:before="24" w:after="216"/>
              <w:ind w:right="14"/>
              <w:jc w:val="center"/>
              <w:rPr>
                <w:sz w:val="26"/>
                <w:szCs w:val="26"/>
              </w:rPr>
            </w:pPr>
            <w:r>
              <w:rPr>
                <w:sz w:val="26"/>
                <w:szCs w:val="26"/>
              </w:rPr>
              <w:t>1</w:t>
            </w:r>
          </w:p>
        </w:tc>
        <w:tc>
          <w:tcPr>
            <w:tcW w:w="1200" w:type="dxa"/>
          </w:tcPr>
          <w:p w:rsidR="009D2D5B" w:rsidRPr="007643DA" w:rsidRDefault="009D2D5B" w:rsidP="00E47CA6">
            <w:pPr>
              <w:spacing w:before="24" w:after="216"/>
              <w:ind w:right="14"/>
              <w:jc w:val="center"/>
              <w:rPr>
                <w:sz w:val="26"/>
                <w:szCs w:val="26"/>
              </w:rPr>
            </w:pPr>
            <w:r>
              <w:rPr>
                <w:sz w:val="26"/>
                <w:szCs w:val="26"/>
              </w:rPr>
              <w:t>1</w:t>
            </w:r>
          </w:p>
        </w:tc>
        <w:tc>
          <w:tcPr>
            <w:tcW w:w="1320" w:type="dxa"/>
          </w:tcPr>
          <w:p w:rsidR="009D2D5B" w:rsidRPr="007643DA" w:rsidRDefault="009D2D5B" w:rsidP="00E47CA6">
            <w:pPr>
              <w:spacing w:before="24" w:after="216"/>
              <w:ind w:right="14"/>
              <w:jc w:val="center"/>
              <w:rPr>
                <w:sz w:val="26"/>
                <w:szCs w:val="26"/>
              </w:rPr>
            </w:pPr>
            <w:r>
              <w:rPr>
                <w:sz w:val="26"/>
                <w:szCs w:val="26"/>
              </w:rPr>
              <w:t>1</w:t>
            </w:r>
          </w:p>
        </w:tc>
        <w:tc>
          <w:tcPr>
            <w:tcW w:w="1403" w:type="dxa"/>
            <w:gridSpan w:val="2"/>
          </w:tcPr>
          <w:p w:rsidR="009D2D5B" w:rsidRPr="007643DA" w:rsidRDefault="009D2D5B" w:rsidP="00E47CA6">
            <w:pPr>
              <w:spacing w:before="24" w:after="216"/>
              <w:ind w:right="14"/>
              <w:jc w:val="center"/>
              <w:rPr>
                <w:sz w:val="26"/>
                <w:szCs w:val="26"/>
              </w:rPr>
            </w:pPr>
            <w:r>
              <w:rPr>
                <w:sz w:val="26"/>
                <w:szCs w:val="26"/>
              </w:rPr>
              <w:t>1</w:t>
            </w:r>
          </w:p>
        </w:tc>
      </w:tr>
      <w:tr w:rsidR="009D2D5B" w:rsidRPr="007643DA">
        <w:trPr>
          <w:trHeight w:hRule="exact" w:val="397"/>
        </w:trPr>
        <w:tc>
          <w:tcPr>
            <w:tcW w:w="0" w:type="auto"/>
          </w:tcPr>
          <w:p w:rsidR="009D2D5B" w:rsidRPr="007643DA" w:rsidRDefault="009D2D5B" w:rsidP="00E47CA6">
            <w:pPr>
              <w:spacing w:before="24" w:after="216"/>
              <w:ind w:right="14"/>
              <w:jc w:val="right"/>
              <w:rPr>
                <w:sz w:val="26"/>
                <w:szCs w:val="26"/>
              </w:rPr>
            </w:pPr>
            <w:r>
              <w:rPr>
                <w:sz w:val="26"/>
                <w:szCs w:val="26"/>
              </w:rPr>
              <w:t>19</w:t>
            </w:r>
          </w:p>
        </w:tc>
        <w:tc>
          <w:tcPr>
            <w:tcW w:w="2150" w:type="dxa"/>
          </w:tcPr>
          <w:p w:rsidR="009D2D5B" w:rsidRPr="007643DA" w:rsidRDefault="009D2D5B" w:rsidP="00E9626A">
            <w:pPr>
              <w:shd w:val="clear" w:color="auto" w:fill="FFFFFF"/>
              <w:rPr>
                <w:sz w:val="26"/>
                <w:szCs w:val="26"/>
              </w:rPr>
            </w:pPr>
            <w:r>
              <w:rPr>
                <w:sz w:val="26"/>
                <w:szCs w:val="26"/>
              </w:rPr>
              <w:t>д. Новинки</w:t>
            </w:r>
          </w:p>
        </w:tc>
        <w:tc>
          <w:tcPr>
            <w:tcW w:w="1169" w:type="dxa"/>
            <w:gridSpan w:val="2"/>
          </w:tcPr>
          <w:p w:rsidR="009D2D5B" w:rsidRPr="007643DA" w:rsidRDefault="009D2D5B" w:rsidP="00E9626A">
            <w:pPr>
              <w:spacing w:before="24" w:after="216"/>
              <w:ind w:right="14"/>
              <w:jc w:val="center"/>
              <w:rPr>
                <w:sz w:val="26"/>
                <w:szCs w:val="26"/>
              </w:rPr>
            </w:pPr>
            <w:r>
              <w:rPr>
                <w:sz w:val="26"/>
                <w:szCs w:val="26"/>
              </w:rPr>
              <w:t>-</w:t>
            </w:r>
          </w:p>
        </w:tc>
        <w:tc>
          <w:tcPr>
            <w:tcW w:w="1200" w:type="dxa"/>
          </w:tcPr>
          <w:p w:rsidR="009D2D5B" w:rsidRPr="007643DA" w:rsidRDefault="009D2D5B" w:rsidP="00E9626A">
            <w:pPr>
              <w:spacing w:before="24" w:after="216"/>
              <w:ind w:right="14"/>
              <w:jc w:val="center"/>
              <w:rPr>
                <w:sz w:val="26"/>
                <w:szCs w:val="26"/>
              </w:rPr>
            </w:pPr>
            <w:r>
              <w:rPr>
                <w:sz w:val="26"/>
                <w:szCs w:val="26"/>
              </w:rPr>
              <w:t>-</w:t>
            </w:r>
          </w:p>
        </w:tc>
        <w:tc>
          <w:tcPr>
            <w:tcW w:w="1080" w:type="dxa"/>
          </w:tcPr>
          <w:p w:rsidR="009D2D5B" w:rsidRPr="007643DA" w:rsidRDefault="009D2D5B" w:rsidP="00E47CA6">
            <w:pPr>
              <w:spacing w:before="24" w:after="216"/>
              <w:ind w:right="14"/>
              <w:jc w:val="center"/>
              <w:rPr>
                <w:sz w:val="26"/>
                <w:szCs w:val="26"/>
              </w:rPr>
            </w:pPr>
            <w:r>
              <w:rPr>
                <w:sz w:val="26"/>
                <w:szCs w:val="26"/>
              </w:rPr>
              <w:t>-</w:t>
            </w:r>
          </w:p>
        </w:tc>
        <w:tc>
          <w:tcPr>
            <w:tcW w:w="1200" w:type="dxa"/>
          </w:tcPr>
          <w:p w:rsidR="009D2D5B" w:rsidRPr="007643DA" w:rsidRDefault="009D2D5B" w:rsidP="00E47CA6">
            <w:pPr>
              <w:spacing w:before="24" w:after="216"/>
              <w:ind w:right="14"/>
              <w:jc w:val="center"/>
              <w:rPr>
                <w:sz w:val="26"/>
                <w:szCs w:val="26"/>
              </w:rPr>
            </w:pPr>
            <w:r>
              <w:rPr>
                <w:sz w:val="26"/>
                <w:szCs w:val="26"/>
              </w:rPr>
              <w:t>-</w:t>
            </w:r>
          </w:p>
        </w:tc>
        <w:tc>
          <w:tcPr>
            <w:tcW w:w="1320" w:type="dxa"/>
          </w:tcPr>
          <w:p w:rsidR="009D2D5B" w:rsidRPr="007643DA" w:rsidRDefault="009D2D5B" w:rsidP="00E47CA6">
            <w:pPr>
              <w:spacing w:before="24" w:after="216"/>
              <w:ind w:right="14"/>
              <w:jc w:val="center"/>
              <w:rPr>
                <w:sz w:val="26"/>
                <w:szCs w:val="26"/>
              </w:rPr>
            </w:pPr>
            <w:r>
              <w:rPr>
                <w:sz w:val="26"/>
                <w:szCs w:val="26"/>
              </w:rPr>
              <w:t>-</w:t>
            </w:r>
          </w:p>
        </w:tc>
        <w:tc>
          <w:tcPr>
            <w:tcW w:w="1403" w:type="dxa"/>
            <w:gridSpan w:val="2"/>
          </w:tcPr>
          <w:p w:rsidR="009D2D5B" w:rsidRPr="007643DA" w:rsidRDefault="009D2D5B" w:rsidP="00E47CA6">
            <w:pPr>
              <w:spacing w:before="24" w:after="216"/>
              <w:ind w:right="14"/>
              <w:jc w:val="center"/>
              <w:rPr>
                <w:sz w:val="26"/>
                <w:szCs w:val="26"/>
              </w:rPr>
            </w:pPr>
            <w:r>
              <w:rPr>
                <w:sz w:val="26"/>
                <w:szCs w:val="26"/>
              </w:rPr>
              <w:t>-</w:t>
            </w:r>
          </w:p>
        </w:tc>
      </w:tr>
      <w:tr w:rsidR="009D2D5B" w:rsidRPr="007643DA">
        <w:trPr>
          <w:trHeight w:hRule="exact" w:val="397"/>
        </w:trPr>
        <w:tc>
          <w:tcPr>
            <w:tcW w:w="0" w:type="auto"/>
          </w:tcPr>
          <w:p w:rsidR="009D2D5B" w:rsidRPr="007643DA" w:rsidRDefault="009D2D5B" w:rsidP="00E47CA6">
            <w:pPr>
              <w:spacing w:before="24" w:after="216"/>
              <w:ind w:right="14"/>
              <w:jc w:val="right"/>
              <w:rPr>
                <w:sz w:val="26"/>
                <w:szCs w:val="26"/>
              </w:rPr>
            </w:pPr>
          </w:p>
        </w:tc>
        <w:tc>
          <w:tcPr>
            <w:tcW w:w="2150" w:type="dxa"/>
          </w:tcPr>
          <w:p w:rsidR="009D2D5B" w:rsidRPr="007643DA" w:rsidRDefault="009D2D5B" w:rsidP="00DB2385">
            <w:pPr>
              <w:shd w:val="clear" w:color="auto" w:fill="FFFFFF"/>
              <w:rPr>
                <w:sz w:val="26"/>
                <w:szCs w:val="26"/>
              </w:rPr>
            </w:pPr>
            <w:r>
              <w:rPr>
                <w:sz w:val="26"/>
                <w:szCs w:val="26"/>
              </w:rPr>
              <w:t>ИТОГО</w:t>
            </w:r>
          </w:p>
        </w:tc>
        <w:tc>
          <w:tcPr>
            <w:tcW w:w="1169" w:type="dxa"/>
            <w:gridSpan w:val="2"/>
          </w:tcPr>
          <w:p w:rsidR="009D2D5B" w:rsidRPr="007643DA" w:rsidRDefault="009D2D5B" w:rsidP="00DB2385">
            <w:pPr>
              <w:spacing w:before="24" w:after="216"/>
              <w:ind w:right="14"/>
              <w:jc w:val="center"/>
              <w:rPr>
                <w:sz w:val="26"/>
                <w:szCs w:val="26"/>
              </w:rPr>
            </w:pPr>
            <w:r>
              <w:rPr>
                <w:sz w:val="26"/>
                <w:szCs w:val="26"/>
              </w:rPr>
              <w:t>2399</w:t>
            </w:r>
          </w:p>
        </w:tc>
        <w:tc>
          <w:tcPr>
            <w:tcW w:w="1200" w:type="dxa"/>
          </w:tcPr>
          <w:p w:rsidR="009D2D5B" w:rsidRPr="007643DA" w:rsidRDefault="009D2D5B" w:rsidP="00DB2385">
            <w:pPr>
              <w:spacing w:before="24" w:after="216"/>
              <w:ind w:right="14"/>
              <w:jc w:val="center"/>
              <w:rPr>
                <w:sz w:val="26"/>
                <w:szCs w:val="26"/>
              </w:rPr>
            </w:pPr>
            <w:r>
              <w:rPr>
                <w:sz w:val="26"/>
                <w:szCs w:val="26"/>
              </w:rPr>
              <w:t>2402</w:t>
            </w:r>
          </w:p>
        </w:tc>
        <w:tc>
          <w:tcPr>
            <w:tcW w:w="1080" w:type="dxa"/>
          </w:tcPr>
          <w:p w:rsidR="009D2D5B" w:rsidRPr="007643DA" w:rsidRDefault="009D2D5B" w:rsidP="00E47CA6">
            <w:pPr>
              <w:spacing w:before="24" w:after="216"/>
              <w:ind w:right="14"/>
              <w:jc w:val="center"/>
              <w:rPr>
                <w:sz w:val="26"/>
                <w:szCs w:val="26"/>
              </w:rPr>
            </w:pPr>
            <w:r>
              <w:rPr>
                <w:sz w:val="26"/>
                <w:szCs w:val="26"/>
              </w:rPr>
              <w:t>2396</w:t>
            </w:r>
          </w:p>
        </w:tc>
        <w:tc>
          <w:tcPr>
            <w:tcW w:w="1200" w:type="dxa"/>
          </w:tcPr>
          <w:p w:rsidR="009D2D5B" w:rsidRPr="007643DA" w:rsidRDefault="009D2D5B" w:rsidP="00E47CA6">
            <w:pPr>
              <w:spacing w:before="24" w:after="216"/>
              <w:ind w:right="14"/>
              <w:jc w:val="center"/>
              <w:rPr>
                <w:sz w:val="26"/>
                <w:szCs w:val="26"/>
              </w:rPr>
            </w:pPr>
            <w:r>
              <w:rPr>
                <w:sz w:val="26"/>
                <w:szCs w:val="26"/>
              </w:rPr>
              <w:t>2425</w:t>
            </w:r>
          </w:p>
        </w:tc>
        <w:tc>
          <w:tcPr>
            <w:tcW w:w="1320" w:type="dxa"/>
          </w:tcPr>
          <w:p w:rsidR="009D2D5B" w:rsidRPr="007643DA" w:rsidRDefault="009D2D5B" w:rsidP="00E47CA6">
            <w:pPr>
              <w:spacing w:before="24" w:after="216"/>
              <w:ind w:right="14"/>
              <w:jc w:val="center"/>
              <w:rPr>
                <w:sz w:val="26"/>
                <w:szCs w:val="26"/>
              </w:rPr>
            </w:pPr>
            <w:r>
              <w:rPr>
                <w:sz w:val="26"/>
                <w:szCs w:val="26"/>
              </w:rPr>
              <w:t>2436</w:t>
            </w:r>
          </w:p>
        </w:tc>
        <w:tc>
          <w:tcPr>
            <w:tcW w:w="1403" w:type="dxa"/>
            <w:gridSpan w:val="2"/>
          </w:tcPr>
          <w:p w:rsidR="009D2D5B" w:rsidRPr="00766502" w:rsidRDefault="009D2D5B" w:rsidP="00E47CA6">
            <w:pPr>
              <w:spacing w:before="24" w:after="216"/>
              <w:ind w:right="14"/>
              <w:jc w:val="center"/>
              <w:rPr>
                <w:b/>
                <w:bCs/>
                <w:sz w:val="26"/>
                <w:szCs w:val="26"/>
              </w:rPr>
            </w:pPr>
            <w:r w:rsidRPr="00766502">
              <w:rPr>
                <w:b/>
                <w:bCs/>
                <w:sz w:val="26"/>
                <w:szCs w:val="26"/>
              </w:rPr>
              <w:t>2567</w:t>
            </w:r>
          </w:p>
        </w:tc>
      </w:tr>
    </w:tbl>
    <w:p w:rsidR="009D2D5B" w:rsidRDefault="009D2D5B" w:rsidP="008B3445">
      <w:pPr>
        <w:ind w:firstLine="600"/>
        <w:jc w:val="both"/>
        <w:rPr>
          <w:spacing w:val="-11"/>
          <w:sz w:val="26"/>
          <w:szCs w:val="26"/>
        </w:rPr>
      </w:pPr>
    </w:p>
    <w:p w:rsidR="009D2D5B" w:rsidRDefault="009D2D5B" w:rsidP="008B3445">
      <w:pPr>
        <w:ind w:firstLine="600"/>
        <w:jc w:val="both"/>
        <w:rPr>
          <w:spacing w:val="-11"/>
          <w:sz w:val="26"/>
          <w:szCs w:val="26"/>
        </w:rPr>
      </w:pPr>
    </w:p>
    <w:p w:rsidR="009D2D5B" w:rsidRDefault="009D2D5B" w:rsidP="0057201A">
      <w:pPr>
        <w:spacing w:line="276" w:lineRule="auto"/>
        <w:ind w:firstLine="600"/>
        <w:jc w:val="both"/>
        <w:rPr>
          <w:spacing w:val="-11"/>
          <w:sz w:val="26"/>
          <w:szCs w:val="26"/>
        </w:rPr>
      </w:pPr>
      <w:r w:rsidRPr="008B3445">
        <w:rPr>
          <w:spacing w:val="-11"/>
          <w:sz w:val="26"/>
          <w:szCs w:val="26"/>
        </w:rPr>
        <w:t xml:space="preserve">Увеличение население с </w:t>
      </w:r>
      <w:r>
        <w:rPr>
          <w:spacing w:val="-11"/>
          <w:sz w:val="26"/>
          <w:szCs w:val="26"/>
        </w:rPr>
        <w:t>2005</w:t>
      </w:r>
      <w:r w:rsidRPr="008B3445">
        <w:rPr>
          <w:spacing w:val="-11"/>
          <w:sz w:val="26"/>
          <w:szCs w:val="26"/>
        </w:rPr>
        <w:t xml:space="preserve"> по 2010 год произошло в  </w:t>
      </w:r>
      <w:r>
        <w:rPr>
          <w:spacing w:val="-11"/>
          <w:sz w:val="26"/>
          <w:szCs w:val="26"/>
        </w:rPr>
        <w:t xml:space="preserve">12 </w:t>
      </w:r>
      <w:r w:rsidRPr="008B3445">
        <w:rPr>
          <w:spacing w:val="-11"/>
          <w:sz w:val="26"/>
          <w:szCs w:val="26"/>
        </w:rPr>
        <w:t>населенных пунктах</w:t>
      </w:r>
      <w:r>
        <w:rPr>
          <w:spacing w:val="-11"/>
          <w:sz w:val="26"/>
          <w:szCs w:val="26"/>
        </w:rPr>
        <w:t>. В остальных населенных пунктах уменьшилось незначительно.</w:t>
      </w:r>
    </w:p>
    <w:p w:rsidR="009D2D5B" w:rsidRDefault="009D2D5B" w:rsidP="0057201A">
      <w:pPr>
        <w:spacing w:line="276" w:lineRule="auto"/>
        <w:ind w:firstLine="600"/>
        <w:jc w:val="both"/>
        <w:rPr>
          <w:sz w:val="26"/>
          <w:szCs w:val="26"/>
        </w:rPr>
      </w:pPr>
      <w:r w:rsidRPr="008B3445">
        <w:rPr>
          <w:sz w:val="26"/>
          <w:szCs w:val="26"/>
        </w:rPr>
        <w:t xml:space="preserve">На 01.01.2010г. </w:t>
      </w:r>
      <w:r>
        <w:rPr>
          <w:sz w:val="26"/>
          <w:szCs w:val="26"/>
        </w:rPr>
        <w:t>один населенный пункт</w:t>
      </w:r>
      <w:r w:rsidRPr="008B3445">
        <w:rPr>
          <w:sz w:val="26"/>
          <w:szCs w:val="26"/>
        </w:rPr>
        <w:t xml:space="preserve"> имеют численность более </w:t>
      </w:r>
      <w:r>
        <w:rPr>
          <w:sz w:val="26"/>
          <w:szCs w:val="26"/>
        </w:rPr>
        <w:t>1000</w:t>
      </w:r>
      <w:r w:rsidRPr="008B3445">
        <w:rPr>
          <w:sz w:val="26"/>
          <w:szCs w:val="26"/>
        </w:rPr>
        <w:t xml:space="preserve"> человек -это с.</w:t>
      </w:r>
      <w:r>
        <w:rPr>
          <w:sz w:val="26"/>
          <w:szCs w:val="26"/>
        </w:rPr>
        <w:t xml:space="preserve"> Минское</w:t>
      </w:r>
      <w:r w:rsidRPr="008B3445">
        <w:rPr>
          <w:sz w:val="26"/>
          <w:szCs w:val="26"/>
        </w:rPr>
        <w:t xml:space="preserve">, </w:t>
      </w:r>
      <w:r>
        <w:rPr>
          <w:sz w:val="26"/>
          <w:szCs w:val="26"/>
        </w:rPr>
        <w:t>два</w:t>
      </w:r>
      <w:r w:rsidRPr="008B3445">
        <w:rPr>
          <w:sz w:val="26"/>
          <w:szCs w:val="26"/>
        </w:rPr>
        <w:t xml:space="preserve"> населенных пункта более </w:t>
      </w:r>
      <w:r>
        <w:rPr>
          <w:sz w:val="26"/>
          <w:szCs w:val="26"/>
        </w:rPr>
        <w:t>100</w:t>
      </w:r>
      <w:r w:rsidRPr="008B3445">
        <w:rPr>
          <w:sz w:val="26"/>
          <w:szCs w:val="26"/>
        </w:rPr>
        <w:t xml:space="preserve"> человек - п.</w:t>
      </w:r>
      <w:r>
        <w:rPr>
          <w:sz w:val="26"/>
          <w:szCs w:val="26"/>
        </w:rPr>
        <w:t>Крутик</w:t>
      </w:r>
      <w:r w:rsidRPr="008B3445">
        <w:rPr>
          <w:sz w:val="26"/>
          <w:szCs w:val="26"/>
        </w:rPr>
        <w:t xml:space="preserve"> и </w:t>
      </w:r>
      <w:r>
        <w:rPr>
          <w:sz w:val="26"/>
          <w:szCs w:val="26"/>
        </w:rPr>
        <w:t>м</w:t>
      </w:r>
      <w:r w:rsidRPr="008B3445">
        <w:rPr>
          <w:sz w:val="26"/>
          <w:szCs w:val="26"/>
        </w:rPr>
        <w:t>.</w:t>
      </w:r>
      <w:r>
        <w:rPr>
          <w:sz w:val="26"/>
          <w:szCs w:val="26"/>
        </w:rPr>
        <w:t>Козловы Горы,</w:t>
      </w:r>
      <w:r w:rsidRPr="008B3445">
        <w:rPr>
          <w:sz w:val="26"/>
          <w:szCs w:val="26"/>
        </w:rPr>
        <w:t xml:space="preserve">  </w:t>
      </w:r>
      <w:r>
        <w:rPr>
          <w:sz w:val="26"/>
          <w:szCs w:val="26"/>
        </w:rPr>
        <w:t>три населенных</w:t>
      </w:r>
      <w:r w:rsidRPr="008B3445">
        <w:rPr>
          <w:sz w:val="26"/>
          <w:szCs w:val="26"/>
        </w:rPr>
        <w:t xml:space="preserve"> пункт</w:t>
      </w:r>
      <w:r>
        <w:rPr>
          <w:sz w:val="26"/>
          <w:szCs w:val="26"/>
        </w:rPr>
        <w:t>ов</w:t>
      </w:r>
      <w:r w:rsidRPr="008B3445">
        <w:rPr>
          <w:sz w:val="26"/>
          <w:szCs w:val="26"/>
        </w:rPr>
        <w:t xml:space="preserve"> более </w:t>
      </w:r>
      <w:r>
        <w:rPr>
          <w:sz w:val="26"/>
          <w:szCs w:val="26"/>
        </w:rPr>
        <w:t>50</w:t>
      </w:r>
      <w:r w:rsidRPr="008B3445">
        <w:rPr>
          <w:sz w:val="26"/>
          <w:szCs w:val="26"/>
        </w:rPr>
        <w:t xml:space="preserve"> человек - д. </w:t>
      </w:r>
      <w:r>
        <w:rPr>
          <w:sz w:val="26"/>
          <w:szCs w:val="26"/>
        </w:rPr>
        <w:t>Подолец, д.Нажерово, м.Колос.</w:t>
      </w:r>
    </w:p>
    <w:p w:rsidR="009D2D5B" w:rsidRPr="008B3445" w:rsidRDefault="009D2D5B" w:rsidP="0057201A">
      <w:pPr>
        <w:spacing w:line="276" w:lineRule="auto"/>
        <w:ind w:firstLine="600"/>
        <w:jc w:val="both"/>
        <w:rPr>
          <w:sz w:val="26"/>
          <w:szCs w:val="26"/>
        </w:rPr>
      </w:pPr>
      <w:r>
        <w:rPr>
          <w:sz w:val="26"/>
          <w:szCs w:val="26"/>
        </w:rPr>
        <w:t>Остальные населенные пункты население составляет менее 50 человек.</w:t>
      </w:r>
    </w:p>
    <w:p w:rsidR="009D2D5B" w:rsidRPr="008B3445" w:rsidRDefault="009D2D5B" w:rsidP="0057201A">
      <w:pPr>
        <w:spacing w:line="276" w:lineRule="auto"/>
        <w:ind w:firstLine="600"/>
        <w:jc w:val="both"/>
        <w:rPr>
          <w:sz w:val="26"/>
          <w:szCs w:val="26"/>
        </w:rPr>
      </w:pPr>
      <w:r w:rsidRPr="008B3445">
        <w:rPr>
          <w:sz w:val="26"/>
          <w:szCs w:val="26"/>
        </w:rPr>
        <w:t xml:space="preserve">Принимая во внимание, что населенные пункты с численностью населения до </w:t>
      </w:r>
      <w:r>
        <w:rPr>
          <w:sz w:val="26"/>
          <w:szCs w:val="26"/>
        </w:rPr>
        <w:t>50</w:t>
      </w:r>
      <w:r w:rsidRPr="008B3445">
        <w:rPr>
          <w:sz w:val="26"/>
          <w:szCs w:val="26"/>
        </w:rPr>
        <w:t xml:space="preserve">чел. в силу своих демографических особенностей (дети составляют до 4,2 %) не могут расти за счет воспроизводства населения, то следует в перспективе ожидать их дальнейшего разукрупнения, а в последствии и ликвидации. Учитывая, что таких населенных пунктов (до </w:t>
      </w:r>
      <w:r>
        <w:rPr>
          <w:sz w:val="26"/>
          <w:szCs w:val="26"/>
        </w:rPr>
        <w:t>50</w:t>
      </w:r>
      <w:r w:rsidRPr="008B3445">
        <w:rPr>
          <w:sz w:val="26"/>
          <w:szCs w:val="26"/>
        </w:rPr>
        <w:t xml:space="preserve">чел.) в поселении </w:t>
      </w:r>
      <w:r>
        <w:rPr>
          <w:sz w:val="26"/>
          <w:szCs w:val="26"/>
        </w:rPr>
        <w:t>52,6</w:t>
      </w:r>
      <w:r w:rsidRPr="008B3445">
        <w:rPr>
          <w:sz w:val="26"/>
          <w:szCs w:val="26"/>
        </w:rPr>
        <w:t xml:space="preserve"> %, необходимо </w:t>
      </w:r>
      <w:r w:rsidRPr="008B3445">
        <w:rPr>
          <w:spacing w:val="-11"/>
          <w:sz w:val="26"/>
          <w:szCs w:val="26"/>
        </w:rPr>
        <w:t xml:space="preserve">проведение политики, направленной на поддержание этих населенных пунктов и обеспечения их </w:t>
      </w:r>
      <w:r w:rsidRPr="008B3445">
        <w:rPr>
          <w:spacing w:val="-12"/>
          <w:sz w:val="26"/>
          <w:szCs w:val="26"/>
        </w:rPr>
        <w:t>жителям необходимых условий проживания.</w:t>
      </w:r>
      <w:r>
        <w:rPr>
          <w:spacing w:val="-12"/>
          <w:sz w:val="26"/>
          <w:szCs w:val="26"/>
        </w:rPr>
        <w:t xml:space="preserve"> </w:t>
      </w:r>
    </w:p>
    <w:p w:rsidR="009D2D5B" w:rsidRDefault="009D2D5B" w:rsidP="0057201A">
      <w:pPr>
        <w:spacing w:line="276" w:lineRule="auto"/>
        <w:ind w:firstLine="600"/>
        <w:jc w:val="both"/>
        <w:rPr>
          <w:spacing w:val="-11"/>
          <w:sz w:val="26"/>
          <w:szCs w:val="26"/>
        </w:rPr>
      </w:pPr>
      <w:r w:rsidRPr="00A64E6E">
        <w:rPr>
          <w:sz w:val="26"/>
          <w:szCs w:val="26"/>
        </w:rPr>
        <w:t xml:space="preserve">В проекте проведен графический анализ численности населенных пунктов во взаимосвязи с </w:t>
      </w:r>
      <w:r w:rsidRPr="00A64E6E">
        <w:rPr>
          <w:spacing w:val="-11"/>
          <w:sz w:val="26"/>
          <w:szCs w:val="26"/>
        </w:rPr>
        <w:t>численностью населения в трудоспособном возрасте.    (Диаграмма 1)</w:t>
      </w:r>
      <w:r>
        <w:rPr>
          <w:spacing w:val="-11"/>
          <w:sz w:val="26"/>
          <w:szCs w:val="26"/>
        </w:rPr>
        <w:t>.</w:t>
      </w:r>
    </w:p>
    <w:p w:rsidR="009D2D5B" w:rsidRPr="00A8740D" w:rsidRDefault="009D2D5B" w:rsidP="0057201A">
      <w:pPr>
        <w:spacing w:line="276" w:lineRule="auto"/>
        <w:ind w:firstLine="600"/>
        <w:jc w:val="both"/>
        <w:rPr>
          <w:spacing w:val="-10"/>
          <w:sz w:val="26"/>
          <w:szCs w:val="26"/>
        </w:rPr>
      </w:pPr>
      <w:r w:rsidRPr="00A8740D">
        <w:rPr>
          <w:spacing w:val="-10"/>
          <w:sz w:val="26"/>
          <w:szCs w:val="26"/>
        </w:rPr>
        <w:t>Анализ позволяет сделать вывод</w:t>
      </w:r>
      <w:r>
        <w:rPr>
          <w:spacing w:val="-10"/>
          <w:sz w:val="26"/>
          <w:szCs w:val="26"/>
        </w:rPr>
        <w:t>,  ч</w:t>
      </w:r>
      <w:r w:rsidRPr="00A8740D">
        <w:rPr>
          <w:spacing w:val="-10"/>
          <w:sz w:val="26"/>
          <w:szCs w:val="26"/>
        </w:rPr>
        <w:t xml:space="preserve">то большинство населенных пунктов имеет около 50 % трудоспособное населения, </w:t>
      </w:r>
      <w:r>
        <w:rPr>
          <w:spacing w:val="-10"/>
          <w:sz w:val="26"/>
          <w:szCs w:val="26"/>
        </w:rPr>
        <w:t xml:space="preserve">это указывает на </w:t>
      </w:r>
      <w:r w:rsidRPr="00A8740D">
        <w:rPr>
          <w:spacing w:val="-10"/>
          <w:sz w:val="26"/>
          <w:szCs w:val="26"/>
        </w:rPr>
        <w:t xml:space="preserve"> </w:t>
      </w:r>
      <w:r>
        <w:rPr>
          <w:spacing w:val="-10"/>
          <w:sz w:val="26"/>
          <w:szCs w:val="26"/>
        </w:rPr>
        <w:t xml:space="preserve">перспективное </w:t>
      </w:r>
      <w:r w:rsidRPr="00A8740D">
        <w:rPr>
          <w:spacing w:val="-10"/>
          <w:sz w:val="26"/>
          <w:szCs w:val="26"/>
        </w:rPr>
        <w:t xml:space="preserve"> развития населенных пунктов, при обеспечении населения сферой приложения труда.</w:t>
      </w:r>
    </w:p>
    <w:p w:rsidR="009D2D5B" w:rsidRDefault="009D2D5B" w:rsidP="0057201A">
      <w:pPr>
        <w:spacing w:line="276" w:lineRule="auto"/>
        <w:rPr>
          <w:rFonts w:ascii="Calibri" w:hAnsi="Calibri" w:cs="Calibri"/>
          <w:color w:val="000000"/>
          <w:sz w:val="22"/>
          <w:szCs w:val="22"/>
        </w:rPr>
        <w:sectPr w:rsidR="009D2D5B" w:rsidSect="00E5072A">
          <w:pgSz w:w="11906" w:h="16838" w:code="9"/>
          <w:pgMar w:top="851" w:right="567" w:bottom="851" w:left="1418" w:header="567" w:footer="793" w:gutter="0"/>
          <w:cols w:space="708"/>
          <w:docGrid w:linePitch="360"/>
        </w:sectPr>
      </w:pPr>
      <w:r w:rsidRPr="00A54246">
        <w:rPr>
          <w:rFonts w:ascii="Calibri" w:hAnsi="Calibri" w:cs="Calibri"/>
          <w:color w:val="000000"/>
          <w:sz w:val="22"/>
          <w:szCs w:val="22"/>
        </w:rPr>
        <w:tab/>
      </w:r>
    </w:p>
    <w:p w:rsidR="009D2D5B" w:rsidRDefault="009D2D5B">
      <w:pPr>
        <w:rPr>
          <w:color w:val="000000"/>
        </w:rPr>
      </w:pPr>
      <w:r w:rsidRPr="00A54246">
        <w:rPr>
          <w:rFonts w:ascii="Calibri" w:hAnsi="Calibri" w:cs="Calibri"/>
          <w:color w:val="000000"/>
          <w:sz w:val="22"/>
          <w:szCs w:val="22"/>
        </w:rPr>
        <w:tab/>
      </w:r>
    </w:p>
    <w:p w:rsidR="009D2D5B" w:rsidRDefault="009D2D5B" w:rsidP="00A64E6E">
      <w:pPr>
        <w:tabs>
          <w:tab w:val="left" w:pos="872"/>
          <w:tab w:val="left" w:pos="3096"/>
          <w:tab w:val="left" w:pos="3916"/>
          <w:tab w:val="left" w:pos="4736"/>
          <w:tab w:val="left" w:pos="5556"/>
          <w:tab w:val="left" w:pos="6376"/>
          <w:tab w:val="left" w:pos="7196"/>
          <w:tab w:val="left" w:pos="8016"/>
          <w:tab w:val="left" w:pos="8836"/>
          <w:tab w:val="left" w:pos="9656"/>
          <w:tab w:val="left" w:pos="10476"/>
          <w:tab w:val="left" w:pos="11296"/>
          <w:tab w:val="left" w:pos="12116"/>
          <w:tab w:val="left" w:pos="12936"/>
          <w:tab w:val="left" w:pos="13756"/>
          <w:tab w:val="left" w:pos="14587"/>
          <w:tab w:val="left" w:pos="15396"/>
          <w:tab w:val="left" w:pos="16448"/>
          <w:tab w:val="left" w:pos="17772"/>
        </w:tabs>
        <w:ind w:left="103"/>
        <w:rPr>
          <w:b/>
          <w:bCs/>
          <w:sz w:val="28"/>
          <w:szCs w:val="28"/>
        </w:rPr>
      </w:pPr>
      <w:r w:rsidRPr="00BD74D9">
        <w:rPr>
          <w:rFonts w:ascii="Calibri" w:hAnsi="Calibri" w:cs="Calibri"/>
          <w:color w:val="000000"/>
          <w:sz w:val="22"/>
          <w:szCs w:val="22"/>
        </w:rPr>
        <w:tab/>
      </w:r>
      <w:r>
        <w:rPr>
          <w:rFonts w:ascii="Calibri" w:hAnsi="Calibri" w:cs="Calibri"/>
          <w:color w:val="000000"/>
          <w:sz w:val="22"/>
          <w:szCs w:val="22"/>
        </w:rPr>
        <w:t>Диаграмма 1</w:t>
      </w:r>
      <w:r>
        <w:rPr>
          <w:b/>
          <w:bCs/>
          <w:sz w:val="26"/>
          <w:szCs w:val="26"/>
          <w:lang w:eastAsia="ar-SA"/>
        </w:rPr>
        <w:t xml:space="preserve">                    </w:t>
      </w:r>
      <w:r w:rsidRPr="007643DA">
        <w:rPr>
          <w:b/>
          <w:bCs/>
          <w:sz w:val="26"/>
          <w:szCs w:val="26"/>
          <w:lang w:eastAsia="ar-SA"/>
        </w:rPr>
        <w:t xml:space="preserve">Численность населения, в том числе  в трудоспособном возрасте на 01.01.2010г.                                </w:t>
      </w:r>
    </w:p>
    <w:p w:rsidR="009D2D5B" w:rsidRDefault="009D2D5B" w:rsidP="00A8740D">
      <w:pPr>
        <w:jc w:val="center"/>
        <w:rPr>
          <w:b/>
          <w:bCs/>
          <w:sz w:val="28"/>
          <w:szCs w:val="28"/>
        </w:rPr>
        <w:sectPr w:rsidR="009D2D5B" w:rsidSect="0026704C">
          <w:pgSz w:w="16838" w:h="11906" w:orient="landscape" w:code="9"/>
          <w:pgMar w:top="567" w:right="851" w:bottom="1418" w:left="851" w:header="567" w:footer="170" w:gutter="0"/>
          <w:cols w:space="708"/>
          <w:docGrid w:linePitch="360"/>
        </w:sectPr>
      </w:pPr>
      <w:r>
        <w:rPr>
          <w:noProof/>
        </w:rPr>
        <w:pict>
          <v:shape id="_x0000_s1026" type="#_x0000_t75" style="position:absolute;left:0;text-align:left;margin-left:48pt;margin-top:13.95pt;width:716.2pt;height:419.6pt;z-index:251658240">
            <v:imagedata r:id="rId24" o:title=""/>
            <w10:wrap type="square"/>
          </v:shape>
          <o:OLEObject Type="Embed" ProgID="MSGraph.Chart.8" ShapeID="_x0000_s1026" DrawAspect="Content" ObjectID="_1501324395" r:id="rId25">
            <o:FieldCodes>\s</o:FieldCodes>
          </o:OLEObject>
        </w:pict>
      </w:r>
    </w:p>
    <w:p w:rsidR="009D2D5B" w:rsidRPr="00B51F6E" w:rsidRDefault="009D2D5B" w:rsidP="00A8740D">
      <w:pPr>
        <w:jc w:val="center"/>
        <w:rPr>
          <w:b/>
          <w:bCs/>
          <w:sz w:val="26"/>
          <w:szCs w:val="26"/>
        </w:rPr>
      </w:pPr>
    </w:p>
    <w:p w:rsidR="009D2D5B" w:rsidRPr="00FB4296" w:rsidRDefault="009D2D5B" w:rsidP="007A0780">
      <w:pPr>
        <w:pStyle w:val="10"/>
        <w:spacing w:line="360" w:lineRule="auto"/>
        <w:jc w:val="center"/>
        <w:outlineLvl w:val="1"/>
        <w:rPr>
          <w:b/>
          <w:bCs/>
          <w:sz w:val="28"/>
          <w:szCs w:val="28"/>
          <w:lang w:eastAsia="ar-SA"/>
        </w:rPr>
      </w:pPr>
      <w:bookmarkStart w:id="203" w:name="_Toc263072522"/>
      <w:bookmarkStart w:id="204" w:name="_Toc265153015"/>
      <w:r>
        <w:rPr>
          <w:b/>
          <w:bCs/>
          <w:sz w:val="28"/>
          <w:szCs w:val="28"/>
          <w:lang w:eastAsia="ar-SA"/>
        </w:rPr>
        <w:t>4.2</w:t>
      </w:r>
      <w:r w:rsidRPr="00FB4296">
        <w:rPr>
          <w:b/>
          <w:bCs/>
          <w:sz w:val="28"/>
          <w:szCs w:val="28"/>
          <w:lang w:eastAsia="ar-SA"/>
        </w:rPr>
        <w:t>. Основные направления социально-экономического развития</w:t>
      </w:r>
      <w:bookmarkEnd w:id="203"/>
      <w:bookmarkEnd w:id="204"/>
    </w:p>
    <w:p w:rsidR="009D2D5B" w:rsidRPr="00687F48" w:rsidRDefault="009D2D5B" w:rsidP="00687F48">
      <w:pPr>
        <w:pStyle w:val="BodyText"/>
        <w:spacing w:after="0" w:line="276" w:lineRule="auto"/>
        <w:ind w:right="-1" w:firstLine="709"/>
        <w:jc w:val="both"/>
        <w:rPr>
          <w:spacing w:val="-10"/>
          <w:sz w:val="26"/>
          <w:szCs w:val="26"/>
        </w:rPr>
      </w:pPr>
      <w:r w:rsidRPr="00687F48">
        <w:rPr>
          <w:spacing w:val="-10"/>
          <w:sz w:val="26"/>
          <w:szCs w:val="26"/>
        </w:rPr>
        <w:t>Главная цель развития населенных мест - последовательное повышение качества жизни проживающего здесь населения, укреплени</w:t>
      </w:r>
      <w:r>
        <w:rPr>
          <w:spacing w:val="-10"/>
          <w:sz w:val="26"/>
          <w:szCs w:val="26"/>
        </w:rPr>
        <w:t>е его конкурентных возможностей</w:t>
      </w:r>
      <w:r w:rsidRPr="00687F48">
        <w:rPr>
          <w:spacing w:val="-10"/>
          <w:sz w:val="26"/>
          <w:szCs w:val="26"/>
        </w:rPr>
        <w:t>.  Достижение этой цели обеспечивается выполнением ряда первоочередных задач. К ним относятся:</w:t>
      </w:r>
    </w:p>
    <w:p w:rsidR="009D2D5B" w:rsidRPr="00687F48" w:rsidRDefault="009D2D5B" w:rsidP="00687F48">
      <w:pPr>
        <w:pStyle w:val="BodyText"/>
        <w:spacing w:after="0" w:line="276" w:lineRule="auto"/>
        <w:ind w:right="-1" w:firstLine="709"/>
        <w:jc w:val="both"/>
        <w:rPr>
          <w:spacing w:val="-10"/>
          <w:sz w:val="26"/>
          <w:szCs w:val="26"/>
        </w:rPr>
      </w:pPr>
      <w:r w:rsidRPr="00687F48">
        <w:rPr>
          <w:spacing w:val="-10"/>
          <w:sz w:val="26"/>
          <w:szCs w:val="26"/>
        </w:rPr>
        <w:t>- обеспечение устойчивого экономического роста;</w:t>
      </w:r>
    </w:p>
    <w:p w:rsidR="009D2D5B" w:rsidRPr="00687F48" w:rsidRDefault="009D2D5B" w:rsidP="00687F48">
      <w:pPr>
        <w:pStyle w:val="BodyText"/>
        <w:spacing w:after="0" w:line="276" w:lineRule="auto"/>
        <w:ind w:right="-1" w:firstLine="709"/>
        <w:jc w:val="both"/>
        <w:rPr>
          <w:spacing w:val="-10"/>
          <w:sz w:val="26"/>
          <w:szCs w:val="26"/>
        </w:rPr>
      </w:pPr>
      <w:r w:rsidRPr="00687F48">
        <w:rPr>
          <w:spacing w:val="-10"/>
          <w:sz w:val="26"/>
          <w:szCs w:val="26"/>
        </w:rPr>
        <w:t>- повышение реальных доходов населения;</w:t>
      </w:r>
    </w:p>
    <w:p w:rsidR="009D2D5B" w:rsidRPr="00687F48" w:rsidRDefault="009D2D5B" w:rsidP="00687F48">
      <w:pPr>
        <w:pStyle w:val="BodyText"/>
        <w:spacing w:after="0" w:line="276" w:lineRule="auto"/>
        <w:ind w:right="-1" w:firstLine="709"/>
        <w:jc w:val="both"/>
        <w:rPr>
          <w:spacing w:val="-10"/>
          <w:sz w:val="26"/>
          <w:szCs w:val="26"/>
        </w:rPr>
      </w:pPr>
      <w:r w:rsidRPr="00687F48">
        <w:rPr>
          <w:spacing w:val="-10"/>
          <w:sz w:val="26"/>
          <w:szCs w:val="26"/>
        </w:rPr>
        <w:t>- увеличение объемов инвестиций в экономику;</w:t>
      </w:r>
    </w:p>
    <w:p w:rsidR="009D2D5B" w:rsidRPr="00687F48" w:rsidRDefault="009D2D5B" w:rsidP="00687F48">
      <w:pPr>
        <w:pStyle w:val="BodyText"/>
        <w:spacing w:after="0" w:line="276" w:lineRule="auto"/>
        <w:ind w:right="-1" w:firstLine="709"/>
        <w:jc w:val="both"/>
        <w:rPr>
          <w:spacing w:val="-10"/>
          <w:sz w:val="26"/>
          <w:szCs w:val="26"/>
        </w:rPr>
      </w:pPr>
      <w:r w:rsidRPr="00687F48">
        <w:rPr>
          <w:spacing w:val="-10"/>
          <w:sz w:val="26"/>
          <w:szCs w:val="26"/>
        </w:rPr>
        <w:t>- улучшение качества услуг социальной сферы;</w:t>
      </w:r>
    </w:p>
    <w:p w:rsidR="009D2D5B" w:rsidRPr="00687F48" w:rsidRDefault="009D2D5B" w:rsidP="00687F48">
      <w:pPr>
        <w:pStyle w:val="BodyText"/>
        <w:spacing w:after="0" w:line="276" w:lineRule="auto"/>
        <w:ind w:right="-1" w:firstLine="709"/>
        <w:jc w:val="both"/>
        <w:rPr>
          <w:spacing w:val="-10"/>
          <w:sz w:val="26"/>
          <w:szCs w:val="26"/>
        </w:rPr>
      </w:pPr>
      <w:r w:rsidRPr="00687F48">
        <w:rPr>
          <w:spacing w:val="-10"/>
          <w:sz w:val="26"/>
          <w:szCs w:val="26"/>
        </w:rPr>
        <w:t>- улучшение состояния окружающей природной среды.</w:t>
      </w:r>
    </w:p>
    <w:p w:rsidR="009D2D5B" w:rsidRPr="008A075B" w:rsidRDefault="009D2D5B" w:rsidP="008A075B">
      <w:pPr>
        <w:pStyle w:val="1f1"/>
        <w:spacing w:line="276" w:lineRule="auto"/>
        <w:ind w:firstLine="567"/>
        <w:rPr>
          <w:rFonts w:ascii="Times New Roman" w:hAnsi="Times New Roman" w:cs="Times New Roman"/>
          <w:spacing w:val="-10"/>
          <w:sz w:val="26"/>
          <w:szCs w:val="26"/>
        </w:rPr>
      </w:pPr>
      <w:r w:rsidRPr="008A075B">
        <w:rPr>
          <w:rFonts w:ascii="Times New Roman" w:hAnsi="Times New Roman" w:cs="Times New Roman"/>
          <w:spacing w:val="-10"/>
          <w:sz w:val="26"/>
          <w:szCs w:val="26"/>
        </w:rPr>
        <w:t xml:space="preserve">Социально-экономическую концепцию Генерального плана формирует идея обеспечения устойчивого развития </w:t>
      </w:r>
      <w:r>
        <w:rPr>
          <w:rFonts w:ascii="Times New Roman" w:hAnsi="Times New Roman" w:cs="Times New Roman"/>
          <w:spacing w:val="-10"/>
          <w:sz w:val="26"/>
          <w:szCs w:val="26"/>
        </w:rPr>
        <w:t xml:space="preserve">Минского </w:t>
      </w:r>
      <w:r w:rsidRPr="008A075B">
        <w:rPr>
          <w:rFonts w:ascii="Times New Roman" w:hAnsi="Times New Roman" w:cs="Times New Roman"/>
          <w:spacing w:val="-10"/>
          <w:sz w:val="26"/>
          <w:szCs w:val="26"/>
        </w:rPr>
        <w:t xml:space="preserve">сельского поселения – муниципального образования с благоприятной средой проживания для населения. </w:t>
      </w:r>
    </w:p>
    <w:p w:rsidR="009D2D5B" w:rsidRPr="008A075B" w:rsidRDefault="009D2D5B" w:rsidP="008A075B">
      <w:pPr>
        <w:pStyle w:val="1f1"/>
        <w:spacing w:line="276" w:lineRule="auto"/>
        <w:ind w:firstLine="567"/>
        <w:rPr>
          <w:rFonts w:ascii="Times New Roman" w:hAnsi="Times New Roman" w:cs="Times New Roman"/>
          <w:spacing w:val="-10"/>
          <w:sz w:val="26"/>
          <w:szCs w:val="26"/>
        </w:rPr>
      </w:pPr>
      <w:r w:rsidRPr="008A075B">
        <w:rPr>
          <w:rFonts w:ascii="Times New Roman" w:hAnsi="Times New Roman" w:cs="Times New Roman"/>
          <w:spacing w:val="-10"/>
          <w:sz w:val="26"/>
          <w:szCs w:val="26"/>
        </w:rPr>
        <w:t xml:space="preserve">Концепция устойчивого развития </w:t>
      </w:r>
      <w:r>
        <w:rPr>
          <w:rFonts w:ascii="Times New Roman" w:hAnsi="Times New Roman" w:cs="Times New Roman"/>
          <w:spacing w:val="-10"/>
          <w:sz w:val="26"/>
          <w:szCs w:val="26"/>
        </w:rPr>
        <w:t>Минского</w:t>
      </w:r>
      <w:r w:rsidRPr="008A075B">
        <w:rPr>
          <w:rFonts w:ascii="Times New Roman" w:hAnsi="Times New Roman" w:cs="Times New Roman"/>
          <w:spacing w:val="-10"/>
          <w:sz w:val="26"/>
          <w:szCs w:val="26"/>
        </w:rPr>
        <w:t xml:space="preserve"> сельского поселения основана на положении эволюции отмечаемых в социально-экономическом развитии процессов. При этом предполагается, что органами власти управления и Костромского муниципального района  и </w:t>
      </w:r>
      <w:r>
        <w:rPr>
          <w:rFonts w:ascii="Times New Roman" w:hAnsi="Times New Roman" w:cs="Times New Roman"/>
          <w:spacing w:val="-10"/>
          <w:sz w:val="26"/>
          <w:szCs w:val="26"/>
        </w:rPr>
        <w:t xml:space="preserve">Минского </w:t>
      </w:r>
      <w:r w:rsidRPr="008A075B">
        <w:rPr>
          <w:rFonts w:ascii="Times New Roman" w:hAnsi="Times New Roman" w:cs="Times New Roman"/>
          <w:spacing w:val="-10"/>
          <w:sz w:val="26"/>
          <w:szCs w:val="26"/>
        </w:rPr>
        <w:t xml:space="preserve"> сельского поселения осуществляются мероприятия по стимулированию положительных тенденций и сглаживанию последствий явлений, воспринимаемых как негативные. </w:t>
      </w:r>
    </w:p>
    <w:p w:rsidR="009D2D5B" w:rsidRPr="008A075B" w:rsidRDefault="009D2D5B" w:rsidP="008A075B">
      <w:pPr>
        <w:pStyle w:val="ConsPlusNonformat"/>
        <w:widowControl/>
        <w:spacing w:line="276" w:lineRule="auto"/>
        <w:ind w:firstLine="567"/>
        <w:jc w:val="both"/>
        <w:rPr>
          <w:rFonts w:ascii="Times New Roman" w:hAnsi="Times New Roman" w:cs="Times New Roman"/>
          <w:spacing w:val="-10"/>
          <w:sz w:val="26"/>
          <w:szCs w:val="26"/>
        </w:rPr>
      </w:pPr>
      <w:r w:rsidRPr="008A075B">
        <w:rPr>
          <w:rFonts w:ascii="Times New Roman" w:hAnsi="Times New Roman" w:cs="Times New Roman"/>
          <w:spacing w:val="-10"/>
          <w:sz w:val="26"/>
          <w:szCs w:val="26"/>
        </w:rPr>
        <w:t>Предопределяющими факторами развития являются экономико-географическое положение, а также административный статус поселения, являющееся пригородным по отношению к областному центру, непосредственно примыкающее к г.Кострома с юго-восточной стороны, привлекательной для проживания с точки зрения природно-экологических условий. Само образование Костромского муниципального района  вокруг г.Кострома определили место его поселений и населенных пунктов в составе Костромской агломерации, характер его многочисленных взаимосвязей (организационно-управленческих, финансово-экономических, транспортных, демографических, технологических, экологических, природно-географических,  культурных и т.д.).</w:t>
      </w:r>
    </w:p>
    <w:p w:rsidR="009D2D5B" w:rsidRPr="00633FEA" w:rsidRDefault="009D2D5B" w:rsidP="00633FEA">
      <w:pPr>
        <w:pStyle w:val="BodyText"/>
        <w:spacing w:after="0" w:line="276" w:lineRule="auto"/>
        <w:ind w:right="-1" w:firstLine="709"/>
        <w:jc w:val="both"/>
        <w:rPr>
          <w:spacing w:val="-10"/>
          <w:sz w:val="26"/>
          <w:szCs w:val="26"/>
        </w:rPr>
      </w:pPr>
      <w:r w:rsidRPr="00633FEA">
        <w:rPr>
          <w:spacing w:val="-10"/>
          <w:sz w:val="26"/>
          <w:szCs w:val="26"/>
        </w:rPr>
        <w:t xml:space="preserve">В соответствии с материалами Схемы территориального планирования Костромской области и Костромского района  </w:t>
      </w:r>
      <w:r>
        <w:rPr>
          <w:spacing w:val="-10"/>
          <w:sz w:val="26"/>
          <w:szCs w:val="26"/>
        </w:rPr>
        <w:t>с. Минское  отнесено</w:t>
      </w:r>
      <w:r w:rsidRPr="00633FEA">
        <w:rPr>
          <w:spacing w:val="-10"/>
          <w:sz w:val="26"/>
          <w:szCs w:val="26"/>
        </w:rPr>
        <w:t xml:space="preserve"> к наиболее крупным населенным пунктам Костромской области и Костромского района.. В настоящее время экономическая основа </w:t>
      </w:r>
      <w:r>
        <w:rPr>
          <w:spacing w:val="-10"/>
          <w:sz w:val="26"/>
          <w:szCs w:val="26"/>
        </w:rPr>
        <w:t xml:space="preserve">Минского </w:t>
      </w:r>
      <w:r w:rsidRPr="00633FEA">
        <w:rPr>
          <w:spacing w:val="-10"/>
          <w:sz w:val="26"/>
          <w:szCs w:val="26"/>
        </w:rPr>
        <w:t>сельского поселения – агропромышленный комплекс</w:t>
      </w:r>
      <w:r>
        <w:rPr>
          <w:spacing w:val="-10"/>
          <w:sz w:val="26"/>
          <w:szCs w:val="26"/>
        </w:rPr>
        <w:t xml:space="preserve"> и сфера учреждений рекреационного назначения. </w:t>
      </w:r>
      <w:r w:rsidRPr="00633FEA">
        <w:rPr>
          <w:spacing w:val="-10"/>
          <w:sz w:val="26"/>
          <w:szCs w:val="26"/>
        </w:rPr>
        <w:t xml:space="preserve"> При этом сохраняются благоприятные условия для </w:t>
      </w:r>
      <w:r>
        <w:rPr>
          <w:spacing w:val="-10"/>
          <w:sz w:val="26"/>
          <w:szCs w:val="26"/>
        </w:rPr>
        <w:t>их</w:t>
      </w:r>
      <w:r w:rsidRPr="00633FEA">
        <w:rPr>
          <w:spacing w:val="-10"/>
          <w:sz w:val="26"/>
          <w:szCs w:val="26"/>
        </w:rPr>
        <w:t xml:space="preserve"> развития</w:t>
      </w:r>
      <w:r>
        <w:rPr>
          <w:spacing w:val="-10"/>
          <w:sz w:val="26"/>
          <w:szCs w:val="26"/>
        </w:rPr>
        <w:t>.</w:t>
      </w:r>
      <w:r w:rsidRPr="00633FEA">
        <w:rPr>
          <w:spacing w:val="-10"/>
          <w:sz w:val="26"/>
          <w:szCs w:val="26"/>
        </w:rPr>
        <w:t xml:space="preserve"> </w:t>
      </w:r>
    </w:p>
    <w:p w:rsidR="009D2D5B" w:rsidRPr="00633FEA" w:rsidRDefault="009D2D5B" w:rsidP="00633FEA">
      <w:pPr>
        <w:pStyle w:val="BodyText"/>
        <w:spacing w:after="0" w:line="276" w:lineRule="auto"/>
        <w:ind w:right="-1" w:firstLine="709"/>
        <w:jc w:val="both"/>
        <w:rPr>
          <w:spacing w:val="-10"/>
          <w:sz w:val="26"/>
          <w:szCs w:val="26"/>
        </w:rPr>
      </w:pPr>
      <w:r w:rsidRPr="00633FEA">
        <w:rPr>
          <w:spacing w:val="-10"/>
          <w:sz w:val="26"/>
          <w:szCs w:val="26"/>
        </w:rPr>
        <w:t xml:space="preserve">Анализ территориального развития </w:t>
      </w:r>
      <w:r>
        <w:rPr>
          <w:spacing w:val="-10"/>
          <w:sz w:val="26"/>
          <w:szCs w:val="26"/>
        </w:rPr>
        <w:t xml:space="preserve">Минского </w:t>
      </w:r>
      <w:r w:rsidRPr="00633FEA">
        <w:rPr>
          <w:spacing w:val="-10"/>
          <w:sz w:val="26"/>
          <w:szCs w:val="26"/>
        </w:rPr>
        <w:t xml:space="preserve">сельского поселения демонстрирует определенную общность в направлениях развития входящих в него населенных пунктов. </w:t>
      </w:r>
      <w:r>
        <w:rPr>
          <w:spacing w:val="-10"/>
          <w:sz w:val="26"/>
          <w:szCs w:val="26"/>
        </w:rPr>
        <w:t>С</w:t>
      </w:r>
      <w:r w:rsidRPr="00633FEA">
        <w:rPr>
          <w:spacing w:val="-10"/>
          <w:sz w:val="26"/>
          <w:szCs w:val="26"/>
        </w:rPr>
        <w:t xml:space="preserve">ложившаяся ранее система расселения </w:t>
      </w:r>
      <w:r>
        <w:rPr>
          <w:spacing w:val="-10"/>
          <w:sz w:val="26"/>
          <w:szCs w:val="26"/>
        </w:rPr>
        <w:t>Минского</w:t>
      </w:r>
      <w:r w:rsidRPr="00633FEA">
        <w:rPr>
          <w:spacing w:val="-10"/>
          <w:sz w:val="26"/>
          <w:szCs w:val="26"/>
        </w:rPr>
        <w:t xml:space="preserve"> сельского поселения в значительной степени сохранилась и продолжает развиваться вдоль р.Волга. Большинство населенных пунктов поселения относя</w:t>
      </w:r>
      <w:r>
        <w:rPr>
          <w:spacing w:val="-10"/>
          <w:sz w:val="26"/>
          <w:szCs w:val="26"/>
        </w:rPr>
        <w:t>тся к категории наиболее мелких.</w:t>
      </w:r>
      <w:r w:rsidRPr="00633FEA">
        <w:rPr>
          <w:spacing w:val="-10"/>
          <w:sz w:val="26"/>
          <w:szCs w:val="26"/>
        </w:rPr>
        <w:t xml:space="preserve"> Исключение составляют  только </w:t>
      </w:r>
      <w:r>
        <w:rPr>
          <w:spacing w:val="-10"/>
          <w:sz w:val="26"/>
          <w:szCs w:val="26"/>
        </w:rPr>
        <w:t>с. Минское.</w:t>
      </w:r>
      <w:r w:rsidRPr="00633FEA">
        <w:rPr>
          <w:spacing w:val="-10"/>
          <w:sz w:val="26"/>
          <w:szCs w:val="26"/>
        </w:rPr>
        <w:t xml:space="preserve"> </w:t>
      </w:r>
    </w:p>
    <w:p w:rsidR="009D2D5B" w:rsidRDefault="009D2D5B" w:rsidP="00633FEA">
      <w:pPr>
        <w:pStyle w:val="BodyText"/>
        <w:spacing w:after="0" w:line="276" w:lineRule="auto"/>
        <w:ind w:right="-1" w:firstLine="709"/>
        <w:jc w:val="both"/>
        <w:rPr>
          <w:spacing w:val="-10"/>
          <w:sz w:val="26"/>
          <w:szCs w:val="26"/>
        </w:rPr>
      </w:pPr>
      <w:r w:rsidRPr="00633FEA">
        <w:rPr>
          <w:spacing w:val="-10"/>
          <w:sz w:val="26"/>
          <w:szCs w:val="26"/>
        </w:rPr>
        <w:t xml:space="preserve">В случае реализации инвестиционного проекта строительства автомобильного моста и окружной автомагистрали вокруг г.Кострома, система расселения </w:t>
      </w:r>
      <w:r>
        <w:rPr>
          <w:spacing w:val="-10"/>
          <w:sz w:val="26"/>
          <w:szCs w:val="26"/>
        </w:rPr>
        <w:t>Минского</w:t>
      </w:r>
      <w:r w:rsidRPr="00633FEA">
        <w:rPr>
          <w:spacing w:val="-10"/>
          <w:sz w:val="26"/>
          <w:szCs w:val="26"/>
        </w:rPr>
        <w:t xml:space="preserve"> сельского поселения может утратить свою внутреннюю самоорганизацию. Ее северная часть (до окружной дороги) полностью попадает в зону градостроитель</w:t>
      </w:r>
      <w:r>
        <w:rPr>
          <w:spacing w:val="-10"/>
          <w:sz w:val="26"/>
          <w:szCs w:val="26"/>
        </w:rPr>
        <w:t xml:space="preserve">ного влияния областного центра г.Кострома. </w:t>
      </w:r>
    </w:p>
    <w:p w:rsidR="009D2D5B" w:rsidRDefault="009D2D5B" w:rsidP="001D648C">
      <w:pPr>
        <w:pStyle w:val="BodyText"/>
        <w:spacing w:after="0" w:line="276" w:lineRule="auto"/>
        <w:ind w:right="-1" w:firstLine="709"/>
        <w:jc w:val="both"/>
        <w:rPr>
          <w:spacing w:val="-10"/>
          <w:sz w:val="26"/>
          <w:szCs w:val="26"/>
        </w:rPr>
      </w:pPr>
      <w:r w:rsidRPr="00633FEA">
        <w:rPr>
          <w:spacing w:val="-10"/>
          <w:sz w:val="26"/>
          <w:szCs w:val="26"/>
        </w:rPr>
        <w:t>На весь период генерального плана просматривается дальнейшее сближение в градостроительном развитии всей</w:t>
      </w:r>
      <w:r>
        <w:rPr>
          <w:spacing w:val="-10"/>
          <w:sz w:val="26"/>
          <w:szCs w:val="26"/>
        </w:rPr>
        <w:t xml:space="preserve"> территории </w:t>
      </w:r>
      <w:r w:rsidRPr="00633FEA">
        <w:rPr>
          <w:spacing w:val="-10"/>
          <w:sz w:val="26"/>
          <w:szCs w:val="26"/>
        </w:rPr>
        <w:t xml:space="preserve"> </w:t>
      </w:r>
      <w:r>
        <w:rPr>
          <w:spacing w:val="-10"/>
          <w:sz w:val="26"/>
          <w:szCs w:val="26"/>
        </w:rPr>
        <w:t xml:space="preserve">Минского поселения </w:t>
      </w:r>
      <w:r w:rsidRPr="00633FEA">
        <w:rPr>
          <w:spacing w:val="-10"/>
          <w:sz w:val="26"/>
          <w:szCs w:val="26"/>
        </w:rPr>
        <w:t xml:space="preserve">с г.Кострома. Это свидетельствует о развитии принципиально нового этапа – все более урбанистическом взаимодействии населенных пунктов юга Костромской агломерации с областным центром, что требует определенной корректировки  градостроительной политики </w:t>
      </w:r>
      <w:r>
        <w:rPr>
          <w:spacing w:val="-10"/>
          <w:sz w:val="26"/>
          <w:szCs w:val="26"/>
        </w:rPr>
        <w:t>Минского</w:t>
      </w:r>
      <w:r w:rsidRPr="00633FEA">
        <w:rPr>
          <w:spacing w:val="-10"/>
          <w:sz w:val="26"/>
          <w:szCs w:val="26"/>
        </w:rPr>
        <w:t xml:space="preserve"> сельского поселения.</w:t>
      </w:r>
    </w:p>
    <w:p w:rsidR="009D2D5B" w:rsidRDefault="009D2D5B" w:rsidP="001D648C">
      <w:pPr>
        <w:pStyle w:val="BodyText"/>
        <w:spacing w:after="0" w:line="276" w:lineRule="auto"/>
        <w:ind w:right="-1" w:firstLine="709"/>
        <w:jc w:val="both"/>
        <w:rPr>
          <w:spacing w:val="-10"/>
          <w:sz w:val="26"/>
          <w:szCs w:val="26"/>
        </w:rPr>
      </w:pPr>
      <w:r w:rsidRPr="00633FEA">
        <w:rPr>
          <w:spacing w:val="-10"/>
          <w:sz w:val="26"/>
          <w:szCs w:val="26"/>
        </w:rPr>
        <w:t xml:space="preserve"> Генеральным планом предлагается продолжить формирование общественно-деловой зоны и зоны </w:t>
      </w:r>
      <w:r>
        <w:rPr>
          <w:spacing w:val="-10"/>
          <w:sz w:val="26"/>
          <w:szCs w:val="26"/>
        </w:rPr>
        <w:t xml:space="preserve">жилой </w:t>
      </w:r>
      <w:r w:rsidRPr="00633FEA">
        <w:rPr>
          <w:spacing w:val="-10"/>
          <w:sz w:val="26"/>
          <w:szCs w:val="26"/>
        </w:rPr>
        <w:t xml:space="preserve"> застройки в </w:t>
      </w:r>
      <w:r>
        <w:rPr>
          <w:spacing w:val="-10"/>
          <w:sz w:val="26"/>
          <w:szCs w:val="26"/>
        </w:rPr>
        <w:t>с.</w:t>
      </w:r>
      <w:r w:rsidRPr="00633FEA">
        <w:rPr>
          <w:spacing w:val="-10"/>
          <w:sz w:val="26"/>
          <w:szCs w:val="26"/>
        </w:rPr>
        <w:t xml:space="preserve"> </w:t>
      </w:r>
      <w:r>
        <w:rPr>
          <w:spacing w:val="-10"/>
          <w:sz w:val="26"/>
          <w:szCs w:val="26"/>
        </w:rPr>
        <w:t>Минское</w:t>
      </w:r>
      <w:r w:rsidRPr="00633FEA">
        <w:rPr>
          <w:spacing w:val="-10"/>
          <w:sz w:val="26"/>
          <w:szCs w:val="26"/>
        </w:rPr>
        <w:t xml:space="preserve">, отвечающих современным требованиям. Это потребует модернизации его инженерной инфраструктуры и технологического объединения с Костромскими городскими инженерными сетями. </w:t>
      </w:r>
    </w:p>
    <w:p w:rsidR="009D2D5B" w:rsidRPr="00633FEA" w:rsidRDefault="009D2D5B" w:rsidP="001D648C">
      <w:pPr>
        <w:pStyle w:val="BodyText"/>
        <w:spacing w:after="0" w:line="276" w:lineRule="auto"/>
        <w:ind w:right="-1" w:firstLine="709"/>
        <w:jc w:val="both"/>
        <w:rPr>
          <w:spacing w:val="-10"/>
          <w:sz w:val="26"/>
          <w:szCs w:val="26"/>
        </w:rPr>
      </w:pPr>
      <w:r>
        <w:rPr>
          <w:spacing w:val="-10"/>
          <w:sz w:val="26"/>
          <w:szCs w:val="26"/>
        </w:rPr>
        <w:t xml:space="preserve">Предполагается </w:t>
      </w:r>
      <w:r w:rsidRPr="00633FEA">
        <w:rPr>
          <w:spacing w:val="-10"/>
          <w:sz w:val="26"/>
          <w:szCs w:val="26"/>
        </w:rPr>
        <w:t xml:space="preserve"> динамичная трансформация существующих садоводческих товариществ в места размещения второго жилья костромичей с повышением его качества до среднеценового сегмента. Остро встанет проблема переквалификации и привлечения кадров.</w:t>
      </w:r>
    </w:p>
    <w:p w:rsidR="009D2D5B" w:rsidRPr="00633FEA" w:rsidRDefault="009D2D5B" w:rsidP="00633FEA">
      <w:pPr>
        <w:pStyle w:val="BodyText"/>
        <w:spacing w:after="0" w:line="276" w:lineRule="auto"/>
        <w:ind w:right="-1" w:firstLine="709"/>
        <w:jc w:val="both"/>
        <w:rPr>
          <w:spacing w:val="-10"/>
          <w:sz w:val="26"/>
          <w:szCs w:val="26"/>
        </w:rPr>
      </w:pPr>
      <w:r w:rsidRPr="00633FEA">
        <w:rPr>
          <w:spacing w:val="-10"/>
          <w:sz w:val="26"/>
          <w:szCs w:val="26"/>
        </w:rPr>
        <w:t xml:space="preserve">Прогнозируемый рост уровня автомобилизации населения </w:t>
      </w:r>
      <w:r w:rsidRPr="00AC0185">
        <w:rPr>
          <w:spacing w:val="-10"/>
          <w:sz w:val="26"/>
          <w:szCs w:val="26"/>
        </w:rPr>
        <w:t>(до 330 автомобилей на 1000 жителей в поселении к 2025 году) при наблюдаемом развитии сети автомобильных</w:t>
      </w:r>
      <w:r w:rsidRPr="00633FEA">
        <w:rPr>
          <w:spacing w:val="-10"/>
          <w:sz w:val="26"/>
          <w:szCs w:val="26"/>
        </w:rPr>
        <w:t xml:space="preserve"> дорог стимулирует и без того высокую мобильность и маятниковую трудовую миграцию населения поселения (свыше 30% экономически активного населения), которая, как ожидается, будет способствовать повышению уровня оплаты труда, снижению уровня скрытой безработицы, изменению структуры занятости, положительно повлияет на производственные отношения, в т.ч. потребует от работодателей улучшения условий и оплаты труда. </w:t>
      </w:r>
    </w:p>
    <w:p w:rsidR="009D2D5B" w:rsidRPr="00633FEA" w:rsidRDefault="009D2D5B" w:rsidP="00633FEA">
      <w:pPr>
        <w:pStyle w:val="BodyText"/>
        <w:spacing w:after="0" w:line="276" w:lineRule="auto"/>
        <w:ind w:right="-1" w:firstLine="709"/>
        <w:jc w:val="both"/>
        <w:rPr>
          <w:spacing w:val="-10"/>
          <w:sz w:val="26"/>
          <w:szCs w:val="26"/>
        </w:rPr>
      </w:pPr>
      <w:r w:rsidRPr="00633FEA">
        <w:rPr>
          <w:spacing w:val="-10"/>
          <w:sz w:val="26"/>
          <w:szCs w:val="26"/>
        </w:rPr>
        <w:t xml:space="preserve">Дальнейшее экономическое и градостроительное развитие </w:t>
      </w:r>
      <w:r>
        <w:rPr>
          <w:spacing w:val="-10"/>
          <w:sz w:val="26"/>
          <w:szCs w:val="26"/>
        </w:rPr>
        <w:t xml:space="preserve">Минского </w:t>
      </w:r>
      <w:r w:rsidRPr="00633FEA">
        <w:rPr>
          <w:spacing w:val="-10"/>
          <w:sz w:val="26"/>
          <w:szCs w:val="26"/>
        </w:rPr>
        <w:t>сельского поселения, как и всей южной части Костромского муниципального района, будет в значительной мере определяться состоянием транзитной автодороги, обеспечивающий выход на северные территории от г.</w:t>
      </w:r>
      <w:r>
        <w:rPr>
          <w:spacing w:val="-10"/>
          <w:sz w:val="26"/>
          <w:szCs w:val="26"/>
        </w:rPr>
        <w:t xml:space="preserve"> </w:t>
      </w:r>
      <w:r w:rsidRPr="00633FEA">
        <w:rPr>
          <w:spacing w:val="-10"/>
          <w:sz w:val="26"/>
          <w:szCs w:val="26"/>
        </w:rPr>
        <w:t>Костромы.</w:t>
      </w:r>
    </w:p>
    <w:p w:rsidR="009D2D5B" w:rsidRDefault="009D2D5B" w:rsidP="00633FEA">
      <w:pPr>
        <w:pStyle w:val="BodyText"/>
        <w:spacing w:after="0" w:line="276" w:lineRule="auto"/>
        <w:ind w:right="-1" w:firstLine="709"/>
        <w:jc w:val="both"/>
        <w:rPr>
          <w:spacing w:val="-10"/>
          <w:sz w:val="26"/>
          <w:szCs w:val="26"/>
        </w:rPr>
      </w:pPr>
      <w:r>
        <w:rPr>
          <w:spacing w:val="-10"/>
          <w:sz w:val="26"/>
          <w:szCs w:val="26"/>
        </w:rPr>
        <w:t>Минское</w:t>
      </w:r>
      <w:r w:rsidRPr="00633FEA">
        <w:rPr>
          <w:spacing w:val="-10"/>
          <w:sz w:val="26"/>
          <w:szCs w:val="26"/>
        </w:rPr>
        <w:t xml:space="preserve"> сельское поселение, по мнению разработчиков проекта, еще недостаточно полно использует выгоды своего расп</w:t>
      </w:r>
      <w:r>
        <w:rPr>
          <w:spacing w:val="-10"/>
          <w:sz w:val="26"/>
          <w:szCs w:val="26"/>
        </w:rPr>
        <w:t>оложения, связанного с р. Волга.</w:t>
      </w:r>
      <w:r w:rsidRPr="00633FEA">
        <w:rPr>
          <w:spacing w:val="-10"/>
          <w:sz w:val="26"/>
          <w:szCs w:val="26"/>
        </w:rPr>
        <w:t xml:space="preserve"> </w:t>
      </w:r>
      <w:r>
        <w:rPr>
          <w:spacing w:val="-10"/>
          <w:sz w:val="26"/>
          <w:szCs w:val="26"/>
        </w:rPr>
        <w:t>Д</w:t>
      </w:r>
      <w:r w:rsidRPr="00633FEA">
        <w:rPr>
          <w:spacing w:val="-10"/>
          <w:sz w:val="26"/>
          <w:szCs w:val="26"/>
        </w:rPr>
        <w:t xml:space="preserve">ополнительный импульс развитию поселения может дать использование ее рекреационных ресурсов – реконструкция и строительство новых оздоровительных комплексов, освоение прибрежных территорий </w:t>
      </w:r>
      <w:r>
        <w:rPr>
          <w:spacing w:val="-10"/>
          <w:sz w:val="26"/>
          <w:szCs w:val="26"/>
        </w:rPr>
        <w:t>левобережья</w:t>
      </w:r>
      <w:r w:rsidRPr="00633FEA">
        <w:rPr>
          <w:spacing w:val="-10"/>
          <w:sz w:val="26"/>
          <w:szCs w:val="26"/>
        </w:rPr>
        <w:t xml:space="preserve"> р.Волга под секционное и малоэтажное жилищное строительство в районе предлагаемого моста</w:t>
      </w:r>
      <w:r>
        <w:rPr>
          <w:spacing w:val="-10"/>
          <w:sz w:val="26"/>
          <w:szCs w:val="26"/>
        </w:rPr>
        <w:t xml:space="preserve"> через р. Волга в  д.  Турабьево, д. Нажерово</w:t>
      </w:r>
      <w:r w:rsidRPr="00633FEA">
        <w:rPr>
          <w:spacing w:val="-10"/>
          <w:sz w:val="26"/>
          <w:szCs w:val="26"/>
        </w:rPr>
        <w:t>.</w:t>
      </w:r>
    </w:p>
    <w:p w:rsidR="009D2D5B" w:rsidRDefault="009D2D5B" w:rsidP="00633FEA">
      <w:pPr>
        <w:pStyle w:val="BodyText"/>
        <w:spacing w:after="0" w:line="276" w:lineRule="auto"/>
        <w:ind w:right="-1" w:firstLine="709"/>
        <w:jc w:val="both"/>
        <w:rPr>
          <w:spacing w:val="-10"/>
          <w:sz w:val="26"/>
          <w:szCs w:val="26"/>
        </w:rPr>
      </w:pPr>
      <w:r w:rsidRPr="00633FEA">
        <w:rPr>
          <w:spacing w:val="-10"/>
          <w:sz w:val="26"/>
          <w:szCs w:val="26"/>
        </w:rPr>
        <w:t xml:space="preserve">Ожидается ускоренное развитие отрасли предоставления рекреационных и санаторно-курортных услуг, увеличения доли этой отрасли в экономике </w:t>
      </w:r>
      <w:r>
        <w:rPr>
          <w:spacing w:val="-10"/>
          <w:sz w:val="26"/>
          <w:szCs w:val="26"/>
        </w:rPr>
        <w:t>Минского</w:t>
      </w:r>
      <w:r w:rsidRPr="00633FEA">
        <w:rPr>
          <w:spacing w:val="-10"/>
          <w:sz w:val="26"/>
          <w:szCs w:val="26"/>
        </w:rPr>
        <w:t xml:space="preserve"> сельского поселения. Для этого мероприятиями генерального плана предлагается определить зону рекреации поселения (см.</w:t>
      </w:r>
      <w:r>
        <w:rPr>
          <w:spacing w:val="-10"/>
          <w:sz w:val="26"/>
          <w:szCs w:val="26"/>
        </w:rPr>
        <w:t xml:space="preserve"> </w:t>
      </w:r>
      <w:r w:rsidRPr="00633FEA">
        <w:rPr>
          <w:spacing w:val="-10"/>
          <w:sz w:val="26"/>
          <w:szCs w:val="26"/>
        </w:rPr>
        <w:t xml:space="preserve">Схему генерального плана). </w:t>
      </w:r>
      <w:r>
        <w:rPr>
          <w:spacing w:val="-10"/>
          <w:sz w:val="26"/>
          <w:szCs w:val="26"/>
        </w:rPr>
        <w:t>Планируется организация базы отдыха вблизи д. Иванниково на месте бывшего детского лагеря площадью 6га.</w:t>
      </w:r>
    </w:p>
    <w:p w:rsidR="009D2D5B" w:rsidRPr="00EA7902" w:rsidRDefault="009D2D5B" w:rsidP="00EA7902">
      <w:pPr>
        <w:pStyle w:val="BodyText"/>
        <w:spacing w:after="0" w:line="276" w:lineRule="auto"/>
        <w:ind w:right="-1" w:firstLine="709"/>
        <w:jc w:val="both"/>
        <w:rPr>
          <w:spacing w:val="-10"/>
          <w:sz w:val="26"/>
          <w:szCs w:val="26"/>
        </w:rPr>
      </w:pPr>
      <w:r w:rsidRPr="00EA7902">
        <w:rPr>
          <w:spacing w:val="-10"/>
          <w:sz w:val="26"/>
          <w:szCs w:val="26"/>
        </w:rPr>
        <w:t>Анализ социальной и экономической обстановки в районе позволяет выявить приоритетные направления инвестирования, в которых район наиболее заинтересован в настоящее время и над которыми предстоит серьёзно работать. Это, прежде всего:</w:t>
      </w:r>
    </w:p>
    <w:p w:rsidR="009D2D5B" w:rsidRPr="00EA7902" w:rsidRDefault="009D2D5B" w:rsidP="00EA7902">
      <w:pPr>
        <w:pStyle w:val="BodyText"/>
        <w:spacing w:after="0" w:line="276" w:lineRule="auto"/>
        <w:ind w:right="-1" w:firstLine="709"/>
        <w:jc w:val="both"/>
        <w:rPr>
          <w:spacing w:val="-10"/>
          <w:sz w:val="26"/>
          <w:szCs w:val="26"/>
        </w:rPr>
      </w:pPr>
      <w:r>
        <w:rPr>
          <w:spacing w:val="-10"/>
          <w:sz w:val="26"/>
          <w:szCs w:val="26"/>
        </w:rPr>
        <w:t>1</w:t>
      </w:r>
      <w:r w:rsidRPr="00EA7902">
        <w:rPr>
          <w:spacing w:val="-10"/>
          <w:sz w:val="26"/>
          <w:szCs w:val="26"/>
        </w:rPr>
        <w:t>. Развитие свободных площадей действующих промышленных предприятий.</w:t>
      </w:r>
      <w:r>
        <w:rPr>
          <w:spacing w:val="-10"/>
          <w:sz w:val="26"/>
          <w:szCs w:val="26"/>
        </w:rPr>
        <w:t xml:space="preserve"> </w:t>
      </w:r>
    </w:p>
    <w:p w:rsidR="009D2D5B" w:rsidRPr="00EA7902" w:rsidRDefault="009D2D5B" w:rsidP="00EA7902">
      <w:pPr>
        <w:pStyle w:val="BodyText"/>
        <w:spacing w:after="0" w:line="276" w:lineRule="auto"/>
        <w:ind w:right="-1" w:firstLine="709"/>
        <w:jc w:val="both"/>
        <w:rPr>
          <w:spacing w:val="-10"/>
          <w:sz w:val="26"/>
          <w:szCs w:val="26"/>
        </w:rPr>
      </w:pPr>
      <w:r>
        <w:rPr>
          <w:spacing w:val="-10"/>
          <w:sz w:val="26"/>
          <w:szCs w:val="26"/>
        </w:rPr>
        <w:t>2</w:t>
      </w:r>
      <w:r w:rsidRPr="00EA7902">
        <w:rPr>
          <w:spacing w:val="-10"/>
          <w:sz w:val="26"/>
          <w:szCs w:val="26"/>
        </w:rPr>
        <w:t>. Освоение промышленных площадок обанкроченных предприятий.</w:t>
      </w:r>
    </w:p>
    <w:p w:rsidR="009D2D5B" w:rsidRPr="00EA7902" w:rsidRDefault="009D2D5B" w:rsidP="00EA7902">
      <w:pPr>
        <w:pStyle w:val="BodyText"/>
        <w:spacing w:after="0" w:line="276" w:lineRule="auto"/>
        <w:ind w:right="-1" w:firstLine="709"/>
        <w:jc w:val="both"/>
        <w:rPr>
          <w:spacing w:val="-10"/>
          <w:sz w:val="26"/>
          <w:szCs w:val="26"/>
        </w:rPr>
      </w:pPr>
      <w:r>
        <w:rPr>
          <w:spacing w:val="-10"/>
          <w:sz w:val="26"/>
          <w:szCs w:val="26"/>
        </w:rPr>
        <w:t>Предлагается инвестиционная площадка в районе п. Крутик, земельный участок площадью 14,0га. Удаленность от г. Костромы 10км.. Участок площадью 14,0га необходимо перевести из земель запаса в земли промышленности.</w:t>
      </w:r>
    </w:p>
    <w:p w:rsidR="009D2D5B" w:rsidRPr="00EA7902" w:rsidRDefault="009D2D5B" w:rsidP="00EA7902">
      <w:pPr>
        <w:pStyle w:val="BodyText"/>
        <w:spacing w:after="0" w:line="276" w:lineRule="auto"/>
        <w:ind w:right="-1" w:firstLine="709"/>
        <w:jc w:val="both"/>
        <w:rPr>
          <w:spacing w:val="-10"/>
          <w:sz w:val="26"/>
          <w:szCs w:val="26"/>
        </w:rPr>
      </w:pPr>
      <w:r>
        <w:rPr>
          <w:spacing w:val="-10"/>
          <w:sz w:val="26"/>
          <w:szCs w:val="26"/>
        </w:rPr>
        <w:t>3</w:t>
      </w:r>
      <w:r w:rsidRPr="00EA7902">
        <w:rPr>
          <w:spacing w:val="-10"/>
          <w:sz w:val="26"/>
          <w:szCs w:val="26"/>
        </w:rPr>
        <w:t>. Создание условий для повышения рентабельности сельскохозяйственного производства и переработки продукции.</w:t>
      </w:r>
    </w:p>
    <w:p w:rsidR="009D2D5B" w:rsidRPr="00EA7902" w:rsidRDefault="009D2D5B" w:rsidP="00EA7902">
      <w:pPr>
        <w:pStyle w:val="BodyText"/>
        <w:spacing w:after="0" w:line="276" w:lineRule="auto"/>
        <w:ind w:right="-1" w:firstLine="709"/>
        <w:jc w:val="both"/>
        <w:rPr>
          <w:spacing w:val="-10"/>
          <w:sz w:val="26"/>
          <w:szCs w:val="26"/>
        </w:rPr>
      </w:pPr>
      <w:r>
        <w:rPr>
          <w:spacing w:val="-10"/>
          <w:sz w:val="26"/>
          <w:szCs w:val="26"/>
        </w:rPr>
        <w:t xml:space="preserve">4. </w:t>
      </w:r>
      <w:r w:rsidRPr="00EA7902">
        <w:rPr>
          <w:spacing w:val="-10"/>
          <w:sz w:val="26"/>
          <w:szCs w:val="26"/>
        </w:rPr>
        <w:t xml:space="preserve">Развитие индустрии малоэтажного жилищного строительства. </w:t>
      </w:r>
    </w:p>
    <w:p w:rsidR="009D2D5B" w:rsidRPr="00EA7902" w:rsidRDefault="009D2D5B" w:rsidP="00EA7902">
      <w:pPr>
        <w:pStyle w:val="BodyText"/>
        <w:spacing w:after="0" w:line="276" w:lineRule="auto"/>
        <w:ind w:right="-1" w:firstLine="709"/>
        <w:jc w:val="both"/>
        <w:rPr>
          <w:spacing w:val="-10"/>
          <w:sz w:val="26"/>
          <w:szCs w:val="26"/>
        </w:rPr>
      </w:pPr>
      <w:r>
        <w:rPr>
          <w:spacing w:val="-10"/>
          <w:sz w:val="26"/>
          <w:szCs w:val="26"/>
        </w:rPr>
        <w:t>5</w:t>
      </w:r>
      <w:r w:rsidRPr="00EA7902">
        <w:rPr>
          <w:spacing w:val="-10"/>
          <w:sz w:val="26"/>
          <w:szCs w:val="26"/>
        </w:rPr>
        <w:t>. Инвестирование в коммунальные объекты тепло- и водоснабжения.</w:t>
      </w:r>
    </w:p>
    <w:p w:rsidR="009D2D5B" w:rsidRPr="00EA7902" w:rsidRDefault="009D2D5B" w:rsidP="00EA7902">
      <w:pPr>
        <w:pStyle w:val="BodyText"/>
        <w:spacing w:after="0" w:line="276" w:lineRule="auto"/>
        <w:ind w:right="-1" w:firstLine="709"/>
        <w:jc w:val="both"/>
        <w:rPr>
          <w:spacing w:val="-10"/>
          <w:sz w:val="26"/>
          <w:szCs w:val="26"/>
        </w:rPr>
      </w:pPr>
      <w:r>
        <w:rPr>
          <w:spacing w:val="-10"/>
          <w:sz w:val="26"/>
          <w:szCs w:val="26"/>
        </w:rPr>
        <w:t>6</w:t>
      </w:r>
      <w:r w:rsidRPr="00EA7902">
        <w:rPr>
          <w:spacing w:val="-10"/>
          <w:sz w:val="26"/>
          <w:szCs w:val="26"/>
        </w:rPr>
        <w:t>. Плановое расширение наиболее привлекательных поселков многоэтажными домами.</w:t>
      </w:r>
    </w:p>
    <w:p w:rsidR="009D2D5B" w:rsidRPr="00EA7902" w:rsidRDefault="009D2D5B" w:rsidP="00EA7902">
      <w:pPr>
        <w:pStyle w:val="BodyText"/>
        <w:spacing w:after="0" w:line="276" w:lineRule="auto"/>
        <w:ind w:right="-1" w:firstLine="709"/>
        <w:jc w:val="both"/>
        <w:rPr>
          <w:spacing w:val="-10"/>
          <w:sz w:val="26"/>
          <w:szCs w:val="26"/>
        </w:rPr>
      </w:pPr>
      <w:r>
        <w:rPr>
          <w:spacing w:val="-10"/>
          <w:sz w:val="26"/>
          <w:szCs w:val="26"/>
        </w:rPr>
        <w:t>7</w:t>
      </w:r>
      <w:r w:rsidRPr="00EA7902">
        <w:rPr>
          <w:spacing w:val="-10"/>
          <w:sz w:val="26"/>
          <w:szCs w:val="26"/>
        </w:rPr>
        <w:t>. Создание сети логистических терминалов вблизи федеральных трасс.</w:t>
      </w:r>
    </w:p>
    <w:p w:rsidR="009D2D5B" w:rsidRPr="00EA7902" w:rsidRDefault="009D2D5B" w:rsidP="00EA7902">
      <w:pPr>
        <w:pStyle w:val="BodyText"/>
        <w:spacing w:after="0" w:line="276" w:lineRule="auto"/>
        <w:ind w:right="-1" w:firstLine="709"/>
        <w:jc w:val="both"/>
        <w:rPr>
          <w:spacing w:val="-10"/>
          <w:sz w:val="26"/>
          <w:szCs w:val="26"/>
        </w:rPr>
      </w:pPr>
      <w:r>
        <w:rPr>
          <w:spacing w:val="-10"/>
          <w:sz w:val="26"/>
          <w:szCs w:val="26"/>
        </w:rPr>
        <w:t>8</w:t>
      </w:r>
      <w:r w:rsidRPr="00EA7902">
        <w:rPr>
          <w:spacing w:val="-10"/>
          <w:sz w:val="26"/>
          <w:szCs w:val="26"/>
        </w:rPr>
        <w:t>. Развитие сферы услуг и развлечений, в том числе зон отдыха и спорта.</w:t>
      </w:r>
    </w:p>
    <w:p w:rsidR="009D2D5B" w:rsidRPr="00EA7902" w:rsidRDefault="009D2D5B" w:rsidP="00EA7902">
      <w:pPr>
        <w:pStyle w:val="BodyText"/>
        <w:spacing w:after="0" w:line="276" w:lineRule="auto"/>
        <w:ind w:right="-1" w:firstLine="709"/>
        <w:jc w:val="both"/>
        <w:rPr>
          <w:spacing w:val="-10"/>
          <w:sz w:val="26"/>
          <w:szCs w:val="26"/>
        </w:rPr>
      </w:pPr>
      <w:r>
        <w:rPr>
          <w:spacing w:val="-10"/>
          <w:sz w:val="26"/>
          <w:szCs w:val="26"/>
        </w:rPr>
        <w:t>9</w:t>
      </w:r>
      <w:r w:rsidRPr="00EA7902">
        <w:rPr>
          <w:spacing w:val="-10"/>
          <w:sz w:val="26"/>
          <w:szCs w:val="26"/>
        </w:rPr>
        <w:t>. Развитие пригородного гостиничного бизнеса.</w:t>
      </w:r>
    </w:p>
    <w:p w:rsidR="009D2D5B" w:rsidRPr="00EA7902" w:rsidRDefault="009D2D5B" w:rsidP="00EA7902">
      <w:pPr>
        <w:pStyle w:val="BodyText"/>
        <w:spacing w:after="0" w:line="276" w:lineRule="auto"/>
        <w:ind w:right="-1" w:firstLine="709"/>
        <w:jc w:val="both"/>
        <w:rPr>
          <w:spacing w:val="-10"/>
          <w:sz w:val="26"/>
          <w:szCs w:val="26"/>
        </w:rPr>
      </w:pPr>
      <w:r>
        <w:rPr>
          <w:spacing w:val="-10"/>
          <w:sz w:val="26"/>
          <w:szCs w:val="26"/>
        </w:rPr>
        <w:t>10</w:t>
      </w:r>
      <w:r w:rsidRPr="00EA7902">
        <w:rPr>
          <w:spacing w:val="-10"/>
          <w:sz w:val="26"/>
          <w:szCs w:val="26"/>
        </w:rPr>
        <w:t>. Развитие рекреационного и санаторно-курортного бизнеса.</w:t>
      </w:r>
    </w:p>
    <w:p w:rsidR="009D2D5B" w:rsidRPr="00EA7902" w:rsidRDefault="009D2D5B" w:rsidP="00EA7902">
      <w:pPr>
        <w:pStyle w:val="BodyText"/>
        <w:spacing w:after="0" w:line="276" w:lineRule="auto"/>
        <w:ind w:right="-1" w:firstLine="709"/>
        <w:jc w:val="both"/>
        <w:rPr>
          <w:spacing w:val="-10"/>
          <w:sz w:val="26"/>
          <w:szCs w:val="26"/>
        </w:rPr>
      </w:pPr>
      <w:r w:rsidRPr="00EA7902">
        <w:rPr>
          <w:spacing w:val="-10"/>
          <w:sz w:val="26"/>
          <w:szCs w:val="26"/>
        </w:rPr>
        <w:t>Кроме того, необходимо активно реализовывать и другие важные механизмы развития, такие как:</w:t>
      </w:r>
    </w:p>
    <w:p w:rsidR="009D2D5B" w:rsidRPr="00EA7902" w:rsidRDefault="009D2D5B" w:rsidP="00EA7902">
      <w:pPr>
        <w:pStyle w:val="BodyText"/>
        <w:spacing w:after="0" w:line="276" w:lineRule="auto"/>
        <w:ind w:right="-1" w:firstLine="709"/>
        <w:jc w:val="both"/>
        <w:rPr>
          <w:spacing w:val="-10"/>
          <w:sz w:val="26"/>
          <w:szCs w:val="26"/>
        </w:rPr>
      </w:pPr>
      <w:r w:rsidRPr="00EA7902">
        <w:rPr>
          <w:spacing w:val="-10"/>
          <w:sz w:val="26"/>
          <w:szCs w:val="26"/>
        </w:rPr>
        <w:t>- финансово-бюджетная и налоговая политика;</w:t>
      </w:r>
    </w:p>
    <w:p w:rsidR="009D2D5B" w:rsidRPr="00EA7902" w:rsidRDefault="009D2D5B" w:rsidP="00EA7902">
      <w:pPr>
        <w:pStyle w:val="BodyText"/>
        <w:spacing w:after="0" w:line="276" w:lineRule="auto"/>
        <w:ind w:right="-1" w:firstLine="709"/>
        <w:jc w:val="both"/>
        <w:rPr>
          <w:spacing w:val="-10"/>
          <w:sz w:val="26"/>
          <w:szCs w:val="26"/>
        </w:rPr>
      </w:pPr>
      <w:r w:rsidRPr="00EA7902">
        <w:rPr>
          <w:spacing w:val="-10"/>
          <w:sz w:val="26"/>
          <w:szCs w:val="26"/>
        </w:rPr>
        <w:t>- грамотное управление муниципальной собственностью;</w:t>
      </w:r>
    </w:p>
    <w:p w:rsidR="009D2D5B" w:rsidRPr="00EA7902" w:rsidRDefault="009D2D5B" w:rsidP="00EA7902">
      <w:pPr>
        <w:pStyle w:val="BodyText"/>
        <w:spacing w:after="0" w:line="276" w:lineRule="auto"/>
        <w:ind w:right="-1" w:firstLine="709"/>
        <w:jc w:val="both"/>
        <w:rPr>
          <w:spacing w:val="-10"/>
          <w:sz w:val="26"/>
          <w:szCs w:val="26"/>
        </w:rPr>
      </w:pPr>
      <w:r w:rsidRPr="00EA7902">
        <w:rPr>
          <w:spacing w:val="-10"/>
          <w:sz w:val="26"/>
          <w:szCs w:val="26"/>
        </w:rPr>
        <w:t>- реализация приоритетных национальных проектов;</w:t>
      </w:r>
    </w:p>
    <w:p w:rsidR="009D2D5B" w:rsidRPr="00EA7902" w:rsidRDefault="009D2D5B" w:rsidP="00EA7902">
      <w:pPr>
        <w:pStyle w:val="BodyText"/>
        <w:spacing w:after="0" w:line="276" w:lineRule="auto"/>
        <w:ind w:right="-1" w:firstLine="709"/>
        <w:jc w:val="both"/>
        <w:rPr>
          <w:spacing w:val="-10"/>
          <w:sz w:val="26"/>
          <w:szCs w:val="26"/>
        </w:rPr>
      </w:pPr>
      <w:r w:rsidRPr="00EA7902">
        <w:rPr>
          <w:spacing w:val="-10"/>
          <w:sz w:val="26"/>
          <w:szCs w:val="26"/>
        </w:rPr>
        <w:t>- территориальное планирование и зонирование социально-экономического пространства района.</w:t>
      </w:r>
    </w:p>
    <w:p w:rsidR="009D2D5B" w:rsidRPr="00EA7902" w:rsidRDefault="009D2D5B" w:rsidP="00EA7902">
      <w:pPr>
        <w:pStyle w:val="BodyText"/>
        <w:spacing w:after="0" w:line="276" w:lineRule="auto"/>
        <w:ind w:right="-1" w:firstLine="709"/>
        <w:jc w:val="both"/>
        <w:rPr>
          <w:spacing w:val="-10"/>
          <w:sz w:val="26"/>
          <w:szCs w:val="26"/>
        </w:rPr>
      </w:pPr>
      <w:r w:rsidRPr="00EA7902">
        <w:rPr>
          <w:spacing w:val="-10"/>
          <w:sz w:val="26"/>
          <w:szCs w:val="26"/>
        </w:rPr>
        <w:t>Инвестиционная и инновационная политика, как один из механизмов развития предполагает:</w:t>
      </w:r>
    </w:p>
    <w:p w:rsidR="009D2D5B" w:rsidRPr="00EA7902" w:rsidRDefault="009D2D5B" w:rsidP="00EA7902">
      <w:pPr>
        <w:pStyle w:val="BodyText"/>
        <w:spacing w:after="0" w:line="276" w:lineRule="auto"/>
        <w:ind w:right="-1" w:firstLine="709"/>
        <w:jc w:val="both"/>
        <w:rPr>
          <w:spacing w:val="-10"/>
          <w:sz w:val="26"/>
          <w:szCs w:val="26"/>
        </w:rPr>
      </w:pPr>
      <w:r w:rsidRPr="00EA7902">
        <w:rPr>
          <w:spacing w:val="-10"/>
          <w:sz w:val="26"/>
          <w:szCs w:val="26"/>
        </w:rPr>
        <w:t>- создание системы государственной поддержки инвестиционных процессов, в том числе и на муниципальном уровне;</w:t>
      </w:r>
    </w:p>
    <w:p w:rsidR="009D2D5B" w:rsidRPr="00EA7902" w:rsidRDefault="009D2D5B" w:rsidP="00EA7902">
      <w:pPr>
        <w:pStyle w:val="BodyText"/>
        <w:spacing w:after="0" w:line="276" w:lineRule="auto"/>
        <w:ind w:right="-1" w:firstLine="709"/>
        <w:jc w:val="both"/>
        <w:rPr>
          <w:spacing w:val="-10"/>
          <w:sz w:val="26"/>
          <w:szCs w:val="26"/>
        </w:rPr>
      </w:pPr>
      <w:r w:rsidRPr="00EA7902">
        <w:rPr>
          <w:spacing w:val="-10"/>
          <w:sz w:val="26"/>
          <w:szCs w:val="26"/>
        </w:rPr>
        <w:t>- формирование инвестиционных площадок с соответствующей инфраструктурой для образования промышленных округов;</w:t>
      </w:r>
    </w:p>
    <w:p w:rsidR="009D2D5B" w:rsidRPr="00EA7902" w:rsidRDefault="009D2D5B" w:rsidP="00EA7902">
      <w:pPr>
        <w:pStyle w:val="BodyText"/>
        <w:spacing w:after="0" w:line="276" w:lineRule="auto"/>
        <w:ind w:right="-1" w:firstLine="709"/>
        <w:jc w:val="both"/>
        <w:rPr>
          <w:spacing w:val="-10"/>
          <w:sz w:val="26"/>
          <w:szCs w:val="26"/>
        </w:rPr>
      </w:pPr>
      <w:r w:rsidRPr="00EA7902">
        <w:rPr>
          <w:spacing w:val="-10"/>
          <w:sz w:val="26"/>
          <w:szCs w:val="26"/>
        </w:rPr>
        <w:t>- обеспечение информационной открытости инвестиционного процесса через проведение конкурсов инвестиционных проектов; информирование деловых кругов, зарубежных партнёров о деятельности органов местного самоуправления в сфере привлечения инвестиций;</w:t>
      </w:r>
    </w:p>
    <w:p w:rsidR="009D2D5B" w:rsidRPr="00EA7902" w:rsidRDefault="009D2D5B" w:rsidP="00EA7902">
      <w:pPr>
        <w:pStyle w:val="BodyText"/>
        <w:spacing w:after="0" w:line="276" w:lineRule="auto"/>
        <w:ind w:right="-1" w:firstLine="709"/>
        <w:jc w:val="both"/>
        <w:rPr>
          <w:spacing w:val="-10"/>
          <w:sz w:val="26"/>
          <w:szCs w:val="26"/>
        </w:rPr>
      </w:pPr>
      <w:r w:rsidRPr="00EA7902">
        <w:rPr>
          <w:spacing w:val="-10"/>
          <w:sz w:val="26"/>
          <w:szCs w:val="26"/>
        </w:rPr>
        <w:t>- формирование благоприятного инвестиционного имиджа Костромского района  на областном, федеральном и международном уровне; участие в крупных экономических форумах и выставках.</w:t>
      </w:r>
    </w:p>
    <w:p w:rsidR="009D2D5B" w:rsidRPr="00EA7902" w:rsidRDefault="009D2D5B" w:rsidP="00EA7902">
      <w:pPr>
        <w:pStyle w:val="BodyText"/>
        <w:spacing w:after="0" w:line="276" w:lineRule="auto"/>
        <w:ind w:right="-1" w:firstLine="709"/>
        <w:jc w:val="both"/>
        <w:rPr>
          <w:spacing w:val="-10"/>
          <w:sz w:val="26"/>
          <w:szCs w:val="26"/>
        </w:rPr>
      </w:pPr>
      <w:r w:rsidRPr="00EA7902">
        <w:rPr>
          <w:spacing w:val="-10"/>
          <w:sz w:val="26"/>
          <w:szCs w:val="26"/>
        </w:rPr>
        <w:t xml:space="preserve">Осуществление данных мероприятий позволит достичь динамичного развития экономики Костромского муниципального района и </w:t>
      </w:r>
      <w:r>
        <w:rPr>
          <w:spacing w:val="-10"/>
          <w:sz w:val="26"/>
          <w:szCs w:val="26"/>
        </w:rPr>
        <w:t>Минского</w:t>
      </w:r>
      <w:r w:rsidRPr="00EA7902">
        <w:rPr>
          <w:spacing w:val="-10"/>
          <w:sz w:val="26"/>
          <w:szCs w:val="26"/>
        </w:rPr>
        <w:t xml:space="preserve"> сельского поселения. </w:t>
      </w:r>
    </w:p>
    <w:p w:rsidR="009D2D5B" w:rsidRDefault="009D2D5B" w:rsidP="00EA7902">
      <w:pPr>
        <w:pStyle w:val="BodyText"/>
        <w:spacing w:after="0" w:line="276" w:lineRule="auto"/>
        <w:ind w:right="-1" w:firstLine="709"/>
        <w:jc w:val="both"/>
        <w:rPr>
          <w:spacing w:val="-10"/>
          <w:sz w:val="26"/>
          <w:szCs w:val="26"/>
        </w:rPr>
      </w:pPr>
    </w:p>
    <w:p w:rsidR="009D2D5B" w:rsidRPr="00EA7902" w:rsidRDefault="009D2D5B" w:rsidP="00EA7902">
      <w:pPr>
        <w:pStyle w:val="BodyText"/>
        <w:spacing w:after="0" w:line="276" w:lineRule="auto"/>
        <w:ind w:right="-1" w:firstLine="709"/>
        <w:jc w:val="both"/>
        <w:rPr>
          <w:spacing w:val="-10"/>
          <w:sz w:val="26"/>
          <w:szCs w:val="26"/>
        </w:rPr>
      </w:pPr>
    </w:p>
    <w:p w:rsidR="009D2D5B" w:rsidRDefault="009D2D5B" w:rsidP="00633FEA">
      <w:pPr>
        <w:suppressAutoHyphens/>
        <w:spacing w:line="360" w:lineRule="auto"/>
        <w:ind w:right="125"/>
        <w:rPr>
          <w:sz w:val="20"/>
          <w:szCs w:val="20"/>
        </w:rPr>
        <w:sectPr w:rsidR="009D2D5B" w:rsidSect="00D547B0">
          <w:pgSz w:w="11906" w:h="16838" w:code="9"/>
          <w:pgMar w:top="851" w:right="567" w:bottom="851" w:left="1418" w:header="567" w:footer="438" w:gutter="0"/>
          <w:cols w:space="708"/>
          <w:docGrid w:linePitch="360"/>
        </w:sectPr>
      </w:pPr>
    </w:p>
    <w:p w:rsidR="009D2D5B" w:rsidRPr="00EA7902" w:rsidRDefault="009D2D5B" w:rsidP="00EA7902">
      <w:pPr>
        <w:pStyle w:val="BodyText"/>
        <w:spacing w:after="0" w:line="276" w:lineRule="auto"/>
        <w:ind w:right="-1" w:firstLine="709"/>
        <w:jc w:val="both"/>
        <w:rPr>
          <w:spacing w:val="-10"/>
          <w:sz w:val="26"/>
          <w:szCs w:val="26"/>
        </w:rPr>
      </w:pPr>
      <w:r w:rsidRPr="00EA7902">
        <w:rPr>
          <w:spacing w:val="-10"/>
          <w:sz w:val="26"/>
          <w:szCs w:val="26"/>
        </w:rPr>
        <w:t xml:space="preserve">Таблица </w:t>
      </w:r>
      <w:r w:rsidRPr="00F87916">
        <w:rPr>
          <w:spacing w:val="-10"/>
          <w:sz w:val="26"/>
          <w:szCs w:val="26"/>
        </w:rPr>
        <w:t>4</w:t>
      </w:r>
      <w:r>
        <w:rPr>
          <w:spacing w:val="-10"/>
          <w:sz w:val="26"/>
          <w:szCs w:val="26"/>
        </w:rPr>
        <w:t>9</w:t>
      </w:r>
      <w:r w:rsidRPr="00EA7902">
        <w:rPr>
          <w:spacing w:val="-10"/>
          <w:sz w:val="26"/>
          <w:szCs w:val="26"/>
        </w:rPr>
        <w:t>.</w:t>
      </w:r>
      <w:r>
        <w:rPr>
          <w:spacing w:val="-10"/>
          <w:sz w:val="26"/>
          <w:szCs w:val="26"/>
        </w:rPr>
        <w:t xml:space="preserve"> </w:t>
      </w:r>
      <w:r w:rsidRPr="00EA7902">
        <w:rPr>
          <w:spacing w:val="-10"/>
          <w:sz w:val="26"/>
          <w:szCs w:val="26"/>
        </w:rPr>
        <w:t>Перечень мероприятий программы социально-экономического развития Костромской области на 2010-2013 гг.</w:t>
      </w:r>
    </w:p>
    <w:tbl>
      <w:tblPr>
        <w:tblW w:w="14304" w:type="dxa"/>
        <w:tblInd w:w="-106" w:type="dxa"/>
        <w:tblLayout w:type="fixed"/>
        <w:tblLook w:val="0000"/>
      </w:tblPr>
      <w:tblGrid>
        <w:gridCol w:w="695"/>
        <w:gridCol w:w="3827"/>
        <w:gridCol w:w="1560"/>
        <w:gridCol w:w="992"/>
        <w:gridCol w:w="776"/>
        <w:gridCol w:w="900"/>
        <w:gridCol w:w="900"/>
        <w:gridCol w:w="810"/>
        <w:gridCol w:w="867"/>
        <w:gridCol w:w="856"/>
        <w:gridCol w:w="709"/>
        <w:gridCol w:w="1412"/>
      </w:tblGrid>
      <w:tr w:rsidR="009D2D5B" w:rsidRPr="00664408">
        <w:trPr>
          <w:trHeight w:val="20"/>
          <w:tblHeader/>
        </w:trPr>
        <w:tc>
          <w:tcPr>
            <w:tcW w:w="695" w:type="dxa"/>
            <w:vMerge w:val="restart"/>
            <w:tcBorders>
              <w:top w:val="single" w:sz="4" w:space="0" w:color="000000"/>
              <w:left w:val="single" w:sz="4" w:space="0" w:color="000000"/>
              <w:bottom w:val="single" w:sz="4" w:space="0" w:color="000000"/>
            </w:tcBorders>
          </w:tcPr>
          <w:p w:rsidR="009D2D5B" w:rsidRPr="00664408" w:rsidRDefault="009D2D5B" w:rsidP="00633FEA">
            <w:pPr>
              <w:snapToGrid w:val="0"/>
              <w:ind w:left="-122" w:right="-108"/>
              <w:jc w:val="center"/>
              <w:rPr>
                <w:b/>
                <w:bCs/>
              </w:rPr>
            </w:pPr>
            <w:r w:rsidRPr="00664408">
              <w:rPr>
                <w:b/>
                <w:bCs/>
              </w:rPr>
              <w:t>№№ п./п.</w:t>
            </w:r>
          </w:p>
        </w:tc>
        <w:tc>
          <w:tcPr>
            <w:tcW w:w="3827" w:type="dxa"/>
            <w:vMerge w:val="restart"/>
            <w:tcBorders>
              <w:top w:val="single" w:sz="4" w:space="0" w:color="000000"/>
              <w:left w:val="single" w:sz="4" w:space="0" w:color="000000"/>
              <w:bottom w:val="single" w:sz="4" w:space="0" w:color="000000"/>
            </w:tcBorders>
          </w:tcPr>
          <w:p w:rsidR="009D2D5B" w:rsidRPr="00664408" w:rsidRDefault="009D2D5B" w:rsidP="00633FEA">
            <w:pPr>
              <w:snapToGrid w:val="0"/>
              <w:jc w:val="center"/>
              <w:rPr>
                <w:b/>
                <w:bCs/>
              </w:rPr>
            </w:pPr>
            <w:r w:rsidRPr="00664408">
              <w:rPr>
                <w:b/>
                <w:bCs/>
              </w:rPr>
              <w:t>Наименование  мероприятия</w:t>
            </w:r>
          </w:p>
        </w:tc>
        <w:tc>
          <w:tcPr>
            <w:tcW w:w="1560" w:type="dxa"/>
            <w:vMerge w:val="restart"/>
            <w:tcBorders>
              <w:top w:val="single" w:sz="4" w:space="0" w:color="000000"/>
              <w:left w:val="single" w:sz="4" w:space="0" w:color="000000"/>
              <w:bottom w:val="single" w:sz="4" w:space="0" w:color="000000"/>
            </w:tcBorders>
          </w:tcPr>
          <w:p w:rsidR="009D2D5B" w:rsidRPr="00664408" w:rsidRDefault="009D2D5B" w:rsidP="00633FEA">
            <w:pPr>
              <w:snapToGrid w:val="0"/>
              <w:ind w:right="-108"/>
              <w:jc w:val="center"/>
              <w:rPr>
                <w:b/>
                <w:bCs/>
              </w:rPr>
            </w:pPr>
            <w:r w:rsidRPr="00664408">
              <w:rPr>
                <w:b/>
                <w:bCs/>
              </w:rPr>
              <w:t>Срок проведения, год</w:t>
            </w:r>
          </w:p>
        </w:tc>
        <w:tc>
          <w:tcPr>
            <w:tcW w:w="4378" w:type="dxa"/>
            <w:gridSpan w:val="5"/>
            <w:vMerge w:val="restart"/>
            <w:tcBorders>
              <w:top w:val="single" w:sz="4" w:space="0" w:color="000000"/>
              <w:left w:val="single" w:sz="4" w:space="0" w:color="000000"/>
              <w:bottom w:val="single" w:sz="4" w:space="0" w:color="000000"/>
            </w:tcBorders>
          </w:tcPr>
          <w:p w:rsidR="009D2D5B" w:rsidRPr="00664408" w:rsidRDefault="009D2D5B" w:rsidP="00633FEA">
            <w:pPr>
              <w:snapToGrid w:val="0"/>
              <w:jc w:val="center"/>
              <w:rPr>
                <w:b/>
                <w:bCs/>
              </w:rPr>
            </w:pPr>
            <w:r w:rsidRPr="00664408">
              <w:rPr>
                <w:b/>
                <w:bCs/>
              </w:rPr>
              <w:t xml:space="preserve">Планируемые объемы </w:t>
            </w:r>
          </w:p>
          <w:p w:rsidR="009D2D5B" w:rsidRPr="00664408" w:rsidRDefault="009D2D5B" w:rsidP="00633FEA">
            <w:pPr>
              <w:jc w:val="center"/>
              <w:rPr>
                <w:b/>
                <w:bCs/>
              </w:rPr>
            </w:pPr>
            <w:r w:rsidRPr="00664408">
              <w:rPr>
                <w:b/>
                <w:bCs/>
              </w:rPr>
              <w:t>финансирования, млн. руб.</w:t>
            </w:r>
          </w:p>
        </w:tc>
        <w:tc>
          <w:tcPr>
            <w:tcW w:w="3844" w:type="dxa"/>
            <w:gridSpan w:val="4"/>
            <w:tcBorders>
              <w:top w:val="single" w:sz="4" w:space="0" w:color="000000"/>
              <w:left w:val="single" w:sz="4" w:space="0" w:color="000000"/>
              <w:bottom w:val="single" w:sz="4" w:space="0" w:color="000000"/>
              <w:right w:val="single" w:sz="4" w:space="0" w:color="000000"/>
            </w:tcBorders>
          </w:tcPr>
          <w:p w:rsidR="009D2D5B" w:rsidRPr="00664408" w:rsidRDefault="009D2D5B" w:rsidP="00633FEA">
            <w:pPr>
              <w:snapToGrid w:val="0"/>
              <w:jc w:val="center"/>
              <w:rPr>
                <w:b/>
                <w:bCs/>
              </w:rPr>
            </w:pPr>
            <w:r w:rsidRPr="00664408">
              <w:rPr>
                <w:b/>
                <w:bCs/>
              </w:rPr>
              <w:t xml:space="preserve">Источники финансирования, </w:t>
            </w:r>
          </w:p>
          <w:p w:rsidR="009D2D5B" w:rsidRPr="00664408" w:rsidRDefault="009D2D5B" w:rsidP="00633FEA">
            <w:pPr>
              <w:snapToGrid w:val="0"/>
              <w:jc w:val="center"/>
              <w:rPr>
                <w:b/>
                <w:bCs/>
              </w:rPr>
            </w:pPr>
            <w:r w:rsidRPr="00664408">
              <w:rPr>
                <w:b/>
                <w:bCs/>
              </w:rPr>
              <w:t>млн. руб.</w:t>
            </w:r>
          </w:p>
        </w:tc>
      </w:tr>
      <w:tr w:rsidR="009D2D5B" w:rsidRPr="00664408">
        <w:trPr>
          <w:trHeight w:val="276"/>
          <w:tblHeader/>
        </w:trPr>
        <w:tc>
          <w:tcPr>
            <w:tcW w:w="695" w:type="dxa"/>
            <w:vMerge/>
            <w:tcBorders>
              <w:top w:val="single" w:sz="4" w:space="0" w:color="000000"/>
              <w:left w:val="single" w:sz="4" w:space="0" w:color="000000"/>
              <w:bottom w:val="single" w:sz="4" w:space="0" w:color="000000"/>
            </w:tcBorders>
          </w:tcPr>
          <w:p w:rsidR="009D2D5B" w:rsidRPr="00664408" w:rsidRDefault="009D2D5B" w:rsidP="00633FEA">
            <w:pPr>
              <w:rPr>
                <w:b/>
                <w:bCs/>
              </w:rPr>
            </w:pPr>
          </w:p>
        </w:tc>
        <w:tc>
          <w:tcPr>
            <w:tcW w:w="3827" w:type="dxa"/>
            <w:vMerge/>
            <w:tcBorders>
              <w:top w:val="single" w:sz="4" w:space="0" w:color="000000"/>
              <w:left w:val="single" w:sz="4" w:space="0" w:color="000000"/>
              <w:bottom w:val="single" w:sz="4" w:space="0" w:color="000000"/>
            </w:tcBorders>
          </w:tcPr>
          <w:p w:rsidR="009D2D5B" w:rsidRPr="00664408" w:rsidRDefault="009D2D5B" w:rsidP="00633FEA">
            <w:pPr>
              <w:rPr>
                <w:b/>
                <w:bCs/>
              </w:rPr>
            </w:pPr>
          </w:p>
        </w:tc>
        <w:tc>
          <w:tcPr>
            <w:tcW w:w="1560" w:type="dxa"/>
            <w:vMerge/>
            <w:tcBorders>
              <w:top w:val="single" w:sz="4" w:space="0" w:color="000000"/>
              <w:left w:val="single" w:sz="4" w:space="0" w:color="000000"/>
              <w:bottom w:val="single" w:sz="4" w:space="0" w:color="000000"/>
            </w:tcBorders>
          </w:tcPr>
          <w:p w:rsidR="009D2D5B" w:rsidRPr="00664408" w:rsidRDefault="009D2D5B" w:rsidP="00633FEA">
            <w:pPr>
              <w:rPr>
                <w:b/>
                <w:bCs/>
              </w:rPr>
            </w:pPr>
          </w:p>
        </w:tc>
        <w:tc>
          <w:tcPr>
            <w:tcW w:w="4378" w:type="dxa"/>
            <w:gridSpan w:val="5"/>
            <w:vMerge/>
            <w:tcBorders>
              <w:top w:val="single" w:sz="4" w:space="0" w:color="000000"/>
              <w:left w:val="single" w:sz="4" w:space="0" w:color="000000"/>
              <w:bottom w:val="single" w:sz="4" w:space="0" w:color="000000"/>
            </w:tcBorders>
          </w:tcPr>
          <w:p w:rsidR="009D2D5B" w:rsidRPr="00664408" w:rsidRDefault="009D2D5B" w:rsidP="00633FEA">
            <w:pPr>
              <w:rPr>
                <w:b/>
                <w:bCs/>
              </w:rPr>
            </w:pPr>
          </w:p>
        </w:tc>
        <w:tc>
          <w:tcPr>
            <w:tcW w:w="867" w:type="dxa"/>
            <w:vMerge w:val="restart"/>
            <w:tcBorders>
              <w:left w:val="single" w:sz="4" w:space="0" w:color="000000"/>
            </w:tcBorders>
          </w:tcPr>
          <w:p w:rsidR="009D2D5B" w:rsidRPr="00664408" w:rsidRDefault="009D2D5B" w:rsidP="00633FEA">
            <w:pPr>
              <w:snapToGrid w:val="0"/>
              <w:jc w:val="center"/>
              <w:rPr>
                <w:b/>
                <w:bCs/>
              </w:rPr>
            </w:pPr>
            <w:r w:rsidRPr="00664408">
              <w:rPr>
                <w:b/>
                <w:bCs/>
              </w:rPr>
              <w:t>ФБ</w:t>
            </w:r>
          </w:p>
        </w:tc>
        <w:tc>
          <w:tcPr>
            <w:tcW w:w="856" w:type="dxa"/>
            <w:vMerge w:val="restart"/>
            <w:tcBorders>
              <w:left w:val="single" w:sz="4" w:space="0" w:color="000000"/>
            </w:tcBorders>
          </w:tcPr>
          <w:p w:rsidR="009D2D5B" w:rsidRPr="00664408" w:rsidRDefault="009D2D5B" w:rsidP="00633FEA">
            <w:pPr>
              <w:snapToGrid w:val="0"/>
              <w:jc w:val="center"/>
              <w:rPr>
                <w:b/>
                <w:bCs/>
              </w:rPr>
            </w:pPr>
            <w:r w:rsidRPr="00664408">
              <w:rPr>
                <w:b/>
                <w:bCs/>
              </w:rPr>
              <w:t>ОБ</w:t>
            </w:r>
          </w:p>
        </w:tc>
        <w:tc>
          <w:tcPr>
            <w:tcW w:w="709" w:type="dxa"/>
            <w:vMerge w:val="restart"/>
            <w:tcBorders>
              <w:left w:val="single" w:sz="4" w:space="0" w:color="000000"/>
            </w:tcBorders>
          </w:tcPr>
          <w:p w:rsidR="009D2D5B" w:rsidRPr="00664408" w:rsidRDefault="009D2D5B" w:rsidP="00633FEA">
            <w:pPr>
              <w:snapToGrid w:val="0"/>
              <w:jc w:val="center"/>
              <w:rPr>
                <w:b/>
                <w:bCs/>
              </w:rPr>
            </w:pPr>
            <w:r w:rsidRPr="00664408">
              <w:rPr>
                <w:b/>
                <w:bCs/>
              </w:rPr>
              <w:t>МБ</w:t>
            </w:r>
          </w:p>
        </w:tc>
        <w:tc>
          <w:tcPr>
            <w:tcW w:w="1412" w:type="dxa"/>
            <w:vMerge w:val="restart"/>
            <w:tcBorders>
              <w:left w:val="single" w:sz="4" w:space="0" w:color="000000"/>
              <w:right w:val="single" w:sz="4" w:space="0" w:color="000000"/>
            </w:tcBorders>
          </w:tcPr>
          <w:p w:rsidR="009D2D5B" w:rsidRPr="00664408" w:rsidRDefault="009D2D5B" w:rsidP="00633FEA">
            <w:pPr>
              <w:snapToGrid w:val="0"/>
              <w:jc w:val="center"/>
              <w:rPr>
                <w:b/>
                <w:bCs/>
              </w:rPr>
            </w:pPr>
            <w:r w:rsidRPr="00664408">
              <w:rPr>
                <w:b/>
                <w:bCs/>
              </w:rPr>
              <w:t>Внебюдж. источники</w:t>
            </w:r>
          </w:p>
        </w:tc>
      </w:tr>
      <w:tr w:rsidR="009D2D5B" w:rsidRPr="00664408">
        <w:trPr>
          <w:trHeight w:val="20"/>
          <w:tblHeader/>
        </w:trPr>
        <w:tc>
          <w:tcPr>
            <w:tcW w:w="695" w:type="dxa"/>
            <w:vMerge/>
            <w:tcBorders>
              <w:top w:val="single" w:sz="4" w:space="0" w:color="000000"/>
              <w:left w:val="single" w:sz="4" w:space="0" w:color="000000"/>
              <w:bottom w:val="single" w:sz="4" w:space="0" w:color="000000"/>
            </w:tcBorders>
          </w:tcPr>
          <w:p w:rsidR="009D2D5B" w:rsidRPr="00664408" w:rsidRDefault="009D2D5B" w:rsidP="00633FEA">
            <w:pPr>
              <w:rPr>
                <w:b/>
                <w:bCs/>
              </w:rPr>
            </w:pPr>
          </w:p>
        </w:tc>
        <w:tc>
          <w:tcPr>
            <w:tcW w:w="3827" w:type="dxa"/>
            <w:vMerge/>
            <w:tcBorders>
              <w:top w:val="single" w:sz="4" w:space="0" w:color="000000"/>
              <w:left w:val="single" w:sz="4" w:space="0" w:color="000000"/>
              <w:bottom w:val="single" w:sz="4" w:space="0" w:color="000000"/>
            </w:tcBorders>
          </w:tcPr>
          <w:p w:rsidR="009D2D5B" w:rsidRPr="00664408" w:rsidRDefault="009D2D5B" w:rsidP="00633FEA">
            <w:pPr>
              <w:rPr>
                <w:b/>
                <w:bCs/>
              </w:rPr>
            </w:pPr>
          </w:p>
        </w:tc>
        <w:tc>
          <w:tcPr>
            <w:tcW w:w="1560" w:type="dxa"/>
            <w:vMerge/>
            <w:tcBorders>
              <w:top w:val="single" w:sz="4" w:space="0" w:color="000000"/>
              <w:left w:val="single" w:sz="4" w:space="0" w:color="000000"/>
              <w:bottom w:val="single" w:sz="4" w:space="0" w:color="000000"/>
            </w:tcBorders>
          </w:tcPr>
          <w:p w:rsidR="009D2D5B" w:rsidRPr="00664408" w:rsidRDefault="009D2D5B" w:rsidP="00633FEA">
            <w:pPr>
              <w:rPr>
                <w:b/>
                <w:bCs/>
              </w:rPr>
            </w:pPr>
          </w:p>
        </w:tc>
        <w:tc>
          <w:tcPr>
            <w:tcW w:w="992" w:type="dxa"/>
            <w:tcBorders>
              <w:left w:val="single" w:sz="4" w:space="0" w:color="000000"/>
              <w:bottom w:val="single" w:sz="4" w:space="0" w:color="000000"/>
            </w:tcBorders>
          </w:tcPr>
          <w:p w:rsidR="009D2D5B" w:rsidRPr="00664408" w:rsidRDefault="009D2D5B" w:rsidP="00633FEA">
            <w:pPr>
              <w:snapToGrid w:val="0"/>
              <w:jc w:val="center"/>
              <w:rPr>
                <w:b/>
                <w:bCs/>
              </w:rPr>
            </w:pPr>
            <w:r w:rsidRPr="00664408">
              <w:rPr>
                <w:b/>
                <w:bCs/>
              </w:rPr>
              <w:t>всего</w:t>
            </w:r>
          </w:p>
        </w:tc>
        <w:tc>
          <w:tcPr>
            <w:tcW w:w="776" w:type="dxa"/>
            <w:tcBorders>
              <w:left w:val="single" w:sz="4" w:space="0" w:color="000000"/>
              <w:bottom w:val="single" w:sz="4" w:space="0" w:color="000000"/>
            </w:tcBorders>
          </w:tcPr>
          <w:p w:rsidR="009D2D5B" w:rsidRPr="00664408" w:rsidRDefault="009D2D5B" w:rsidP="00633FEA">
            <w:pPr>
              <w:snapToGrid w:val="0"/>
              <w:jc w:val="center"/>
              <w:rPr>
                <w:b/>
                <w:bCs/>
              </w:rPr>
            </w:pPr>
            <w:r w:rsidRPr="00664408">
              <w:rPr>
                <w:b/>
                <w:bCs/>
              </w:rPr>
              <w:t>2010</w:t>
            </w:r>
          </w:p>
        </w:tc>
        <w:tc>
          <w:tcPr>
            <w:tcW w:w="900" w:type="dxa"/>
            <w:tcBorders>
              <w:left w:val="single" w:sz="4" w:space="0" w:color="000000"/>
              <w:bottom w:val="single" w:sz="4" w:space="0" w:color="000000"/>
            </w:tcBorders>
          </w:tcPr>
          <w:p w:rsidR="009D2D5B" w:rsidRPr="00664408" w:rsidRDefault="009D2D5B" w:rsidP="00633FEA">
            <w:pPr>
              <w:snapToGrid w:val="0"/>
              <w:jc w:val="center"/>
              <w:rPr>
                <w:b/>
                <w:bCs/>
              </w:rPr>
            </w:pPr>
            <w:r w:rsidRPr="00664408">
              <w:rPr>
                <w:b/>
                <w:bCs/>
              </w:rPr>
              <w:t>2011</w:t>
            </w:r>
          </w:p>
        </w:tc>
        <w:tc>
          <w:tcPr>
            <w:tcW w:w="900" w:type="dxa"/>
            <w:tcBorders>
              <w:left w:val="single" w:sz="4" w:space="0" w:color="000000"/>
              <w:bottom w:val="single" w:sz="4" w:space="0" w:color="000000"/>
            </w:tcBorders>
          </w:tcPr>
          <w:p w:rsidR="009D2D5B" w:rsidRPr="00664408" w:rsidRDefault="009D2D5B" w:rsidP="00633FEA">
            <w:pPr>
              <w:snapToGrid w:val="0"/>
              <w:jc w:val="center"/>
              <w:rPr>
                <w:b/>
                <w:bCs/>
              </w:rPr>
            </w:pPr>
            <w:r w:rsidRPr="00664408">
              <w:rPr>
                <w:b/>
                <w:bCs/>
              </w:rPr>
              <w:t>2012</w:t>
            </w:r>
          </w:p>
        </w:tc>
        <w:tc>
          <w:tcPr>
            <w:tcW w:w="810" w:type="dxa"/>
            <w:tcBorders>
              <w:left w:val="single" w:sz="4" w:space="0" w:color="000000"/>
              <w:bottom w:val="single" w:sz="4" w:space="0" w:color="000000"/>
            </w:tcBorders>
          </w:tcPr>
          <w:p w:rsidR="009D2D5B" w:rsidRPr="00664408" w:rsidRDefault="009D2D5B" w:rsidP="00633FEA">
            <w:pPr>
              <w:snapToGrid w:val="0"/>
              <w:jc w:val="center"/>
              <w:rPr>
                <w:b/>
                <w:bCs/>
              </w:rPr>
            </w:pPr>
            <w:r w:rsidRPr="00664408">
              <w:rPr>
                <w:b/>
                <w:bCs/>
              </w:rPr>
              <w:t>2013</w:t>
            </w:r>
          </w:p>
        </w:tc>
        <w:tc>
          <w:tcPr>
            <w:tcW w:w="867" w:type="dxa"/>
            <w:vMerge/>
            <w:tcBorders>
              <w:left w:val="single" w:sz="4" w:space="0" w:color="000000"/>
              <w:bottom w:val="single" w:sz="4" w:space="0" w:color="000000"/>
            </w:tcBorders>
          </w:tcPr>
          <w:p w:rsidR="009D2D5B" w:rsidRPr="00664408" w:rsidRDefault="009D2D5B" w:rsidP="00633FEA">
            <w:pPr>
              <w:snapToGrid w:val="0"/>
              <w:rPr>
                <w:b/>
                <w:bCs/>
              </w:rPr>
            </w:pPr>
          </w:p>
        </w:tc>
        <w:tc>
          <w:tcPr>
            <w:tcW w:w="856" w:type="dxa"/>
            <w:vMerge/>
            <w:tcBorders>
              <w:left w:val="single" w:sz="4" w:space="0" w:color="000000"/>
              <w:bottom w:val="single" w:sz="4" w:space="0" w:color="000000"/>
            </w:tcBorders>
          </w:tcPr>
          <w:p w:rsidR="009D2D5B" w:rsidRPr="00664408" w:rsidRDefault="009D2D5B" w:rsidP="00633FEA">
            <w:pPr>
              <w:snapToGrid w:val="0"/>
              <w:rPr>
                <w:b/>
                <w:bCs/>
              </w:rPr>
            </w:pPr>
          </w:p>
        </w:tc>
        <w:tc>
          <w:tcPr>
            <w:tcW w:w="709" w:type="dxa"/>
            <w:vMerge/>
            <w:tcBorders>
              <w:left w:val="single" w:sz="4" w:space="0" w:color="000000"/>
              <w:bottom w:val="single" w:sz="4" w:space="0" w:color="000000"/>
            </w:tcBorders>
          </w:tcPr>
          <w:p w:rsidR="009D2D5B" w:rsidRPr="00664408" w:rsidRDefault="009D2D5B" w:rsidP="00633FEA">
            <w:pPr>
              <w:snapToGrid w:val="0"/>
              <w:rPr>
                <w:b/>
                <w:bCs/>
              </w:rPr>
            </w:pPr>
          </w:p>
        </w:tc>
        <w:tc>
          <w:tcPr>
            <w:tcW w:w="1412" w:type="dxa"/>
            <w:vMerge/>
            <w:tcBorders>
              <w:left w:val="single" w:sz="4" w:space="0" w:color="000000"/>
              <w:bottom w:val="single" w:sz="4" w:space="0" w:color="000000"/>
              <w:right w:val="single" w:sz="4" w:space="0" w:color="000000"/>
            </w:tcBorders>
          </w:tcPr>
          <w:p w:rsidR="009D2D5B" w:rsidRPr="00664408" w:rsidRDefault="009D2D5B" w:rsidP="00633FEA">
            <w:pPr>
              <w:snapToGrid w:val="0"/>
              <w:rPr>
                <w:b/>
                <w:bCs/>
              </w:rPr>
            </w:pPr>
          </w:p>
        </w:tc>
      </w:tr>
      <w:tr w:rsidR="009D2D5B" w:rsidRPr="00664408">
        <w:trPr>
          <w:trHeight w:val="20"/>
        </w:trPr>
        <w:tc>
          <w:tcPr>
            <w:tcW w:w="695" w:type="dxa"/>
            <w:tcBorders>
              <w:left w:val="single" w:sz="4" w:space="0" w:color="000000"/>
              <w:bottom w:val="single" w:sz="4" w:space="0" w:color="000000"/>
            </w:tcBorders>
          </w:tcPr>
          <w:p w:rsidR="009D2D5B" w:rsidRPr="00664408" w:rsidRDefault="009D2D5B" w:rsidP="00633FEA">
            <w:pPr>
              <w:snapToGrid w:val="0"/>
              <w:jc w:val="right"/>
            </w:pPr>
            <w:r w:rsidRPr="00664408">
              <w:t>1</w:t>
            </w:r>
          </w:p>
        </w:tc>
        <w:tc>
          <w:tcPr>
            <w:tcW w:w="3827" w:type="dxa"/>
            <w:tcBorders>
              <w:left w:val="single" w:sz="4" w:space="0" w:color="000000"/>
              <w:bottom w:val="single" w:sz="4" w:space="0" w:color="000000"/>
            </w:tcBorders>
          </w:tcPr>
          <w:p w:rsidR="009D2D5B" w:rsidRPr="00664408" w:rsidRDefault="009D2D5B" w:rsidP="00633FEA">
            <w:pPr>
              <w:snapToGrid w:val="0"/>
            </w:pPr>
            <w:r w:rsidRPr="00664408">
              <w:t xml:space="preserve">Строительство и реконструкция производственных объектов АПК </w:t>
            </w:r>
          </w:p>
        </w:tc>
        <w:tc>
          <w:tcPr>
            <w:tcW w:w="1560" w:type="dxa"/>
            <w:tcBorders>
              <w:left w:val="single" w:sz="4" w:space="0" w:color="000000"/>
              <w:bottom w:val="single" w:sz="4" w:space="0" w:color="000000"/>
            </w:tcBorders>
          </w:tcPr>
          <w:p w:rsidR="009D2D5B" w:rsidRPr="00664408" w:rsidRDefault="009D2D5B" w:rsidP="00633FEA">
            <w:pPr>
              <w:snapToGrid w:val="0"/>
            </w:pPr>
            <w:r w:rsidRPr="00664408">
              <w:t>2010-2013</w:t>
            </w:r>
          </w:p>
        </w:tc>
        <w:tc>
          <w:tcPr>
            <w:tcW w:w="992" w:type="dxa"/>
            <w:tcBorders>
              <w:left w:val="single" w:sz="4" w:space="0" w:color="000000"/>
              <w:bottom w:val="single" w:sz="4" w:space="0" w:color="000000"/>
            </w:tcBorders>
          </w:tcPr>
          <w:p w:rsidR="009D2D5B" w:rsidRPr="00664408" w:rsidRDefault="009D2D5B" w:rsidP="00633FEA">
            <w:pPr>
              <w:snapToGrid w:val="0"/>
              <w:jc w:val="center"/>
              <w:rPr>
                <w:lang w:val="en-US"/>
              </w:rPr>
            </w:pPr>
            <w:r w:rsidRPr="00664408">
              <w:rPr>
                <w:lang w:val="en-US"/>
              </w:rPr>
              <w:t>664</w:t>
            </w:r>
          </w:p>
        </w:tc>
        <w:tc>
          <w:tcPr>
            <w:tcW w:w="776" w:type="dxa"/>
            <w:tcBorders>
              <w:left w:val="single" w:sz="4" w:space="0" w:color="000000"/>
              <w:bottom w:val="single" w:sz="4" w:space="0" w:color="000000"/>
            </w:tcBorders>
          </w:tcPr>
          <w:p w:rsidR="009D2D5B" w:rsidRPr="00664408" w:rsidRDefault="009D2D5B" w:rsidP="00633FEA">
            <w:pPr>
              <w:snapToGrid w:val="0"/>
              <w:jc w:val="center"/>
            </w:pPr>
            <w:r w:rsidRPr="00664408">
              <w:t>301</w:t>
            </w:r>
          </w:p>
        </w:tc>
        <w:tc>
          <w:tcPr>
            <w:tcW w:w="900" w:type="dxa"/>
            <w:tcBorders>
              <w:left w:val="single" w:sz="4" w:space="0" w:color="000000"/>
              <w:bottom w:val="single" w:sz="4" w:space="0" w:color="000000"/>
            </w:tcBorders>
          </w:tcPr>
          <w:p w:rsidR="009D2D5B" w:rsidRPr="00664408" w:rsidRDefault="009D2D5B" w:rsidP="00633FEA">
            <w:pPr>
              <w:snapToGrid w:val="0"/>
              <w:jc w:val="center"/>
            </w:pPr>
            <w:r w:rsidRPr="00664408">
              <w:t>303</w:t>
            </w:r>
          </w:p>
        </w:tc>
        <w:tc>
          <w:tcPr>
            <w:tcW w:w="900" w:type="dxa"/>
            <w:tcBorders>
              <w:left w:val="single" w:sz="4" w:space="0" w:color="000000"/>
              <w:bottom w:val="single" w:sz="4" w:space="0" w:color="000000"/>
            </w:tcBorders>
          </w:tcPr>
          <w:p w:rsidR="009D2D5B" w:rsidRPr="00664408" w:rsidRDefault="009D2D5B" w:rsidP="00633FEA">
            <w:pPr>
              <w:snapToGrid w:val="0"/>
              <w:jc w:val="center"/>
            </w:pPr>
            <w:r w:rsidRPr="00664408">
              <w:t>30</w:t>
            </w:r>
          </w:p>
        </w:tc>
        <w:tc>
          <w:tcPr>
            <w:tcW w:w="810" w:type="dxa"/>
            <w:tcBorders>
              <w:left w:val="single" w:sz="4" w:space="0" w:color="000000"/>
              <w:bottom w:val="single" w:sz="4" w:space="0" w:color="000000"/>
            </w:tcBorders>
          </w:tcPr>
          <w:p w:rsidR="009D2D5B" w:rsidRPr="00664408" w:rsidRDefault="009D2D5B" w:rsidP="00633FEA">
            <w:pPr>
              <w:snapToGrid w:val="0"/>
              <w:jc w:val="center"/>
            </w:pPr>
            <w:r w:rsidRPr="00664408">
              <w:t>30</w:t>
            </w:r>
          </w:p>
        </w:tc>
        <w:tc>
          <w:tcPr>
            <w:tcW w:w="867" w:type="dxa"/>
            <w:tcBorders>
              <w:left w:val="single" w:sz="4" w:space="0" w:color="000000"/>
              <w:bottom w:val="single" w:sz="4" w:space="0" w:color="000000"/>
            </w:tcBorders>
          </w:tcPr>
          <w:p w:rsidR="009D2D5B" w:rsidRPr="00664408" w:rsidRDefault="009D2D5B" w:rsidP="00633FEA">
            <w:pPr>
              <w:snapToGrid w:val="0"/>
              <w:jc w:val="center"/>
            </w:pPr>
            <w:r w:rsidRPr="00664408">
              <w:t>0,9</w:t>
            </w:r>
          </w:p>
        </w:tc>
        <w:tc>
          <w:tcPr>
            <w:tcW w:w="856" w:type="dxa"/>
            <w:tcBorders>
              <w:left w:val="single" w:sz="4" w:space="0" w:color="000000"/>
              <w:bottom w:val="single" w:sz="4" w:space="0" w:color="000000"/>
            </w:tcBorders>
          </w:tcPr>
          <w:p w:rsidR="009D2D5B" w:rsidRPr="00664408" w:rsidRDefault="009D2D5B" w:rsidP="00633FEA">
            <w:pPr>
              <w:snapToGrid w:val="0"/>
              <w:jc w:val="center"/>
            </w:pPr>
            <w:r w:rsidRPr="00664408">
              <w:t>0,9</w:t>
            </w:r>
          </w:p>
        </w:tc>
        <w:tc>
          <w:tcPr>
            <w:tcW w:w="709" w:type="dxa"/>
            <w:tcBorders>
              <w:left w:val="single" w:sz="4" w:space="0" w:color="000000"/>
              <w:bottom w:val="single" w:sz="4" w:space="0" w:color="000000"/>
            </w:tcBorders>
          </w:tcPr>
          <w:p w:rsidR="009D2D5B" w:rsidRPr="00664408" w:rsidRDefault="009D2D5B" w:rsidP="00633FEA">
            <w:pPr>
              <w:snapToGrid w:val="0"/>
              <w:jc w:val="center"/>
            </w:pPr>
          </w:p>
        </w:tc>
        <w:tc>
          <w:tcPr>
            <w:tcW w:w="1412" w:type="dxa"/>
            <w:tcBorders>
              <w:left w:val="single" w:sz="4" w:space="0" w:color="000000"/>
              <w:bottom w:val="single" w:sz="4" w:space="0" w:color="000000"/>
              <w:right w:val="single" w:sz="4" w:space="0" w:color="000000"/>
            </w:tcBorders>
          </w:tcPr>
          <w:p w:rsidR="009D2D5B" w:rsidRPr="00664408" w:rsidRDefault="009D2D5B" w:rsidP="00633FEA">
            <w:pPr>
              <w:snapToGrid w:val="0"/>
              <w:jc w:val="center"/>
              <w:rPr>
                <w:lang w:val="en-US"/>
              </w:rPr>
            </w:pPr>
            <w:r w:rsidRPr="00664408">
              <w:rPr>
                <w:lang w:val="en-US"/>
              </w:rPr>
              <w:t>662</w:t>
            </w:r>
            <w:r w:rsidRPr="00664408">
              <w:t>,</w:t>
            </w:r>
            <w:r w:rsidRPr="00664408">
              <w:rPr>
                <w:lang w:val="en-US"/>
              </w:rPr>
              <w:t>2</w:t>
            </w:r>
          </w:p>
        </w:tc>
      </w:tr>
      <w:tr w:rsidR="009D2D5B" w:rsidRPr="00664408">
        <w:trPr>
          <w:trHeight w:val="20"/>
        </w:trPr>
        <w:tc>
          <w:tcPr>
            <w:tcW w:w="695" w:type="dxa"/>
            <w:tcBorders>
              <w:left w:val="single" w:sz="4" w:space="0" w:color="000000"/>
              <w:bottom w:val="single" w:sz="4" w:space="0" w:color="000000"/>
            </w:tcBorders>
          </w:tcPr>
          <w:p w:rsidR="009D2D5B" w:rsidRPr="00664408" w:rsidRDefault="009D2D5B" w:rsidP="00633FEA">
            <w:pPr>
              <w:snapToGrid w:val="0"/>
              <w:jc w:val="right"/>
            </w:pPr>
            <w:r w:rsidRPr="00664408">
              <w:t>2</w:t>
            </w:r>
          </w:p>
        </w:tc>
        <w:tc>
          <w:tcPr>
            <w:tcW w:w="3827" w:type="dxa"/>
            <w:tcBorders>
              <w:left w:val="single" w:sz="4" w:space="0" w:color="000000"/>
              <w:bottom w:val="single" w:sz="4" w:space="0" w:color="000000"/>
            </w:tcBorders>
          </w:tcPr>
          <w:p w:rsidR="009D2D5B" w:rsidRPr="00664408" w:rsidRDefault="009D2D5B" w:rsidP="00633FEA">
            <w:pPr>
              <w:snapToGrid w:val="0"/>
            </w:pPr>
            <w:r w:rsidRPr="00664408">
              <w:t>Приобретение  техники и оборудования предприятиями АПК</w:t>
            </w:r>
          </w:p>
        </w:tc>
        <w:tc>
          <w:tcPr>
            <w:tcW w:w="1560" w:type="dxa"/>
            <w:tcBorders>
              <w:left w:val="single" w:sz="4" w:space="0" w:color="000000"/>
              <w:bottom w:val="single" w:sz="4" w:space="0" w:color="000000"/>
            </w:tcBorders>
          </w:tcPr>
          <w:p w:rsidR="009D2D5B" w:rsidRPr="00664408" w:rsidRDefault="009D2D5B" w:rsidP="00633FEA">
            <w:pPr>
              <w:snapToGrid w:val="0"/>
              <w:jc w:val="center"/>
            </w:pPr>
            <w:r w:rsidRPr="00664408">
              <w:t>2010-2013</w:t>
            </w:r>
          </w:p>
        </w:tc>
        <w:tc>
          <w:tcPr>
            <w:tcW w:w="992" w:type="dxa"/>
            <w:tcBorders>
              <w:left w:val="single" w:sz="4" w:space="0" w:color="000000"/>
              <w:bottom w:val="single" w:sz="4" w:space="0" w:color="000000"/>
            </w:tcBorders>
          </w:tcPr>
          <w:p w:rsidR="009D2D5B" w:rsidRPr="00664408" w:rsidRDefault="009D2D5B" w:rsidP="00633FEA">
            <w:pPr>
              <w:snapToGrid w:val="0"/>
              <w:jc w:val="center"/>
            </w:pPr>
            <w:r w:rsidRPr="00664408">
              <w:t>542</w:t>
            </w:r>
          </w:p>
        </w:tc>
        <w:tc>
          <w:tcPr>
            <w:tcW w:w="776" w:type="dxa"/>
            <w:tcBorders>
              <w:left w:val="single" w:sz="4" w:space="0" w:color="000000"/>
              <w:bottom w:val="single" w:sz="4" w:space="0" w:color="000000"/>
            </w:tcBorders>
          </w:tcPr>
          <w:p w:rsidR="009D2D5B" w:rsidRPr="00664408" w:rsidRDefault="009D2D5B" w:rsidP="00633FEA">
            <w:pPr>
              <w:snapToGrid w:val="0"/>
              <w:jc w:val="center"/>
            </w:pPr>
            <w:r w:rsidRPr="00664408">
              <w:t>143</w:t>
            </w:r>
          </w:p>
        </w:tc>
        <w:tc>
          <w:tcPr>
            <w:tcW w:w="900" w:type="dxa"/>
            <w:tcBorders>
              <w:left w:val="single" w:sz="4" w:space="0" w:color="000000"/>
              <w:bottom w:val="single" w:sz="4" w:space="0" w:color="000000"/>
            </w:tcBorders>
          </w:tcPr>
          <w:p w:rsidR="009D2D5B" w:rsidRPr="00664408" w:rsidRDefault="009D2D5B" w:rsidP="00633FEA">
            <w:pPr>
              <w:snapToGrid w:val="0"/>
              <w:jc w:val="center"/>
            </w:pPr>
            <w:r w:rsidRPr="00664408">
              <w:t>133</w:t>
            </w:r>
          </w:p>
        </w:tc>
        <w:tc>
          <w:tcPr>
            <w:tcW w:w="900" w:type="dxa"/>
            <w:tcBorders>
              <w:left w:val="single" w:sz="4" w:space="0" w:color="000000"/>
              <w:bottom w:val="single" w:sz="4" w:space="0" w:color="000000"/>
            </w:tcBorders>
          </w:tcPr>
          <w:p w:rsidR="009D2D5B" w:rsidRPr="00664408" w:rsidRDefault="009D2D5B" w:rsidP="00633FEA">
            <w:pPr>
              <w:snapToGrid w:val="0"/>
              <w:jc w:val="center"/>
            </w:pPr>
            <w:r w:rsidRPr="00664408">
              <w:t>133</w:t>
            </w:r>
          </w:p>
        </w:tc>
        <w:tc>
          <w:tcPr>
            <w:tcW w:w="810" w:type="dxa"/>
            <w:tcBorders>
              <w:left w:val="single" w:sz="4" w:space="0" w:color="000000"/>
              <w:bottom w:val="single" w:sz="4" w:space="0" w:color="000000"/>
            </w:tcBorders>
          </w:tcPr>
          <w:p w:rsidR="009D2D5B" w:rsidRPr="00664408" w:rsidRDefault="009D2D5B" w:rsidP="00633FEA">
            <w:pPr>
              <w:snapToGrid w:val="0"/>
              <w:jc w:val="center"/>
            </w:pPr>
            <w:r w:rsidRPr="00664408">
              <w:t>133</w:t>
            </w:r>
          </w:p>
        </w:tc>
        <w:tc>
          <w:tcPr>
            <w:tcW w:w="867" w:type="dxa"/>
            <w:tcBorders>
              <w:left w:val="single" w:sz="4" w:space="0" w:color="000000"/>
              <w:bottom w:val="single" w:sz="4" w:space="0" w:color="000000"/>
            </w:tcBorders>
          </w:tcPr>
          <w:p w:rsidR="009D2D5B" w:rsidRPr="00664408" w:rsidRDefault="009D2D5B" w:rsidP="00633FEA">
            <w:pPr>
              <w:snapToGrid w:val="0"/>
              <w:jc w:val="center"/>
            </w:pPr>
          </w:p>
        </w:tc>
        <w:tc>
          <w:tcPr>
            <w:tcW w:w="856" w:type="dxa"/>
            <w:tcBorders>
              <w:left w:val="single" w:sz="4" w:space="0" w:color="000000"/>
              <w:bottom w:val="single" w:sz="4" w:space="0" w:color="000000"/>
            </w:tcBorders>
          </w:tcPr>
          <w:p w:rsidR="009D2D5B" w:rsidRPr="00664408" w:rsidRDefault="009D2D5B" w:rsidP="00633FEA">
            <w:pPr>
              <w:snapToGrid w:val="0"/>
              <w:jc w:val="center"/>
            </w:pPr>
            <w:r w:rsidRPr="00664408">
              <w:t>2,5</w:t>
            </w:r>
          </w:p>
        </w:tc>
        <w:tc>
          <w:tcPr>
            <w:tcW w:w="709" w:type="dxa"/>
            <w:tcBorders>
              <w:left w:val="single" w:sz="4" w:space="0" w:color="000000"/>
              <w:bottom w:val="single" w:sz="4" w:space="0" w:color="000000"/>
            </w:tcBorders>
          </w:tcPr>
          <w:p w:rsidR="009D2D5B" w:rsidRPr="00664408" w:rsidRDefault="009D2D5B" w:rsidP="00633FEA">
            <w:pPr>
              <w:snapToGrid w:val="0"/>
              <w:jc w:val="center"/>
            </w:pPr>
          </w:p>
        </w:tc>
        <w:tc>
          <w:tcPr>
            <w:tcW w:w="1412" w:type="dxa"/>
            <w:tcBorders>
              <w:left w:val="single" w:sz="4" w:space="0" w:color="000000"/>
              <w:bottom w:val="single" w:sz="4" w:space="0" w:color="000000"/>
              <w:right w:val="single" w:sz="4" w:space="0" w:color="000000"/>
            </w:tcBorders>
          </w:tcPr>
          <w:p w:rsidR="009D2D5B" w:rsidRPr="00664408" w:rsidRDefault="009D2D5B" w:rsidP="00633FEA">
            <w:pPr>
              <w:snapToGrid w:val="0"/>
              <w:jc w:val="center"/>
            </w:pPr>
            <w:r w:rsidRPr="00664408">
              <w:t>539,5</w:t>
            </w:r>
          </w:p>
        </w:tc>
      </w:tr>
      <w:tr w:rsidR="009D2D5B" w:rsidRPr="00664408">
        <w:trPr>
          <w:trHeight w:val="20"/>
        </w:trPr>
        <w:tc>
          <w:tcPr>
            <w:tcW w:w="695" w:type="dxa"/>
            <w:tcBorders>
              <w:left w:val="single" w:sz="4" w:space="0" w:color="000000"/>
              <w:bottom w:val="single" w:sz="4" w:space="0" w:color="000000"/>
            </w:tcBorders>
          </w:tcPr>
          <w:p w:rsidR="009D2D5B" w:rsidRPr="00664408" w:rsidRDefault="009D2D5B" w:rsidP="00633FEA">
            <w:pPr>
              <w:snapToGrid w:val="0"/>
              <w:jc w:val="right"/>
            </w:pPr>
            <w:r w:rsidRPr="00664408">
              <w:t>3</w:t>
            </w:r>
          </w:p>
        </w:tc>
        <w:tc>
          <w:tcPr>
            <w:tcW w:w="3827" w:type="dxa"/>
            <w:tcBorders>
              <w:left w:val="single" w:sz="4" w:space="0" w:color="000000"/>
              <w:bottom w:val="single" w:sz="4" w:space="0" w:color="000000"/>
            </w:tcBorders>
          </w:tcPr>
          <w:p w:rsidR="009D2D5B" w:rsidRPr="00664408" w:rsidRDefault="009D2D5B" w:rsidP="00633FEA">
            <w:pPr>
              <w:snapToGrid w:val="0"/>
            </w:pPr>
            <w:r w:rsidRPr="00664408">
              <w:t>Покупка племенного скота</w:t>
            </w:r>
          </w:p>
        </w:tc>
        <w:tc>
          <w:tcPr>
            <w:tcW w:w="1560" w:type="dxa"/>
            <w:tcBorders>
              <w:left w:val="single" w:sz="4" w:space="0" w:color="000000"/>
              <w:bottom w:val="single" w:sz="4" w:space="0" w:color="000000"/>
            </w:tcBorders>
          </w:tcPr>
          <w:p w:rsidR="009D2D5B" w:rsidRPr="00664408" w:rsidRDefault="009D2D5B" w:rsidP="00633FEA">
            <w:pPr>
              <w:snapToGrid w:val="0"/>
              <w:jc w:val="center"/>
            </w:pPr>
            <w:r w:rsidRPr="00664408">
              <w:t>2010-2013</w:t>
            </w:r>
          </w:p>
        </w:tc>
        <w:tc>
          <w:tcPr>
            <w:tcW w:w="992" w:type="dxa"/>
            <w:tcBorders>
              <w:left w:val="single" w:sz="4" w:space="0" w:color="000000"/>
              <w:bottom w:val="single" w:sz="4" w:space="0" w:color="000000"/>
            </w:tcBorders>
          </w:tcPr>
          <w:p w:rsidR="009D2D5B" w:rsidRPr="00664408" w:rsidRDefault="009D2D5B" w:rsidP="00633FEA">
            <w:pPr>
              <w:snapToGrid w:val="0"/>
              <w:jc w:val="center"/>
            </w:pPr>
            <w:r w:rsidRPr="00664408">
              <w:t>15</w:t>
            </w:r>
          </w:p>
        </w:tc>
        <w:tc>
          <w:tcPr>
            <w:tcW w:w="776" w:type="dxa"/>
            <w:tcBorders>
              <w:left w:val="single" w:sz="4" w:space="0" w:color="000000"/>
              <w:bottom w:val="single" w:sz="4" w:space="0" w:color="000000"/>
            </w:tcBorders>
          </w:tcPr>
          <w:p w:rsidR="009D2D5B" w:rsidRPr="00664408" w:rsidRDefault="009D2D5B" w:rsidP="00633FEA">
            <w:pPr>
              <w:snapToGrid w:val="0"/>
              <w:jc w:val="center"/>
            </w:pPr>
            <w:r w:rsidRPr="00664408">
              <w:t>5</w:t>
            </w:r>
          </w:p>
        </w:tc>
        <w:tc>
          <w:tcPr>
            <w:tcW w:w="900" w:type="dxa"/>
            <w:tcBorders>
              <w:left w:val="single" w:sz="4" w:space="0" w:color="000000"/>
              <w:bottom w:val="single" w:sz="4" w:space="0" w:color="000000"/>
            </w:tcBorders>
          </w:tcPr>
          <w:p w:rsidR="009D2D5B" w:rsidRPr="00664408" w:rsidRDefault="009D2D5B" w:rsidP="00633FEA">
            <w:pPr>
              <w:snapToGrid w:val="0"/>
              <w:jc w:val="center"/>
            </w:pPr>
            <w:r w:rsidRPr="00664408">
              <w:t>5</w:t>
            </w:r>
          </w:p>
        </w:tc>
        <w:tc>
          <w:tcPr>
            <w:tcW w:w="900" w:type="dxa"/>
            <w:tcBorders>
              <w:left w:val="single" w:sz="4" w:space="0" w:color="000000"/>
              <w:bottom w:val="single" w:sz="4" w:space="0" w:color="000000"/>
            </w:tcBorders>
          </w:tcPr>
          <w:p w:rsidR="009D2D5B" w:rsidRPr="00664408" w:rsidRDefault="009D2D5B" w:rsidP="00633FEA">
            <w:pPr>
              <w:snapToGrid w:val="0"/>
              <w:jc w:val="center"/>
            </w:pPr>
            <w:r w:rsidRPr="00664408">
              <w:t>5</w:t>
            </w:r>
          </w:p>
        </w:tc>
        <w:tc>
          <w:tcPr>
            <w:tcW w:w="810" w:type="dxa"/>
            <w:tcBorders>
              <w:left w:val="single" w:sz="4" w:space="0" w:color="000000"/>
              <w:bottom w:val="single" w:sz="4" w:space="0" w:color="000000"/>
            </w:tcBorders>
          </w:tcPr>
          <w:p w:rsidR="009D2D5B" w:rsidRPr="00664408" w:rsidRDefault="009D2D5B" w:rsidP="00633FEA">
            <w:pPr>
              <w:snapToGrid w:val="0"/>
              <w:jc w:val="center"/>
            </w:pPr>
          </w:p>
        </w:tc>
        <w:tc>
          <w:tcPr>
            <w:tcW w:w="867" w:type="dxa"/>
            <w:tcBorders>
              <w:left w:val="single" w:sz="4" w:space="0" w:color="000000"/>
              <w:bottom w:val="single" w:sz="4" w:space="0" w:color="000000"/>
            </w:tcBorders>
          </w:tcPr>
          <w:p w:rsidR="009D2D5B" w:rsidRPr="00664408" w:rsidRDefault="009D2D5B" w:rsidP="00633FEA">
            <w:pPr>
              <w:snapToGrid w:val="0"/>
              <w:jc w:val="center"/>
            </w:pPr>
          </w:p>
        </w:tc>
        <w:tc>
          <w:tcPr>
            <w:tcW w:w="856" w:type="dxa"/>
            <w:tcBorders>
              <w:left w:val="single" w:sz="4" w:space="0" w:color="000000"/>
              <w:bottom w:val="single" w:sz="4" w:space="0" w:color="000000"/>
            </w:tcBorders>
          </w:tcPr>
          <w:p w:rsidR="009D2D5B" w:rsidRPr="00664408" w:rsidRDefault="009D2D5B" w:rsidP="00633FEA">
            <w:pPr>
              <w:snapToGrid w:val="0"/>
              <w:jc w:val="center"/>
            </w:pPr>
          </w:p>
        </w:tc>
        <w:tc>
          <w:tcPr>
            <w:tcW w:w="709" w:type="dxa"/>
            <w:tcBorders>
              <w:left w:val="single" w:sz="4" w:space="0" w:color="000000"/>
              <w:bottom w:val="single" w:sz="4" w:space="0" w:color="000000"/>
            </w:tcBorders>
          </w:tcPr>
          <w:p w:rsidR="009D2D5B" w:rsidRPr="00664408" w:rsidRDefault="009D2D5B" w:rsidP="00633FEA">
            <w:pPr>
              <w:snapToGrid w:val="0"/>
              <w:jc w:val="center"/>
            </w:pPr>
          </w:p>
        </w:tc>
        <w:tc>
          <w:tcPr>
            <w:tcW w:w="1412" w:type="dxa"/>
            <w:tcBorders>
              <w:left w:val="single" w:sz="4" w:space="0" w:color="000000"/>
              <w:bottom w:val="single" w:sz="4" w:space="0" w:color="000000"/>
              <w:right w:val="single" w:sz="4" w:space="0" w:color="000000"/>
            </w:tcBorders>
          </w:tcPr>
          <w:p w:rsidR="009D2D5B" w:rsidRPr="00664408" w:rsidRDefault="009D2D5B" w:rsidP="00633FEA">
            <w:pPr>
              <w:snapToGrid w:val="0"/>
              <w:jc w:val="center"/>
            </w:pPr>
            <w:r w:rsidRPr="00664408">
              <w:t>15</w:t>
            </w:r>
          </w:p>
        </w:tc>
      </w:tr>
      <w:tr w:rsidR="009D2D5B" w:rsidRPr="00664408">
        <w:trPr>
          <w:trHeight w:val="20"/>
        </w:trPr>
        <w:tc>
          <w:tcPr>
            <w:tcW w:w="695" w:type="dxa"/>
            <w:tcBorders>
              <w:left w:val="single" w:sz="4" w:space="0" w:color="000000"/>
              <w:bottom w:val="single" w:sz="4" w:space="0" w:color="000000"/>
            </w:tcBorders>
          </w:tcPr>
          <w:p w:rsidR="009D2D5B" w:rsidRPr="00664408" w:rsidRDefault="009D2D5B" w:rsidP="00633FEA">
            <w:pPr>
              <w:snapToGrid w:val="0"/>
              <w:jc w:val="right"/>
            </w:pPr>
            <w:r w:rsidRPr="00664408">
              <w:t>4</w:t>
            </w:r>
          </w:p>
        </w:tc>
        <w:tc>
          <w:tcPr>
            <w:tcW w:w="3827" w:type="dxa"/>
            <w:tcBorders>
              <w:left w:val="single" w:sz="4" w:space="0" w:color="000000"/>
              <w:bottom w:val="single" w:sz="4" w:space="0" w:color="000000"/>
            </w:tcBorders>
          </w:tcPr>
          <w:p w:rsidR="009D2D5B" w:rsidRPr="00664408" w:rsidRDefault="009D2D5B" w:rsidP="00633FEA">
            <w:pPr>
              <w:snapToGrid w:val="0"/>
            </w:pPr>
            <w:r w:rsidRPr="00664408">
              <w:t>Приобретение школьных автобусов для подвоза учащихся</w:t>
            </w:r>
          </w:p>
        </w:tc>
        <w:tc>
          <w:tcPr>
            <w:tcW w:w="1560" w:type="dxa"/>
            <w:tcBorders>
              <w:left w:val="single" w:sz="4" w:space="0" w:color="000000"/>
              <w:bottom w:val="single" w:sz="4" w:space="0" w:color="000000"/>
            </w:tcBorders>
          </w:tcPr>
          <w:p w:rsidR="009D2D5B" w:rsidRPr="00664408" w:rsidRDefault="009D2D5B" w:rsidP="00633FEA">
            <w:pPr>
              <w:snapToGrid w:val="0"/>
              <w:jc w:val="center"/>
            </w:pPr>
            <w:r w:rsidRPr="00664408">
              <w:t>2010-2013</w:t>
            </w:r>
          </w:p>
        </w:tc>
        <w:tc>
          <w:tcPr>
            <w:tcW w:w="992" w:type="dxa"/>
            <w:tcBorders>
              <w:left w:val="single" w:sz="4" w:space="0" w:color="000000"/>
              <w:bottom w:val="single" w:sz="4" w:space="0" w:color="000000"/>
            </w:tcBorders>
          </w:tcPr>
          <w:p w:rsidR="009D2D5B" w:rsidRPr="00664408" w:rsidRDefault="009D2D5B" w:rsidP="00633FEA">
            <w:pPr>
              <w:snapToGrid w:val="0"/>
              <w:jc w:val="center"/>
            </w:pPr>
            <w:r w:rsidRPr="00664408">
              <w:t>5</w:t>
            </w:r>
          </w:p>
        </w:tc>
        <w:tc>
          <w:tcPr>
            <w:tcW w:w="776" w:type="dxa"/>
            <w:tcBorders>
              <w:left w:val="single" w:sz="4" w:space="0" w:color="000000"/>
              <w:bottom w:val="single" w:sz="4" w:space="0" w:color="000000"/>
            </w:tcBorders>
          </w:tcPr>
          <w:p w:rsidR="009D2D5B" w:rsidRPr="00664408" w:rsidRDefault="009D2D5B" w:rsidP="00633FEA">
            <w:pPr>
              <w:snapToGrid w:val="0"/>
              <w:jc w:val="center"/>
            </w:pPr>
            <w:r w:rsidRPr="00664408">
              <w:t>1</w:t>
            </w:r>
          </w:p>
        </w:tc>
        <w:tc>
          <w:tcPr>
            <w:tcW w:w="900" w:type="dxa"/>
            <w:tcBorders>
              <w:left w:val="single" w:sz="4" w:space="0" w:color="000000"/>
              <w:bottom w:val="single" w:sz="4" w:space="0" w:color="000000"/>
            </w:tcBorders>
          </w:tcPr>
          <w:p w:rsidR="009D2D5B" w:rsidRPr="00664408" w:rsidRDefault="009D2D5B" w:rsidP="00633FEA">
            <w:pPr>
              <w:snapToGrid w:val="0"/>
              <w:jc w:val="center"/>
            </w:pPr>
            <w:r w:rsidRPr="00664408">
              <w:t>1</w:t>
            </w:r>
          </w:p>
        </w:tc>
        <w:tc>
          <w:tcPr>
            <w:tcW w:w="900" w:type="dxa"/>
            <w:tcBorders>
              <w:left w:val="single" w:sz="4" w:space="0" w:color="000000"/>
              <w:bottom w:val="single" w:sz="4" w:space="0" w:color="000000"/>
            </w:tcBorders>
          </w:tcPr>
          <w:p w:rsidR="009D2D5B" w:rsidRPr="00664408" w:rsidRDefault="009D2D5B" w:rsidP="00633FEA">
            <w:pPr>
              <w:snapToGrid w:val="0"/>
              <w:jc w:val="center"/>
            </w:pPr>
            <w:r w:rsidRPr="00664408">
              <w:t>1</w:t>
            </w:r>
          </w:p>
        </w:tc>
        <w:tc>
          <w:tcPr>
            <w:tcW w:w="810" w:type="dxa"/>
            <w:tcBorders>
              <w:left w:val="single" w:sz="4" w:space="0" w:color="000000"/>
              <w:bottom w:val="single" w:sz="4" w:space="0" w:color="000000"/>
            </w:tcBorders>
          </w:tcPr>
          <w:p w:rsidR="009D2D5B" w:rsidRPr="00664408" w:rsidRDefault="009D2D5B" w:rsidP="00633FEA">
            <w:pPr>
              <w:snapToGrid w:val="0"/>
              <w:jc w:val="center"/>
            </w:pPr>
            <w:r w:rsidRPr="00664408">
              <w:t>2</w:t>
            </w:r>
          </w:p>
        </w:tc>
        <w:tc>
          <w:tcPr>
            <w:tcW w:w="867" w:type="dxa"/>
            <w:tcBorders>
              <w:left w:val="single" w:sz="4" w:space="0" w:color="000000"/>
              <w:bottom w:val="single" w:sz="4" w:space="0" w:color="000000"/>
            </w:tcBorders>
          </w:tcPr>
          <w:p w:rsidR="009D2D5B" w:rsidRPr="00664408" w:rsidRDefault="009D2D5B" w:rsidP="00633FEA">
            <w:pPr>
              <w:snapToGrid w:val="0"/>
              <w:jc w:val="center"/>
            </w:pPr>
          </w:p>
        </w:tc>
        <w:tc>
          <w:tcPr>
            <w:tcW w:w="856" w:type="dxa"/>
            <w:tcBorders>
              <w:left w:val="single" w:sz="4" w:space="0" w:color="000000"/>
              <w:bottom w:val="single" w:sz="4" w:space="0" w:color="000000"/>
            </w:tcBorders>
          </w:tcPr>
          <w:p w:rsidR="009D2D5B" w:rsidRPr="00664408" w:rsidRDefault="009D2D5B" w:rsidP="00633FEA">
            <w:pPr>
              <w:snapToGrid w:val="0"/>
              <w:jc w:val="center"/>
            </w:pPr>
          </w:p>
        </w:tc>
        <w:tc>
          <w:tcPr>
            <w:tcW w:w="709" w:type="dxa"/>
            <w:tcBorders>
              <w:left w:val="single" w:sz="4" w:space="0" w:color="000000"/>
              <w:bottom w:val="single" w:sz="4" w:space="0" w:color="000000"/>
            </w:tcBorders>
          </w:tcPr>
          <w:p w:rsidR="009D2D5B" w:rsidRPr="00664408" w:rsidRDefault="009D2D5B" w:rsidP="00633FEA">
            <w:pPr>
              <w:snapToGrid w:val="0"/>
              <w:jc w:val="center"/>
            </w:pPr>
            <w:r w:rsidRPr="00664408">
              <w:t>5</w:t>
            </w:r>
          </w:p>
        </w:tc>
        <w:tc>
          <w:tcPr>
            <w:tcW w:w="1412" w:type="dxa"/>
            <w:tcBorders>
              <w:left w:val="single" w:sz="4" w:space="0" w:color="000000"/>
              <w:bottom w:val="single" w:sz="4" w:space="0" w:color="000000"/>
              <w:right w:val="single" w:sz="4" w:space="0" w:color="000000"/>
            </w:tcBorders>
          </w:tcPr>
          <w:p w:rsidR="009D2D5B" w:rsidRPr="00664408" w:rsidRDefault="009D2D5B" w:rsidP="00633FEA">
            <w:pPr>
              <w:snapToGrid w:val="0"/>
              <w:jc w:val="center"/>
            </w:pPr>
          </w:p>
        </w:tc>
      </w:tr>
      <w:tr w:rsidR="009D2D5B" w:rsidRPr="00664408">
        <w:trPr>
          <w:trHeight w:val="20"/>
        </w:trPr>
        <w:tc>
          <w:tcPr>
            <w:tcW w:w="695" w:type="dxa"/>
            <w:tcBorders>
              <w:left w:val="single" w:sz="4" w:space="0" w:color="000000"/>
              <w:bottom w:val="single" w:sz="4" w:space="0" w:color="000000"/>
            </w:tcBorders>
          </w:tcPr>
          <w:p w:rsidR="009D2D5B" w:rsidRPr="00664408" w:rsidRDefault="009D2D5B" w:rsidP="00633FEA">
            <w:pPr>
              <w:snapToGrid w:val="0"/>
              <w:jc w:val="right"/>
            </w:pPr>
            <w:r w:rsidRPr="00664408">
              <w:t>5</w:t>
            </w:r>
          </w:p>
        </w:tc>
        <w:tc>
          <w:tcPr>
            <w:tcW w:w="3827" w:type="dxa"/>
            <w:tcBorders>
              <w:left w:val="single" w:sz="4" w:space="0" w:color="000000"/>
              <w:bottom w:val="single" w:sz="4" w:space="0" w:color="000000"/>
            </w:tcBorders>
          </w:tcPr>
          <w:p w:rsidR="009D2D5B" w:rsidRPr="00664408" w:rsidRDefault="009D2D5B" w:rsidP="00633FEA">
            <w:pPr>
              <w:snapToGrid w:val="0"/>
            </w:pPr>
            <w:r w:rsidRPr="00664408">
              <w:t xml:space="preserve">Проведение геологоразведочных работ и добыча суглинков участка «Задубье» (ООО «Воскресение») </w:t>
            </w:r>
          </w:p>
        </w:tc>
        <w:tc>
          <w:tcPr>
            <w:tcW w:w="1560" w:type="dxa"/>
            <w:tcBorders>
              <w:left w:val="single" w:sz="4" w:space="0" w:color="000000"/>
              <w:bottom w:val="single" w:sz="4" w:space="0" w:color="000000"/>
            </w:tcBorders>
          </w:tcPr>
          <w:p w:rsidR="009D2D5B" w:rsidRPr="00664408" w:rsidRDefault="009D2D5B" w:rsidP="00633FEA">
            <w:pPr>
              <w:snapToGrid w:val="0"/>
              <w:jc w:val="center"/>
            </w:pPr>
            <w:r w:rsidRPr="00664408">
              <w:t>2010</w:t>
            </w:r>
          </w:p>
        </w:tc>
        <w:tc>
          <w:tcPr>
            <w:tcW w:w="992" w:type="dxa"/>
            <w:tcBorders>
              <w:left w:val="single" w:sz="4" w:space="0" w:color="000000"/>
              <w:bottom w:val="single" w:sz="4" w:space="0" w:color="000000"/>
            </w:tcBorders>
          </w:tcPr>
          <w:p w:rsidR="009D2D5B" w:rsidRPr="00664408" w:rsidRDefault="009D2D5B" w:rsidP="00633FEA">
            <w:pPr>
              <w:snapToGrid w:val="0"/>
              <w:jc w:val="center"/>
            </w:pPr>
            <w:r w:rsidRPr="00664408">
              <w:t>2,3</w:t>
            </w:r>
          </w:p>
        </w:tc>
        <w:tc>
          <w:tcPr>
            <w:tcW w:w="776" w:type="dxa"/>
            <w:tcBorders>
              <w:left w:val="single" w:sz="4" w:space="0" w:color="000000"/>
              <w:bottom w:val="single" w:sz="4" w:space="0" w:color="000000"/>
            </w:tcBorders>
          </w:tcPr>
          <w:p w:rsidR="009D2D5B" w:rsidRPr="00664408" w:rsidRDefault="009D2D5B" w:rsidP="00633FEA">
            <w:pPr>
              <w:snapToGrid w:val="0"/>
              <w:jc w:val="center"/>
            </w:pPr>
            <w:r w:rsidRPr="00664408">
              <w:t>2,3</w:t>
            </w:r>
          </w:p>
        </w:tc>
        <w:tc>
          <w:tcPr>
            <w:tcW w:w="900" w:type="dxa"/>
            <w:tcBorders>
              <w:left w:val="single" w:sz="4" w:space="0" w:color="000000"/>
              <w:bottom w:val="single" w:sz="4" w:space="0" w:color="000000"/>
            </w:tcBorders>
          </w:tcPr>
          <w:p w:rsidR="009D2D5B" w:rsidRPr="00664408" w:rsidRDefault="009D2D5B" w:rsidP="00633FEA">
            <w:pPr>
              <w:snapToGrid w:val="0"/>
              <w:jc w:val="center"/>
            </w:pPr>
          </w:p>
        </w:tc>
        <w:tc>
          <w:tcPr>
            <w:tcW w:w="900" w:type="dxa"/>
            <w:tcBorders>
              <w:left w:val="single" w:sz="4" w:space="0" w:color="000000"/>
              <w:bottom w:val="single" w:sz="4" w:space="0" w:color="000000"/>
            </w:tcBorders>
          </w:tcPr>
          <w:p w:rsidR="009D2D5B" w:rsidRPr="00664408" w:rsidRDefault="009D2D5B" w:rsidP="00633FEA">
            <w:pPr>
              <w:snapToGrid w:val="0"/>
              <w:jc w:val="center"/>
            </w:pPr>
          </w:p>
        </w:tc>
        <w:tc>
          <w:tcPr>
            <w:tcW w:w="810" w:type="dxa"/>
            <w:tcBorders>
              <w:left w:val="single" w:sz="4" w:space="0" w:color="000000"/>
              <w:bottom w:val="single" w:sz="4" w:space="0" w:color="000000"/>
            </w:tcBorders>
          </w:tcPr>
          <w:p w:rsidR="009D2D5B" w:rsidRPr="00664408" w:rsidRDefault="009D2D5B" w:rsidP="00633FEA">
            <w:pPr>
              <w:snapToGrid w:val="0"/>
              <w:jc w:val="center"/>
            </w:pPr>
          </w:p>
        </w:tc>
        <w:tc>
          <w:tcPr>
            <w:tcW w:w="867" w:type="dxa"/>
            <w:tcBorders>
              <w:left w:val="single" w:sz="4" w:space="0" w:color="000000"/>
              <w:bottom w:val="single" w:sz="4" w:space="0" w:color="000000"/>
            </w:tcBorders>
          </w:tcPr>
          <w:p w:rsidR="009D2D5B" w:rsidRPr="00664408" w:rsidRDefault="009D2D5B" w:rsidP="00633FEA">
            <w:pPr>
              <w:snapToGrid w:val="0"/>
              <w:jc w:val="center"/>
            </w:pPr>
          </w:p>
        </w:tc>
        <w:tc>
          <w:tcPr>
            <w:tcW w:w="856" w:type="dxa"/>
            <w:tcBorders>
              <w:left w:val="single" w:sz="4" w:space="0" w:color="000000"/>
              <w:bottom w:val="single" w:sz="4" w:space="0" w:color="000000"/>
            </w:tcBorders>
          </w:tcPr>
          <w:p w:rsidR="009D2D5B" w:rsidRPr="00664408" w:rsidRDefault="009D2D5B" w:rsidP="00633FEA">
            <w:pPr>
              <w:snapToGrid w:val="0"/>
              <w:jc w:val="center"/>
            </w:pPr>
          </w:p>
        </w:tc>
        <w:tc>
          <w:tcPr>
            <w:tcW w:w="709" w:type="dxa"/>
            <w:tcBorders>
              <w:left w:val="single" w:sz="4" w:space="0" w:color="000000"/>
              <w:bottom w:val="single" w:sz="4" w:space="0" w:color="000000"/>
            </w:tcBorders>
          </w:tcPr>
          <w:p w:rsidR="009D2D5B" w:rsidRPr="00664408" w:rsidRDefault="009D2D5B" w:rsidP="00633FEA">
            <w:pPr>
              <w:snapToGrid w:val="0"/>
              <w:jc w:val="center"/>
            </w:pPr>
          </w:p>
        </w:tc>
        <w:tc>
          <w:tcPr>
            <w:tcW w:w="1412" w:type="dxa"/>
            <w:tcBorders>
              <w:left w:val="single" w:sz="4" w:space="0" w:color="000000"/>
              <w:bottom w:val="single" w:sz="4" w:space="0" w:color="000000"/>
              <w:right w:val="single" w:sz="4" w:space="0" w:color="000000"/>
            </w:tcBorders>
          </w:tcPr>
          <w:p w:rsidR="009D2D5B" w:rsidRPr="00664408" w:rsidRDefault="009D2D5B" w:rsidP="00633FEA">
            <w:pPr>
              <w:snapToGrid w:val="0"/>
              <w:jc w:val="center"/>
            </w:pPr>
            <w:r w:rsidRPr="00664408">
              <w:t>2,3</w:t>
            </w:r>
          </w:p>
        </w:tc>
      </w:tr>
      <w:tr w:rsidR="009D2D5B" w:rsidRPr="00664408">
        <w:trPr>
          <w:trHeight w:val="20"/>
        </w:trPr>
        <w:tc>
          <w:tcPr>
            <w:tcW w:w="695" w:type="dxa"/>
            <w:tcBorders>
              <w:left w:val="single" w:sz="4" w:space="0" w:color="000000"/>
              <w:bottom w:val="single" w:sz="4" w:space="0" w:color="000000"/>
            </w:tcBorders>
          </w:tcPr>
          <w:p w:rsidR="009D2D5B" w:rsidRPr="00664408" w:rsidRDefault="009D2D5B" w:rsidP="00633FEA">
            <w:pPr>
              <w:snapToGrid w:val="0"/>
              <w:jc w:val="right"/>
            </w:pPr>
            <w:r w:rsidRPr="00664408">
              <w:t>6</w:t>
            </w:r>
          </w:p>
        </w:tc>
        <w:tc>
          <w:tcPr>
            <w:tcW w:w="3827" w:type="dxa"/>
            <w:tcBorders>
              <w:left w:val="single" w:sz="4" w:space="0" w:color="000000"/>
              <w:bottom w:val="single" w:sz="4" w:space="0" w:color="000000"/>
            </w:tcBorders>
          </w:tcPr>
          <w:p w:rsidR="009D2D5B" w:rsidRPr="00664408" w:rsidRDefault="009D2D5B" w:rsidP="00633FEA">
            <w:pPr>
              <w:snapToGrid w:val="0"/>
            </w:pPr>
            <w:r w:rsidRPr="00664408">
              <w:t>Строительство свиноводческого комплекса «Шувалово-3» (ЗАО «Шувалово»)</w:t>
            </w:r>
          </w:p>
        </w:tc>
        <w:tc>
          <w:tcPr>
            <w:tcW w:w="1560" w:type="dxa"/>
            <w:tcBorders>
              <w:left w:val="single" w:sz="4" w:space="0" w:color="000000"/>
              <w:bottom w:val="single" w:sz="4" w:space="0" w:color="000000"/>
            </w:tcBorders>
          </w:tcPr>
          <w:p w:rsidR="009D2D5B" w:rsidRPr="00664408" w:rsidRDefault="009D2D5B" w:rsidP="00633FEA">
            <w:pPr>
              <w:snapToGrid w:val="0"/>
              <w:jc w:val="center"/>
            </w:pPr>
            <w:r w:rsidRPr="00664408">
              <w:t>2010</w:t>
            </w:r>
          </w:p>
        </w:tc>
        <w:tc>
          <w:tcPr>
            <w:tcW w:w="992" w:type="dxa"/>
            <w:tcBorders>
              <w:left w:val="single" w:sz="4" w:space="0" w:color="000000"/>
              <w:bottom w:val="single" w:sz="4" w:space="0" w:color="000000"/>
            </w:tcBorders>
          </w:tcPr>
          <w:p w:rsidR="009D2D5B" w:rsidRPr="00664408" w:rsidRDefault="009D2D5B" w:rsidP="00633FEA">
            <w:pPr>
              <w:snapToGrid w:val="0"/>
              <w:jc w:val="center"/>
            </w:pPr>
            <w:r w:rsidRPr="00664408">
              <w:t>180,8</w:t>
            </w:r>
          </w:p>
        </w:tc>
        <w:tc>
          <w:tcPr>
            <w:tcW w:w="776" w:type="dxa"/>
            <w:tcBorders>
              <w:left w:val="single" w:sz="4" w:space="0" w:color="000000"/>
              <w:bottom w:val="single" w:sz="4" w:space="0" w:color="000000"/>
            </w:tcBorders>
          </w:tcPr>
          <w:p w:rsidR="009D2D5B" w:rsidRPr="00664408" w:rsidRDefault="009D2D5B" w:rsidP="00633FEA">
            <w:pPr>
              <w:snapToGrid w:val="0"/>
              <w:jc w:val="center"/>
            </w:pPr>
            <w:r w:rsidRPr="00664408">
              <w:t>180,8</w:t>
            </w:r>
          </w:p>
        </w:tc>
        <w:tc>
          <w:tcPr>
            <w:tcW w:w="900" w:type="dxa"/>
            <w:tcBorders>
              <w:left w:val="single" w:sz="4" w:space="0" w:color="000000"/>
              <w:bottom w:val="single" w:sz="4" w:space="0" w:color="000000"/>
            </w:tcBorders>
          </w:tcPr>
          <w:p w:rsidR="009D2D5B" w:rsidRPr="00664408" w:rsidRDefault="009D2D5B" w:rsidP="00633FEA">
            <w:pPr>
              <w:snapToGrid w:val="0"/>
              <w:jc w:val="center"/>
            </w:pPr>
          </w:p>
        </w:tc>
        <w:tc>
          <w:tcPr>
            <w:tcW w:w="900" w:type="dxa"/>
            <w:tcBorders>
              <w:left w:val="single" w:sz="4" w:space="0" w:color="000000"/>
              <w:bottom w:val="single" w:sz="4" w:space="0" w:color="000000"/>
            </w:tcBorders>
          </w:tcPr>
          <w:p w:rsidR="009D2D5B" w:rsidRPr="00664408" w:rsidRDefault="009D2D5B" w:rsidP="00633FEA">
            <w:pPr>
              <w:snapToGrid w:val="0"/>
              <w:jc w:val="center"/>
            </w:pPr>
          </w:p>
        </w:tc>
        <w:tc>
          <w:tcPr>
            <w:tcW w:w="810" w:type="dxa"/>
            <w:tcBorders>
              <w:left w:val="single" w:sz="4" w:space="0" w:color="000000"/>
              <w:bottom w:val="single" w:sz="4" w:space="0" w:color="000000"/>
            </w:tcBorders>
          </w:tcPr>
          <w:p w:rsidR="009D2D5B" w:rsidRPr="00664408" w:rsidRDefault="009D2D5B" w:rsidP="00633FEA">
            <w:pPr>
              <w:snapToGrid w:val="0"/>
              <w:jc w:val="center"/>
            </w:pPr>
          </w:p>
        </w:tc>
        <w:tc>
          <w:tcPr>
            <w:tcW w:w="867" w:type="dxa"/>
            <w:tcBorders>
              <w:left w:val="single" w:sz="4" w:space="0" w:color="000000"/>
              <w:bottom w:val="single" w:sz="4" w:space="0" w:color="000000"/>
            </w:tcBorders>
          </w:tcPr>
          <w:p w:rsidR="009D2D5B" w:rsidRPr="00664408" w:rsidRDefault="009D2D5B" w:rsidP="00633FEA">
            <w:pPr>
              <w:snapToGrid w:val="0"/>
              <w:jc w:val="center"/>
            </w:pPr>
          </w:p>
        </w:tc>
        <w:tc>
          <w:tcPr>
            <w:tcW w:w="856" w:type="dxa"/>
            <w:tcBorders>
              <w:left w:val="single" w:sz="4" w:space="0" w:color="000000"/>
              <w:bottom w:val="single" w:sz="4" w:space="0" w:color="000000"/>
            </w:tcBorders>
          </w:tcPr>
          <w:p w:rsidR="009D2D5B" w:rsidRPr="00664408" w:rsidRDefault="009D2D5B" w:rsidP="00633FEA">
            <w:pPr>
              <w:snapToGrid w:val="0"/>
              <w:jc w:val="center"/>
            </w:pPr>
          </w:p>
        </w:tc>
        <w:tc>
          <w:tcPr>
            <w:tcW w:w="709" w:type="dxa"/>
            <w:tcBorders>
              <w:left w:val="single" w:sz="4" w:space="0" w:color="000000"/>
              <w:bottom w:val="single" w:sz="4" w:space="0" w:color="000000"/>
            </w:tcBorders>
          </w:tcPr>
          <w:p w:rsidR="009D2D5B" w:rsidRPr="00664408" w:rsidRDefault="009D2D5B" w:rsidP="00633FEA">
            <w:pPr>
              <w:snapToGrid w:val="0"/>
              <w:jc w:val="center"/>
            </w:pPr>
          </w:p>
        </w:tc>
        <w:tc>
          <w:tcPr>
            <w:tcW w:w="1412" w:type="dxa"/>
            <w:tcBorders>
              <w:left w:val="single" w:sz="4" w:space="0" w:color="000000"/>
              <w:bottom w:val="single" w:sz="4" w:space="0" w:color="000000"/>
              <w:right w:val="single" w:sz="4" w:space="0" w:color="000000"/>
            </w:tcBorders>
          </w:tcPr>
          <w:p w:rsidR="009D2D5B" w:rsidRPr="00664408" w:rsidRDefault="009D2D5B" w:rsidP="00633FEA">
            <w:pPr>
              <w:snapToGrid w:val="0"/>
              <w:jc w:val="center"/>
            </w:pPr>
            <w:r w:rsidRPr="00664408">
              <w:t>180,8</w:t>
            </w:r>
          </w:p>
        </w:tc>
      </w:tr>
      <w:tr w:rsidR="009D2D5B" w:rsidRPr="00664408">
        <w:trPr>
          <w:trHeight w:val="20"/>
        </w:trPr>
        <w:tc>
          <w:tcPr>
            <w:tcW w:w="695" w:type="dxa"/>
            <w:tcBorders>
              <w:left w:val="single" w:sz="4" w:space="0" w:color="000000"/>
              <w:bottom w:val="single" w:sz="4" w:space="0" w:color="000000"/>
            </w:tcBorders>
          </w:tcPr>
          <w:p w:rsidR="009D2D5B" w:rsidRPr="00664408" w:rsidRDefault="009D2D5B" w:rsidP="00633FEA">
            <w:pPr>
              <w:snapToGrid w:val="0"/>
              <w:jc w:val="right"/>
            </w:pPr>
            <w:r w:rsidRPr="00664408">
              <w:t>7</w:t>
            </w:r>
          </w:p>
        </w:tc>
        <w:tc>
          <w:tcPr>
            <w:tcW w:w="3827" w:type="dxa"/>
            <w:tcBorders>
              <w:left w:val="single" w:sz="4" w:space="0" w:color="000000"/>
              <w:bottom w:val="single" w:sz="4" w:space="0" w:color="000000"/>
            </w:tcBorders>
          </w:tcPr>
          <w:p w:rsidR="009D2D5B" w:rsidRPr="00664408" w:rsidRDefault="009D2D5B" w:rsidP="00633FEA">
            <w:pPr>
              <w:snapToGrid w:val="0"/>
            </w:pPr>
            <w:r w:rsidRPr="00664408">
              <w:t>Развитие крестьянского фермерского хозяйства. Глава – Буравлев Виктор Александрович</w:t>
            </w:r>
          </w:p>
        </w:tc>
        <w:tc>
          <w:tcPr>
            <w:tcW w:w="1560" w:type="dxa"/>
            <w:tcBorders>
              <w:left w:val="single" w:sz="4" w:space="0" w:color="000000"/>
              <w:bottom w:val="single" w:sz="4" w:space="0" w:color="000000"/>
            </w:tcBorders>
          </w:tcPr>
          <w:p w:rsidR="009D2D5B" w:rsidRPr="00664408" w:rsidRDefault="009D2D5B" w:rsidP="00633FEA">
            <w:pPr>
              <w:snapToGrid w:val="0"/>
              <w:jc w:val="center"/>
            </w:pPr>
            <w:r w:rsidRPr="00664408">
              <w:t>2010</w:t>
            </w:r>
          </w:p>
        </w:tc>
        <w:tc>
          <w:tcPr>
            <w:tcW w:w="992" w:type="dxa"/>
            <w:tcBorders>
              <w:left w:val="single" w:sz="4" w:space="0" w:color="000000"/>
              <w:bottom w:val="single" w:sz="4" w:space="0" w:color="000000"/>
            </w:tcBorders>
          </w:tcPr>
          <w:p w:rsidR="009D2D5B" w:rsidRPr="00664408" w:rsidRDefault="009D2D5B" w:rsidP="00633FEA">
            <w:pPr>
              <w:snapToGrid w:val="0"/>
              <w:jc w:val="center"/>
            </w:pPr>
            <w:r w:rsidRPr="00664408">
              <w:t>0,2</w:t>
            </w:r>
          </w:p>
        </w:tc>
        <w:tc>
          <w:tcPr>
            <w:tcW w:w="776" w:type="dxa"/>
            <w:tcBorders>
              <w:left w:val="single" w:sz="4" w:space="0" w:color="000000"/>
              <w:bottom w:val="single" w:sz="4" w:space="0" w:color="000000"/>
            </w:tcBorders>
          </w:tcPr>
          <w:p w:rsidR="009D2D5B" w:rsidRPr="00664408" w:rsidRDefault="009D2D5B" w:rsidP="00633FEA">
            <w:pPr>
              <w:snapToGrid w:val="0"/>
              <w:jc w:val="center"/>
            </w:pPr>
            <w:r w:rsidRPr="00664408">
              <w:t>0,2</w:t>
            </w:r>
          </w:p>
        </w:tc>
        <w:tc>
          <w:tcPr>
            <w:tcW w:w="900" w:type="dxa"/>
            <w:tcBorders>
              <w:left w:val="single" w:sz="4" w:space="0" w:color="000000"/>
              <w:bottom w:val="single" w:sz="4" w:space="0" w:color="000000"/>
            </w:tcBorders>
          </w:tcPr>
          <w:p w:rsidR="009D2D5B" w:rsidRPr="00664408" w:rsidRDefault="009D2D5B" w:rsidP="00633FEA">
            <w:pPr>
              <w:snapToGrid w:val="0"/>
              <w:jc w:val="center"/>
            </w:pPr>
          </w:p>
        </w:tc>
        <w:tc>
          <w:tcPr>
            <w:tcW w:w="900" w:type="dxa"/>
            <w:tcBorders>
              <w:left w:val="single" w:sz="4" w:space="0" w:color="000000"/>
              <w:bottom w:val="single" w:sz="4" w:space="0" w:color="000000"/>
            </w:tcBorders>
          </w:tcPr>
          <w:p w:rsidR="009D2D5B" w:rsidRPr="00664408" w:rsidRDefault="009D2D5B" w:rsidP="00633FEA">
            <w:pPr>
              <w:snapToGrid w:val="0"/>
              <w:jc w:val="center"/>
            </w:pPr>
          </w:p>
        </w:tc>
        <w:tc>
          <w:tcPr>
            <w:tcW w:w="810" w:type="dxa"/>
            <w:tcBorders>
              <w:left w:val="single" w:sz="4" w:space="0" w:color="000000"/>
              <w:bottom w:val="single" w:sz="4" w:space="0" w:color="000000"/>
            </w:tcBorders>
          </w:tcPr>
          <w:p w:rsidR="009D2D5B" w:rsidRPr="00664408" w:rsidRDefault="009D2D5B" w:rsidP="00633FEA">
            <w:pPr>
              <w:snapToGrid w:val="0"/>
              <w:jc w:val="center"/>
            </w:pPr>
          </w:p>
        </w:tc>
        <w:tc>
          <w:tcPr>
            <w:tcW w:w="867" w:type="dxa"/>
            <w:tcBorders>
              <w:left w:val="single" w:sz="4" w:space="0" w:color="000000"/>
              <w:bottom w:val="single" w:sz="4" w:space="0" w:color="000000"/>
            </w:tcBorders>
          </w:tcPr>
          <w:p w:rsidR="009D2D5B" w:rsidRPr="00664408" w:rsidRDefault="009D2D5B" w:rsidP="00633FEA">
            <w:pPr>
              <w:snapToGrid w:val="0"/>
              <w:jc w:val="center"/>
            </w:pPr>
          </w:p>
        </w:tc>
        <w:tc>
          <w:tcPr>
            <w:tcW w:w="856" w:type="dxa"/>
            <w:tcBorders>
              <w:left w:val="single" w:sz="4" w:space="0" w:color="000000"/>
              <w:bottom w:val="single" w:sz="4" w:space="0" w:color="000000"/>
            </w:tcBorders>
          </w:tcPr>
          <w:p w:rsidR="009D2D5B" w:rsidRPr="00664408" w:rsidRDefault="009D2D5B" w:rsidP="00633FEA">
            <w:pPr>
              <w:snapToGrid w:val="0"/>
              <w:jc w:val="center"/>
            </w:pPr>
          </w:p>
        </w:tc>
        <w:tc>
          <w:tcPr>
            <w:tcW w:w="709" w:type="dxa"/>
            <w:tcBorders>
              <w:left w:val="single" w:sz="4" w:space="0" w:color="000000"/>
              <w:bottom w:val="single" w:sz="4" w:space="0" w:color="000000"/>
            </w:tcBorders>
          </w:tcPr>
          <w:p w:rsidR="009D2D5B" w:rsidRPr="00664408" w:rsidRDefault="009D2D5B" w:rsidP="00633FEA">
            <w:pPr>
              <w:snapToGrid w:val="0"/>
              <w:jc w:val="center"/>
            </w:pPr>
          </w:p>
        </w:tc>
        <w:tc>
          <w:tcPr>
            <w:tcW w:w="1412" w:type="dxa"/>
            <w:tcBorders>
              <w:left w:val="single" w:sz="4" w:space="0" w:color="000000"/>
              <w:bottom w:val="single" w:sz="4" w:space="0" w:color="000000"/>
              <w:right w:val="single" w:sz="4" w:space="0" w:color="000000"/>
            </w:tcBorders>
          </w:tcPr>
          <w:p w:rsidR="009D2D5B" w:rsidRPr="00664408" w:rsidRDefault="009D2D5B" w:rsidP="00633FEA">
            <w:pPr>
              <w:snapToGrid w:val="0"/>
              <w:jc w:val="center"/>
            </w:pPr>
            <w:r w:rsidRPr="00664408">
              <w:t>0,2</w:t>
            </w:r>
          </w:p>
        </w:tc>
      </w:tr>
      <w:tr w:rsidR="009D2D5B" w:rsidRPr="00664408">
        <w:trPr>
          <w:trHeight w:val="20"/>
        </w:trPr>
        <w:tc>
          <w:tcPr>
            <w:tcW w:w="695" w:type="dxa"/>
            <w:tcBorders>
              <w:left w:val="single" w:sz="4" w:space="0" w:color="000000"/>
              <w:bottom w:val="single" w:sz="4" w:space="0" w:color="000000"/>
            </w:tcBorders>
          </w:tcPr>
          <w:p w:rsidR="009D2D5B" w:rsidRPr="00664408" w:rsidRDefault="009D2D5B" w:rsidP="00633FEA">
            <w:pPr>
              <w:snapToGrid w:val="0"/>
              <w:jc w:val="right"/>
            </w:pPr>
            <w:r w:rsidRPr="00664408">
              <w:t>8</w:t>
            </w:r>
          </w:p>
        </w:tc>
        <w:tc>
          <w:tcPr>
            <w:tcW w:w="3827" w:type="dxa"/>
            <w:tcBorders>
              <w:left w:val="single" w:sz="4" w:space="0" w:color="000000"/>
              <w:bottom w:val="single" w:sz="4" w:space="0" w:color="000000"/>
            </w:tcBorders>
          </w:tcPr>
          <w:p w:rsidR="009D2D5B" w:rsidRPr="00664408" w:rsidRDefault="009D2D5B" w:rsidP="00633FEA">
            <w:pPr>
              <w:snapToGrid w:val="0"/>
            </w:pPr>
            <w:r w:rsidRPr="00664408">
              <w:t>Развитие деревообрабатывающего производства ИП Горохов Сергей Жоржевич</w:t>
            </w:r>
          </w:p>
        </w:tc>
        <w:tc>
          <w:tcPr>
            <w:tcW w:w="1560" w:type="dxa"/>
            <w:tcBorders>
              <w:left w:val="single" w:sz="4" w:space="0" w:color="000000"/>
              <w:bottom w:val="single" w:sz="4" w:space="0" w:color="000000"/>
            </w:tcBorders>
          </w:tcPr>
          <w:p w:rsidR="009D2D5B" w:rsidRPr="00664408" w:rsidRDefault="009D2D5B" w:rsidP="00633FEA">
            <w:pPr>
              <w:snapToGrid w:val="0"/>
              <w:jc w:val="center"/>
            </w:pPr>
            <w:r w:rsidRPr="00664408">
              <w:t>2010-2012</w:t>
            </w:r>
          </w:p>
        </w:tc>
        <w:tc>
          <w:tcPr>
            <w:tcW w:w="992" w:type="dxa"/>
            <w:tcBorders>
              <w:left w:val="single" w:sz="4" w:space="0" w:color="000000"/>
              <w:bottom w:val="single" w:sz="4" w:space="0" w:color="000000"/>
            </w:tcBorders>
          </w:tcPr>
          <w:p w:rsidR="009D2D5B" w:rsidRPr="00664408" w:rsidRDefault="009D2D5B" w:rsidP="00633FEA">
            <w:pPr>
              <w:snapToGrid w:val="0"/>
              <w:jc w:val="center"/>
            </w:pPr>
            <w:r w:rsidRPr="00664408">
              <w:t>4,5</w:t>
            </w:r>
          </w:p>
        </w:tc>
        <w:tc>
          <w:tcPr>
            <w:tcW w:w="776" w:type="dxa"/>
            <w:tcBorders>
              <w:left w:val="single" w:sz="4" w:space="0" w:color="000000"/>
              <w:bottom w:val="single" w:sz="4" w:space="0" w:color="000000"/>
            </w:tcBorders>
          </w:tcPr>
          <w:p w:rsidR="009D2D5B" w:rsidRPr="00664408" w:rsidRDefault="009D2D5B" w:rsidP="00633FEA">
            <w:pPr>
              <w:snapToGrid w:val="0"/>
              <w:jc w:val="center"/>
            </w:pPr>
            <w:r w:rsidRPr="00664408">
              <w:t>1,5</w:t>
            </w:r>
          </w:p>
        </w:tc>
        <w:tc>
          <w:tcPr>
            <w:tcW w:w="900" w:type="dxa"/>
            <w:tcBorders>
              <w:left w:val="single" w:sz="4" w:space="0" w:color="000000"/>
              <w:bottom w:val="single" w:sz="4" w:space="0" w:color="000000"/>
            </w:tcBorders>
          </w:tcPr>
          <w:p w:rsidR="009D2D5B" w:rsidRPr="00664408" w:rsidRDefault="009D2D5B" w:rsidP="00633FEA">
            <w:pPr>
              <w:snapToGrid w:val="0"/>
              <w:jc w:val="center"/>
            </w:pPr>
            <w:r w:rsidRPr="00664408">
              <w:t>2,5</w:t>
            </w:r>
          </w:p>
        </w:tc>
        <w:tc>
          <w:tcPr>
            <w:tcW w:w="900" w:type="dxa"/>
            <w:tcBorders>
              <w:left w:val="single" w:sz="4" w:space="0" w:color="000000"/>
              <w:bottom w:val="single" w:sz="4" w:space="0" w:color="000000"/>
            </w:tcBorders>
          </w:tcPr>
          <w:p w:rsidR="009D2D5B" w:rsidRPr="00664408" w:rsidRDefault="009D2D5B" w:rsidP="00633FEA">
            <w:pPr>
              <w:snapToGrid w:val="0"/>
              <w:jc w:val="center"/>
            </w:pPr>
            <w:r w:rsidRPr="00664408">
              <w:t>0,5</w:t>
            </w:r>
          </w:p>
        </w:tc>
        <w:tc>
          <w:tcPr>
            <w:tcW w:w="810" w:type="dxa"/>
            <w:tcBorders>
              <w:left w:val="single" w:sz="4" w:space="0" w:color="000000"/>
              <w:bottom w:val="single" w:sz="4" w:space="0" w:color="000000"/>
            </w:tcBorders>
          </w:tcPr>
          <w:p w:rsidR="009D2D5B" w:rsidRPr="00664408" w:rsidRDefault="009D2D5B" w:rsidP="00633FEA">
            <w:pPr>
              <w:snapToGrid w:val="0"/>
              <w:jc w:val="center"/>
            </w:pPr>
          </w:p>
        </w:tc>
        <w:tc>
          <w:tcPr>
            <w:tcW w:w="867" w:type="dxa"/>
            <w:tcBorders>
              <w:left w:val="single" w:sz="4" w:space="0" w:color="000000"/>
              <w:bottom w:val="single" w:sz="4" w:space="0" w:color="000000"/>
            </w:tcBorders>
          </w:tcPr>
          <w:p w:rsidR="009D2D5B" w:rsidRPr="00664408" w:rsidRDefault="009D2D5B" w:rsidP="00633FEA">
            <w:pPr>
              <w:snapToGrid w:val="0"/>
              <w:jc w:val="center"/>
            </w:pPr>
          </w:p>
        </w:tc>
        <w:tc>
          <w:tcPr>
            <w:tcW w:w="856" w:type="dxa"/>
            <w:tcBorders>
              <w:left w:val="single" w:sz="4" w:space="0" w:color="000000"/>
              <w:bottom w:val="single" w:sz="4" w:space="0" w:color="000000"/>
            </w:tcBorders>
          </w:tcPr>
          <w:p w:rsidR="009D2D5B" w:rsidRPr="00664408" w:rsidRDefault="009D2D5B" w:rsidP="00633FEA">
            <w:pPr>
              <w:snapToGrid w:val="0"/>
              <w:jc w:val="center"/>
            </w:pPr>
          </w:p>
        </w:tc>
        <w:tc>
          <w:tcPr>
            <w:tcW w:w="709" w:type="dxa"/>
            <w:tcBorders>
              <w:left w:val="single" w:sz="4" w:space="0" w:color="000000"/>
              <w:bottom w:val="single" w:sz="4" w:space="0" w:color="000000"/>
            </w:tcBorders>
          </w:tcPr>
          <w:p w:rsidR="009D2D5B" w:rsidRPr="00664408" w:rsidRDefault="009D2D5B" w:rsidP="00633FEA">
            <w:pPr>
              <w:snapToGrid w:val="0"/>
              <w:jc w:val="center"/>
            </w:pPr>
          </w:p>
        </w:tc>
        <w:tc>
          <w:tcPr>
            <w:tcW w:w="1412" w:type="dxa"/>
            <w:tcBorders>
              <w:left w:val="single" w:sz="4" w:space="0" w:color="000000"/>
              <w:bottom w:val="single" w:sz="4" w:space="0" w:color="000000"/>
              <w:right w:val="single" w:sz="4" w:space="0" w:color="000000"/>
            </w:tcBorders>
          </w:tcPr>
          <w:p w:rsidR="009D2D5B" w:rsidRPr="00664408" w:rsidRDefault="009D2D5B" w:rsidP="00633FEA">
            <w:pPr>
              <w:snapToGrid w:val="0"/>
              <w:jc w:val="center"/>
            </w:pPr>
            <w:r w:rsidRPr="00664408">
              <w:t>4,5</w:t>
            </w:r>
          </w:p>
        </w:tc>
      </w:tr>
      <w:tr w:rsidR="009D2D5B" w:rsidRPr="00664408">
        <w:trPr>
          <w:trHeight w:val="20"/>
        </w:trPr>
        <w:tc>
          <w:tcPr>
            <w:tcW w:w="695" w:type="dxa"/>
            <w:tcBorders>
              <w:left w:val="single" w:sz="4" w:space="0" w:color="000000"/>
              <w:bottom w:val="single" w:sz="4" w:space="0" w:color="000000"/>
            </w:tcBorders>
          </w:tcPr>
          <w:p w:rsidR="009D2D5B" w:rsidRPr="00664408" w:rsidRDefault="009D2D5B" w:rsidP="00633FEA">
            <w:pPr>
              <w:snapToGrid w:val="0"/>
              <w:jc w:val="right"/>
            </w:pPr>
            <w:r w:rsidRPr="00664408">
              <w:t>9</w:t>
            </w:r>
          </w:p>
        </w:tc>
        <w:tc>
          <w:tcPr>
            <w:tcW w:w="3827" w:type="dxa"/>
            <w:tcBorders>
              <w:left w:val="single" w:sz="4" w:space="0" w:color="000000"/>
              <w:bottom w:val="single" w:sz="4" w:space="0" w:color="000000"/>
            </w:tcBorders>
          </w:tcPr>
          <w:p w:rsidR="009D2D5B" w:rsidRPr="00664408" w:rsidRDefault="009D2D5B" w:rsidP="00633FEA">
            <w:pPr>
              <w:snapToGrid w:val="0"/>
            </w:pPr>
            <w:r w:rsidRPr="00664408">
              <w:t>Увеличение объемов добычи торфа (ООО «Костромарегионторф»)</w:t>
            </w:r>
          </w:p>
        </w:tc>
        <w:tc>
          <w:tcPr>
            <w:tcW w:w="1560" w:type="dxa"/>
            <w:tcBorders>
              <w:left w:val="single" w:sz="4" w:space="0" w:color="000000"/>
              <w:bottom w:val="single" w:sz="4" w:space="0" w:color="000000"/>
            </w:tcBorders>
          </w:tcPr>
          <w:p w:rsidR="009D2D5B" w:rsidRPr="00664408" w:rsidRDefault="009D2D5B" w:rsidP="00633FEA">
            <w:pPr>
              <w:snapToGrid w:val="0"/>
              <w:jc w:val="center"/>
            </w:pPr>
            <w:r w:rsidRPr="00664408">
              <w:t>2010-2012</w:t>
            </w:r>
          </w:p>
        </w:tc>
        <w:tc>
          <w:tcPr>
            <w:tcW w:w="992" w:type="dxa"/>
            <w:tcBorders>
              <w:left w:val="single" w:sz="4" w:space="0" w:color="000000"/>
              <w:bottom w:val="single" w:sz="4" w:space="0" w:color="000000"/>
            </w:tcBorders>
          </w:tcPr>
          <w:p w:rsidR="009D2D5B" w:rsidRPr="00664408" w:rsidRDefault="009D2D5B" w:rsidP="00633FEA">
            <w:pPr>
              <w:snapToGrid w:val="0"/>
              <w:jc w:val="center"/>
            </w:pPr>
            <w:r w:rsidRPr="00664408">
              <w:t>60</w:t>
            </w:r>
          </w:p>
        </w:tc>
        <w:tc>
          <w:tcPr>
            <w:tcW w:w="776" w:type="dxa"/>
            <w:tcBorders>
              <w:left w:val="single" w:sz="4" w:space="0" w:color="000000"/>
              <w:bottom w:val="single" w:sz="4" w:space="0" w:color="000000"/>
            </w:tcBorders>
          </w:tcPr>
          <w:p w:rsidR="009D2D5B" w:rsidRPr="00664408" w:rsidRDefault="009D2D5B" w:rsidP="00633FEA">
            <w:pPr>
              <w:snapToGrid w:val="0"/>
              <w:jc w:val="center"/>
            </w:pPr>
            <w:r w:rsidRPr="00664408">
              <w:t>52</w:t>
            </w:r>
          </w:p>
        </w:tc>
        <w:tc>
          <w:tcPr>
            <w:tcW w:w="900" w:type="dxa"/>
            <w:tcBorders>
              <w:left w:val="single" w:sz="4" w:space="0" w:color="000000"/>
              <w:bottom w:val="single" w:sz="4" w:space="0" w:color="000000"/>
            </w:tcBorders>
          </w:tcPr>
          <w:p w:rsidR="009D2D5B" w:rsidRPr="00664408" w:rsidRDefault="009D2D5B" w:rsidP="00633FEA">
            <w:pPr>
              <w:snapToGrid w:val="0"/>
              <w:jc w:val="center"/>
            </w:pPr>
            <w:r w:rsidRPr="00664408">
              <w:t>4</w:t>
            </w:r>
          </w:p>
        </w:tc>
        <w:tc>
          <w:tcPr>
            <w:tcW w:w="900" w:type="dxa"/>
            <w:tcBorders>
              <w:left w:val="single" w:sz="4" w:space="0" w:color="000000"/>
              <w:bottom w:val="single" w:sz="4" w:space="0" w:color="000000"/>
            </w:tcBorders>
          </w:tcPr>
          <w:p w:rsidR="009D2D5B" w:rsidRPr="00664408" w:rsidRDefault="009D2D5B" w:rsidP="00633FEA">
            <w:pPr>
              <w:snapToGrid w:val="0"/>
              <w:jc w:val="center"/>
            </w:pPr>
            <w:r w:rsidRPr="00664408">
              <w:t>4</w:t>
            </w:r>
          </w:p>
        </w:tc>
        <w:tc>
          <w:tcPr>
            <w:tcW w:w="810" w:type="dxa"/>
            <w:tcBorders>
              <w:left w:val="single" w:sz="4" w:space="0" w:color="000000"/>
              <w:bottom w:val="single" w:sz="4" w:space="0" w:color="000000"/>
            </w:tcBorders>
          </w:tcPr>
          <w:p w:rsidR="009D2D5B" w:rsidRPr="00664408" w:rsidRDefault="009D2D5B" w:rsidP="00633FEA">
            <w:pPr>
              <w:snapToGrid w:val="0"/>
              <w:jc w:val="center"/>
            </w:pPr>
          </w:p>
        </w:tc>
        <w:tc>
          <w:tcPr>
            <w:tcW w:w="867" w:type="dxa"/>
            <w:tcBorders>
              <w:left w:val="single" w:sz="4" w:space="0" w:color="000000"/>
              <w:bottom w:val="single" w:sz="4" w:space="0" w:color="000000"/>
            </w:tcBorders>
          </w:tcPr>
          <w:p w:rsidR="009D2D5B" w:rsidRPr="00664408" w:rsidRDefault="009D2D5B" w:rsidP="00633FEA">
            <w:pPr>
              <w:snapToGrid w:val="0"/>
              <w:jc w:val="center"/>
            </w:pPr>
          </w:p>
        </w:tc>
        <w:tc>
          <w:tcPr>
            <w:tcW w:w="856" w:type="dxa"/>
            <w:tcBorders>
              <w:left w:val="single" w:sz="4" w:space="0" w:color="000000"/>
              <w:bottom w:val="single" w:sz="4" w:space="0" w:color="000000"/>
            </w:tcBorders>
          </w:tcPr>
          <w:p w:rsidR="009D2D5B" w:rsidRPr="00664408" w:rsidRDefault="009D2D5B" w:rsidP="00633FEA">
            <w:pPr>
              <w:snapToGrid w:val="0"/>
              <w:jc w:val="center"/>
            </w:pPr>
          </w:p>
        </w:tc>
        <w:tc>
          <w:tcPr>
            <w:tcW w:w="709" w:type="dxa"/>
            <w:tcBorders>
              <w:left w:val="single" w:sz="4" w:space="0" w:color="000000"/>
              <w:bottom w:val="single" w:sz="4" w:space="0" w:color="000000"/>
            </w:tcBorders>
          </w:tcPr>
          <w:p w:rsidR="009D2D5B" w:rsidRPr="00664408" w:rsidRDefault="009D2D5B" w:rsidP="00633FEA">
            <w:pPr>
              <w:snapToGrid w:val="0"/>
              <w:jc w:val="center"/>
            </w:pPr>
          </w:p>
        </w:tc>
        <w:tc>
          <w:tcPr>
            <w:tcW w:w="1412" w:type="dxa"/>
            <w:tcBorders>
              <w:left w:val="single" w:sz="4" w:space="0" w:color="000000"/>
              <w:bottom w:val="single" w:sz="4" w:space="0" w:color="000000"/>
              <w:right w:val="single" w:sz="4" w:space="0" w:color="000000"/>
            </w:tcBorders>
          </w:tcPr>
          <w:p w:rsidR="009D2D5B" w:rsidRPr="00664408" w:rsidRDefault="009D2D5B" w:rsidP="00633FEA">
            <w:pPr>
              <w:snapToGrid w:val="0"/>
              <w:jc w:val="center"/>
            </w:pPr>
            <w:r w:rsidRPr="00664408">
              <w:t>60</w:t>
            </w:r>
          </w:p>
        </w:tc>
      </w:tr>
      <w:tr w:rsidR="009D2D5B" w:rsidRPr="00664408">
        <w:trPr>
          <w:trHeight w:val="20"/>
        </w:trPr>
        <w:tc>
          <w:tcPr>
            <w:tcW w:w="695" w:type="dxa"/>
            <w:tcBorders>
              <w:left w:val="single" w:sz="4" w:space="0" w:color="000000"/>
              <w:bottom w:val="single" w:sz="4" w:space="0" w:color="000000"/>
            </w:tcBorders>
          </w:tcPr>
          <w:p w:rsidR="009D2D5B" w:rsidRPr="00664408" w:rsidRDefault="009D2D5B" w:rsidP="00633FEA">
            <w:pPr>
              <w:snapToGrid w:val="0"/>
              <w:jc w:val="right"/>
            </w:pPr>
            <w:r w:rsidRPr="00664408">
              <w:t>10</w:t>
            </w:r>
          </w:p>
        </w:tc>
        <w:tc>
          <w:tcPr>
            <w:tcW w:w="3827" w:type="dxa"/>
            <w:tcBorders>
              <w:left w:val="single" w:sz="4" w:space="0" w:color="000000"/>
              <w:bottom w:val="single" w:sz="4" w:space="0" w:color="000000"/>
            </w:tcBorders>
          </w:tcPr>
          <w:p w:rsidR="009D2D5B" w:rsidRPr="00664408" w:rsidRDefault="009D2D5B" w:rsidP="00633FEA">
            <w:pPr>
              <w:snapToGrid w:val="0"/>
            </w:pPr>
            <w:r w:rsidRPr="00664408">
              <w:t>Развитие деятельности по производству питьевой воды. (ООО «Светлояр»)</w:t>
            </w:r>
          </w:p>
        </w:tc>
        <w:tc>
          <w:tcPr>
            <w:tcW w:w="1560" w:type="dxa"/>
            <w:tcBorders>
              <w:left w:val="single" w:sz="4" w:space="0" w:color="000000"/>
              <w:bottom w:val="single" w:sz="4" w:space="0" w:color="000000"/>
            </w:tcBorders>
          </w:tcPr>
          <w:p w:rsidR="009D2D5B" w:rsidRPr="00664408" w:rsidRDefault="009D2D5B" w:rsidP="00633FEA">
            <w:pPr>
              <w:snapToGrid w:val="0"/>
              <w:jc w:val="center"/>
            </w:pPr>
            <w:r w:rsidRPr="00664408">
              <w:t>2010-</w:t>
            </w:r>
          </w:p>
          <w:p w:rsidR="009D2D5B" w:rsidRPr="00664408" w:rsidRDefault="009D2D5B" w:rsidP="00633FEA">
            <w:pPr>
              <w:jc w:val="center"/>
            </w:pPr>
            <w:r w:rsidRPr="00664408">
              <w:t>2012</w:t>
            </w:r>
          </w:p>
        </w:tc>
        <w:tc>
          <w:tcPr>
            <w:tcW w:w="992" w:type="dxa"/>
            <w:tcBorders>
              <w:left w:val="single" w:sz="4" w:space="0" w:color="000000"/>
              <w:bottom w:val="single" w:sz="4" w:space="0" w:color="000000"/>
            </w:tcBorders>
          </w:tcPr>
          <w:p w:rsidR="009D2D5B" w:rsidRPr="00664408" w:rsidRDefault="009D2D5B" w:rsidP="00633FEA">
            <w:pPr>
              <w:snapToGrid w:val="0"/>
              <w:jc w:val="center"/>
            </w:pPr>
            <w:r w:rsidRPr="00664408">
              <w:t>22,9</w:t>
            </w:r>
          </w:p>
        </w:tc>
        <w:tc>
          <w:tcPr>
            <w:tcW w:w="776" w:type="dxa"/>
            <w:tcBorders>
              <w:left w:val="single" w:sz="4" w:space="0" w:color="000000"/>
              <w:bottom w:val="single" w:sz="4" w:space="0" w:color="000000"/>
            </w:tcBorders>
          </w:tcPr>
          <w:p w:rsidR="009D2D5B" w:rsidRPr="00664408" w:rsidRDefault="009D2D5B" w:rsidP="00633FEA">
            <w:pPr>
              <w:snapToGrid w:val="0"/>
              <w:jc w:val="center"/>
            </w:pPr>
            <w:r w:rsidRPr="00664408">
              <w:t>11,5</w:t>
            </w:r>
          </w:p>
        </w:tc>
        <w:tc>
          <w:tcPr>
            <w:tcW w:w="900" w:type="dxa"/>
            <w:tcBorders>
              <w:left w:val="single" w:sz="4" w:space="0" w:color="000000"/>
              <w:bottom w:val="single" w:sz="4" w:space="0" w:color="000000"/>
            </w:tcBorders>
          </w:tcPr>
          <w:p w:rsidR="009D2D5B" w:rsidRPr="00664408" w:rsidRDefault="009D2D5B" w:rsidP="00633FEA">
            <w:pPr>
              <w:snapToGrid w:val="0"/>
              <w:jc w:val="center"/>
            </w:pPr>
            <w:r w:rsidRPr="00664408">
              <w:t>11,4</w:t>
            </w:r>
          </w:p>
        </w:tc>
        <w:tc>
          <w:tcPr>
            <w:tcW w:w="900" w:type="dxa"/>
            <w:tcBorders>
              <w:left w:val="single" w:sz="4" w:space="0" w:color="000000"/>
              <w:bottom w:val="single" w:sz="4" w:space="0" w:color="000000"/>
            </w:tcBorders>
          </w:tcPr>
          <w:p w:rsidR="009D2D5B" w:rsidRPr="00664408" w:rsidRDefault="009D2D5B" w:rsidP="00633FEA">
            <w:pPr>
              <w:snapToGrid w:val="0"/>
              <w:jc w:val="center"/>
            </w:pPr>
          </w:p>
        </w:tc>
        <w:tc>
          <w:tcPr>
            <w:tcW w:w="810" w:type="dxa"/>
            <w:tcBorders>
              <w:left w:val="single" w:sz="4" w:space="0" w:color="000000"/>
              <w:bottom w:val="single" w:sz="4" w:space="0" w:color="000000"/>
            </w:tcBorders>
          </w:tcPr>
          <w:p w:rsidR="009D2D5B" w:rsidRPr="00664408" w:rsidRDefault="009D2D5B" w:rsidP="00633FEA">
            <w:pPr>
              <w:snapToGrid w:val="0"/>
              <w:jc w:val="center"/>
            </w:pPr>
          </w:p>
        </w:tc>
        <w:tc>
          <w:tcPr>
            <w:tcW w:w="867" w:type="dxa"/>
            <w:tcBorders>
              <w:left w:val="single" w:sz="4" w:space="0" w:color="000000"/>
              <w:bottom w:val="single" w:sz="4" w:space="0" w:color="000000"/>
            </w:tcBorders>
          </w:tcPr>
          <w:p w:rsidR="009D2D5B" w:rsidRPr="00664408" w:rsidRDefault="009D2D5B" w:rsidP="00633FEA">
            <w:pPr>
              <w:snapToGrid w:val="0"/>
              <w:jc w:val="center"/>
            </w:pPr>
          </w:p>
        </w:tc>
        <w:tc>
          <w:tcPr>
            <w:tcW w:w="856" w:type="dxa"/>
            <w:tcBorders>
              <w:left w:val="single" w:sz="4" w:space="0" w:color="000000"/>
              <w:bottom w:val="single" w:sz="4" w:space="0" w:color="000000"/>
            </w:tcBorders>
          </w:tcPr>
          <w:p w:rsidR="009D2D5B" w:rsidRPr="00664408" w:rsidRDefault="009D2D5B" w:rsidP="00633FEA">
            <w:pPr>
              <w:snapToGrid w:val="0"/>
              <w:jc w:val="center"/>
            </w:pPr>
          </w:p>
        </w:tc>
        <w:tc>
          <w:tcPr>
            <w:tcW w:w="709" w:type="dxa"/>
            <w:tcBorders>
              <w:left w:val="single" w:sz="4" w:space="0" w:color="000000"/>
              <w:bottom w:val="single" w:sz="4" w:space="0" w:color="000000"/>
            </w:tcBorders>
          </w:tcPr>
          <w:p w:rsidR="009D2D5B" w:rsidRPr="00664408" w:rsidRDefault="009D2D5B" w:rsidP="00633FEA">
            <w:pPr>
              <w:snapToGrid w:val="0"/>
              <w:jc w:val="center"/>
            </w:pPr>
          </w:p>
        </w:tc>
        <w:tc>
          <w:tcPr>
            <w:tcW w:w="1412" w:type="dxa"/>
            <w:tcBorders>
              <w:left w:val="single" w:sz="4" w:space="0" w:color="000000"/>
              <w:bottom w:val="single" w:sz="4" w:space="0" w:color="000000"/>
              <w:right w:val="single" w:sz="4" w:space="0" w:color="000000"/>
            </w:tcBorders>
          </w:tcPr>
          <w:p w:rsidR="009D2D5B" w:rsidRPr="00664408" w:rsidRDefault="009D2D5B" w:rsidP="00633FEA">
            <w:pPr>
              <w:snapToGrid w:val="0"/>
              <w:jc w:val="center"/>
            </w:pPr>
            <w:r w:rsidRPr="00664408">
              <w:t>22,9</w:t>
            </w:r>
          </w:p>
        </w:tc>
      </w:tr>
      <w:tr w:rsidR="009D2D5B" w:rsidRPr="00664408">
        <w:trPr>
          <w:trHeight w:val="20"/>
        </w:trPr>
        <w:tc>
          <w:tcPr>
            <w:tcW w:w="695" w:type="dxa"/>
            <w:tcBorders>
              <w:left w:val="single" w:sz="4" w:space="0" w:color="000000"/>
              <w:bottom w:val="single" w:sz="4" w:space="0" w:color="000000"/>
            </w:tcBorders>
          </w:tcPr>
          <w:p w:rsidR="009D2D5B" w:rsidRPr="00664408" w:rsidRDefault="009D2D5B" w:rsidP="00633FEA">
            <w:pPr>
              <w:snapToGrid w:val="0"/>
              <w:jc w:val="right"/>
            </w:pPr>
            <w:r w:rsidRPr="00664408">
              <w:t>11</w:t>
            </w:r>
          </w:p>
        </w:tc>
        <w:tc>
          <w:tcPr>
            <w:tcW w:w="3827" w:type="dxa"/>
            <w:tcBorders>
              <w:left w:val="single" w:sz="4" w:space="0" w:color="000000"/>
              <w:bottom w:val="single" w:sz="4" w:space="0" w:color="000000"/>
            </w:tcBorders>
          </w:tcPr>
          <w:p w:rsidR="009D2D5B" w:rsidRPr="00664408" w:rsidRDefault="009D2D5B" w:rsidP="00633FEA">
            <w:pPr>
              <w:snapToGrid w:val="0"/>
              <w:jc w:val="both"/>
            </w:pPr>
            <w:r w:rsidRPr="00664408">
              <w:t>Развитие предприятия (ООО «Сандогора»)</w:t>
            </w:r>
          </w:p>
        </w:tc>
        <w:tc>
          <w:tcPr>
            <w:tcW w:w="1560" w:type="dxa"/>
            <w:tcBorders>
              <w:left w:val="single" w:sz="4" w:space="0" w:color="000000"/>
              <w:bottom w:val="single" w:sz="4" w:space="0" w:color="000000"/>
            </w:tcBorders>
          </w:tcPr>
          <w:p w:rsidR="009D2D5B" w:rsidRPr="00664408" w:rsidRDefault="009D2D5B" w:rsidP="00633FEA">
            <w:pPr>
              <w:snapToGrid w:val="0"/>
              <w:jc w:val="center"/>
            </w:pPr>
            <w:r w:rsidRPr="00664408">
              <w:t>2010- 2013</w:t>
            </w:r>
          </w:p>
        </w:tc>
        <w:tc>
          <w:tcPr>
            <w:tcW w:w="992" w:type="dxa"/>
            <w:tcBorders>
              <w:left w:val="single" w:sz="4" w:space="0" w:color="000000"/>
              <w:bottom w:val="single" w:sz="4" w:space="0" w:color="000000"/>
            </w:tcBorders>
          </w:tcPr>
          <w:p w:rsidR="009D2D5B" w:rsidRPr="00664408" w:rsidRDefault="009D2D5B" w:rsidP="00633FEA">
            <w:pPr>
              <w:snapToGrid w:val="0"/>
              <w:jc w:val="center"/>
            </w:pPr>
            <w:r w:rsidRPr="00664408">
              <w:t>88,6</w:t>
            </w:r>
          </w:p>
        </w:tc>
        <w:tc>
          <w:tcPr>
            <w:tcW w:w="776" w:type="dxa"/>
            <w:tcBorders>
              <w:left w:val="single" w:sz="4" w:space="0" w:color="000000"/>
              <w:bottom w:val="single" w:sz="4" w:space="0" w:color="000000"/>
            </w:tcBorders>
          </w:tcPr>
          <w:p w:rsidR="009D2D5B" w:rsidRPr="00664408" w:rsidRDefault="009D2D5B" w:rsidP="00633FEA">
            <w:pPr>
              <w:snapToGrid w:val="0"/>
              <w:jc w:val="center"/>
            </w:pPr>
            <w:r w:rsidRPr="00664408">
              <w:t>22</w:t>
            </w:r>
          </w:p>
        </w:tc>
        <w:tc>
          <w:tcPr>
            <w:tcW w:w="900" w:type="dxa"/>
            <w:tcBorders>
              <w:left w:val="single" w:sz="4" w:space="0" w:color="000000"/>
              <w:bottom w:val="single" w:sz="4" w:space="0" w:color="000000"/>
            </w:tcBorders>
          </w:tcPr>
          <w:p w:rsidR="009D2D5B" w:rsidRPr="00664408" w:rsidRDefault="009D2D5B" w:rsidP="00633FEA">
            <w:pPr>
              <w:snapToGrid w:val="0"/>
              <w:jc w:val="center"/>
            </w:pPr>
            <w:r w:rsidRPr="00664408">
              <w:t>22,6</w:t>
            </w:r>
          </w:p>
        </w:tc>
        <w:tc>
          <w:tcPr>
            <w:tcW w:w="900" w:type="dxa"/>
            <w:tcBorders>
              <w:left w:val="single" w:sz="4" w:space="0" w:color="000000"/>
              <w:bottom w:val="single" w:sz="4" w:space="0" w:color="000000"/>
            </w:tcBorders>
          </w:tcPr>
          <w:p w:rsidR="009D2D5B" w:rsidRPr="00664408" w:rsidRDefault="009D2D5B" w:rsidP="00633FEA">
            <w:pPr>
              <w:snapToGrid w:val="0"/>
              <w:jc w:val="center"/>
            </w:pPr>
            <w:r w:rsidRPr="00664408">
              <w:t>22</w:t>
            </w:r>
          </w:p>
        </w:tc>
        <w:tc>
          <w:tcPr>
            <w:tcW w:w="810" w:type="dxa"/>
            <w:tcBorders>
              <w:left w:val="single" w:sz="4" w:space="0" w:color="000000"/>
              <w:bottom w:val="single" w:sz="4" w:space="0" w:color="000000"/>
            </w:tcBorders>
          </w:tcPr>
          <w:p w:rsidR="009D2D5B" w:rsidRPr="00664408" w:rsidRDefault="009D2D5B" w:rsidP="00633FEA">
            <w:pPr>
              <w:snapToGrid w:val="0"/>
              <w:jc w:val="center"/>
            </w:pPr>
            <w:r w:rsidRPr="00664408">
              <w:t>22</w:t>
            </w:r>
          </w:p>
        </w:tc>
        <w:tc>
          <w:tcPr>
            <w:tcW w:w="867" w:type="dxa"/>
            <w:tcBorders>
              <w:left w:val="single" w:sz="4" w:space="0" w:color="000000"/>
              <w:bottom w:val="single" w:sz="4" w:space="0" w:color="000000"/>
            </w:tcBorders>
          </w:tcPr>
          <w:p w:rsidR="009D2D5B" w:rsidRPr="00664408" w:rsidRDefault="009D2D5B" w:rsidP="00633FEA">
            <w:pPr>
              <w:snapToGrid w:val="0"/>
              <w:jc w:val="center"/>
            </w:pPr>
          </w:p>
        </w:tc>
        <w:tc>
          <w:tcPr>
            <w:tcW w:w="856" w:type="dxa"/>
            <w:tcBorders>
              <w:left w:val="single" w:sz="4" w:space="0" w:color="000000"/>
              <w:bottom w:val="single" w:sz="4" w:space="0" w:color="000000"/>
            </w:tcBorders>
          </w:tcPr>
          <w:p w:rsidR="009D2D5B" w:rsidRPr="00664408" w:rsidRDefault="009D2D5B" w:rsidP="00633FEA">
            <w:pPr>
              <w:snapToGrid w:val="0"/>
              <w:jc w:val="center"/>
            </w:pPr>
          </w:p>
        </w:tc>
        <w:tc>
          <w:tcPr>
            <w:tcW w:w="709" w:type="dxa"/>
            <w:tcBorders>
              <w:left w:val="single" w:sz="4" w:space="0" w:color="000000"/>
              <w:bottom w:val="single" w:sz="4" w:space="0" w:color="000000"/>
            </w:tcBorders>
          </w:tcPr>
          <w:p w:rsidR="009D2D5B" w:rsidRPr="00664408" w:rsidRDefault="009D2D5B" w:rsidP="00633FEA">
            <w:pPr>
              <w:snapToGrid w:val="0"/>
              <w:jc w:val="center"/>
            </w:pPr>
          </w:p>
        </w:tc>
        <w:tc>
          <w:tcPr>
            <w:tcW w:w="1412" w:type="dxa"/>
            <w:tcBorders>
              <w:left w:val="single" w:sz="4" w:space="0" w:color="000000"/>
              <w:bottom w:val="single" w:sz="4" w:space="0" w:color="000000"/>
              <w:right w:val="single" w:sz="4" w:space="0" w:color="000000"/>
            </w:tcBorders>
          </w:tcPr>
          <w:p w:rsidR="009D2D5B" w:rsidRPr="00664408" w:rsidRDefault="009D2D5B" w:rsidP="00633FEA">
            <w:pPr>
              <w:snapToGrid w:val="0"/>
              <w:jc w:val="center"/>
            </w:pPr>
            <w:r w:rsidRPr="00664408">
              <w:t>88,6</w:t>
            </w:r>
          </w:p>
        </w:tc>
      </w:tr>
      <w:tr w:rsidR="009D2D5B" w:rsidRPr="00664408">
        <w:trPr>
          <w:trHeight w:val="20"/>
        </w:trPr>
        <w:tc>
          <w:tcPr>
            <w:tcW w:w="695" w:type="dxa"/>
            <w:tcBorders>
              <w:left w:val="single" w:sz="4" w:space="0" w:color="000000"/>
              <w:bottom w:val="single" w:sz="4" w:space="0" w:color="000000"/>
            </w:tcBorders>
          </w:tcPr>
          <w:p w:rsidR="009D2D5B" w:rsidRPr="00664408" w:rsidRDefault="009D2D5B" w:rsidP="00633FEA">
            <w:pPr>
              <w:snapToGrid w:val="0"/>
              <w:jc w:val="right"/>
            </w:pPr>
            <w:r w:rsidRPr="00664408">
              <w:t>12</w:t>
            </w:r>
          </w:p>
        </w:tc>
        <w:tc>
          <w:tcPr>
            <w:tcW w:w="3827" w:type="dxa"/>
            <w:tcBorders>
              <w:left w:val="single" w:sz="4" w:space="0" w:color="000000"/>
              <w:bottom w:val="single" w:sz="4" w:space="0" w:color="000000"/>
            </w:tcBorders>
          </w:tcPr>
          <w:p w:rsidR="009D2D5B" w:rsidRPr="00664408" w:rsidRDefault="009D2D5B" w:rsidP="00633FEA">
            <w:pPr>
              <w:snapToGrid w:val="0"/>
              <w:jc w:val="both"/>
            </w:pPr>
            <w:r w:rsidRPr="00664408">
              <w:t>Пользование недрами с целью геологического изучения с попутной добычей песчаного материала участка «Медениковский» (ООО «Альянс-Неруд»)</w:t>
            </w:r>
          </w:p>
        </w:tc>
        <w:tc>
          <w:tcPr>
            <w:tcW w:w="1560" w:type="dxa"/>
            <w:tcBorders>
              <w:left w:val="single" w:sz="4" w:space="0" w:color="000000"/>
              <w:bottom w:val="single" w:sz="4" w:space="0" w:color="000000"/>
            </w:tcBorders>
          </w:tcPr>
          <w:p w:rsidR="009D2D5B" w:rsidRPr="00664408" w:rsidRDefault="009D2D5B" w:rsidP="00633FEA">
            <w:pPr>
              <w:snapToGrid w:val="0"/>
              <w:jc w:val="center"/>
            </w:pPr>
            <w:r w:rsidRPr="00664408">
              <w:t>2010</w:t>
            </w:r>
          </w:p>
        </w:tc>
        <w:tc>
          <w:tcPr>
            <w:tcW w:w="992" w:type="dxa"/>
            <w:tcBorders>
              <w:left w:val="single" w:sz="4" w:space="0" w:color="000000"/>
              <w:bottom w:val="single" w:sz="4" w:space="0" w:color="000000"/>
            </w:tcBorders>
          </w:tcPr>
          <w:p w:rsidR="009D2D5B" w:rsidRPr="00664408" w:rsidRDefault="009D2D5B" w:rsidP="00633FEA">
            <w:pPr>
              <w:snapToGrid w:val="0"/>
              <w:jc w:val="center"/>
            </w:pPr>
            <w:r w:rsidRPr="00664408">
              <w:t>0,4</w:t>
            </w:r>
          </w:p>
        </w:tc>
        <w:tc>
          <w:tcPr>
            <w:tcW w:w="776" w:type="dxa"/>
            <w:tcBorders>
              <w:left w:val="single" w:sz="4" w:space="0" w:color="000000"/>
              <w:bottom w:val="single" w:sz="4" w:space="0" w:color="000000"/>
            </w:tcBorders>
          </w:tcPr>
          <w:p w:rsidR="009D2D5B" w:rsidRPr="00664408" w:rsidRDefault="009D2D5B" w:rsidP="00633FEA">
            <w:pPr>
              <w:snapToGrid w:val="0"/>
              <w:jc w:val="center"/>
            </w:pPr>
            <w:r w:rsidRPr="00664408">
              <w:t>0,4</w:t>
            </w:r>
          </w:p>
        </w:tc>
        <w:tc>
          <w:tcPr>
            <w:tcW w:w="900" w:type="dxa"/>
            <w:tcBorders>
              <w:left w:val="single" w:sz="4" w:space="0" w:color="000000"/>
              <w:bottom w:val="single" w:sz="4" w:space="0" w:color="000000"/>
            </w:tcBorders>
          </w:tcPr>
          <w:p w:rsidR="009D2D5B" w:rsidRPr="00664408" w:rsidRDefault="009D2D5B" w:rsidP="00633FEA">
            <w:pPr>
              <w:snapToGrid w:val="0"/>
              <w:jc w:val="center"/>
            </w:pPr>
          </w:p>
        </w:tc>
        <w:tc>
          <w:tcPr>
            <w:tcW w:w="900" w:type="dxa"/>
            <w:tcBorders>
              <w:left w:val="single" w:sz="4" w:space="0" w:color="000000"/>
              <w:bottom w:val="single" w:sz="4" w:space="0" w:color="000000"/>
            </w:tcBorders>
          </w:tcPr>
          <w:p w:rsidR="009D2D5B" w:rsidRPr="00664408" w:rsidRDefault="009D2D5B" w:rsidP="00633FEA">
            <w:pPr>
              <w:snapToGrid w:val="0"/>
              <w:jc w:val="center"/>
            </w:pPr>
          </w:p>
        </w:tc>
        <w:tc>
          <w:tcPr>
            <w:tcW w:w="810" w:type="dxa"/>
            <w:tcBorders>
              <w:left w:val="single" w:sz="4" w:space="0" w:color="000000"/>
              <w:bottom w:val="single" w:sz="4" w:space="0" w:color="000000"/>
            </w:tcBorders>
          </w:tcPr>
          <w:p w:rsidR="009D2D5B" w:rsidRPr="00664408" w:rsidRDefault="009D2D5B" w:rsidP="00633FEA">
            <w:pPr>
              <w:snapToGrid w:val="0"/>
              <w:jc w:val="center"/>
            </w:pPr>
          </w:p>
        </w:tc>
        <w:tc>
          <w:tcPr>
            <w:tcW w:w="867" w:type="dxa"/>
            <w:tcBorders>
              <w:left w:val="single" w:sz="4" w:space="0" w:color="000000"/>
              <w:bottom w:val="single" w:sz="4" w:space="0" w:color="000000"/>
            </w:tcBorders>
          </w:tcPr>
          <w:p w:rsidR="009D2D5B" w:rsidRPr="00664408" w:rsidRDefault="009D2D5B" w:rsidP="00633FEA">
            <w:pPr>
              <w:snapToGrid w:val="0"/>
              <w:jc w:val="center"/>
            </w:pPr>
          </w:p>
        </w:tc>
        <w:tc>
          <w:tcPr>
            <w:tcW w:w="856" w:type="dxa"/>
            <w:tcBorders>
              <w:left w:val="single" w:sz="4" w:space="0" w:color="000000"/>
              <w:bottom w:val="single" w:sz="4" w:space="0" w:color="000000"/>
            </w:tcBorders>
          </w:tcPr>
          <w:p w:rsidR="009D2D5B" w:rsidRPr="00664408" w:rsidRDefault="009D2D5B" w:rsidP="00633FEA">
            <w:pPr>
              <w:snapToGrid w:val="0"/>
              <w:jc w:val="center"/>
            </w:pPr>
          </w:p>
        </w:tc>
        <w:tc>
          <w:tcPr>
            <w:tcW w:w="709" w:type="dxa"/>
            <w:tcBorders>
              <w:left w:val="single" w:sz="4" w:space="0" w:color="000000"/>
              <w:bottom w:val="single" w:sz="4" w:space="0" w:color="000000"/>
            </w:tcBorders>
          </w:tcPr>
          <w:p w:rsidR="009D2D5B" w:rsidRPr="00664408" w:rsidRDefault="009D2D5B" w:rsidP="00633FEA">
            <w:pPr>
              <w:snapToGrid w:val="0"/>
              <w:jc w:val="center"/>
            </w:pPr>
          </w:p>
        </w:tc>
        <w:tc>
          <w:tcPr>
            <w:tcW w:w="1412" w:type="dxa"/>
            <w:tcBorders>
              <w:left w:val="single" w:sz="4" w:space="0" w:color="000000"/>
              <w:bottom w:val="single" w:sz="4" w:space="0" w:color="000000"/>
              <w:right w:val="single" w:sz="4" w:space="0" w:color="000000"/>
            </w:tcBorders>
          </w:tcPr>
          <w:p w:rsidR="009D2D5B" w:rsidRPr="00664408" w:rsidRDefault="009D2D5B" w:rsidP="00633FEA">
            <w:pPr>
              <w:snapToGrid w:val="0"/>
              <w:jc w:val="center"/>
            </w:pPr>
            <w:r w:rsidRPr="00664408">
              <w:t>0,4</w:t>
            </w:r>
          </w:p>
        </w:tc>
      </w:tr>
      <w:tr w:rsidR="009D2D5B" w:rsidRPr="00664408">
        <w:trPr>
          <w:trHeight w:val="20"/>
        </w:trPr>
        <w:tc>
          <w:tcPr>
            <w:tcW w:w="695" w:type="dxa"/>
            <w:tcBorders>
              <w:left w:val="single" w:sz="4" w:space="0" w:color="000000"/>
              <w:bottom w:val="single" w:sz="4" w:space="0" w:color="000000"/>
            </w:tcBorders>
          </w:tcPr>
          <w:p w:rsidR="009D2D5B" w:rsidRPr="00664408" w:rsidRDefault="009D2D5B" w:rsidP="00633FEA">
            <w:pPr>
              <w:snapToGrid w:val="0"/>
              <w:jc w:val="right"/>
            </w:pPr>
            <w:r w:rsidRPr="00664408">
              <w:t>13</w:t>
            </w:r>
          </w:p>
        </w:tc>
        <w:tc>
          <w:tcPr>
            <w:tcW w:w="3827" w:type="dxa"/>
            <w:tcBorders>
              <w:left w:val="single" w:sz="4" w:space="0" w:color="000000"/>
              <w:bottom w:val="single" w:sz="4" w:space="0" w:color="000000"/>
            </w:tcBorders>
          </w:tcPr>
          <w:p w:rsidR="009D2D5B" w:rsidRPr="00664408" w:rsidRDefault="009D2D5B" w:rsidP="00633FEA">
            <w:pPr>
              <w:snapToGrid w:val="0"/>
            </w:pPr>
            <w:r w:rsidRPr="00664408">
              <w:t>Строительство индивидуальных жилых домов в п. Шувалово и п. Апраксино (ООО «Лесэкспострой»)</w:t>
            </w:r>
          </w:p>
        </w:tc>
        <w:tc>
          <w:tcPr>
            <w:tcW w:w="1560" w:type="dxa"/>
            <w:tcBorders>
              <w:left w:val="single" w:sz="4" w:space="0" w:color="000000"/>
              <w:bottom w:val="single" w:sz="4" w:space="0" w:color="000000"/>
            </w:tcBorders>
          </w:tcPr>
          <w:p w:rsidR="009D2D5B" w:rsidRPr="00664408" w:rsidRDefault="009D2D5B" w:rsidP="00633FEA">
            <w:pPr>
              <w:snapToGrid w:val="0"/>
              <w:jc w:val="center"/>
            </w:pPr>
            <w:r w:rsidRPr="00664408">
              <w:t>2010</w:t>
            </w:r>
          </w:p>
        </w:tc>
        <w:tc>
          <w:tcPr>
            <w:tcW w:w="992" w:type="dxa"/>
            <w:tcBorders>
              <w:left w:val="single" w:sz="4" w:space="0" w:color="000000"/>
              <w:bottom w:val="single" w:sz="4" w:space="0" w:color="000000"/>
            </w:tcBorders>
          </w:tcPr>
          <w:p w:rsidR="009D2D5B" w:rsidRPr="00664408" w:rsidRDefault="009D2D5B" w:rsidP="00633FEA">
            <w:pPr>
              <w:snapToGrid w:val="0"/>
              <w:jc w:val="center"/>
            </w:pPr>
            <w:r w:rsidRPr="00664408">
              <w:t>141,9</w:t>
            </w:r>
          </w:p>
        </w:tc>
        <w:tc>
          <w:tcPr>
            <w:tcW w:w="776" w:type="dxa"/>
            <w:tcBorders>
              <w:left w:val="single" w:sz="4" w:space="0" w:color="000000"/>
              <w:bottom w:val="single" w:sz="4" w:space="0" w:color="000000"/>
            </w:tcBorders>
          </w:tcPr>
          <w:p w:rsidR="009D2D5B" w:rsidRPr="00664408" w:rsidRDefault="009D2D5B" w:rsidP="00633FEA">
            <w:pPr>
              <w:snapToGrid w:val="0"/>
              <w:jc w:val="center"/>
            </w:pPr>
            <w:r w:rsidRPr="00664408">
              <w:t>141,9</w:t>
            </w:r>
          </w:p>
        </w:tc>
        <w:tc>
          <w:tcPr>
            <w:tcW w:w="900" w:type="dxa"/>
            <w:tcBorders>
              <w:left w:val="single" w:sz="4" w:space="0" w:color="000000"/>
              <w:bottom w:val="single" w:sz="4" w:space="0" w:color="000000"/>
            </w:tcBorders>
          </w:tcPr>
          <w:p w:rsidR="009D2D5B" w:rsidRPr="00664408" w:rsidRDefault="009D2D5B" w:rsidP="00633FEA">
            <w:pPr>
              <w:snapToGrid w:val="0"/>
              <w:jc w:val="center"/>
            </w:pPr>
          </w:p>
        </w:tc>
        <w:tc>
          <w:tcPr>
            <w:tcW w:w="900" w:type="dxa"/>
            <w:tcBorders>
              <w:left w:val="single" w:sz="4" w:space="0" w:color="000000"/>
              <w:bottom w:val="single" w:sz="4" w:space="0" w:color="000000"/>
            </w:tcBorders>
          </w:tcPr>
          <w:p w:rsidR="009D2D5B" w:rsidRPr="00664408" w:rsidRDefault="009D2D5B" w:rsidP="00633FEA">
            <w:pPr>
              <w:snapToGrid w:val="0"/>
              <w:jc w:val="center"/>
            </w:pPr>
          </w:p>
        </w:tc>
        <w:tc>
          <w:tcPr>
            <w:tcW w:w="810" w:type="dxa"/>
            <w:tcBorders>
              <w:left w:val="single" w:sz="4" w:space="0" w:color="000000"/>
              <w:bottom w:val="single" w:sz="4" w:space="0" w:color="000000"/>
            </w:tcBorders>
          </w:tcPr>
          <w:p w:rsidR="009D2D5B" w:rsidRPr="00664408" w:rsidRDefault="009D2D5B" w:rsidP="00633FEA">
            <w:pPr>
              <w:snapToGrid w:val="0"/>
              <w:jc w:val="center"/>
            </w:pPr>
          </w:p>
        </w:tc>
        <w:tc>
          <w:tcPr>
            <w:tcW w:w="867" w:type="dxa"/>
            <w:tcBorders>
              <w:left w:val="single" w:sz="4" w:space="0" w:color="000000"/>
              <w:bottom w:val="single" w:sz="4" w:space="0" w:color="000000"/>
            </w:tcBorders>
          </w:tcPr>
          <w:p w:rsidR="009D2D5B" w:rsidRPr="00664408" w:rsidRDefault="009D2D5B" w:rsidP="00633FEA">
            <w:pPr>
              <w:snapToGrid w:val="0"/>
              <w:jc w:val="center"/>
            </w:pPr>
          </w:p>
        </w:tc>
        <w:tc>
          <w:tcPr>
            <w:tcW w:w="856" w:type="dxa"/>
            <w:tcBorders>
              <w:left w:val="single" w:sz="4" w:space="0" w:color="000000"/>
              <w:bottom w:val="single" w:sz="4" w:space="0" w:color="000000"/>
            </w:tcBorders>
          </w:tcPr>
          <w:p w:rsidR="009D2D5B" w:rsidRPr="00664408" w:rsidRDefault="009D2D5B" w:rsidP="00633FEA">
            <w:pPr>
              <w:snapToGrid w:val="0"/>
              <w:jc w:val="center"/>
            </w:pPr>
          </w:p>
        </w:tc>
        <w:tc>
          <w:tcPr>
            <w:tcW w:w="709" w:type="dxa"/>
            <w:tcBorders>
              <w:left w:val="single" w:sz="4" w:space="0" w:color="000000"/>
              <w:bottom w:val="single" w:sz="4" w:space="0" w:color="000000"/>
            </w:tcBorders>
          </w:tcPr>
          <w:p w:rsidR="009D2D5B" w:rsidRPr="00664408" w:rsidRDefault="009D2D5B" w:rsidP="00633FEA">
            <w:pPr>
              <w:snapToGrid w:val="0"/>
              <w:jc w:val="center"/>
            </w:pPr>
          </w:p>
        </w:tc>
        <w:tc>
          <w:tcPr>
            <w:tcW w:w="1412" w:type="dxa"/>
            <w:tcBorders>
              <w:left w:val="single" w:sz="4" w:space="0" w:color="000000"/>
              <w:bottom w:val="single" w:sz="4" w:space="0" w:color="000000"/>
              <w:right w:val="single" w:sz="4" w:space="0" w:color="000000"/>
            </w:tcBorders>
          </w:tcPr>
          <w:p w:rsidR="009D2D5B" w:rsidRPr="00664408" w:rsidRDefault="009D2D5B" w:rsidP="00633FEA">
            <w:pPr>
              <w:snapToGrid w:val="0"/>
              <w:jc w:val="center"/>
            </w:pPr>
            <w:r w:rsidRPr="00664408">
              <w:t>141,9</w:t>
            </w:r>
          </w:p>
        </w:tc>
      </w:tr>
      <w:tr w:rsidR="009D2D5B" w:rsidRPr="00664408">
        <w:trPr>
          <w:trHeight w:val="20"/>
        </w:trPr>
        <w:tc>
          <w:tcPr>
            <w:tcW w:w="695" w:type="dxa"/>
            <w:tcBorders>
              <w:left w:val="single" w:sz="4" w:space="0" w:color="000000"/>
              <w:bottom w:val="single" w:sz="4" w:space="0" w:color="000000"/>
            </w:tcBorders>
          </w:tcPr>
          <w:p w:rsidR="009D2D5B" w:rsidRPr="00664408" w:rsidRDefault="009D2D5B" w:rsidP="00633FEA">
            <w:pPr>
              <w:snapToGrid w:val="0"/>
              <w:jc w:val="right"/>
            </w:pPr>
            <w:r w:rsidRPr="00664408">
              <w:t>14</w:t>
            </w:r>
          </w:p>
        </w:tc>
        <w:tc>
          <w:tcPr>
            <w:tcW w:w="3827" w:type="dxa"/>
            <w:tcBorders>
              <w:left w:val="single" w:sz="4" w:space="0" w:color="000000"/>
              <w:bottom w:val="single" w:sz="4" w:space="0" w:color="000000"/>
            </w:tcBorders>
          </w:tcPr>
          <w:p w:rsidR="009D2D5B" w:rsidRPr="00664408" w:rsidRDefault="009D2D5B" w:rsidP="00633FEA">
            <w:pPr>
              <w:snapToGrid w:val="0"/>
            </w:pPr>
            <w:r w:rsidRPr="00664408">
              <w:t>Разработка месторождения песка «Карповское» (ООО «Стройресурс»)</w:t>
            </w:r>
          </w:p>
        </w:tc>
        <w:tc>
          <w:tcPr>
            <w:tcW w:w="1560" w:type="dxa"/>
            <w:tcBorders>
              <w:left w:val="single" w:sz="4" w:space="0" w:color="000000"/>
              <w:bottom w:val="single" w:sz="4" w:space="0" w:color="000000"/>
            </w:tcBorders>
          </w:tcPr>
          <w:p w:rsidR="009D2D5B" w:rsidRPr="00664408" w:rsidRDefault="009D2D5B" w:rsidP="00633FEA">
            <w:pPr>
              <w:snapToGrid w:val="0"/>
              <w:jc w:val="center"/>
            </w:pPr>
            <w:r w:rsidRPr="00664408">
              <w:t>2010-2011</w:t>
            </w:r>
          </w:p>
        </w:tc>
        <w:tc>
          <w:tcPr>
            <w:tcW w:w="992" w:type="dxa"/>
            <w:tcBorders>
              <w:left w:val="single" w:sz="4" w:space="0" w:color="000000"/>
              <w:bottom w:val="single" w:sz="4" w:space="0" w:color="000000"/>
            </w:tcBorders>
          </w:tcPr>
          <w:p w:rsidR="009D2D5B" w:rsidRPr="00664408" w:rsidRDefault="009D2D5B" w:rsidP="00633FEA">
            <w:pPr>
              <w:snapToGrid w:val="0"/>
              <w:jc w:val="center"/>
            </w:pPr>
            <w:r w:rsidRPr="00664408">
              <w:t>1,6</w:t>
            </w:r>
          </w:p>
        </w:tc>
        <w:tc>
          <w:tcPr>
            <w:tcW w:w="776" w:type="dxa"/>
            <w:tcBorders>
              <w:left w:val="single" w:sz="4" w:space="0" w:color="000000"/>
              <w:bottom w:val="single" w:sz="4" w:space="0" w:color="000000"/>
            </w:tcBorders>
          </w:tcPr>
          <w:p w:rsidR="009D2D5B" w:rsidRPr="00664408" w:rsidRDefault="009D2D5B" w:rsidP="00633FEA">
            <w:pPr>
              <w:snapToGrid w:val="0"/>
              <w:jc w:val="center"/>
            </w:pPr>
            <w:r w:rsidRPr="00664408">
              <w:t>1,6</w:t>
            </w:r>
          </w:p>
        </w:tc>
        <w:tc>
          <w:tcPr>
            <w:tcW w:w="900" w:type="dxa"/>
            <w:tcBorders>
              <w:left w:val="single" w:sz="4" w:space="0" w:color="000000"/>
              <w:bottom w:val="single" w:sz="4" w:space="0" w:color="000000"/>
            </w:tcBorders>
          </w:tcPr>
          <w:p w:rsidR="009D2D5B" w:rsidRPr="00664408" w:rsidRDefault="009D2D5B" w:rsidP="00633FEA">
            <w:pPr>
              <w:snapToGrid w:val="0"/>
              <w:jc w:val="center"/>
            </w:pPr>
          </w:p>
        </w:tc>
        <w:tc>
          <w:tcPr>
            <w:tcW w:w="900" w:type="dxa"/>
            <w:tcBorders>
              <w:left w:val="single" w:sz="4" w:space="0" w:color="000000"/>
              <w:bottom w:val="single" w:sz="4" w:space="0" w:color="000000"/>
            </w:tcBorders>
          </w:tcPr>
          <w:p w:rsidR="009D2D5B" w:rsidRPr="00664408" w:rsidRDefault="009D2D5B" w:rsidP="00633FEA">
            <w:pPr>
              <w:snapToGrid w:val="0"/>
              <w:jc w:val="center"/>
            </w:pPr>
          </w:p>
        </w:tc>
        <w:tc>
          <w:tcPr>
            <w:tcW w:w="810" w:type="dxa"/>
            <w:tcBorders>
              <w:left w:val="single" w:sz="4" w:space="0" w:color="000000"/>
              <w:bottom w:val="single" w:sz="4" w:space="0" w:color="000000"/>
            </w:tcBorders>
          </w:tcPr>
          <w:p w:rsidR="009D2D5B" w:rsidRPr="00664408" w:rsidRDefault="009D2D5B" w:rsidP="00633FEA">
            <w:pPr>
              <w:snapToGrid w:val="0"/>
              <w:jc w:val="center"/>
            </w:pPr>
          </w:p>
        </w:tc>
        <w:tc>
          <w:tcPr>
            <w:tcW w:w="867" w:type="dxa"/>
            <w:tcBorders>
              <w:left w:val="single" w:sz="4" w:space="0" w:color="000000"/>
              <w:bottom w:val="single" w:sz="4" w:space="0" w:color="000000"/>
            </w:tcBorders>
          </w:tcPr>
          <w:p w:rsidR="009D2D5B" w:rsidRPr="00664408" w:rsidRDefault="009D2D5B" w:rsidP="00633FEA">
            <w:pPr>
              <w:snapToGrid w:val="0"/>
              <w:jc w:val="center"/>
            </w:pPr>
          </w:p>
        </w:tc>
        <w:tc>
          <w:tcPr>
            <w:tcW w:w="856" w:type="dxa"/>
            <w:tcBorders>
              <w:left w:val="single" w:sz="4" w:space="0" w:color="000000"/>
              <w:bottom w:val="single" w:sz="4" w:space="0" w:color="000000"/>
            </w:tcBorders>
          </w:tcPr>
          <w:p w:rsidR="009D2D5B" w:rsidRPr="00664408" w:rsidRDefault="009D2D5B" w:rsidP="00633FEA">
            <w:pPr>
              <w:snapToGrid w:val="0"/>
              <w:jc w:val="center"/>
            </w:pPr>
          </w:p>
        </w:tc>
        <w:tc>
          <w:tcPr>
            <w:tcW w:w="709" w:type="dxa"/>
            <w:tcBorders>
              <w:left w:val="single" w:sz="4" w:space="0" w:color="000000"/>
              <w:bottom w:val="single" w:sz="4" w:space="0" w:color="000000"/>
            </w:tcBorders>
          </w:tcPr>
          <w:p w:rsidR="009D2D5B" w:rsidRPr="00664408" w:rsidRDefault="009D2D5B" w:rsidP="00633FEA">
            <w:pPr>
              <w:snapToGrid w:val="0"/>
              <w:jc w:val="center"/>
            </w:pPr>
          </w:p>
        </w:tc>
        <w:tc>
          <w:tcPr>
            <w:tcW w:w="1412" w:type="dxa"/>
            <w:tcBorders>
              <w:left w:val="single" w:sz="4" w:space="0" w:color="000000"/>
              <w:bottom w:val="single" w:sz="4" w:space="0" w:color="000000"/>
              <w:right w:val="single" w:sz="4" w:space="0" w:color="000000"/>
            </w:tcBorders>
          </w:tcPr>
          <w:p w:rsidR="009D2D5B" w:rsidRPr="00664408" w:rsidRDefault="009D2D5B" w:rsidP="00633FEA">
            <w:pPr>
              <w:snapToGrid w:val="0"/>
              <w:jc w:val="center"/>
            </w:pPr>
            <w:r w:rsidRPr="00664408">
              <w:t>1,6</w:t>
            </w:r>
          </w:p>
        </w:tc>
      </w:tr>
      <w:tr w:rsidR="009D2D5B" w:rsidRPr="00664408">
        <w:trPr>
          <w:trHeight w:val="20"/>
        </w:trPr>
        <w:tc>
          <w:tcPr>
            <w:tcW w:w="695" w:type="dxa"/>
            <w:tcBorders>
              <w:left w:val="single" w:sz="4" w:space="0" w:color="000000"/>
              <w:bottom w:val="single" w:sz="4" w:space="0" w:color="000000"/>
            </w:tcBorders>
          </w:tcPr>
          <w:p w:rsidR="009D2D5B" w:rsidRPr="00664408" w:rsidRDefault="009D2D5B" w:rsidP="00633FEA">
            <w:pPr>
              <w:snapToGrid w:val="0"/>
              <w:jc w:val="right"/>
            </w:pPr>
            <w:r w:rsidRPr="00664408">
              <w:t>15</w:t>
            </w:r>
          </w:p>
        </w:tc>
        <w:tc>
          <w:tcPr>
            <w:tcW w:w="3827" w:type="dxa"/>
            <w:tcBorders>
              <w:left w:val="single" w:sz="4" w:space="0" w:color="000000"/>
              <w:bottom w:val="single" w:sz="4" w:space="0" w:color="000000"/>
            </w:tcBorders>
          </w:tcPr>
          <w:p w:rsidR="009D2D5B" w:rsidRPr="00664408" w:rsidRDefault="009D2D5B" w:rsidP="00633FEA">
            <w:pPr>
              <w:snapToGrid w:val="0"/>
              <w:jc w:val="both"/>
            </w:pPr>
            <w:r w:rsidRPr="00664408">
              <w:t>Строительство квартала из 23 домов коттеджного типа (ИП Старикин Николай Александрович)</w:t>
            </w:r>
          </w:p>
        </w:tc>
        <w:tc>
          <w:tcPr>
            <w:tcW w:w="1560" w:type="dxa"/>
            <w:tcBorders>
              <w:left w:val="single" w:sz="4" w:space="0" w:color="000000"/>
              <w:bottom w:val="single" w:sz="4" w:space="0" w:color="000000"/>
            </w:tcBorders>
          </w:tcPr>
          <w:p w:rsidR="009D2D5B" w:rsidRPr="00664408" w:rsidRDefault="009D2D5B" w:rsidP="00633FEA">
            <w:pPr>
              <w:snapToGrid w:val="0"/>
              <w:jc w:val="center"/>
            </w:pPr>
            <w:r w:rsidRPr="00664408">
              <w:t>2010-2012</w:t>
            </w:r>
          </w:p>
        </w:tc>
        <w:tc>
          <w:tcPr>
            <w:tcW w:w="992" w:type="dxa"/>
            <w:tcBorders>
              <w:left w:val="single" w:sz="4" w:space="0" w:color="000000"/>
              <w:bottom w:val="single" w:sz="4" w:space="0" w:color="000000"/>
            </w:tcBorders>
          </w:tcPr>
          <w:p w:rsidR="009D2D5B" w:rsidRPr="00664408" w:rsidRDefault="009D2D5B" w:rsidP="00633FEA">
            <w:pPr>
              <w:snapToGrid w:val="0"/>
              <w:jc w:val="center"/>
            </w:pPr>
            <w:r w:rsidRPr="00664408">
              <w:t>79,2</w:t>
            </w:r>
          </w:p>
        </w:tc>
        <w:tc>
          <w:tcPr>
            <w:tcW w:w="776" w:type="dxa"/>
            <w:tcBorders>
              <w:left w:val="single" w:sz="4" w:space="0" w:color="000000"/>
              <w:bottom w:val="single" w:sz="4" w:space="0" w:color="000000"/>
            </w:tcBorders>
          </w:tcPr>
          <w:p w:rsidR="009D2D5B" w:rsidRPr="00664408" w:rsidRDefault="009D2D5B" w:rsidP="00633FEA">
            <w:pPr>
              <w:snapToGrid w:val="0"/>
              <w:jc w:val="center"/>
            </w:pPr>
            <w:r w:rsidRPr="00664408">
              <w:t>40</w:t>
            </w:r>
          </w:p>
        </w:tc>
        <w:tc>
          <w:tcPr>
            <w:tcW w:w="900" w:type="dxa"/>
            <w:tcBorders>
              <w:left w:val="single" w:sz="4" w:space="0" w:color="000000"/>
              <w:bottom w:val="single" w:sz="4" w:space="0" w:color="000000"/>
            </w:tcBorders>
          </w:tcPr>
          <w:p w:rsidR="009D2D5B" w:rsidRPr="00664408" w:rsidRDefault="009D2D5B" w:rsidP="00633FEA">
            <w:pPr>
              <w:snapToGrid w:val="0"/>
              <w:jc w:val="center"/>
            </w:pPr>
            <w:r w:rsidRPr="00664408">
              <w:t>39,2</w:t>
            </w:r>
          </w:p>
        </w:tc>
        <w:tc>
          <w:tcPr>
            <w:tcW w:w="900" w:type="dxa"/>
            <w:tcBorders>
              <w:left w:val="single" w:sz="4" w:space="0" w:color="000000"/>
              <w:bottom w:val="single" w:sz="4" w:space="0" w:color="000000"/>
            </w:tcBorders>
          </w:tcPr>
          <w:p w:rsidR="009D2D5B" w:rsidRPr="00664408" w:rsidRDefault="009D2D5B" w:rsidP="00633FEA">
            <w:pPr>
              <w:snapToGrid w:val="0"/>
              <w:jc w:val="center"/>
            </w:pPr>
          </w:p>
        </w:tc>
        <w:tc>
          <w:tcPr>
            <w:tcW w:w="810" w:type="dxa"/>
            <w:tcBorders>
              <w:left w:val="single" w:sz="4" w:space="0" w:color="000000"/>
              <w:bottom w:val="single" w:sz="4" w:space="0" w:color="000000"/>
            </w:tcBorders>
          </w:tcPr>
          <w:p w:rsidR="009D2D5B" w:rsidRPr="00664408" w:rsidRDefault="009D2D5B" w:rsidP="00633FEA">
            <w:pPr>
              <w:snapToGrid w:val="0"/>
              <w:jc w:val="center"/>
            </w:pPr>
          </w:p>
        </w:tc>
        <w:tc>
          <w:tcPr>
            <w:tcW w:w="867" w:type="dxa"/>
            <w:tcBorders>
              <w:left w:val="single" w:sz="4" w:space="0" w:color="000000"/>
              <w:bottom w:val="single" w:sz="4" w:space="0" w:color="000000"/>
            </w:tcBorders>
          </w:tcPr>
          <w:p w:rsidR="009D2D5B" w:rsidRPr="00664408" w:rsidRDefault="009D2D5B" w:rsidP="00633FEA">
            <w:pPr>
              <w:snapToGrid w:val="0"/>
              <w:jc w:val="center"/>
            </w:pPr>
          </w:p>
        </w:tc>
        <w:tc>
          <w:tcPr>
            <w:tcW w:w="856" w:type="dxa"/>
            <w:tcBorders>
              <w:left w:val="single" w:sz="4" w:space="0" w:color="000000"/>
              <w:bottom w:val="single" w:sz="4" w:space="0" w:color="000000"/>
            </w:tcBorders>
          </w:tcPr>
          <w:p w:rsidR="009D2D5B" w:rsidRPr="00664408" w:rsidRDefault="009D2D5B" w:rsidP="00633FEA">
            <w:pPr>
              <w:snapToGrid w:val="0"/>
              <w:jc w:val="center"/>
            </w:pPr>
          </w:p>
        </w:tc>
        <w:tc>
          <w:tcPr>
            <w:tcW w:w="709" w:type="dxa"/>
            <w:tcBorders>
              <w:left w:val="single" w:sz="4" w:space="0" w:color="000000"/>
              <w:bottom w:val="single" w:sz="4" w:space="0" w:color="000000"/>
            </w:tcBorders>
          </w:tcPr>
          <w:p w:rsidR="009D2D5B" w:rsidRPr="00664408" w:rsidRDefault="009D2D5B" w:rsidP="00633FEA">
            <w:pPr>
              <w:snapToGrid w:val="0"/>
              <w:jc w:val="center"/>
            </w:pPr>
          </w:p>
        </w:tc>
        <w:tc>
          <w:tcPr>
            <w:tcW w:w="1412" w:type="dxa"/>
            <w:tcBorders>
              <w:left w:val="single" w:sz="4" w:space="0" w:color="000000"/>
              <w:bottom w:val="single" w:sz="4" w:space="0" w:color="000000"/>
              <w:right w:val="single" w:sz="4" w:space="0" w:color="000000"/>
            </w:tcBorders>
          </w:tcPr>
          <w:p w:rsidR="009D2D5B" w:rsidRPr="00664408" w:rsidRDefault="009D2D5B" w:rsidP="00633FEA">
            <w:pPr>
              <w:snapToGrid w:val="0"/>
              <w:jc w:val="center"/>
            </w:pPr>
            <w:r w:rsidRPr="00664408">
              <w:t>79,2</w:t>
            </w:r>
          </w:p>
        </w:tc>
      </w:tr>
      <w:tr w:rsidR="009D2D5B" w:rsidRPr="00664408">
        <w:trPr>
          <w:trHeight w:val="20"/>
        </w:trPr>
        <w:tc>
          <w:tcPr>
            <w:tcW w:w="695" w:type="dxa"/>
            <w:tcBorders>
              <w:left w:val="single" w:sz="4" w:space="0" w:color="000000"/>
              <w:bottom w:val="single" w:sz="4" w:space="0" w:color="000000"/>
            </w:tcBorders>
          </w:tcPr>
          <w:p w:rsidR="009D2D5B" w:rsidRPr="00664408" w:rsidRDefault="009D2D5B" w:rsidP="00633FEA">
            <w:pPr>
              <w:snapToGrid w:val="0"/>
              <w:jc w:val="right"/>
            </w:pPr>
            <w:r w:rsidRPr="00664408">
              <w:t>16</w:t>
            </w:r>
          </w:p>
        </w:tc>
        <w:tc>
          <w:tcPr>
            <w:tcW w:w="3827" w:type="dxa"/>
            <w:tcBorders>
              <w:left w:val="single" w:sz="4" w:space="0" w:color="000000"/>
              <w:bottom w:val="single" w:sz="4" w:space="0" w:color="000000"/>
            </w:tcBorders>
          </w:tcPr>
          <w:p w:rsidR="009D2D5B" w:rsidRPr="00664408" w:rsidRDefault="009D2D5B" w:rsidP="00633FEA">
            <w:pPr>
              <w:snapToGrid w:val="0"/>
              <w:jc w:val="both"/>
            </w:pPr>
            <w:r w:rsidRPr="00664408">
              <w:t>Строительство цеха по сборке электрощитовой продукции (ООО «Элмонт»)</w:t>
            </w:r>
          </w:p>
        </w:tc>
        <w:tc>
          <w:tcPr>
            <w:tcW w:w="1560" w:type="dxa"/>
            <w:tcBorders>
              <w:left w:val="single" w:sz="4" w:space="0" w:color="000000"/>
              <w:bottom w:val="single" w:sz="4" w:space="0" w:color="000000"/>
            </w:tcBorders>
          </w:tcPr>
          <w:p w:rsidR="009D2D5B" w:rsidRPr="00664408" w:rsidRDefault="009D2D5B" w:rsidP="00633FEA">
            <w:pPr>
              <w:snapToGrid w:val="0"/>
              <w:jc w:val="center"/>
            </w:pPr>
            <w:r w:rsidRPr="00664408">
              <w:t>2010-2013</w:t>
            </w:r>
          </w:p>
        </w:tc>
        <w:tc>
          <w:tcPr>
            <w:tcW w:w="992" w:type="dxa"/>
            <w:tcBorders>
              <w:left w:val="single" w:sz="4" w:space="0" w:color="000000"/>
              <w:bottom w:val="single" w:sz="4" w:space="0" w:color="000000"/>
            </w:tcBorders>
          </w:tcPr>
          <w:p w:rsidR="009D2D5B" w:rsidRPr="00664408" w:rsidRDefault="009D2D5B" w:rsidP="00633FEA">
            <w:pPr>
              <w:snapToGrid w:val="0"/>
              <w:jc w:val="center"/>
            </w:pPr>
            <w:r w:rsidRPr="00664408">
              <w:t>52,5</w:t>
            </w:r>
          </w:p>
        </w:tc>
        <w:tc>
          <w:tcPr>
            <w:tcW w:w="776" w:type="dxa"/>
            <w:tcBorders>
              <w:left w:val="single" w:sz="4" w:space="0" w:color="000000"/>
              <w:bottom w:val="single" w:sz="4" w:space="0" w:color="000000"/>
            </w:tcBorders>
          </w:tcPr>
          <w:p w:rsidR="009D2D5B" w:rsidRPr="00664408" w:rsidRDefault="009D2D5B" w:rsidP="00633FEA">
            <w:pPr>
              <w:snapToGrid w:val="0"/>
              <w:jc w:val="center"/>
            </w:pPr>
            <w:r w:rsidRPr="00664408">
              <w:t>26</w:t>
            </w:r>
          </w:p>
        </w:tc>
        <w:tc>
          <w:tcPr>
            <w:tcW w:w="900" w:type="dxa"/>
            <w:tcBorders>
              <w:left w:val="single" w:sz="4" w:space="0" w:color="000000"/>
              <w:bottom w:val="single" w:sz="4" w:space="0" w:color="000000"/>
            </w:tcBorders>
          </w:tcPr>
          <w:p w:rsidR="009D2D5B" w:rsidRPr="00664408" w:rsidRDefault="009D2D5B" w:rsidP="00633FEA">
            <w:pPr>
              <w:snapToGrid w:val="0"/>
              <w:jc w:val="center"/>
            </w:pPr>
            <w:r w:rsidRPr="00664408">
              <w:t>13,5</w:t>
            </w:r>
          </w:p>
        </w:tc>
        <w:tc>
          <w:tcPr>
            <w:tcW w:w="900" w:type="dxa"/>
            <w:tcBorders>
              <w:left w:val="single" w:sz="4" w:space="0" w:color="000000"/>
              <w:bottom w:val="single" w:sz="4" w:space="0" w:color="000000"/>
            </w:tcBorders>
          </w:tcPr>
          <w:p w:rsidR="009D2D5B" w:rsidRPr="00664408" w:rsidRDefault="009D2D5B" w:rsidP="00633FEA">
            <w:pPr>
              <w:snapToGrid w:val="0"/>
              <w:jc w:val="center"/>
            </w:pPr>
            <w:r w:rsidRPr="00664408">
              <w:t>13</w:t>
            </w:r>
          </w:p>
        </w:tc>
        <w:tc>
          <w:tcPr>
            <w:tcW w:w="810" w:type="dxa"/>
            <w:tcBorders>
              <w:left w:val="single" w:sz="4" w:space="0" w:color="000000"/>
              <w:bottom w:val="single" w:sz="4" w:space="0" w:color="000000"/>
            </w:tcBorders>
          </w:tcPr>
          <w:p w:rsidR="009D2D5B" w:rsidRPr="00664408" w:rsidRDefault="009D2D5B" w:rsidP="00633FEA">
            <w:pPr>
              <w:snapToGrid w:val="0"/>
              <w:jc w:val="center"/>
            </w:pPr>
          </w:p>
        </w:tc>
        <w:tc>
          <w:tcPr>
            <w:tcW w:w="867" w:type="dxa"/>
            <w:tcBorders>
              <w:left w:val="single" w:sz="4" w:space="0" w:color="000000"/>
              <w:bottom w:val="single" w:sz="4" w:space="0" w:color="000000"/>
            </w:tcBorders>
          </w:tcPr>
          <w:p w:rsidR="009D2D5B" w:rsidRPr="00664408" w:rsidRDefault="009D2D5B" w:rsidP="00633FEA">
            <w:pPr>
              <w:snapToGrid w:val="0"/>
              <w:jc w:val="center"/>
            </w:pPr>
          </w:p>
        </w:tc>
        <w:tc>
          <w:tcPr>
            <w:tcW w:w="856" w:type="dxa"/>
            <w:tcBorders>
              <w:left w:val="single" w:sz="4" w:space="0" w:color="000000"/>
              <w:bottom w:val="single" w:sz="4" w:space="0" w:color="000000"/>
            </w:tcBorders>
          </w:tcPr>
          <w:p w:rsidR="009D2D5B" w:rsidRPr="00664408" w:rsidRDefault="009D2D5B" w:rsidP="00633FEA">
            <w:pPr>
              <w:snapToGrid w:val="0"/>
              <w:jc w:val="center"/>
            </w:pPr>
          </w:p>
        </w:tc>
        <w:tc>
          <w:tcPr>
            <w:tcW w:w="709" w:type="dxa"/>
            <w:tcBorders>
              <w:left w:val="single" w:sz="4" w:space="0" w:color="000000"/>
              <w:bottom w:val="single" w:sz="4" w:space="0" w:color="000000"/>
            </w:tcBorders>
          </w:tcPr>
          <w:p w:rsidR="009D2D5B" w:rsidRPr="00664408" w:rsidRDefault="009D2D5B" w:rsidP="00633FEA">
            <w:pPr>
              <w:snapToGrid w:val="0"/>
              <w:jc w:val="center"/>
            </w:pPr>
          </w:p>
        </w:tc>
        <w:tc>
          <w:tcPr>
            <w:tcW w:w="1412" w:type="dxa"/>
            <w:tcBorders>
              <w:left w:val="single" w:sz="4" w:space="0" w:color="000000"/>
              <w:bottom w:val="single" w:sz="4" w:space="0" w:color="000000"/>
              <w:right w:val="single" w:sz="4" w:space="0" w:color="000000"/>
            </w:tcBorders>
          </w:tcPr>
          <w:p w:rsidR="009D2D5B" w:rsidRPr="00664408" w:rsidRDefault="009D2D5B" w:rsidP="00633FEA">
            <w:pPr>
              <w:snapToGrid w:val="0"/>
              <w:jc w:val="center"/>
            </w:pPr>
            <w:r w:rsidRPr="00664408">
              <w:t>52,5</w:t>
            </w:r>
          </w:p>
        </w:tc>
      </w:tr>
      <w:tr w:rsidR="009D2D5B" w:rsidRPr="00664408">
        <w:trPr>
          <w:trHeight w:val="20"/>
        </w:trPr>
        <w:tc>
          <w:tcPr>
            <w:tcW w:w="695" w:type="dxa"/>
            <w:tcBorders>
              <w:left w:val="single" w:sz="4" w:space="0" w:color="000000"/>
              <w:bottom w:val="single" w:sz="4" w:space="0" w:color="000000"/>
            </w:tcBorders>
          </w:tcPr>
          <w:p w:rsidR="009D2D5B" w:rsidRPr="00C41B74" w:rsidRDefault="009D2D5B" w:rsidP="00633FEA">
            <w:pPr>
              <w:snapToGrid w:val="0"/>
              <w:jc w:val="right"/>
            </w:pPr>
            <w:r w:rsidRPr="00C41B74">
              <w:t>17</w:t>
            </w:r>
          </w:p>
        </w:tc>
        <w:tc>
          <w:tcPr>
            <w:tcW w:w="3827" w:type="dxa"/>
            <w:tcBorders>
              <w:left w:val="single" w:sz="4" w:space="0" w:color="000000"/>
              <w:bottom w:val="single" w:sz="4" w:space="0" w:color="000000"/>
            </w:tcBorders>
          </w:tcPr>
          <w:p w:rsidR="009D2D5B" w:rsidRPr="00C41B74" w:rsidRDefault="009D2D5B" w:rsidP="00633FEA">
            <w:pPr>
              <w:snapToGrid w:val="0"/>
            </w:pPr>
            <w:r w:rsidRPr="00C41B74">
              <w:t>Создание муниципальных учреждений  физической культуры и спорта  в п. Кузьмищи, п. Кузнецово, п. Василево, д. Средняя, с. Сандогора, п. Мисково</w:t>
            </w:r>
          </w:p>
        </w:tc>
        <w:tc>
          <w:tcPr>
            <w:tcW w:w="1560" w:type="dxa"/>
            <w:tcBorders>
              <w:left w:val="single" w:sz="4" w:space="0" w:color="000000"/>
              <w:bottom w:val="single" w:sz="4" w:space="0" w:color="000000"/>
            </w:tcBorders>
          </w:tcPr>
          <w:p w:rsidR="009D2D5B" w:rsidRPr="00C41B74" w:rsidRDefault="009D2D5B" w:rsidP="00633FEA">
            <w:pPr>
              <w:snapToGrid w:val="0"/>
              <w:jc w:val="center"/>
            </w:pPr>
            <w:r w:rsidRPr="00C41B74">
              <w:t>2011 - 2013</w:t>
            </w:r>
          </w:p>
        </w:tc>
        <w:tc>
          <w:tcPr>
            <w:tcW w:w="992" w:type="dxa"/>
            <w:tcBorders>
              <w:left w:val="single" w:sz="4" w:space="0" w:color="000000"/>
              <w:bottom w:val="single" w:sz="4" w:space="0" w:color="000000"/>
            </w:tcBorders>
          </w:tcPr>
          <w:p w:rsidR="009D2D5B" w:rsidRPr="00C41B74" w:rsidRDefault="009D2D5B" w:rsidP="00633FEA">
            <w:pPr>
              <w:snapToGrid w:val="0"/>
              <w:jc w:val="center"/>
            </w:pPr>
            <w:r w:rsidRPr="00C41B74">
              <w:t>1,1</w:t>
            </w:r>
          </w:p>
        </w:tc>
        <w:tc>
          <w:tcPr>
            <w:tcW w:w="776" w:type="dxa"/>
            <w:tcBorders>
              <w:left w:val="single" w:sz="4" w:space="0" w:color="000000"/>
              <w:bottom w:val="single" w:sz="4" w:space="0" w:color="000000"/>
            </w:tcBorders>
          </w:tcPr>
          <w:p w:rsidR="009D2D5B" w:rsidRPr="00C41B74" w:rsidRDefault="009D2D5B" w:rsidP="00633FEA">
            <w:pPr>
              <w:snapToGrid w:val="0"/>
              <w:jc w:val="center"/>
            </w:pPr>
          </w:p>
        </w:tc>
        <w:tc>
          <w:tcPr>
            <w:tcW w:w="900" w:type="dxa"/>
            <w:tcBorders>
              <w:left w:val="single" w:sz="4" w:space="0" w:color="000000"/>
              <w:bottom w:val="single" w:sz="4" w:space="0" w:color="000000"/>
            </w:tcBorders>
          </w:tcPr>
          <w:p w:rsidR="009D2D5B" w:rsidRPr="00C41B74" w:rsidRDefault="009D2D5B" w:rsidP="00633FEA">
            <w:pPr>
              <w:snapToGrid w:val="0"/>
              <w:jc w:val="center"/>
            </w:pPr>
            <w:r w:rsidRPr="00C41B74">
              <w:t>0,2</w:t>
            </w:r>
          </w:p>
        </w:tc>
        <w:tc>
          <w:tcPr>
            <w:tcW w:w="900" w:type="dxa"/>
            <w:tcBorders>
              <w:left w:val="single" w:sz="4" w:space="0" w:color="000000"/>
              <w:bottom w:val="single" w:sz="4" w:space="0" w:color="000000"/>
            </w:tcBorders>
          </w:tcPr>
          <w:p w:rsidR="009D2D5B" w:rsidRPr="00C41B74" w:rsidRDefault="009D2D5B" w:rsidP="00633FEA">
            <w:pPr>
              <w:snapToGrid w:val="0"/>
              <w:jc w:val="center"/>
            </w:pPr>
            <w:r w:rsidRPr="00C41B74">
              <w:t>0,4</w:t>
            </w:r>
          </w:p>
        </w:tc>
        <w:tc>
          <w:tcPr>
            <w:tcW w:w="810" w:type="dxa"/>
            <w:tcBorders>
              <w:left w:val="single" w:sz="4" w:space="0" w:color="000000"/>
              <w:bottom w:val="single" w:sz="4" w:space="0" w:color="000000"/>
            </w:tcBorders>
          </w:tcPr>
          <w:p w:rsidR="009D2D5B" w:rsidRPr="00C41B74" w:rsidRDefault="009D2D5B" w:rsidP="00633FEA">
            <w:pPr>
              <w:snapToGrid w:val="0"/>
              <w:jc w:val="center"/>
            </w:pPr>
            <w:r w:rsidRPr="00C41B74">
              <w:t>0,5</w:t>
            </w:r>
          </w:p>
        </w:tc>
        <w:tc>
          <w:tcPr>
            <w:tcW w:w="867" w:type="dxa"/>
            <w:tcBorders>
              <w:left w:val="single" w:sz="4" w:space="0" w:color="000000"/>
              <w:bottom w:val="single" w:sz="4" w:space="0" w:color="000000"/>
            </w:tcBorders>
          </w:tcPr>
          <w:p w:rsidR="009D2D5B" w:rsidRPr="00C41B74" w:rsidRDefault="009D2D5B" w:rsidP="00633FEA">
            <w:pPr>
              <w:snapToGrid w:val="0"/>
              <w:jc w:val="center"/>
            </w:pPr>
          </w:p>
        </w:tc>
        <w:tc>
          <w:tcPr>
            <w:tcW w:w="856" w:type="dxa"/>
            <w:tcBorders>
              <w:left w:val="single" w:sz="4" w:space="0" w:color="000000"/>
              <w:bottom w:val="single" w:sz="4" w:space="0" w:color="000000"/>
            </w:tcBorders>
          </w:tcPr>
          <w:p w:rsidR="009D2D5B" w:rsidRPr="00C41B74" w:rsidRDefault="009D2D5B" w:rsidP="00633FEA">
            <w:pPr>
              <w:snapToGrid w:val="0"/>
              <w:jc w:val="center"/>
            </w:pPr>
          </w:p>
        </w:tc>
        <w:tc>
          <w:tcPr>
            <w:tcW w:w="709" w:type="dxa"/>
            <w:tcBorders>
              <w:left w:val="single" w:sz="4" w:space="0" w:color="000000"/>
              <w:bottom w:val="single" w:sz="4" w:space="0" w:color="000000"/>
            </w:tcBorders>
          </w:tcPr>
          <w:p w:rsidR="009D2D5B" w:rsidRPr="00C41B74" w:rsidRDefault="009D2D5B" w:rsidP="00633FEA">
            <w:pPr>
              <w:snapToGrid w:val="0"/>
              <w:jc w:val="center"/>
            </w:pPr>
          </w:p>
        </w:tc>
        <w:tc>
          <w:tcPr>
            <w:tcW w:w="1412" w:type="dxa"/>
            <w:tcBorders>
              <w:left w:val="single" w:sz="4" w:space="0" w:color="000000"/>
              <w:bottom w:val="single" w:sz="4" w:space="0" w:color="000000"/>
              <w:right w:val="single" w:sz="4" w:space="0" w:color="000000"/>
            </w:tcBorders>
          </w:tcPr>
          <w:p w:rsidR="009D2D5B" w:rsidRPr="00C41B74" w:rsidRDefault="009D2D5B" w:rsidP="00633FEA">
            <w:pPr>
              <w:snapToGrid w:val="0"/>
              <w:jc w:val="center"/>
            </w:pPr>
            <w:r w:rsidRPr="00C41B74">
              <w:t>1,1</w:t>
            </w:r>
          </w:p>
        </w:tc>
      </w:tr>
      <w:tr w:rsidR="009D2D5B" w:rsidRPr="00664408">
        <w:trPr>
          <w:trHeight w:val="20"/>
        </w:trPr>
        <w:tc>
          <w:tcPr>
            <w:tcW w:w="695" w:type="dxa"/>
            <w:tcBorders>
              <w:left w:val="single" w:sz="4" w:space="0" w:color="000000"/>
              <w:bottom w:val="single" w:sz="4" w:space="0" w:color="000000"/>
            </w:tcBorders>
          </w:tcPr>
          <w:p w:rsidR="009D2D5B" w:rsidRPr="00664408" w:rsidRDefault="009D2D5B" w:rsidP="00633FEA">
            <w:pPr>
              <w:snapToGrid w:val="0"/>
              <w:jc w:val="right"/>
            </w:pPr>
            <w:r w:rsidRPr="00664408">
              <w:t>18</w:t>
            </w:r>
          </w:p>
        </w:tc>
        <w:tc>
          <w:tcPr>
            <w:tcW w:w="3827" w:type="dxa"/>
            <w:tcBorders>
              <w:left w:val="single" w:sz="4" w:space="0" w:color="000000"/>
              <w:bottom w:val="single" w:sz="4" w:space="0" w:color="000000"/>
            </w:tcBorders>
          </w:tcPr>
          <w:p w:rsidR="009D2D5B" w:rsidRPr="00664408" w:rsidRDefault="009D2D5B" w:rsidP="00633FEA">
            <w:pPr>
              <w:snapToGrid w:val="0"/>
            </w:pPr>
            <w:r w:rsidRPr="00664408">
              <w:t xml:space="preserve">Открытие муниципального учреждения в Сущевском сельском поселении МУФКС хоккейного клуба «Искра» имени заслуженного мастера спорта СССР заслуженного тренера СССР Тарасова А.В. в п. Шувалово </w:t>
            </w:r>
          </w:p>
        </w:tc>
        <w:tc>
          <w:tcPr>
            <w:tcW w:w="1560" w:type="dxa"/>
            <w:tcBorders>
              <w:left w:val="single" w:sz="4" w:space="0" w:color="000000"/>
              <w:bottom w:val="single" w:sz="4" w:space="0" w:color="000000"/>
            </w:tcBorders>
          </w:tcPr>
          <w:p w:rsidR="009D2D5B" w:rsidRPr="00664408" w:rsidRDefault="009D2D5B" w:rsidP="00633FEA">
            <w:pPr>
              <w:snapToGrid w:val="0"/>
              <w:jc w:val="center"/>
            </w:pPr>
            <w:r w:rsidRPr="00664408">
              <w:t>2010</w:t>
            </w:r>
          </w:p>
        </w:tc>
        <w:tc>
          <w:tcPr>
            <w:tcW w:w="992" w:type="dxa"/>
            <w:tcBorders>
              <w:left w:val="single" w:sz="4" w:space="0" w:color="000000"/>
              <w:bottom w:val="single" w:sz="4" w:space="0" w:color="000000"/>
            </w:tcBorders>
          </w:tcPr>
          <w:p w:rsidR="009D2D5B" w:rsidRPr="00664408" w:rsidRDefault="009D2D5B" w:rsidP="00633FEA">
            <w:pPr>
              <w:snapToGrid w:val="0"/>
              <w:jc w:val="center"/>
            </w:pPr>
            <w:r w:rsidRPr="00664408">
              <w:t>0,5</w:t>
            </w:r>
          </w:p>
        </w:tc>
        <w:tc>
          <w:tcPr>
            <w:tcW w:w="776" w:type="dxa"/>
            <w:tcBorders>
              <w:left w:val="single" w:sz="4" w:space="0" w:color="000000"/>
              <w:bottom w:val="single" w:sz="4" w:space="0" w:color="000000"/>
            </w:tcBorders>
          </w:tcPr>
          <w:p w:rsidR="009D2D5B" w:rsidRPr="00664408" w:rsidRDefault="009D2D5B" w:rsidP="00633FEA">
            <w:pPr>
              <w:snapToGrid w:val="0"/>
              <w:jc w:val="center"/>
            </w:pPr>
            <w:r w:rsidRPr="00664408">
              <w:t>0,5</w:t>
            </w:r>
          </w:p>
        </w:tc>
        <w:tc>
          <w:tcPr>
            <w:tcW w:w="900" w:type="dxa"/>
            <w:tcBorders>
              <w:left w:val="single" w:sz="4" w:space="0" w:color="000000"/>
              <w:bottom w:val="single" w:sz="4" w:space="0" w:color="000000"/>
            </w:tcBorders>
          </w:tcPr>
          <w:p w:rsidR="009D2D5B" w:rsidRPr="00664408" w:rsidRDefault="009D2D5B" w:rsidP="00633FEA">
            <w:pPr>
              <w:snapToGrid w:val="0"/>
              <w:jc w:val="center"/>
            </w:pPr>
          </w:p>
        </w:tc>
        <w:tc>
          <w:tcPr>
            <w:tcW w:w="900" w:type="dxa"/>
            <w:tcBorders>
              <w:left w:val="single" w:sz="4" w:space="0" w:color="000000"/>
              <w:bottom w:val="single" w:sz="4" w:space="0" w:color="000000"/>
            </w:tcBorders>
          </w:tcPr>
          <w:p w:rsidR="009D2D5B" w:rsidRPr="00664408" w:rsidRDefault="009D2D5B" w:rsidP="00633FEA">
            <w:pPr>
              <w:snapToGrid w:val="0"/>
              <w:jc w:val="center"/>
            </w:pPr>
          </w:p>
        </w:tc>
        <w:tc>
          <w:tcPr>
            <w:tcW w:w="810" w:type="dxa"/>
            <w:tcBorders>
              <w:left w:val="single" w:sz="4" w:space="0" w:color="000000"/>
              <w:bottom w:val="single" w:sz="4" w:space="0" w:color="000000"/>
            </w:tcBorders>
          </w:tcPr>
          <w:p w:rsidR="009D2D5B" w:rsidRPr="00664408" w:rsidRDefault="009D2D5B" w:rsidP="00633FEA">
            <w:pPr>
              <w:snapToGrid w:val="0"/>
              <w:jc w:val="center"/>
            </w:pPr>
          </w:p>
        </w:tc>
        <w:tc>
          <w:tcPr>
            <w:tcW w:w="867" w:type="dxa"/>
            <w:tcBorders>
              <w:left w:val="single" w:sz="4" w:space="0" w:color="000000"/>
              <w:bottom w:val="single" w:sz="4" w:space="0" w:color="000000"/>
            </w:tcBorders>
          </w:tcPr>
          <w:p w:rsidR="009D2D5B" w:rsidRPr="00664408" w:rsidRDefault="009D2D5B" w:rsidP="00633FEA">
            <w:pPr>
              <w:snapToGrid w:val="0"/>
              <w:jc w:val="center"/>
            </w:pPr>
          </w:p>
        </w:tc>
        <w:tc>
          <w:tcPr>
            <w:tcW w:w="856" w:type="dxa"/>
            <w:tcBorders>
              <w:left w:val="single" w:sz="4" w:space="0" w:color="000000"/>
              <w:bottom w:val="single" w:sz="4" w:space="0" w:color="000000"/>
            </w:tcBorders>
          </w:tcPr>
          <w:p w:rsidR="009D2D5B" w:rsidRPr="00664408" w:rsidRDefault="009D2D5B" w:rsidP="00633FEA">
            <w:pPr>
              <w:snapToGrid w:val="0"/>
              <w:jc w:val="center"/>
            </w:pPr>
          </w:p>
        </w:tc>
        <w:tc>
          <w:tcPr>
            <w:tcW w:w="709" w:type="dxa"/>
            <w:tcBorders>
              <w:left w:val="single" w:sz="4" w:space="0" w:color="000000"/>
              <w:bottom w:val="single" w:sz="4" w:space="0" w:color="000000"/>
            </w:tcBorders>
          </w:tcPr>
          <w:p w:rsidR="009D2D5B" w:rsidRPr="00664408" w:rsidRDefault="009D2D5B" w:rsidP="00633FEA">
            <w:pPr>
              <w:snapToGrid w:val="0"/>
              <w:jc w:val="center"/>
            </w:pPr>
          </w:p>
        </w:tc>
        <w:tc>
          <w:tcPr>
            <w:tcW w:w="1412" w:type="dxa"/>
            <w:tcBorders>
              <w:left w:val="single" w:sz="4" w:space="0" w:color="000000"/>
              <w:bottom w:val="single" w:sz="4" w:space="0" w:color="000000"/>
              <w:right w:val="single" w:sz="4" w:space="0" w:color="000000"/>
            </w:tcBorders>
          </w:tcPr>
          <w:p w:rsidR="009D2D5B" w:rsidRPr="00664408" w:rsidRDefault="009D2D5B" w:rsidP="00633FEA">
            <w:pPr>
              <w:snapToGrid w:val="0"/>
              <w:jc w:val="center"/>
            </w:pPr>
            <w:r w:rsidRPr="00664408">
              <w:t>0,5</w:t>
            </w:r>
          </w:p>
        </w:tc>
      </w:tr>
      <w:tr w:rsidR="009D2D5B" w:rsidRPr="00664408">
        <w:trPr>
          <w:trHeight w:val="20"/>
        </w:trPr>
        <w:tc>
          <w:tcPr>
            <w:tcW w:w="695" w:type="dxa"/>
            <w:tcBorders>
              <w:left w:val="single" w:sz="4" w:space="0" w:color="000000"/>
              <w:bottom w:val="single" w:sz="4" w:space="0" w:color="000000"/>
            </w:tcBorders>
          </w:tcPr>
          <w:p w:rsidR="009D2D5B" w:rsidRPr="00664408" w:rsidRDefault="009D2D5B" w:rsidP="00633FEA">
            <w:pPr>
              <w:snapToGrid w:val="0"/>
              <w:jc w:val="right"/>
            </w:pPr>
            <w:r w:rsidRPr="00664408">
              <w:t>19</w:t>
            </w:r>
          </w:p>
        </w:tc>
        <w:tc>
          <w:tcPr>
            <w:tcW w:w="3827" w:type="dxa"/>
            <w:tcBorders>
              <w:left w:val="single" w:sz="4" w:space="0" w:color="000000"/>
              <w:bottom w:val="single" w:sz="4" w:space="0" w:color="000000"/>
            </w:tcBorders>
          </w:tcPr>
          <w:p w:rsidR="009D2D5B" w:rsidRPr="00664408" w:rsidRDefault="009D2D5B" w:rsidP="00633FEA">
            <w:pPr>
              <w:snapToGrid w:val="0"/>
            </w:pPr>
            <w:r w:rsidRPr="00664408">
              <w:t>Открытие муниципального учреждения физической культуры и спорта в Караваевском сельском поселении</w:t>
            </w:r>
          </w:p>
        </w:tc>
        <w:tc>
          <w:tcPr>
            <w:tcW w:w="1560" w:type="dxa"/>
            <w:tcBorders>
              <w:left w:val="single" w:sz="4" w:space="0" w:color="000000"/>
              <w:bottom w:val="single" w:sz="4" w:space="0" w:color="000000"/>
            </w:tcBorders>
          </w:tcPr>
          <w:p w:rsidR="009D2D5B" w:rsidRPr="00664408" w:rsidRDefault="009D2D5B" w:rsidP="00633FEA">
            <w:pPr>
              <w:snapToGrid w:val="0"/>
              <w:jc w:val="center"/>
            </w:pPr>
            <w:r w:rsidRPr="00664408">
              <w:t>2011</w:t>
            </w:r>
          </w:p>
        </w:tc>
        <w:tc>
          <w:tcPr>
            <w:tcW w:w="992" w:type="dxa"/>
            <w:tcBorders>
              <w:left w:val="single" w:sz="4" w:space="0" w:color="000000"/>
              <w:bottom w:val="single" w:sz="4" w:space="0" w:color="000000"/>
            </w:tcBorders>
          </w:tcPr>
          <w:p w:rsidR="009D2D5B" w:rsidRPr="00664408" w:rsidRDefault="009D2D5B" w:rsidP="00633FEA">
            <w:pPr>
              <w:snapToGrid w:val="0"/>
              <w:jc w:val="center"/>
            </w:pPr>
            <w:r w:rsidRPr="00664408">
              <w:t>0,5</w:t>
            </w:r>
          </w:p>
        </w:tc>
        <w:tc>
          <w:tcPr>
            <w:tcW w:w="776" w:type="dxa"/>
            <w:tcBorders>
              <w:left w:val="single" w:sz="4" w:space="0" w:color="000000"/>
              <w:bottom w:val="single" w:sz="4" w:space="0" w:color="000000"/>
            </w:tcBorders>
          </w:tcPr>
          <w:p w:rsidR="009D2D5B" w:rsidRPr="00664408" w:rsidRDefault="009D2D5B" w:rsidP="00633FEA">
            <w:pPr>
              <w:snapToGrid w:val="0"/>
              <w:jc w:val="center"/>
            </w:pPr>
          </w:p>
        </w:tc>
        <w:tc>
          <w:tcPr>
            <w:tcW w:w="900" w:type="dxa"/>
            <w:tcBorders>
              <w:left w:val="single" w:sz="4" w:space="0" w:color="000000"/>
              <w:bottom w:val="single" w:sz="4" w:space="0" w:color="000000"/>
            </w:tcBorders>
          </w:tcPr>
          <w:p w:rsidR="009D2D5B" w:rsidRPr="00664408" w:rsidRDefault="009D2D5B" w:rsidP="00633FEA">
            <w:pPr>
              <w:snapToGrid w:val="0"/>
              <w:jc w:val="center"/>
            </w:pPr>
            <w:r w:rsidRPr="00664408">
              <w:t>0,5</w:t>
            </w:r>
          </w:p>
        </w:tc>
        <w:tc>
          <w:tcPr>
            <w:tcW w:w="900" w:type="dxa"/>
            <w:tcBorders>
              <w:left w:val="single" w:sz="4" w:space="0" w:color="000000"/>
              <w:bottom w:val="single" w:sz="4" w:space="0" w:color="000000"/>
            </w:tcBorders>
          </w:tcPr>
          <w:p w:rsidR="009D2D5B" w:rsidRPr="00664408" w:rsidRDefault="009D2D5B" w:rsidP="00633FEA">
            <w:pPr>
              <w:snapToGrid w:val="0"/>
              <w:jc w:val="center"/>
            </w:pPr>
          </w:p>
        </w:tc>
        <w:tc>
          <w:tcPr>
            <w:tcW w:w="810" w:type="dxa"/>
            <w:tcBorders>
              <w:left w:val="single" w:sz="4" w:space="0" w:color="000000"/>
              <w:bottom w:val="single" w:sz="4" w:space="0" w:color="000000"/>
            </w:tcBorders>
          </w:tcPr>
          <w:p w:rsidR="009D2D5B" w:rsidRPr="00664408" w:rsidRDefault="009D2D5B" w:rsidP="00633FEA">
            <w:pPr>
              <w:snapToGrid w:val="0"/>
              <w:jc w:val="center"/>
            </w:pPr>
          </w:p>
        </w:tc>
        <w:tc>
          <w:tcPr>
            <w:tcW w:w="867" w:type="dxa"/>
            <w:tcBorders>
              <w:left w:val="single" w:sz="4" w:space="0" w:color="000000"/>
              <w:bottom w:val="single" w:sz="4" w:space="0" w:color="000000"/>
            </w:tcBorders>
          </w:tcPr>
          <w:p w:rsidR="009D2D5B" w:rsidRPr="00664408" w:rsidRDefault="009D2D5B" w:rsidP="00633FEA">
            <w:pPr>
              <w:snapToGrid w:val="0"/>
              <w:jc w:val="center"/>
            </w:pPr>
          </w:p>
        </w:tc>
        <w:tc>
          <w:tcPr>
            <w:tcW w:w="856" w:type="dxa"/>
            <w:tcBorders>
              <w:left w:val="single" w:sz="4" w:space="0" w:color="000000"/>
              <w:bottom w:val="single" w:sz="4" w:space="0" w:color="000000"/>
            </w:tcBorders>
          </w:tcPr>
          <w:p w:rsidR="009D2D5B" w:rsidRPr="00664408" w:rsidRDefault="009D2D5B" w:rsidP="00633FEA">
            <w:pPr>
              <w:snapToGrid w:val="0"/>
              <w:jc w:val="center"/>
            </w:pPr>
          </w:p>
        </w:tc>
        <w:tc>
          <w:tcPr>
            <w:tcW w:w="709" w:type="dxa"/>
            <w:tcBorders>
              <w:left w:val="single" w:sz="4" w:space="0" w:color="000000"/>
              <w:bottom w:val="single" w:sz="4" w:space="0" w:color="000000"/>
            </w:tcBorders>
          </w:tcPr>
          <w:p w:rsidR="009D2D5B" w:rsidRPr="00664408" w:rsidRDefault="009D2D5B" w:rsidP="00633FEA">
            <w:pPr>
              <w:snapToGrid w:val="0"/>
              <w:jc w:val="center"/>
            </w:pPr>
          </w:p>
        </w:tc>
        <w:tc>
          <w:tcPr>
            <w:tcW w:w="1412" w:type="dxa"/>
            <w:tcBorders>
              <w:left w:val="single" w:sz="4" w:space="0" w:color="000000"/>
              <w:bottom w:val="single" w:sz="4" w:space="0" w:color="000000"/>
              <w:right w:val="single" w:sz="4" w:space="0" w:color="000000"/>
            </w:tcBorders>
          </w:tcPr>
          <w:p w:rsidR="009D2D5B" w:rsidRPr="00664408" w:rsidRDefault="009D2D5B" w:rsidP="00633FEA">
            <w:pPr>
              <w:snapToGrid w:val="0"/>
              <w:jc w:val="center"/>
            </w:pPr>
            <w:r w:rsidRPr="00664408">
              <w:t>0,5</w:t>
            </w:r>
          </w:p>
        </w:tc>
      </w:tr>
      <w:tr w:rsidR="009D2D5B" w:rsidRPr="00664408">
        <w:trPr>
          <w:trHeight w:val="20"/>
        </w:trPr>
        <w:tc>
          <w:tcPr>
            <w:tcW w:w="695" w:type="dxa"/>
            <w:tcBorders>
              <w:left w:val="single" w:sz="4" w:space="0" w:color="000000"/>
              <w:bottom w:val="single" w:sz="4" w:space="0" w:color="000000"/>
            </w:tcBorders>
          </w:tcPr>
          <w:p w:rsidR="009D2D5B" w:rsidRPr="00664408" w:rsidRDefault="009D2D5B" w:rsidP="00633FEA">
            <w:pPr>
              <w:snapToGrid w:val="0"/>
              <w:jc w:val="right"/>
            </w:pPr>
            <w:r w:rsidRPr="00664408">
              <w:t>20</w:t>
            </w:r>
          </w:p>
        </w:tc>
        <w:tc>
          <w:tcPr>
            <w:tcW w:w="3827" w:type="dxa"/>
            <w:tcBorders>
              <w:left w:val="single" w:sz="4" w:space="0" w:color="000000"/>
              <w:bottom w:val="single" w:sz="4" w:space="0" w:color="000000"/>
            </w:tcBorders>
          </w:tcPr>
          <w:p w:rsidR="009D2D5B" w:rsidRPr="00664408" w:rsidRDefault="009D2D5B" w:rsidP="00633FEA">
            <w:pPr>
              <w:snapToGrid w:val="0"/>
            </w:pPr>
            <w:r w:rsidRPr="00664408">
              <w:t>Строительство   хоккейных кортов  в п. Никольское,  п. Шувалово, с Сущево, п. Апраксино, п. Зарубино, п. Сухоногово</w:t>
            </w:r>
          </w:p>
        </w:tc>
        <w:tc>
          <w:tcPr>
            <w:tcW w:w="1560" w:type="dxa"/>
            <w:tcBorders>
              <w:left w:val="single" w:sz="4" w:space="0" w:color="000000"/>
              <w:bottom w:val="single" w:sz="4" w:space="0" w:color="000000"/>
            </w:tcBorders>
          </w:tcPr>
          <w:p w:rsidR="009D2D5B" w:rsidRPr="00664408" w:rsidRDefault="009D2D5B" w:rsidP="00633FEA">
            <w:pPr>
              <w:snapToGrid w:val="0"/>
              <w:jc w:val="center"/>
            </w:pPr>
            <w:r w:rsidRPr="00664408">
              <w:t>2010-2013</w:t>
            </w:r>
          </w:p>
        </w:tc>
        <w:tc>
          <w:tcPr>
            <w:tcW w:w="992" w:type="dxa"/>
            <w:tcBorders>
              <w:left w:val="single" w:sz="4" w:space="0" w:color="000000"/>
              <w:bottom w:val="single" w:sz="4" w:space="0" w:color="000000"/>
            </w:tcBorders>
          </w:tcPr>
          <w:p w:rsidR="009D2D5B" w:rsidRPr="00664408" w:rsidRDefault="009D2D5B" w:rsidP="00633FEA">
            <w:pPr>
              <w:snapToGrid w:val="0"/>
              <w:jc w:val="center"/>
            </w:pPr>
            <w:r w:rsidRPr="00664408">
              <w:t>2,4</w:t>
            </w:r>
          </w:p>
        </w:tc>
        <w:tc>
          <w:tcPr>
            <w:tcW w:w="776" w:type="dxa"/>
            <w:tcBorders>
              <w:left w:val="single" w:sz="4" w:space="0" w:color="000000"/>
              <w:bottom w:val="single" w:sz="4" w:space="0" w:color="000000"/>
            </w:tcBorders>
          </w:tcPr>
          <w:p w:rsidR="009D2D5B" w:rsidRPr="00664408" w:rsidRDefault="009D2D5B" w:rsidP="00633FEA">
            <w:pPr>
              <w:snapToGrid w:val="0"/>
              <w:jc w:val="center"/>
            </w:pPr>
            <w:r w:rsidRPr="00664408">
              <w:t>0,2</w:t>
            </w:r>
          </w:p>
        </w:tc>
        <w:tc>
          <w:tcPr>
            <w:tcW w:w="900" w:type="dxa"/>
            <w:tcBorders>
              <w:left w:val="single" w:sz="4" w:space="0" w:color="000000"/>
              <w:bottom w:val="single" w:sz="4" w:space="0" w:color="000000"/>
            </w:tcBorders>
          </w:tcPr>
          <w:p w:rsidR="009D2D5B" w:rsidRPr="00664408" w:rsidRDefault="009D2D5B" w:rsidP="00633FEA">
            <w:pPr>
              <w:snapToGrid w:val="0"/>
              <w:jc w:val="center"/>
            </w:pPr>
            <w:r w:rsidRPr="00664408">
              <w:t>0,6</w:t>
            </w:r>
          </w:p>
        </w:tc>
        <w:tc>
          <w:tcPr>
            <w:tcW w:w="900" w:type="dxa"/>
            <w:tcBorders>
              <w:left w:val="single" w:sz="4" w:space="0" w:color="000000"/>
              <w:bottom w:val="single" w:sz="4" w:space="0" w:color="000000"/>
            </w:tcBorders>
          </w:tcPr>
          <w:p w:rsidR="009D2D5B" w:rsidRPr="00664408" w:rsidRDefault="009D2D5B" w:rsidP="00633FEA">
            <w:pPr>
              <w:snapToGrid w:val="0"/>
              <w:jc w:val="center"/>
            </w:pPr>
            <w:r w:rsidRPr="00664408">
              <w:t>0,7</w:t>
            </w:r>
          </w:p>
        </w:tc>
        <w:tc>
          <w:tcPr>
            <w:tcW w:w="810" w:type="dxa"/>
            <w:tcBorders>
              <w:left w:val="single" w:sz="4" w:space="0" w:color="000000"/>
              <w:bottom w:val="single" w:sz="4" w:space="0" w:color="000000"/>
            </w:tcBorders>
          </w:tcPr>
          <w:p w:rsidR="009D2D5B" w:rsidRPr="00664408" w:rsidRDefault="009D2D5B" w:rsidP="00633FEA">
            <w:pPr>
              <w:snapToGrid w:val="0"/>
              <w:jc w:val="center"/>
            </w:pPr>
            <w:r w:rsidRPr="00664408">
              <w:t>0,9</w:t>
            </w:r>
          </w:p>
        </w:tc>
        <w:tc>
          <w:tcPr>
            <w:tcW w:w="867" w:type="dxa"/>
            <w:tcBorders>
              <w:left w:val="single" w:sz="4" w:space="0" w:color="000000"/>
              <w:bottom w:val="single" w:sz="4" w:space="0" w:color="000000"/>
            </w:tcBorders>
          </w:tcPr>
          <w:p w:rsidR="009D2D5B" w:rsidRPr="00664408" w:rsidRDefault="009D2D5B" w:rsidP="00633FEA">
            <w:pPr>
              <w:snapToGrid w:val="0"/>
              <w:jc w:val="center"/>
            </w:pPr>
          </w:p>
        </w:tc>
        <w:tc>
          <w:tcPr>
            <w:tcW w:w="856" w:type="dxa"/>
            <w:tcBorders>
              <w:left w:val="single" w:sz="4" w:space="0" w:color="000000"/>
              <w:bottom w:val="single" w:sz="4" w:space="0" w:color="000000"/>
            </w:tcBorders>
          </w:tcPr>
          <w:p w:rsidR="009D2D5B" w:rsidRPr="00664408" w:rsidRDefault="009D2D5B" w:rsidP="00633FEA">
            <w:pPr>
              <w:snapToGrid w:val="0"/>
              <w:jc w:val="center"/>
            </w:pPr>
          </w:p>
        </w:tc>
        <w:tc>
          <w:tcPr>
            <w:tcW w:w="709" w:type="dxa"/>
            <w:tcBorders>
              <w:left w:val="single" w:sz="4" w:space="0" w:color="000000"/>
              <w:bottom w:val="single" w:sz="4" w:space="0" w:color="000000"/>
            </w:tcBorders>
          </w:tcPr>
          <w:p w:rsidR="009D2D5B" w:rsidRPr="00664408" w:rsidRDefault="009D2D5B" w:rsidP="00633FEA">
            <w:pPr>
              <w:snapToGrid w:val="0"/>
              <w:jc w:val="center"/>
            </w:pPr>
          </w:p>
        </w:tc>
        <w:tc>
          <w:tcPr>
            <w:tcW w:w="1412" w:type="dxa"/>
            <w:tcBorders>
              <w:left w:val="single" w:sz="4" w:space="0" w:color="000000"/>
              <w:bottom w:val="single" w:sz="4" w:space="0" w:color="000000"/>
              <w:right w:val="single" w:sz="4" w:space="0" w:color="000000"/>
            </w:tcBorders>
          </w:tcPr>
          <w:p w:rsidR="009D2D5B" w:rsidRPr="00664408" w:rsidRDefault="009D2D5B" w:rsidP="00633FEA">
            <w:pPr>
              <w:snapToGrid w:val="0"/>
              <w:jc w:val="center"/>
            </w:pPr>
            <w:r w:rsidRPr="00664408">
              <w:t>2,4</w:t>
            </w:r>
          </w:p>
        </w:tc>
      </w:tr>
      <w:tr w:rsidR="009D2D5B" w:rsidRPr="00664408">
        <w:trPr>
          <w:trHeight w:val="20"/>
        </w:trPr>
        <w:tc>
          <w:tcPr>
            <w:tcW w:w="695" w:type="dxa"/>
            <w:tcBorders>
              <w:left w:val="single" w:sz="4" w:space="0" w:color="000000"/>
              <w:bottom w:val="single" w:sz="4" w:space="0" w:color="000000"/>
            </w:tcBorders>
          </w:tcPr>
          <w:p w:rsidR="009D2D5B" w:rsidRPr="00664408" w:rsidRDefault="009D2D5B" w:rsidP="00633FEA">
            <w:pPr>
              <w:snapToGrid w:val="0"/>
              <w:jc w:val="right"/>
            </w:pPr>
            <w:r w:rsidRPr="00664408">
              <w:t>21</w:t>
            </w:r>
          </w:p>
        </w:tc>
        <w:tc>
          <w:tcPr>
            <w:tcW w:w="3827" w:type="dxa"/>
            <w:tcBorders>
              <w:left w:val="single" w:sz="4" w:space="0" w:color="000000"/>
              <w:bottom w:val="single" w:sz="4" w:space="0" w:color="000000"/>
            </w:tcBorders>
          </w:tcPr>
          <w:p w:rsidR="009D2D5B" w:rsidRPr="00664408" w:rsidRDefault="009D2D5B" w:rsidP="00633FEA">
            <w:pPr>
              <w:snapToGrid w:val="0"/>
            </w:pPr>
            <w:r w:rsidRPr="00664408">
              <w:t>Оборудование освещенных лыжных трасс в п. Караваево, с. Сухоногово, с. Сущево, с. Шунга</w:t>
            </w:r>
          </w:p>
        </w:tc>
        <w:tc>
          <w:tcPr>
            <w:tcW w:w="1560" w:type="dxa"/>
            <w:tcBorders>
              <w:left w:val="single" w:sz="4" w:space="0" w:color="000000"/>
              <w:bottom w:val="single" w:sz="4" w:space="0" w:color="000000"/>
            </w:tcBorders>
          </w:tcPr>
          <w:p w:rsidR="009D2D5B" w:rsidRPr="00664408" w:rsidRDefault="009D2D5B" w:rsidP="00633FEA">
            <w:pPr>
              <w:snapToGrid w:val="0"/>
              <w:jc w:val="center"/>
            </w:pPr>
            <w:r w:rsidRPr="00664408">
              <w:t>2010-2011</w:t>
            </w:r>
          </w:p>
        </w:tc>
        <w:tc>
          <w:tcPr>
            <w:tcW w:w="992" w:type="dxa"/>
            <w:tcBorders>
              <w:left w:val="single" w:sz="4" w:space="0" w:color="000000"/>
              <w:bottom w:val="single" w:sz="4" w:space="0" w:color="000000"/>
            </w:tcBorders>
          </w:tcPr>
          <w:p w:rsidR="009D2D5B" w:rsidRPr="00664408" w:rsidRDefault="009D2D5B" w:rsidP="00633FEA">
            <w:pPr>
              <w:snapToGrid w:val="0"/>
              <w:jc w:val="center"/>
            </w:pPr>
            <w:r w:rsidRPr="00664408">
              <w:t>1,1</w:t>
            </w:r>
          </w:p>
        </w:tc>
        <w:tc>
          <w:tcPr>
            <w:tcW w:w="776" w:type="dxa"/>
            <w:tcBorders>
              <w:left w:val="single" w:sz="4" w:space="0" w:color="000000"/>
              <w:bottom w:val="single" w:sz="4" w:space="0" w:color="000000"/>
            </w:tcBorders>
          </w:tcPr>
          <w:p w:rsidR="009D2D5B" w:rsidRPr="00664408" w:rsidRDefault="009D2D5B" w:rsidP="00633FEA">
            <w:pPr>
              <w:snapToGrid w:val="0"/>
              <w:jc w:val="center"/>
            </w:pPr>
            <w:r w:rsidRPr="00664408">
              <w:t>0,6</w:t>
            </w:r>
          </w:p>
        </w:tc>
        <w:tc>
          <w:tcPr>
            <w:tcW w:w="900" w:type="dxa"/>
            <w:tcBorders>
              <w:left w:val="single" w:sz="4" w:space="0" w:color="000000"/>
              <w:bottom w:val="single" w:sz="4" w:space="0" w:color="000000"/>
            </w:tcBorders>
          </w:tcPr>
          <w:p w:rsidR="009D2D5B" w:rsidRPr="00664408" w:rsidRDefault="009D2D5B" w:rsidP="00633FEA">
            <w:pPr>
              <w:snapToGrid w:val="0"/>
              <w:jc w:val="center"/>
            </w:pPr>
            <w:r w:rsidRPr="00664408">
              <w:t>0,5</w:t>
            </w:r>
          </w:p>
        </w:tc>
        <w:tc>
          <w:tcPr>
            <w:tcW w:w="900" w:type="dxa"/>
            <w:tcBorders>
              <w:left w:val="single" w:sz="4" w:space="0" w:color="000000"/>
              <w:bottom w:val="single" w:sz="4" w:space="0" w:color="000000"/>
            </w:tcBorders>
          </w:tcPr>
          <w:p w:rsidR="009D2D5B" w:rsidRPr="00664408" w:rsidRDefault="009D2D5B" w:rsidP="00633FEA">
            <w:pPr>
              <w:snapToGrid w:val="0"/>
              <w:jc w:val="center"/>
            </w:pPr>
          </w:p>
        </w:tc>
        <w:tc>
          <w:tcPr>
            <w:tcW w:w="810" w:type="dxa"/>
            <w:tcBorders>
              <w:left w:val="single" w:sz="4" w:space="0" w:color="000000"/>
              <w:bottom w:val="single" w:sz="4" w:space="0" w:color="000000"/>
            </w:tcBorders>
          </w:tcPr>
          <w:p w:rsidR="009D2D5B" w:rsidRPr="00664408" w:rsidRDefault="009D2D5B" w:rsidP="00633FEA">
            <w:pPr>
              <w:snapToGrid w:val="0"/>
              <w:jc w:val="center"/>
            </w:pPr>
          </w:p>
        </w:tc>
        <w:tc>
          <w:tcPr>
            <w:tcW w:w="867" w:type="dxa"/>
            <w:tcBorders>
              <w:left w:val="single" w:sz="4" w:space="0" w:color="000000"/>
              <w:bottom w:val="single" w:sz="4" w:space="0" w:color="000000"/>
            </w:tcBorders>
          </w:tcPr>
          <w:p w:rsidR="009D2D5B" w:rsidRPr="00664408" w:rsidRDefault="009D2D5B" w:rsidP="00633FEA">
            <w:pPr>
              <w:snapToGrid w:val="0"/>
              <w:jc w:val="center"/>
            </w:pPr>
          </w:p>
        </w:tc>
        <w:tc>
          <w:tcPr>
            <w:tcW w:w="856" w:type="dxa"/>
            <w:tcBorders>
              <w:left w:val="single" w:sz="4" w:space="0" w:color="000000"/>
              <w:bottom w:val="single" w:sz="4" w:space="0" w:color="000000"/>
            </w:tcBorders>
          </w:tcPr>
          <w:p w:rsidR="009D2D5B" w:rsidRPr="00664408" w:rsidRDefault="009D2D5B" w:rsidP="00633FEA">
            <w:pPr>
              <w:snapToGrid w:val="0"/>
              <w:jc w:val="center"/>
            </w:pPr>
          </w:p>
        </w:tc>
        <w:tc>
          <w:tcPr>
            <w:tcW w:w="709" w:type="dxa"/>
            <w:tcBorders>
              <w:left w:val="single" w:sz="4" w:space="0" w:color="000000"/>
              <w:bottom w:val="single" w:sz="4" w:space="0" w:color="000000"/>
            </w:tcBorders>
          </w:tcPr>
          <w:p w:rsidR="009D2D5B" w:rsidRPr="00664408" w:rsidRDefault="009D2D5B" w:rsidP="00633FEA">
            <w:pPr>
              <w:snapToGrid w:val="0"/>
              <w:jc w:val="center"/>
            </w:pPr>
          </w:p>
        </w:tc>
        <w:tc>
          <w:tcPr>
            <w:tcW w:w="1412" w:type="dxa"/>
            <w:tcBorders>
              <w:left w:val="single" w:sz="4" w:space="0" w:color="000000"/>
              <w:bottom w:val="single" w:sz="4" w:space="0" w:color="000000"/>
              <w:right w:val="single" w:sz="4" w:space="0" w:color="000000"/>
            </w:tcBorders>
          </w:tcPr>
          <w:p w:rsidR="009D2D5B" w:rsidRPr="00664408" w:rsidRDefault="009D2D5B" w:rsidP="00633FEA">
            <w:pPr>
              <w:snapToGrid w:val="0"/>
              <w:jc w:val="center"/>
            </w:pPr>
            <w:r w:rsidRPr="00664408">
              <w:t>1,1</w:t>
            </w:r>
          </w:p>
        </w:tc>
      </w:tr>
      <w:tr w:rsidR="009D2D5B" w:rsidRPr="00664408">
        <w:trPr>
          <w:trHeight w:val="20"/>
        </w:trPr>
        <w:tc>
          <w:tcPr>
            <w:tcW w:w="695" w:type="dxa"/>
            <w:tcBorders>
              <w:left w:val="single" w:sz="4" w:space="0" w:color="000000"/>
              <w:bottom w:val="single" w:sz="4" w:space="0" w:color="000000"/>
            </w:tcBorders>
          </w:tcPr>
          <w:p w:rsidR="009D2D5B" w:rsidRPr="00664408" w:rsidRDefault="009D2D5B" w:rsidP="00633FEA">
            <w:pPr>
              <w:snapToGrid w:val="0"/>
              <w:jc w:val="right"/>
            </w:pPr>
            <w:r w:rsidRPr="00664408">
              <w:t>22</w:t>
            </w:r>
          </w:p>
        </w:tc>
        <w:tc>
          <w:tcPr>
            <w:tcW w:w="3827" w:type="dxa"/>
            <w:tcBorders>
              <w:left w:val="single" w:sz="4" w:space="0" w:color="000000"/>
              <w:bottom w:val="single" w:sz="4" w:space="0" w:color="000000"/>
            </w:tcBorders>
          </w:tcPr>
          <w:p w:rsidR="009D2D5B" w:rsidRPr="002E41B8" w:rsidRDefault="009D2D5B" w:rsidP="00633FEA">
            <w:pPr>
              <w:snapToGrid w:val="0"/>
              <w:rPr>
                <w:b/>
                <w:bCs/>
              </w:rPr>
            </w:pPr>
            <w:r w:rsidRPr="002E41B8">
              <w:rPr>
                <w:b/>
                <w:bCs/>
              </w:rPr>
              <w:t>Строительство  многофункциональной игровой  спортивной площадки в с. Минское</w:t>
            </w:r>
          </w:p>
        </w:tc>
        <w:tc>
          <w:tcPr>
            <w:tcW w:w="1560" w:type="dxa"/>
            <w:tcBorders>
              <w:left w:val="single" w:sz="4" w:space="0" w:color="000000"/>
              <w:bottom w:val="single" w:sz="4" w:space="0" w:color="000000"/>
            </w:tcBorders>
          </w:tcPr>
          <w:p w:rsidR="009D2D5B" w:rsidRPr="002E41B8" w:rsidRDefault="009D2D5B" w:rsidP="00633FEA">
            <w:pPr>
              <w:snapToGrid w:val="0"/>
              <w:jc w:val="center"/>
              <w:rPr>
                <w:b/>
                <w:bCs/>
              </w:rPr>
            </w:pPr>
            <w:r w:rsidRPr="002E41B8">
              <w:rPr>
                <w:b/>
                <w:bCs/>
              </w:rPr>
              <w:t>2010-2011</w:t>
            </w:r>
          </w:p>
        </w:tc>
        <w:tc>
          <w:tcPr>
            <w:tcW w:w="992" w:type="dxa"/>
            <w:tcBorders>
              <w:left w:val="single" w:sz="4" w:space="0" w:color="000000"/>
              <w:bottom w:val="single" w:sz="4" w:space="0" w:color="000000"/>
            </w:tcBorders>
          </w:tcPr>
          <w:p w:rsidR="009D2D5B" w:rsidRPr="002E41B8" w:rsidRDefault="009D2D5B" w:rsidP="00633FEA">
            <w:pPr>
              <w:snapToGrid w:val="0"/>
              <w:jc w:val="center"/>
              <w:rPr>
                <w:b/>
                <w:bCs/>
              </w:rPr>
            </w:pPr>
            <w:r w:rsidRPr="002E41B8">
              <w:rPr>
                <w:b/>
                <w:bCs/>
              </w:rPr>
              <w:t>4,9</w:t>
            </w:r>
          </w:p>
        </w:tc>
        <w:tc>
          <w:tcPr>
            <w:tcW w:w="776" w:type="dxa"/>
            <w:tcBorders>
              <w:left w:val="single" w:sz="4" w:space="0" w:color="000000"/>
              <w:bottom w:val="single" w:sz="4" w:space="0" w:color="000000"/>
            </w:tcBorders>
          </w:tcPr>
          <w:p w:rsidR="009D2D5B" w:rsidRPr="002E41B8" w:rsidRDefault="009D2D5B" w:rsidP="00633FEA">
            <w:pPr>
              <w:snapToGrid w:val="0"/>
              <w:jc w:val="center"/>
              <w:rPr>
                <w:b/>
                <w:bCs/>
              </w:rPr>
            </w:pPr>
            <w:r w:rsidRPr="002E41B8">
              <w:rPr>
                <w:b/>
                <w:bCs/>
              </w:rPr>
              <w:t>3,4</w:t>
            </w:r>
          </w:p>
        </w:tc>
        <w:tc>
          <w:tcPr>
            <w:tcW w:w="900" w:type="dxa"/>
            <w:tcBorders>
              <w:left w:val="single" w:sz="4" w:space="0" w:color="000000"/>
              <w:bottom w:val="single" w:sz="4" w:space="0" w:color="000000"/>
            </w:tcBorders>
          </w:tcPr>
          <w:p w:rsidR="009D2D5B" w:rsidRPr="002E41B8" w:rsidRDefault="009D2D5B" w:rsidP="00633FEA">
            <w:pPr>
              <w:snapToGrid w:val="0"/>
              <w:jc w:val="center"/>
              <w:rPr>
                <w:b/>
                <w:bCs/>
              </w:rPr>
            </w:pPr>
            <w:r w:rsidRPr="002E41B8">
              <w:rPr>
                <w:b/>
                <w:bCs/>
              </w:rPr>
              <w:t>1,5</w:t>
            </w:r>
          </w:p>
        </w:tc>
        <w:tc>
          <w:tcPr>
            <w:tcW w:w="900" w:type="dxa"/>
            <w:tcBorders>
              <w:left w:val="single" w:sz="4" w:space="0" w:color="000000"/>
              <w:bottom w:val="single" w:sz="4" w:space="0" w:color="000000"/>
            </w:tcBorders>
          </w:tcPr>
          <w:p w:rsidR="009D2D5B" w:rsidRPr="002E41B8" w:rsidRDefault="009D2D5B" w:rsidP="00633FEA">
            <w:pPr>
              <w:snapToGrid w:val="0"/>
              <w:jc w:val="center"/>
              <w:rPr>
                <w:b/>
                <w:bCs/>
              </w:rPr>
            </w:pPr>
          </w:p>
        </w:tc>
        <w:tc>
          <w:tcPr>
            <w:tcW w:w="810" w:type="dxa"/>
            <w:tcBorders>
              <w:left w:val="single" w:sz="4" w:space="0" w:color="000000"/>
              <w:bottom w:val="single" w:sz="4" w:space="0" w:color="000000"/>
            </w:tcBorders>
          </w:tcPr>
          <w:p w:rsidR="009D2D5B" w:rsidRPr="002E41B8" w:rsidRDefault="009D2D5B" w:rsidP="00633FEA">
            <w:pPr>
              <w:snapToGrid w:val="0"/>
              <w:jc w:val="center"/>
              <w:rPr>
                <w:b/>
                <w:bCs/>
              </w:rPr>
            </w:pPr>
          </w:p>
        </w:tc>
        <w:tc>
          <w:tcPr>
            <w:tcW w:w="867" w:type="dxa"/>
            <w:tcBorders>
              <w:left w:val="single" w:sz="4" w:space="0" w:color="000000"/>
              <w:bottom w:val="single" w:sz="4" w:space="0" w:color="000000"/>
            </w:tcBorders>
          </w:tcPr>
          <w:p w:rsidR="009D2D5B" w:rsidRPr="002E41B8" w:rsidRDefault="009D2D5B" w:rsidP="00633FEA">
            <w:pPr>
              <w:snapToGrid w:val="0"/>
              <w:jc w:val="center"/>
              <w:rPr>
                <w:b/>
                <w:bCs/>
              </w:rPr>
            </w:pPr>
          </w:p>
        </w:tc>
        <w:tc>
          <w:tcPr>
            <w:tcW w:w="856" w:type="dxa"/>
            <w:tcBorders>
              <w:left w:val="single" w:sz="4" w:space="0" w:color="000000"/>
              <w:bottom w:val="single" w:sz="4" w:space="0" w:color="000000"/>
            </w:tcBorders>
          </w:tcPr>
          <w:p w:rsidR="009D2D5B" w:rsidRPr="002E41B8" w:rsidRDefault="009D2D5B" w:rsidP="00633FEA">
            <w:pPr>
              <w:snapToGrid w:val="0"/>
              <w:jc w:val="center"/>
              <w:rPr>
                <w:b/>
                <w:bCs/>
              </w:rPr>
            </w:pPr>
          </w:p>
        </w:tc>
        <w:tc>
          <w:tcPr>
            <w:tcW w:w="709" w:type="dxa"/>
            <w:tcBorders>
              <w:left w:val="single" w:sz="4" w:space="0" w:color="000000"/>
              <w:bottom w:val="single" w:sz="4" w:space="0" w:color="000000"/>
            </w:tcBorders>
          </w:tcPr>
          <w:p w:rsidR="009D2D5B" w:rsidRPr="002E41B8" w:rsidRDefault="009D2D5B" w:rsidP="00633FEA">
            <w:pPr>
              <w:snapToGrid w:val="0"/>
              <w:jc w:val="center"/>
              <w:rPr>
                <w:b/>
                <w:bCs/>
              </w:rPr>
            </w:pPr>
          </w:p>
        </w:tc>
        <w:tc>
          <w:tcPr>
            <w:tcW w:w="1412" w:type="dxa"/>
            <w:tcBorders>
              <w:left w:val="single" w:sz="4" w:space="0" w:color="000000"/>
              <w:bottom w:val="single" w:sz="4" w:space="0" w:color="000000"/>
              <w:right w:val="single" w:sz="4" w:space="0" w:color="000000"/>
            </w:tcBorders>
          </w:tcPr>
          <w:p w:rsidR="009D2D5B" w:rsidRPr="002E41B8" w:rsidRDefault="009D2D5B" w:rsidP="00633FEA">
            <w:pPr>
              <w:snapToGrid w:val="0"/>
              <w:jc w:val="center"/>
              <w:rPr>
                <w:b/>
                <w:bCs/>
              </w:rPr>
            </w:pPr>
            <w:r w:rsidRPr="002E41B8">
              <w:rPr>
                <w:b/>
                <w:bCs/>
              </w:rPr>
              <w:t>4,9</w:t>
            </w:r>
          </w:p>
        </w:tc>
      </w:tr>
      <w:tr w:rsidR="009D2D5B" w:rsidRPr="00664408">
        <w:trPr>
          <w:trHeight w:val="20"/>
        </w:trPr>
        <w:tc>
          <w:tcPr>
            <w:tcW w:w="695" w:type="dxa"/>
            <w:tcBorders>
              <w:left w:val="single" w:sz="4" w:space="0" w:color="000000"/>
              <w:bottom w:val="single" w:sz="4" w:space="0" w:color="000000"/>
            </w:tcBorders>
          </w:tcPr>
          <w:p w:rsidR="009D2D5B" w:rsidRPr="00664408" w:rsidRDefault="009D2D5B" w:rsidP="00633FEA">
            <w:pPr>
              <w:snapToGrid w:val="0"/>
              <w:jc w:val="right"/>
            </w:pPr>
            <w:r w:rsidRPr="00664408">
              <w:t>23</w:t>
            </w:r>
          </w:p>
        </w:tc>
        <w:tc>
          <w:tcPr>
            <w:tcW w:w="3827" w:type="dxa"/>
            <w:tcBorders>
              <w:left w:val="single" w:sz="4" w:space="0" w:color="000000"/>
              <w:bottom w:val="single" w:sz="4" w:space="0" w:color="000000"/>
            </w:tcBorders>
          </w:tcPr>
          <w:p w:rsidR="009D2D5B" w:rsidRPr="00664408" w:rsidRDefault="009D2D5B" w:rsidP="00633FEA">
            <w:pPr>
              <w:snapToGrid w:val="0"/>
            </w:pPr>
            <w:r w:rsidRPr="00664408">
              <w:t>Открытие спортивного центра в с. Шунга</w:t>
            </w:r>
          </w:p>
        </w:tc>
        <w:tc>
          <w:tcPr>
            <w:tcW w:w="1560" w:type="dxa"/>
            <w:tcBorders>
              <w:left w:val="single" w:sz="4" w:space="0" w:color="000000"/>
              <w:bottom w:val="single" w:sz="4" w:space="0" w:color="000000"/>
            </w:tcBorders>
          </w:tcPr>
          <w:p w:rsidR="009D2D5B" w:rsidRPr="00664408" w:rsidRDefault="009D2D5B" w:rsidP="00633FEA">
            <w:pPr>
              <w:snapToGrid w:val="0"/>
              <w:jc w:val="center"/>
            </w:pPr>
            <w:r w:rsidRPr="00664408">
              <w:t>2010</w:t>
            </w:r>
          </w:p>
        </w:tc>
        <w:tc>
          <w:tcPr>
            <w:tcW w:w="992" w:type="dxa"/>
            <w:tcBorders>
              <w:left w:val="single" w:sz="4" w:space="0" w:color="000000"/>
              <w:bottom w:val="single" w:sz="4" w:space="0" w:color="000000"/>
            </w:tcBorders>
          </w:tcPr>
          <w:p w:rsidR="009D2D5B" w:rsidRPr="00664408" w:rsidRDefault="009D2D5B" w:rsidP="00633FEA">
            <w:pPr>
              <w:snapToGrid w:val="0"/>
              <w:jc w:val="center"/>
            </w:pPr>
            <w:r w:rsidRPr="00664408">
              <w:t>0,2</w:t>
            </w:r>
          </w:p>
        </w:tc>
        <w:tc>
          <w:tcPr>
            <w:tcW w:w="776" w:type="dxa"/>
            <w:tcBorders>
              <w:left w:val="single" w:sz="4" w:space="0" w:color="000000"/>
              <w:bottom w:val="single" w:sz="4" w:space="0" w:color="000000"/>
            </w:tcBorders>
          </w:tcPr>
          <w:p w:rsidR="009D2D5B" w:rsidRPr="00664408" w:rsidRDefault="009D2D5B" w:rsidP="00633FEA">
            <w:pPr>
              <w:snapToGrid w:val="0"/>
              <w:jc w:val="center"/>
            </w:pPr>
            <w:r w:rsidRPr="00664408">
              <w:t>0,2</w:t>
            </w:r>
          </w:p>
        </w:tc>
        <w:tc>
          <w:tcPr>
            <w:tcW w:w="900" w:type="dxa"/>
            <w:tcBorders>
              <w:left w:val="single" w:sz="4" w:space="0" w:color="000000"/>
              <w:bottom w:val="single" w:sz="4" w:space="0" w:color="000000"/>
            </w:tcBorders>
          </w:tcPr>
          <w:p w:rsidR="009D2D5B" w:rsidRPr="00664408" w:rsidRDefault="009D2D5B" w:rsidP="00633FEA">
            <w:pPr>
              <w:snapToGrid w:val="0"/>
              <w:jc w:val="center"/>
            </w:pPr>
          </w:p>
        </w:tc>
        <w:tc>
          <w:tcPr>
            <w:tcW w:w="900" w:type="dxa"/>
            <w:tcBorders>
              <w:left w:val="single" w:sz="4" w:space="0" w:color="000000"/>
              <w:bottom w:val="single" w:sz="4" w:space="0" w:color="000000"/>
            </w:tcBorders>
          </w:tcPr>
          <w:p w:rsidR="009D2D5B" w:rsidRPr="00664408" w:rsidRDefault="009D2D5B" w:rsidP="00633FEA">
            <w:pPr>
              <w:snapToGrid w:val="0"/>
              <w:jc w:val="center"/>
            </w:pPr>
          </w:p>
        </w:tc>
        <w:tc>
          <w:tcPr>
            <w:tcW w:w="810" w:type="dxa"/>
            <w:tcBorders>
              <w:left w:val="single" w:sz="4" w:space="0" w:color="000000"/>
              <w:bottom w:val="single" w:sz="4" w:space="0" w:color="000000"/>
            </w:tcBorders>
          </w:tcPr>
          <w:p w:rsidR="009D2D5B" w:rsidRPr="00664408" w:rsidRDefault="009D2D5B" w:rsidP="00633FEA">
            <w:pPr>
              <w:snapToGrid w:val="0"/>
              <w:jc w:val="center"/>
            </w:pPr>
          </w:p>
        </w:tc>
        <w:tc>
          <w:tcPr>
            <w:tcW w:w="867" w:type="dxa"/>
            <w:tcBorders>
              <w:left w:val="single" w:sz="4" w:space="0" w:color="000000"/>
              <w:bottom w:val="single" w:sz="4" w:space="0" w:color="000000"/>
            </w:tcBorders>
          </w:tcPr>
          <w:p w:rsidR="009D2D5B" w:rsidRPr="00664408" w:rsidRDefault="009D2D5B" w:rsidP="00633FEA">
            <w:pPr>
              <w:snapToGrid w:val="0"/>
              <w:jc w:val="center"/>
            </w:pPr>
          </w:p>
        </w:tc>
        <w:tc>
          <w:tcPr>
            <w:tcW w:w="856" w:type="dxa"/>
            <w:tcBorders>
              <w:left w:val="single" w:sz="4" w:space="0" w:color="000000"/>
              <w:bottom w:val="single" w:sz="4" w:space="0" w:color="000000"/>
            </w:tcBorders>
          </w:tcPr>
          <w:p w:rsidR="009D2D5B" w:rsidRPr="00664408" w:rsidRDefault="009D2D5B" w:rsidP="00633FEA">
            <w:pPr>
              <w:snapToGrid w:val="0"/>
              <w:jc w:val="center"/>
            </w:pPr>
          </w:p>
        </w:tc>
        <w:tc>
          <w:tcPr>
            <w:tcW w:w="709" w:type="dxa"/>
            <w:tcBorders>
              <w:left w:val="single" w:sz="4" w:space="0" w:color="000000"/>
              <w:bottom w:val="single" w:sz="4" w:space="0" w:color="000000"/>
            </w:tcBorders>
          </w:tcPr>
          <w:p w:rsidR="009D2D5B" w:rsidRPr="00664408" w:rsidRDefault="009D2D5B" w:rsidP="00633FEA">
            <w:pPr>
              <w:snapToGrid w:val="0"/>
              <w:jc w:val="center"/>
            </w:pPr>
          </w:p>
        </w:tc>
        <w:tc>
          <w:tcPr>
            <w:tcW w:w="1412" w:type="dxa"/>
            <w:tcBorders>
              <w:left w:val="single" w:sz="4" w:space="0" w:color="000000"/>
              <w:bottom w:val="single" w:sz="4" w:space="0" w:color="000000"/>
              <w:right w:val="single" w:sz="4" w:space="0" w:color="000000"/>
            </w:tcBorders>
          </w:tcPr>
          <w:p w:rsidR="009D2D5B" w:rsidRPr="00664408" w:rsidRDefault="009D2D5B" w:rsidP="00633FEA">
            <w:pPr>
              <w:snapToGrid w:val="0"/>
              <w:jc w:val="center"/>
            </w:pPr>
            <w:r w:rsidRPr="00664408">
              <w:t>0,2</w:t>
            </w:r>
          </w:p>
        </w:tc>
      </w:tr>
      <w:tr w:rsidR="009D2D5B" w:rsidRPr="00664408">
        <w:trPr>
          <w:trHeight w:val="20"/>
        </w:trPr>
        <w:tc>
          <w:tcPr>
            <w:tcW w:w="695" w:type="dxa"/>
            <w:tcBorders>
              <w:left w:val="single" w:sz="4" w:space="0" w:color="000000"/>
              <w:bottom w:val="single" w:sz="4" w:space="0" w:color="000000"/>
            </w:tcBorders>
          </w:tcPr>
          <w:p w:rsidR="009D2D5B" w:rsidRPr="00664408" w:rsidRDefault="009D2D5B" w:rsidP="00633FEA">
            <w:pPr>
              <w:snapToGrid w:val="0"/>
              <w:jc w:val="right"/>
            </w:pPr>
          </w:p>
        </w:tc>
        <w:tc>
          <w:tcPr>
            <w:tcW w:w="3827" w:type="dxa"/>
            <w:tcBorders>
              <w:left w:val="single" w:sz="4" w:space="0" w:color="000000"/>
              <w:bottom w:val="single" w:sz="4" w:space="0" w:color="000000"/>
            </w:tcBorders>
          </w:tcPr>
          <w:p w:rsidR="009D2D5B" w:rsidRPr="00664408" w:rsidRDefault="009D2D5B" w:rsidP="00633FEA">
            <w:pPr>
              <w:snapToGrid w:val="0"/>
            </w:pPr>
            <w:r w:rsidRPr="00664408">
              <w:t>Итого</w:t>
            </w:r>
          </w:p>
        </w:tc>
        <w:tc>
          <w:tcPr>
            <w:tcW w:w="1560" w:type="dxa"/>
            <w:tcBorders>
              <w:left w:val="single" w:sz="4" w:space="0" w:color="000000"/>
              <w:bottom w:val="single" w:sz="4" w:space="0" w:color="000000"/>
            </w:tcBorders>
          </w:tcPr>
          <w:p w:rsidR="009D2D5B" w:rsidRPr="00664408" w:rsidRDefault="009D2D5B" w:rsidP="00633FEA">
            <w:pPr>
              <w:snapToGrid w:val="0"/>
              <w:jc w:val="center"/>
            </w:pPr>
          </w:p>
        </w:tc>
        <w:tc>
          <w:tcPr>
            <w:tcW w:w="992" w:type="dxa"/>
            <w:tcBorders>
              <w:left w:val="single" w:sz="4" w:space="0" w:color="000000"/>
              <w:bottom w:val="single" w:sz="4" w:space="0" w:color="000000"/>
            </w:tcBorders>
          </w:tcPr>
          <w:p w:rsidR="009D2D5B" w:rsidRPr="00664408" w:rsidRDefault="009D2D5B" w:rsidP="00633FEA">
            <w:pPr>
              <w:snapToGrid w:val="0"/>
              <w:jc w:val="center"/>
            </w:pPr>
            <w:r w:rsidRPr="00664408">
              <w:t>1871,6</w:t>
            </w:r>
          </w:p>
        </w:tc>
        <w:tc>
          <w:tcPr>
            <w:tcW w:w="776" w:type="dxa"/>
            <w:tcBorders>
              <w:left w:val="single" w:sz="4" w:space="0" w:color="000000"/>
              <w:bottom w:val="single" w:sz="4" w:space="0" w:color="000000"/>
            </w:tcBorders>
          </w:tcPr>
          <w:p w:rsidR="009D2D5B" w:rsidRPr="00664408" w:rsidRDefault="009D2D5B" w:rsidP="00633FEA">
            <w:pPr>
              <w:snapToGrid w:val="0"/>
              <w:jc w:val="center"/>
            </w:pPr>
            <w:r w:rsidRPr="00664408">
              <w:t>935,1</w:t>
            </w:r>
          </w:p>
        </w:tc>
        <w:tc>
          <w:tcPr>
            <w:tcW w:w="900" w:type="dxa"/>
            <w:tcBorders>
              <w:left w:val="single" w:sz="4" w:space="0" w:color="000000"/>
              <w:bottom w:val="single" w:sz="4" w:space="0" w:color="000000"/>
            </w:tcBorders>
          </w:tcPr>
          <w:p w:rsidR="009D2D5B" w:rsidRPr="00664408" w:rsidRDefault="009D2D5B" w:rsidP="00633FEA">
            <w:pPr>
              <w:snapToGrid w:val="0"/>
              <w:jc w:val="center"/>
            </w:pPr>
            <w:r w:rsidRPr="00664408">
              <w:t>538,5</w:t>
            </w:r>
          </w:p>
        </w:tc>
        <w:tc>
          <w:tcPr>
            <w:tcW w:w="900" w:type="dxa"/>
            <w:tcBorders>
              <w:left w:val="single" w:sz="4" w:space="0" w:color="000000"/>
              <w:bottom w:val="single" w:sz="4" w:space="0" w:color="000000"/>
            </w:tcBorders>
          </w:tcPr>
          <w:p w:rsidR="009D2D5B" w:rsidRPr="00664408" w:rsidRDefault="009D2D5B" w:rsidP="00633FEA">
            <w:pPr>
              <w:snapToGrid w:val="0"/>
              <w:jc w:val="center"/>
            </w:pPr>
            <w:r w:rsidRPr="00664408">
              <w:t>209,6</w:t>
            </w:r>
          </w:p>
        </w:tc>
        <w:tc>
          <w:tcPr>
            <w:tcW w:w="810" w:type="dxa"/>
            <w:tcBorders>
              <w:left w:val="single" w:sz="4" w:space="0" w:color="000000"/>
              <w:bottom w:val="single" w:sz="4" w:space="0" w:color="000000"/>
            </w:tcBorders>
          </w:tcPr>
          <w:p w:rsidR="009D2D5B" w:rsidRPr="00664408" w:rsidRDefault="009D2D5B" w:rsidP="00633FEA">
            <w:pPr>
              <w:snapToGrid w:val="0"/>
              <w:jc w:val="center"/>
            </w:pPr>
            <w:r w:rsidRPr="00664408">
              <w:t>188,4</w:t>
            </w:r>
          </w:p>
        </w:tc>
        <w:tc>
          <w:tcPr>
            <w:tcW w:w="867" w:type="dxa"/>
            <w:tcBorders>
              <w:left w:val="single" w:sz="4" w:space="0" w:color="000000"/>
              <w:bottom w:val="single" w:sz="4" w:space="0" w:color="000000"/>
            </w:tcBorders>
          </w:tcPr>
          <w:p w:rsidR="009D2D5B" w:rsidRPr="00664408" w:rsidRDefault="009D2D5B" w:rsidP="00633FEA">
            <w:pPr>
              <w:snapToGrid w:val="0"/>
              <w:jc w:val="center"/>
            </w:pPr>
            <w:r w:rsidRPr="00664408">
              <w:t>0,9</w:t>
            </w:r>
          </w:p>
        </w:tc>
        <w:tc>
          <w:tcPr>
            <w:tcW w:w="856" w:type="dxa"/>
            <w:tcBorders>
              <w:left w:val="single" w:sz="4" w:space="0" w:color="000000"/>
              <w:bottom w:val="single" w:sz="4" w:space="0" w:color="000000"/>
            </w:tcBorders>
          </w:tcPr>
          <w:p w:rsidR="009D2D5B" w:rsidRPr="00664408" w:rsidRDefault="009D2D5B" w:rsidP="00633FEA">
            <w:pPr>
              <w:snapToGrid w:val="0"/>
              <w:jc w:val="center"/>
            </w:pPr>
            <w:r w:rsidRPr="00664408">
              <w:t>3,4</w:t>
            </w:r>
          </w:p>
        </w:tc>
        <w:tc>
          <w:tcPr>
            <w:tcW w:w="709" w:type="dxa"/>
            <w:tcBorders>
              <w:left w:val="single" w:sz="4" w:space="0" w:color="000000"/>
              <w:bottom w:val="single" w:sz="4" w:space="0" w:color="000000"/>
            </w:tcBorders>
          </w:tcPr>
          <w:p w:rsidR="009D2D5B" w:rsidRPr="00664408" w:rsidRDefault="009D2D5B" w:rsidP="00633FEA">
            <w:pPr>
              <w:snapToGrid w:val="0"/>
              <w:jc w:val="center"/>
            </w:pPr>
            <w:r w:rsidRPr="00664408">
              <w:t>5</w:t>
            </w:r>
          </w:p>
        </w:tc>
        <w:tc>
          <w:tcPr>
            <w:tcW w:w="1412" w:type="dxa"/>
            <w:tcBorders>
              <w:left w:val="single" w:sz="4" w:space="0" w:color="000000"/>
              <w:bottom w:val="single" w:sz="4" w:space="0" w:color="000000"/>
              <w:right w:val="single" w:sz="4" w:space="0" w:color="000000"/>
            </w:tcBorders>
          </w:tcPr>
          <w:p w:rsidR="009D2D5B" w:rsidRPr="00664408" w:rsidRDefault="009D2D5B" w:rsidP="00633FEA">
            <w:pPr>
              <w:snapToGrid w:val="0"/>
              <w:jc w:val="center"/>
            </w:pPr>
            <w:r w:rsidRPr="00664408">
              <w:t>1862,3</w:t>
            </w:r>
          </w:p>
        </w:tc>
      </w:tr>
    </w:tbl>
    <w:p w:rsidR="009D2D5B" w:rsidRPr="00FB4296" w:rsidRDefault="009D2D5B" w:rsidP="007A0780">
      <w:pPr>
        <w:suppressAutoHyphens/>
        <w:spacing w:line="360" w:lineRule="auto"/>
        <w:ind w:right="125"/>
        <w:rPr>
          <w:sz w:val="20"/>
          <w:szCs w:val="20"/>
        </w:rPr>
      </w:pPr>
    </w:p>
    <w:p w:rsidR="009D2D5B" w:rsidRPr="00FB4296" w:rsidRDefault="009D2D5B" w:rsidP="007A0780">
      <w:pPr>
        <w:suppressAutoHyphens/>
        <w:spacing w:line="360" w:lineRule="auto"/>
        <w:ind w:right="125"/>
        <w:rPr>
          <w:sz w:val="20"/>
          <w:szCs w:val="20"/>
        </w:rPr>
        <w:sectPr w:rsidR="009D2D5B" w:rsidRPr="00FB4296" w:rsidSect="00D547B0">
          <w:pgSz w:w="16838" w:h="11906" w:orient="landscape" w:code="9"/>
          <w:pgMar w:top="1134" w:right="851" w:bottom="1134" w:left="1701" w:header="567" w:footer="534" w:gutter="0"/>
          <w:cols w:space="708"/>
          <w:docGrid w:linePitch="360"/>
        </w:sectPr>
      </w:pPr>
    </w:p>
    <w:p w:rsidR="009D2D5B" w:rsidRPr="00AE71FF" w:rsidRDefault="009D2D5B" w:rsidP="007A0780">
      <w:pPr>
        <w:pStyle w:val="10"/>
        <w:spacing w:line="360" w:lineRule="auto"/>
        <w:jc w:val="center"/>
        <w:outlineLvl w:val="1"/>
        <w:rPr>
          <w:b/>
          <w:bCs/>
          <w:sz w:val="28"/>
          <w:szCs w:val="28"/>
          <w:lang w:eastAsia="ar-SA"/>
        </w:rPr>
      </w:pPr>
      <w:bookmarkStart w:id="205" w:name="_Toc263072523"/>
      <w:bookmarkStart w:id="206" w:name="_Toc265153016"/>
      <w:r>
        <w:rPr>
          <w:b/>
          <w:bCs/>
          <w:sz w:val="28"/>
          <w:szCs w:val="28"/>
          <w:lang w:eastAsia="ar-SA"/>
        </w:rPr>
        <w:t>4.3. Потребность в жилищном строительстве</w:t>
      </w:r>
      <w:bookmarkEnd w:id="205"/>
      <w:bookmarkEnd w:id="206"/>
    </w:p>
    <w:p w:rsidR="009D2D5B" w:rsidRPr="009D3184" w:rsidRDefault="009D2D5B" w:rsidP="009D3184">
      <w:pPr>
        <w:pStyle w:val="BodyText"/>
        <w:spacing w:after="0" w:line="276" w:lineRule="auto"/>
        <w:ind w:right="-1" w:firstLine="709"/>
        <w:jc w:val="both"/>
        <w:rPr>
          <w:spacing w:val="-10"/>
          <w:sz w:val="26"/>
          <w:szCs w:val="26"/>
        </w:rPr>
      </w:pPr>
      <w:r w:rsidRPr="009D3184">
        <w:rPr>
          <w:spacing w:val="-10"/>
          <w:sz w:val="26"/>
          <w:szCs w:val="26"/>
        </w:rPr>
        <w:t>При инновационном сценарии, предусматривающем существенное повышение численности населения, предполагается возр</w:t>
      </w:r>
      <w:r>
        <w:rPr>
          <w:spacing w:val="-10"/>
          <w:sz w:val="26"/>
          <w:szCs w:val="26"/>
        </w:rPr>
        <w:t>ождение жилищного строительства.</w:t>
      </w:r>
      <w:r w:rsidRPr="009D3184">
        <w:rPr>
          <w:spacing w:val="-10"/>
          <w:sz w:val="26"/>
          <w:szCs w:val="26"/>
        </w:rPr>
        <w:t xml:space="preserve"> Проекто</w:t>
      </w:r>
      <w:r>
        <w:rPr>
          <w:spacing w:val="-10"/>
          <w:sz w:val="26"/>
          <w:szCs w:val="26"/>
        </w:rPr>
        <w:t>м предусматривается усадебная</w:t>
      </w:r>
      <w:r w:rsidRPr="009D3184">
        <w:rPr>
          <w:spacing w:val="-10"/>
          <w:sz w:val="26"/>
          <w:szCs w:val="26"/>
        </w:rPr>
        <w:t xml:space="preserve"> застройка</w:t>
      </w:r>
      <w:r>
        <w:rPr>
          <w:spacing w:val="-10"/>
          <w:sz w:val="26"/>
          <w:szCs w:val="26"/>
        </w:rPr>
        <w:t xml:space="preserve"> со свободной планировкой и</w:t>
      </w:r>
      <w:r w:rsidRPr="009D3184">
        <w:rPr>
          <w:spacing w:val="-10"/>
          <w:sz w:val="26"/>
          <w:szCs w:val="26"/>
        </w:rPr>
        <w:t xml:space="preserve"> земельными участками </w:t>
      </w:r>
      <w:r>
        <w:rPr>
          <w:spacing w:val="-10"/>
          <w:sz w:val="26"/>
          <w:szCs w:val="26"/>
        </w:rPr>
        <w:t>и многоквартирная застройка усадебного  и секционного типа</w:t>
      </w:r>
      <w:r w:rsidRPr="009D3184">
        <w:rPr>
          <w:spacing w:val="-10"/>
          <w:sz w:val="26"/>
          <w:szCs w:val="26"/>
        </w:rPr>
        <w:t xml:space="preserve"> </w:t>
      </w:r>
      <w:r>
        <w:rPr>
          <w:spacing w:val="-10"/>
          <w:sz w:val="26"/>
          <w:szCs w:val="26"/>
        </w:rPr>
        <w:t>с</w:t>
      </w:r>
      <w:r w:rsidRPr="009D3184">
        <w:rPr>
          <w:spacing w:val="-10"/>
          <w:sz w:val="26"/>
          <w:szCs w:val="26"/>
        </w:rPr>
        <w:t xml:space="preserve"> развитой системой обслуживания. </w:t>
      </w:r>
    </w:p>
    <w:p w:rsidR="009D2D5B" w:rsidRDefault="009D2D5B" w:rsidP="00E71F4C">
      <w:pPr>
        <w:pStyle w:val="BodyText"/>
        <w:spacing w:after="0" w:line="276" w:lineRule="auto"/>
        <w:ind w:right="-1" w:firstLine="709"/>
        <w:jc w:val="both"/>
        <w:rPr>
          <w:spacing w:val="-10"/>
          <w:sz w:val="26"/>
          <w:szCs w:val="26"/>
        </w:rPr>
      </w:pPr>
      <w:r w:rsidRPr="00044D7E">
        <w:rPr>
          <w:spacing w:val="-10"/>
          <w:sz w:val="26"/>
          <w:szCs w:val="26"/>
        </w:rPr>
        <w:t>Для предварительного определения потребности в жилых территориях на расчетный срок, расчет выполнен исходя из необходимости предоставления каждой семье отдельного дома. В основе расчета лежит сложившаяся на сегодняшний день структура расселения, при которой больш</w:t>
      </w:r>
      <w:r>
        <w:rPr>
          <w:spacing w:val="-10"/>
          <w:sz w:val="26"/>
          <w:szCs w:val="26"/>
        </w:rPr>
        <w:t>и</w:t>
      </w:r>
      <w:r w:rsidRPr="00044D7E">
        <w:rPr>
          <w:spacing w:val="-10"/>
          <w:sz w:val="26"/>
          <w:szCs w:val="26"/>
        </w:rPr>
        <w:t xml:space="preserve">нство населения расселяется в малоэтажном усадебном фонде. </w:t>
      </w:r>
    </w:p>
    <w:p w:rsidR="009D2D5B" w:rsidRPr="00044D7E" w:rsidRDefault="009D2D5B" w:rsidP="0055593B">
      <w:pPr>
        <w:pStyle w:val="BodyText"/>
        <w:spacing w:after="0" w:line="276" w:lineRule="auto"/>
        <w:ind w:right="-1" w:firstLine="709"/>
        <w:jc w:val="both"/>
        <w:rPr>
          <w:spacing w:val="-10"/>
          <w:sz w:val="26"/>
          <w:szCs w:val="26"/>
        </w:rPr>
      </w:pPr>
      <w:r w:rsidRPr="00044D7E">
        <w:rPr>
          <w:spacing w:val="-10"/>
          <w:sz w:val="26"/>
          <w:szCs w:val="26"/>
        </w:rPr>
        <w:t xml:space="preserve">Всего по </w:t>
      </w:r>
      <w:r>
        <w:rPr>
          <w:spacing w:val="-10"/>
          <w:sz w:val="26"/>
          <w:szCs w:val="26"/>
        </w:rPr>
        <w:t>Минскому</w:t>
      </w:r>
      <w:r w:rsidRPr="00044D7E">
        <w:rPr>
          <w:spacing w:val="-10"/>
          <w:sz w:val="26"/>
          <w:szCs w:val="26"/>
        </w:rPr>
        <w:t xml:space="preserve"> сельскому поселению на расчетный срок в проекте генерального плана предусматривается:</w:t>
      </w:r>
    </w:p>
    <w:p w:rsidR="009D2D5B" w:rsidRPr="00044D7E" w:rsidRDefault="009D2D5B" w:rsidP="0055593B">
      <w:pPr>
        <w:pStyle w:val="BodyText"/>
        <w:spacing w:after="0" w:line="276" w:lineRule="auto"/>
        <w:ind w:right="-1" w:firstLine="709"/>
        <w:jc w:val="both"/>
        <w:rPr>
          <w:spacing w:val="-10"/>
          <w:sz w:val="26"/>
          <w:szCs w:val="26"/>
        </w:rPr>
      </w:pPr>
      <w:r w:rsidRPr="00044D7E">
        <w:rPr>
          <w:spacing w:val="-10"/>
          <w:sz w:val="26"/>
          <w:szCs w:val="26"/>
        </w:rPr>
        <w:t xml:space="preserve">- увеличение </w:t>
      </w:r>
      <w:r>
        <w:rPr>
          <w:spacing w:val="-10"/>
          <w:sz w:val="26"/>
          <w:szCs w:val="26"/>
        </w:rPr>
        <w:t>жилищного фонда со 76,8</w:t>
      </w:r>
      <w:r w:rsidRPr="00044D7E">
        <w:rPr>
          <w:spacing w:val="-10"/>
          <w:sz w:val="26"/>
          <w:szCs w:val="26"/>
        </w:rPr>
        <w:t xml:space="preserve"> тыс.м.кв. до </w:t>
      </w:r>
      <w:r>
        <w:rPr>
          <w:spacing w:val="-10"/>
          <w:sz w:val="26"/>
          <w:szCs w:val="26"/>
        </w:rPr>
        <w:t>128,9</w:t>
      </w:r>
      <w:r w:rsidRPr="00044D7E">
        <w:rPr>
          <w:spacing w:val="-10"/>
          <w:sz w:val="26"/>
          <w:szCs w:val="26"/>
        </w:rPr>
        <w:t>тыс.м.кв. общей площади;</w:t>
      </w:r>
    </w:p>
    <w:p w:rsidR="009D2D5B" w:rsidRPr="00044D7E" w:rsidRDefault="009D2D5B" w:rsidP="0055593B">
      <w:pPr>
        <w:pStyle w:val="BodyText"/>
        <w:spacing w:after="0" w:line="276" w:lineRule="auto"/>
        <w:ind w:right="-1" w:firstLine="709"/>
        <w:jc w:val="both"/>
        <w:rPr>
          <w:spacing w:val="-10"/>
          <w:sz w:val="26"/>
          <w:szCs w:val="26"/>
        </w:rPr>
      </w:pPr>
      <w:r w:rsidRPr="00044D7E">
        <w:rPr>
          <w:spacing w:val="-10"/>
          <w:sz w:val="26"/>
          <w:szCs w:val="26"/>
        </w:rPr>
        <w:t xml:space="preserve">- увеличение средней жилищной обеспеченности с </w:t>
      </w:r>
      <w:r w:rsidRPr="000C7064">
        <w:rPr>
          <w:spacing w:val="-10"/>
          <w:sz w:val="26"/>
          <w:szCs w:val="26"/>
        </w:rPr>
        <w:t>29,9</w:t>
      </w:r>
      <w:r w:rsidRPr="00044D7E">
        <w:rPr>
          <w:spacing w:val="-10"/>
          <w:sz w:val="26"/>
          <w:szCs w:val="26"/>
        </w:rPr>
        <w:t xml:space="preserve"> до </w:t>
      </w:r>
      <w:r>
        <w:rPr>
          <w:spacing w:val="-10"/>
          <w:sz w:val="26"/>
          <w:szCs w:val="26"/>
        </w:rPr>
        <w:t>32,0</w:t>
      </w:r>
      <w:r w:rsidRPr="00044D7E">
        <w:rPr>
          <w:spacing w:val="-10"/>
          <w:sz w:val="26"/>
          <w:szCs w:val="26"/>
        </w:rPr>
        <w:t xml:space="preserve"> кв. м общей площади на человека;</w:t>
      </w:r>
    </w:p>
    <w:p w:rsidR="009D2D5B" w:rsidRDefault="009D2D5B" w:rsidP="0055593B">
      <w:pPr>
        <w:pStyle w:val="BodyText"/>
        <w:spacing w:after="0" w:line="276" w:lineRule="auto"/>
        <w:ind w:right="-1" w:firstLine="709"/>
        <w:jc w:val="both"/>
        <w:rPr>
          <w:spacing w:val="-10"/>
          <w:sz w:val="26"/>
          <w:szCs w:val="26"/>
        </w:rPr>
      </w:pPr>
      <w:r w:rsidRPr="00FE7AF0">
        <w:rPr>
          <w:spacing w:val="-10"/>
          <w:sz w:val="26"/>
          <w:szCs w:val="26"/>
        </w:rPr>
        <w:t xml:space="preserve">- потребность в территориях для жилой застройки в размере </w:t>
      </w:r>
      <w:r w:rsidRPr="006B5ABF">
        <w:rPr>
          <w:b/>
          <w:bCs/>
          <w:spacing w:val="-10"/>
          <w:sz w:val="26"/>
          <w:szCs w:val="26"/>
        </w:rPr>
        <w:t>58,52</w:t>
      </w:r>
      <w:r w:rsidRPr="00FE7AF0">
        <w:rPr>
          <w:spacing w:val="-10"/>
          <w:sz w:val="26"/>
          <w:szCs w:val="26"/>
        </w:rPr>
        <w:t xml:space="preserve"> га.</w:t>
      </w:r>
    </w:p>
    <w:p w:rsidR="009D2D5B" w:rsidRPr="00D547B0" w:rsidRDefault="009D2D5B" w:rsidP="0055593B">
      <w:pPr>
        <w:rPr>
          <w:sz w:val="26"/>
          <w:szCs w:val="26"/>
        </w:rPr>
      </w:pPr>
      <w:r w:rsidRPr="00D547B0">
        <w:rPr>
          <w:sz w:val="26"/>
          <w:szCs w:val="26"/>
        </w:rPr>
        <w:t>В соответствии с долгосрочной   целевой   программой   «Жилище» на 2011-2015 годы»,  в Костромской области к 2015 году  обеспеченность  жильем на 1 жителя составит в целом  до 30,0 кв.м.</w:t>
      </w:r>
    </w:p>
    <w:p w:rsidR="009D2D5B" w:rsidRPr="007643DA" w:rsidRDefault="009D2D5B" w:rsidP="0055593B">
      <w:pPr>
        <w:ind w:right="170" w:firstLine="567"/>
        <w:rPr>
          <w:sz w:val="26"/>
          <w:szCs w:val="26"/>
          <w:lang w:eastAsia="ar-SA"/>
        </w:rPr>
      </w:pPr>
      <w:r w:rsidRPr="007643DA">
        <w:rPr>
          <w:sz w:val="26"/>
          <w:szCs w:val="26"/>
          <w:lang w:eastAsia="ar-SA"/>
        </w:rPr>
        <w:t xml:space="preserve">- </w:t>
      </w:r>
      <w:r>
        <w:rPr>
          <w:b/>
          <w:bCs/>
          <w:sz w:val="26"/>
          <w:szCs w:val="26"/>
          <w:lang w:eastAsia="ar-SA"/>
        </w:rPr>
        <w:t>220</w:t>
      </w:r>
      <w:r w:rsidRPr="007643DA">
        <w:rPr>
          <w:sz w:val="26"/>
          <w:szCs w:val="26"/>
          <w:lang w:eastAsia="ar-SA"/>
        </w:rPr>
        <w:t xml:space="preserve"> человек или </w:t>
      </w:r>
      <w:r>
        <w:rPr>
          <w:sz w:val="26"/>
          <w:szCs w:val="26"/>
          <w:lang w:eastAsia="ar-SA"/>
        </w:rPr>
        <w:t>73</w:t>
      </w:r>
      <w:r w:rsidRPr="007643DA">
        <w:rPr>
          <w:sz w:val="26"/>
          <w:szCs w:val="26"/>
          <w:lang w:eastAsia="ar-SA"/>
        </w:rPr>
        <w:t xml:space="preserve"> семей на 1 очередь строительства (2015г);     </w:t>
      </w:r>
    </w:p>
    <w:p w:rsidR="009D2D5B" w:rsidRPr="007643DA" w:rsidRDefault="009D2D5B" w:rsidP="0055593B">
      <w:pPr>
        <w:ind w:right="170" w:firstLine="567"/>
        <w:rPr>
          <w:sz w:val="26"/>
          <w:szCs w:val="26"/>
          <w:lang w:eastAsia="ar-SA"/>
        </w:rPr>
      </w:pPr>
      <w:r w:rsidRPr="007643DA">
        <w:rPr>
          <w:sz w:val="26"/>
          <w:szCs w:val="26"/>
          <w:lang w:eastAsia="ar-SA"/>
        </w:rPr>
        <w:t xml:space="preserve">- </w:t>
      </w:r>
      <w:r>
        <w:rPr>
          <w:b/>
          <w:bCs/>
          <w:sz w:val="26"/>
          <w:szCs w:val="26"/>
          <w:lang w:eastAsia="ar-SA"/>
        </w:rPr>
        <w:t>1463</w:t>
      </w:r>
      <w:r w:rsidRPr="007643DA">
        <w:rPr>
          <w:sz w:val="26"/>
          <w:szCs w:val="26"/>
          <w:lang w:eastAsia="ar-SA"/>
        </w:rPr>
        <w:t xml:space="preserve"> человек или </w:t>
      </w:r>
      <w:r>
        <w:rPr>
          <w:sz w:val="26"/>
          <w:szCs w:val="26"/>
          <w:lang w:eastAsia="ar-SA"/>
        </w:rPr>
        <w:t>87</w:t>
      </w:r>
      <w:r w:rsidRPr="007643DA">
        <w:rPr>
          <w:sz w:val="26"/>
          <w:szCs w:val="26"/>
          <w:lang w:eastAsia="ar-SA"/>
        </w:rPr>
        <w:t xml:space="preserve"> семьи на расчётный срок (2030г.)</w:t>
      </w:r>
    </w:p>
    <w:p w:rsidR="009D2D5B" w:rsidRPr="007643DA" w:rsidRDefault="009D2D5B" w:rsidP="0055593B">
      <w:pPr>
        <w:ind w:right="170" w:firstLine="567"/>
        <w:rPr>
          <w:sz w:val="26"/>
          <w:szCs w:val="26"/>
          <w:lang w:eastAsia="ar-SA"/>
        </w:rPr>
      </w:pPr>
      <w:r w:rsidRPr="007643DA">
        <w:rPr>
          <w:sz w:val="26"/>
          <w:szCs w:val="26"/>
          <w:lang w:eastAsia="ar-SA"/>
        </w:rPr>
        <w:t>На расчетный срок:</w:t>
      </w:r>
    </w:p>
    <w:p w:rsidR="009D2D5B" w:rsidRPr="007643DA" w:rsidRDefault="009D2D5B" w:rsidP="0055593B">
      <w:pPr>
        <w:ind w:right="170" w:firstLine="567"/>
        <w:rPr>
          <w:b/>
          <w:bCs/>
          <w:sz w:val="26"/>
          <w:szCs w:val="26"/>
          <w:vertAlign w:val="superscript"/>
        </w:rPr>
      </w:pPr>
      <w:r>
        <w:rPr>
          <w:sz w:val="26"/>
          <w:szCs w:val="26"/>
          <w:lang w:eastAsia="ar-SA"/>
        </w:rPr>
        <w:t>1463</w:t>
      </w:r>
      <w:r w:rsidRPr="007643DA">
        <w:rPr>
          <w:sz w:val="26"/>
          <w:szCs w:val="26"/>
          <w:lang w:eastAsia="ar-SA"/>
        </w:rPr>
        <w:t>х3</w:t>
      </w:r>
      <w:r>
        <w:rPr>
          <w:sz w:val="26"/>
          <w:szCs w:val="26"/>
          <w:lang w:eastAsia="ar-SA"/>
        </w:rPr>
        <w:t>2</w:t>
      </w:r>
      <w:r w:rsidRPr="007643DA">
        <w:rPr>
          <w:sz w:val="26"/>
          <w:szCs w:val="26"/>
          <w:lang w:eastAsia="ar-SA"/>
        </w:rPr>
        <w:t xml:space="preserve"> = </w:t>
      </w:r>
      <w:r>
        <w:rPr>
          <w:b/>
          <w:bCs/>
          <w:sz w:val="26"/>
          <w:szCs w:val="26"/>
          <w:lang w:eastAsia="ar-SA"/>
        </w:rPr>
        <w:t>46816</w:t>
      </w:r>
      <w:r w:rsidRPr="007643DA">
        <w:rPr>
          <w:b/>
          <w:bCs/>
          <w:sz w:val="26"/>
          <w:szCs w:val="26"/>
        </w:rPr>
        <w:t>м</w:t>
      </w:r>
      <w:r w:rsidRPr="007643DA">
        <w:rPr>
          <w:b/>
          <w:bCs/>
          <w:sz w:val="26"/>
          <w:szCs w:val="26"/>
          <w:vertAlign w:val="superscript"/>
        </w:rPr>
        <w:t>2</w:t>
      </w:r>
    </w:p>
    <w:p w:rsidR="009D2D5B" w:rsidRPr="007643DA" w:rsidRDefault="009D2D5B" w:rsidP="0055593B">
      <w:pPr>
        <w:ind w:right="170" w:firstLine="567"/>
        <w:rPr>
          <w:sz w:val="26"/>
          <w:szCs w:val="26"/>
          <w:lang w:eastAsia="ar-SA"/>
        </w:rPr>
      </w:pPr>
      <w:r>
        <w:rPr>
          <w:sz w:val="26"/>
          <w:szCs w:val="26"/>
          <w:lang w:eastAsia="ar-SA"/>
        </w:rPr>
        <w:t>В том числе н</w:t>
      </w:r>
      <w:r w:rsidRPr="007643DA">
        <w:rPr>
          <w:sz w:val="26"/>
          <w:szCs w:val="26"/>
          <w:lang w:eastAsia="ar-SA"/>
        </w:rPr>
        <w:t>а первую очередь необходимо общей площади жилого фонда:</w:t>
      </w:r>
    </w:p>
    <w:p w:rsidR="009D2D5B" w:rsidRPr="007643DA" w:rsidRDefault="009D2D5B" w:rsidP="0055593B">
      <w:pPr>
        <w:ind w:right="170" w:firstLine="567"/>
        <w:rPr>
          <w:sz w:val="26"/>
          <w:szCs w:val="26"/>
          <w:lang w:eastAsia="ar-SA"/>
        </w:rPr>
      </w:pPr>
      <w:r>
        <w:rPr>
          <w:sz w:val="26"/>
          <w:szCs w:val="26"/>
          <w:lang w:eastAsia="ar-SA"/>
        </w:rPr>
        <w:t>220</w:t>
      </w:r>
      <w:r w:rsidRPr="007643DA">
        <w:rPr>
          <w:sz w:val="26"/>
          <w:szCs w:val="26"/>
          <w:lang w:eastAsia="ar-SA"/>
        </w:rPr>
        <w:t xml:space="preserve">х </w:t>
      </w:r>
      <w:r>
        <w:rPr>
          <w:sz w:val="26"/>
          <w:szCs w:val="26"/>
          <w:lang w:eastAsia="ar-SA"/>
        </w:rPr>
        <w:t>30,0</w:t>
      </w:r>
      <w:r w:rsidRPr="007643DA">
        <w:rPr>
          <w:sz w:val="26"/>
          <w:szCs w:val="26"/>
          <w:lang w:eastAsia="ar-SA"/>
        </w:rPr>
        <w:t xml:space="preserve"> = </w:t>
      </w:r>
      <w:r>
        <w:rPr>
          <w:b/>
          <w:bCs/>
          <w:sz w:val="26"/>
          <w:szCs w:val="26"/>
          <w:lang w:eastAsia="ar-SA"/>
        </w:rPr>
        <w:t>6600</w:t>
      </w:r>
      <w:r w:rsidRPr="007643DA">
        <w:rPr>
          <w:b/>
          <w:bCs/>
          <w:sz w:val="26"/>
          <w:szCs w:val="26"/>
        </w:rPr>
        <w:t xml:space="preserve"> м</w:t>
      </w:r>
      <w:r w:rsidRPr="007643DA">
        <w:rPr>
          <w:b/>
          <w:bCs/>
          <w:sz w:val="26"/>
          <w:szCs w:val="26"/>
          <w:vertAlign w:val="superscript"/>
        </w:rPr>
        <w:t>2</w:t>
      </w:r>
    </w:p>
    <w:p w:rsidR="009D2D5B" w:rsidRDefault="009D2D5B" w:rsidP="00D547B0">
      <w:pPr>
        <w:ind w:right="170" w:firstLine="567"/>
        <w:jc w:val="both"/>
        <w:rPr>
          <w:sz w:val="26"/>
          <w:szCs w:val="26"/>
        </w:rPr>
      </w:pPr>
      <w:r w:rsidRPr="007643DA">
        <w:rPr>
          <w:sz w:val="26"/>
          <w:szCs w:val="26"/>
        </w:rPr>
        <w:t>Объемы нового жилищного строительства определены, исходя из необходимости увеличения жилищной обеспеченности, предоставления жилья очередникам и работникам в социально значимых сферах, компенсации убыли жилищного фонда.</w:t>
      </w:r>
    </w:p>
    <w:p w:rsidR="009D2D5B" w:rsidRPr="007643DA" w:rsidRDefault="009D2D5B" w:rsidP="00D547B0">
      <w:pPr>
        <w:ind w:right="170" w:firstLine="567"/>
        <w:jc w:val="both"/>
        <w:rPr>
          <w:sz w:val="26"/>
          <w:szCs w:val="26"/>
        </w:rPr>
      </w:pPr>
      <w:r>
        <w:rPr>
          <w:sz w:val="26"/>
          <w:szCs w:val="26"/>
        </w:rPr>
        <w:t>Для доведения обеспеченности на расчетный срок существующего населения жилой полощадью32</w:t>
      </w:r>
      <w:r w:rsidRPr="002E7082">
        <w:rPr>
          <w:b/>
          <w:bCs/>
          <w:sz w:val="26"/>
          <w:szCs w:val="26"/>
        </w:rPr>
        <w:t xml:space="preserve"> </w:t>
      </w:r>
      <w:r w:rsidRPr="002E7082">
        <w:rPr>
          <w:sz w:val="26"/>
          <w:szCs w:val="26"/>
        </w:rPr>
        <w:t>м</w:t>
      </w:r>
      <w:r w:rsidRPr="002E7082">
        <w:rPr>
          <w:sz w:val="26"/>
          <w:szCs w:val="26"/>
          <w:vertAlign w:val="superscript"/>
        </w:rPr>
        <w:t>2</w:t>
      </w:r>
      <w:r>
        <w:rPr>
          <w:sz w:val="26"/>
          <w:szCs w:val="26"/>
        </w:rPr>
        <w:t xml:space="preserve"> на человека необходимо еще </w:t>
      </w:r>
      <w:r w:rsidRPr="002E7082">
        <w:rPr>
          <w:b/>
          <w:bCs/>
          <w:sz w:val="26"/>
          <w:szCs w:val="26"/>
        </w:rPr>
        <w:t>5,33</w:t>
      </w:r>
      <w:r>
        <w:rPr>
          <w:sz w:val="26"/>
          <w:szCs w:val="26"/>
        </w:rPr>
        <w:t xml:space="preserve">тыс. </w:t>
      </w:r>
      <w:r w:rsidRPr="002E7082">
        <w:rPr>
          <w:sz w:val="26"/>
          <w:szCs w:val="26"/>
        </w:rPr>
        <w:t>м</w:t>
      </w:r>
      <w:r w:rsidRPr="002E7082">
        <w:rPr>
          <w:sz w:val="26"/>
          <w:szCs w:val="26"/>
          <w:vertAlign w:val="superscript"/>
        </w:rPr>
        <w:t>2</w:t>
      </w:r>
      <w:r>
        <w:rPr>
          <w:b/>
          <w:bCs/>
          <w:sz w:val="26"/>
          <w:szCs w:val="26"/>
          <w:vertAlign w:val="superscript"/>
        </w:rPr>
        <w:t xml:space="preserve">  </w:t>
      </w:r>
      <w:r>
        <w:rPr>
          <w:sz w:val="26"/>
          <w:szCs w:val="26"/>
        </w:rPr>
        <w:t xml:space="preserve"> (</w:t>
      </w:r>
      <w:r w:rsidRPr="002E7082">
        <w:rPr>
          <w:sz w:val="20"/>
          <w:szCs w:val="20"/>
        </w:rPr>
        <w:t>2567х32=82,1 тыс. м</w:t>
      </w:r>
      <w:r w:rsidRPr="002E7082">
        <w:rPr>
          <w:sz w:val="20"/>
          <w:szCs w:val="20"/>
          <w:vertAlign w:val="superscript"/>
        </w:rPr>
        <w:t>2</w:t>
      </w:r>
      <w:r w:rsidRPr="002E7082">
        <w:rPr>
          <w:b/>
          <w:bCs/>
          <w:sz w:val="20"/>
          <w:szCs w:val="20"/>
          <w:vertAlign w:val="superscript"/>
        </w:rPr>
        <w:t xml:space="preserve">  </w:t>
      </w:r>
      <w:r w:rsidRPr="002E7082">
        <w:rPr>
          <w:sz w:val="20"/>
          <w:szCs w:val="20"/>
        </w:rPr>
        <w:t>,  притом существующая жилая площадь составляет 76,8  тыс. м</w:t>
      </w:r>
      <w:r w:rsidRPr="002E7082">
        <w:rPr>
          <w:sz w:val="20"/>
          <w:szCs w:val="20"/>
          <w:vertAlign w:val="superscript"/>
        </w:rPr>
        <w:t>2</w:t>
      </w:r>
      <w:r w:rsidRPr="002E7082">
        <w:rPr>
          <w:b/>
          <w:bCs/>
          <w:sz w:val="20"/>
          <w:szCs w:val="20"/>
          <w:vertAlign w:val="superscript"/>
        </w:rPr>
        <w:t xml:space="preserve">  </w:t>
      </w:r>
      <w:r w:rsidRPr="002E7082">
        <w:rPr>
          <w:sz w:val="20"/>
          <w:szCs w:val="20"/>
        </w:rPr>
        <w:t xml:space="preserve"> , 82,14-76,8=5,33 тыс. м</w:t>
      </w:r>
      <w:r w:rsidRPr="002E7082">
        <w:rPr>
          <w:sz w:val="20"/>
          <w:szCs w:val="20"/>
          <w:vertAlign w:val="superscript"/>
        </w:rPr>
        <w:t>2</w:t>
      </w:r>
      <w:r>
        <w:rPr>
          <w:b/>
          <w:bCs/>
          <w:sz w:val="26"/>
          <w:szCs w:val="26"/>
          <w:vertAlign w:val="superscript"/>
        </w:rPr>
        <w:t xml:space="preserve">  </w:t>
      </w:r>
      <w:r>
        <w:rPr>
          <w:sz w:val="26"/>
          <w:szCs w:val="26"/>
        </w:rPr>
        <w:t>).</w:t>
      </w:r>
    </w:p>
    <w:p w:rsidR="009D2D5B" w:rsidRPr="007643DA" w:rsidRDefault="009D2D5B" w:rsidP="00D547B0">
      <w:pPr>
        <w:ind w:right="170" w:firstLine="567"/>
        <w:jc w:val="both"/>
        <w:rPr>
          <w:sz w:val="26"/>
          <w:szCs w:val="26"/>
        </w:rPr>
      </w:pPr>
      <w:r w:rsidRPr="007643DA">
        <w:rPr>
          <w:sz w:val="26"/>
          <w:szCs w:val="26"/>
        </w:rPr>
        <w:t xml:space="preserve"> В связи с тем, что на данный момент  обеспеченность жилой площадью населения наход</w:t>
      </w:r>
      <w:r>
        <w:rPr>
          <w:sz w:val="26"/>
          <w:szCs w:val="26"/>
        </w:rPr>
        <w:t>ится на высоком уровне (29,9м2), о</w:t>
      </w:r>
      <w:r w:rsidRPr="007643DA">
        <w:rPr>
          <w:sz w:val="26"/>
          <w:szCs w:val="26"/>
        </w:rPr>
        <w:t>бъем нового жилищного строительства  с учетом прогнозной численности населения за период 2015-2030 г</w:t>
      </w:r>
      <w:r>
        <w:rPr>
          <w:sz w:val="26"/>
          <w:szCs w:val="26"/>
        </w:rPr>
        <w:t>.г. составит:  46,81</w:t>
      </w:r>
      <w:r w:rsidRPr="007643DA">
        <w:rPr>
          <w:sz w:val="26"/>
          <w:szCs w:val="26"/>
        </w:rPr>
        <w:t>тыс. м</w:t>
      </w:r>
      <w:r w:rsidRPr="007643DA">
        <w:rPr>
          <w:sz w:val="26"/>
          <w:szCs w:val="26"/>
          <w:vertAlign w:val="superscript"/>
        </w:rPr>
        <w:t>2</w:t>
      </w:r>
      <w:r w:rsidRPr="007643DA">
        <w:rPr>
          <w:sz w:val="26"/>
          <w:szCs w:val="26"/>
        </w:rPr>
        <w:t xml:space="preserve"> + 5</w:t>
      </w:r>
      <w:r>
        <w:rPr>
          <w:sz w:val="26"/>
          <w:szCs w:val="26"/>
        </w:rPr>
        <w:t>,</w:t>
      </w:r>
      <w:r w:rsidRPr="007643DA">
        <w:rPr>
          <w:sz w:val="26"/>
          <w:szCs w:val="26"/>
        </w:rPr>
        <w:t>3</w:t>
      </w:r>
      <w:r>
        <w:rPr>
          <w:sz w:val="26"/>
          <w:szCs w:val="26"/>
        </w:rPr>
        <w:t>3</w:t>
      </w:r>
      <w:r w:rsidRPr="007643DA">
        <w:rPr>
          <w:sz w:val="26"/>
          <w:szCs w:val="26"/>
        </w:rPr>
        <w:t xml:space="preserve"> м</w:t>
      </w:r>
      <w:r w:rsidRPr="007643DA">
        <w:rPr>
          <w:sz w:val="26"/>
          <w:szCs w:val="26"/>
          <w:vertAlign w:val="superscript"/>
        </w:rPr>
        <w:t>2</w:t>
      </w:r>
      <w:r w:rsidRPr="007643DA">
        <w:rPr>
          <w:color w:val="993300"/>
          <w:sz w:val="26"/>
          <w:szCs w:val="26"/>
        </w:rPr>
        <w:t xml:space="preserve"> </w:t>
      </w:r>
      <w:r w:rsidRPr="007643DA">
        <w:rPr>
          <w:sz w:val="26"/>
          <w:szCs w:val="26"/>
        </w:rPr>
        <w:t>=</w:t>
      </w:r>
      <w:r>
        <w:rPr>
          <w:b/>
          <w:bCs/>
          <w:sz w:val="26"/>
          <w:szCs w:val="26"/>
        </w:rPr>
        <w:t>52,14тыс.</w:t>
      </w:r>
      <w:r w:rsidRPr="007643DA">
        <w:rPr>
          <w:b/>
          <w:bCs/>
          <w:color w:val="993300"/>
          <w:sz w:val="26"/>
          <w:szCs w:val="26"/>
        </w:rPr>
        <w:t xml:space="preserve"> </w:t>
      </w:r>
      <w:r w:rsidRPr="007643DA">
        <w:rPr>
          <w:b/>
          <w:bCs/>
          <w:sz w:val="26"/>
          <w:szCs w:val="26"/>
        </w:rPr>
        <w:t>м</w:t>
      </w:r>
      <w:r w:rsidRPr="007643DA">
        <w:rPr>
          <w:b/>
          <w:bCs/>
          <w:sz w:val="26"/>
          <w:szCs w:val="26"/>
          <w:vertAlign w:val="superscript"/>
        </w:rPr>
        <w:t>2</w:t>
      </w:r>
      <w:r w:rsidRPr="007643DA">
        <w:rPr>
          <w:sz w:val="26"/>
          <w:szCs w:val="26"/>
          <w:vertAlign w:val="superscript"/>
        </w:rPr>
        <w:t xml:space="preserve">     </w:t>
      </w:r>
      <w:r w:rsidRPr="007643DA">
        <w:rPr>
          <w:sz w:val="26"/>
          <w:szCs w:val="26"/>
        </w:rPr>
        <w:t>в т. ч. на первую очередь</w:t>
      </w:r>
      <w:r w:rsidRPr="007643DA">
        <w:rPr>
          <w:color w:val="993300"/>
          <w:sz w:val="26"/>
          <w:szCs w:val="26"/>
        </w:rPr>
        <w:t xml:space="preserve"> </w:t>
      </w:r>
      <w:r>
        <w:rPr>
          <w:sz w:val="26"/>
          <w:szCs w:val="26"/>
        </w:rPr>
        <w:t>6,6</w:t>
      </w:r>
      <w:r w:rsidRPr="007643DA">
        <w:rPr>
          <w:sz w:val="26"/>
          <w:szCs w:val="26"/>
        </w:rPr>
        <w:t xml:space="preserve"> тыс. м</w:t>
      </w:r>
      <w:r w:rsidRPr="007643DA">
        <w:rPr>
          <w:sz w:val="26"/>
          <w:szCs w:val="26"/>
          <w:vertAlign w:val="superscript"/>
        </w:rPr>
        <w:t>2</w:t>
      </w:r>
      <w:r w:rsidRPr="007643DA">
        <w:rPr>
          <w:color w:val="993300"/>
          <w:sz w:val="26"/>
          <w:szCs w:val="26"/>
        </w:rPr>
        <w:t xml:space="preserve"> </w:t>
      </w:r>
    </w:p>
    <w:p w:rsidR="009D2D5B" w:rsidRPr="007643DA" w:rsidRDefault="009D2D5B" w:rsidP="00D547B0">
      <w:pPr>
        <w:spacing w:after="60"/>
        <w:ind w:firstLine="714"/>
        <w:jc w:val="both"/>
        <w:rPr>
          <w:sz w:val="26"/>
          <w:szCs w:val="26"/>
        </w:rPr>
      </w:pPr>
      <w:r w:rsidRPr="007643DA">
        <w:rPr>
          <w:sz w:val="26"/>
          <w:szCs w:val="26"/>
        </w:rPr>
        <w:t>Необходимо отметить, что население в поселке будет иметь дифференцированные показатели средней нормы жилищной обеспеченности</w:t>
      </w:r>
      <w:r w:rsidRPr="007643DA">
        <w:rPr>
          <w:rFonts w:ascii="Arial" w:hAnsi="Arial" w:cs="Arial"/>
          <w:sz w:val="26"/>
          <w:szCs w:val="26"/>
        </w:rPr>
        <w:t xml:space="preserve">, </w:t>
      </w:r>
      <w:r w:rsidRPr="007643DA">
        <w:rPr>
          <w:sz w:val="26"/>
          <w:szCs w:val="26"/>
        </w:rPr>
        <w:t xml:space="preserve">который определяется по типам застройки. В сохраняемой поселковой застройке обеспеченность жильем будет ниже, чем в зонах нового строительства, т. к. структура существующих квартир имеет ограниченные возможности ее повышения. </w:t>
      </w:r>
    </w:p>
    <w:p w:rsidR="009D2D5B" w:rsidRPr="00F87916" w:rsidRDefault="009D2D5B" w:rsidP="0055593B">
      <w:pPr>
        <w:pStyle w:val="BodyText"/>
        <w:spacing w:after="0" w:line="276" w:lineRule="auto"/>
        <w:ind w:right="-1" w:firstLine="709"/>
        <w:jc w:val="both"/>
        <w:rPr>
          <w:spacing w:val="-10"/>
          <w:sz w:val="26"/>
          <w:szCs w:val="26"/>
        </w:rPr>
      </w:pPr>
      <w:r w:rsidRPr="009D3184">
        <w:rPr>
          <w:spacing w:val="-10"/>
          <w:sz w:val="26"/>
          <w:szCs w:val="26"/>
        </w:rPr>
        <w:t xml:space="preserve">Потребность в жилищном строительстве определена на основе анализа существующего жилищного фонда, численности проектного населения, прогнозируемой демографической структуры населения и нормативной обеспеченности каждой семьи отдельной квартирой или жилым домом с учетом сохранения существующей жилой застройки, отвечающей санитарным требованиям (табл. </w:t>
      </w:r>
      <w:r>
        <w:rPr>
          <w:spacing w:val="-10"/>
          <w:sz w:val="26"/>
          <w:szCs w:val="26"/>
        </w:rPr>
        <w:t>50</w:t>
      </w:r>
      <w:r w:rsidRPr="00F87916">
        <w:rPr>
          <w:spacing w:val="-10"/>
          <w:sz w:val="26"/>
          <w:szCs w:val="26"/>
        </w:rPr>
        <w:t>).</w:t>
      </w:r>
    </w:p>
    <w:p w:rsidR="009D2D5B" w:rsidRPr="00044D7E" w:rsidRDefault="009D2D5B" w:rsidP="00E71F4C">
      <w:pPr>
        <w:pStyle w:val="BodyText"/>
        <w:spacing w:after="0" w:line="276" w:lineRule="auto"/>
        <w:ind w:right="-1" w:firstLine="709"/>
        <w:jc w:val="both"/>
        <w:rPr>
          <w:spacing w:val="-10"/>
          <w:sz w:val="26"/>
          <w:szCs w:val="26"/>
        </w:rPr>
      </w:pPr>
    </w:p>
    <w:p w:rsidR="009D2D5B" w:rsidRPr="009D3184" w:rsidRDefault="009D2D5B" w:rsidP="009D3184">
      <w:pPr>
        <w:pStyle w:val="BodyText"/>
        <w:spacing w:after="0" w:line="276" w:lineRule="auto"/>
        <w:ind w:right="-1" w:firstLine="709"/>
        <w:jc w:val="both"/>
        <w:rPr>
          <w:spacing w:val="-10"/>
          <w:sz w:val="26"/>
          <w:szCs w:val="26"/>
        </w:rPr>
      </w:pPr>
      <w:r w:rsidRPr="009D3184">
        <w:rPr>
          <w:spacing w:val="-10"/>
          <w:sz w:val="26"/>
          <w:szCs w:val="26"/>
        </w:rPr>
        <w:t xml:space="preserve">Таблица </w:t>
      </w:r>
      <w:r>
        <w:rPr>
          <w:spacing w:val="-10"/>
          <w:sz w:val="26"/>
          <w:szCs w:val="26"/>
        </w:rPr>
        <w:t>50.</w:t>
      </w:r>
      <w:r w:rsidRPr="009D3184">
        <w:rPr>
          <w:spacing w:val="-10"/>
          <w:sz w:val="26"/>
          <w:szCs w:val="26"/>
        </w:rPr>
        <w:t xml:space="preserve"> Основные технико-экономические показатели жи</w:t>
      </w:r>
      <w:r>
        <w:rPr>
          <w:spacing w:val="-10"/>
          <w:sz w:val="26"/>
          <w:szCs w:val="26"/>
        </w:rPr>
        <w:t>ли</w:t>
      </w:r>
      <w:r w:rsidRPr="009D3184">
        <w:rPr>
          <w:spacing w:val="-10"/>
          <w:sz w:val="26"/>
          <w:szCs w:val="26"/>
        </w:rPr>
        <w:t>щног</w:t>
      </w:r>
      <w:r>
        <w:rPr>
          <w:spacing w:val="-10"/>
          <w:sz w:val="26"/>
          <w:szCs w:val="26"/>
        </w:rPr>
        <w:t>о</w:t>
      </w:r>
      <w:r w:rsidRPr="009D3184">
        <w:rPr>
          <w:spacing w:val="-10"/>
          <w:sz w:val="26"/>
          <w:szCs w:val="26"/>
        </w:rPr>
        <w:t xml:space="preserve"> строительства генерального плана  </w:t>
      </w:r>
      <w:r>
        <w:rPr>
          <w:spacing w:val="-10"/>
          <w:sz w:val="26"/>
          <w:szCs w:val="26"/>
        </w:rPr>
        <w:t xml:space="preserve">Минского </w:t>
      </w:r>
      <w:r w:rsidRPr="009D3184">
        <w:rPr>
          <w:spacing w:val="-10"/>
          <w:sz w:val="26"/>
          <w:szCs w:val="26"/>
        </w:rPr>
        <w:t xml:space="preserve"> сельского поселения</w:t>
      </w:r>
    </w:p>
    <w:tbl>
      <w:tblPr>
        <w:tblW w:w="9694" w:type="dxa"/>
        <w:jc w:val="center"/>
        <w:tblLook w:val="00A0"/>
      </w:tblPr>
      <w:tblGrid>
        <w:gridCol w:w="2824"/>
        <w:gridCol w:w="1680"/>
        <w:gridCol w:w="2202"/>
        <w:gridCol w:w="1328"/>
        <w:gridCol w:w="1660"/>
      </w:tblGrid>
      <w:tr w:rsidR="009D2D5B" w:rsidRPr="00EA7902">
        <w:trPr>
          <w:trHeight w:val="20"/>
          <w:tblHeader/>
          <w:jc w:val="center"/>
        </w:trPr>
        <w:tc>
          <w:tcPr>
            <w:tcW w:w="2824" w:type="dxa"/>
            <w:tcBorders>
              <w:top w:val="single" w:sz="8" w:space="0" w:color="auto"/>
              <w:left w:val="single" w:sz="8" w:space="0" w:color="auto"/>
              <w:bottom w:val="nil"/>
              <w:right w:val="single" w:sz="8" w:space="0" w:color="auto"/>
            </w:tcBorders>
          </w:tcPr>
          <w:p w:rsidR="009D2D5B" w:rsidRPr="00EA7902" w:rsidRDefault="009D2D5B" w:rsidP="00784727">
            <w:pPr>
              <w:jc w:val="center"/>
              <w:rPr>
                <w:rFonts w:ascii="Times New Roman CYR" w:hAnsi="Times New Roman CYR" w:cs="Times New Roman CYR"/>
                <w:b/>
                <w:bCs/>
              </w:rPr>
            </w:pPr>
            <w:r w:rsidRPr="00EA7902">
              <w:rPr>
                <w:rFonts w:ascii="Times New Roman CYR" w:hAnsi="Times New Roman CYR" w:cs="Times New Roman CYR"/>
                <w:b/>
                <w:bCs/>
              </w:rPr>
              <w:t>Показатели</w:t>
            </w:r>
          </w:p>
        </w:tc>
        <w:tc>
          <w:tcPr>
            <w:tcW w:w="1680" w:type="dxa"/>
            <w:tcBorders>
              <w:top w:val="single" w:sz="8" w:space="0" w:color="auto"/>
              <w:left w:val="nil"/>
              <w:bottom w:val="nil"/>
              <w:right w:val="single" w:sz="8" w:space="0" w:color="auto"/>
            </w:tcBorders>
          </w:tcPr>
          <w:p w:rsidR="009D2D5B" w:rsidRPr="00EA7902" w:rsidRDefault="009D2D5B" w:rsidP="00784727">
            <w:pPr>
              <w:jc w:val="center"/>
              <w:rPr>
                <w:rFonts w:ascii="Times New Roman CYR" w:hAnsi="Times New Roman CYR" w:cs="Times New Roman CYR"/>
                <w:b/>
                <w:bCs/>
              </w:rPr>
            </w:pPr>
            <w:r w:rsidRPr="00EA7902">
              <w:rPr>
                <w:rFonts w:ascii="Times New Roman CYR" w:hAnsi="Times New Roman CYR" w:cs="Times New Roman CYR"/>
                <w:b/>
                <w:bCs/>
              </w:rPr>
              <w:t>Единица измерения</w:t>
            </w:r>
          </w:p>
        </w:tc>
        <w:tc>
          <w:tcPr>
            <w:tcW w:w="2202" w:type="dxa"/>
            <w:tcBorders>
              <w:top w:val="single" w:sz="8" w:space="0" w:color="auto"/>
              <w:left w:val="nil"/>
              <w:bottom w:val="nil"/>
              <w:right w:val="single" w:sz="8" w:space="0" w:color="auto"/>
            </w:tcBorders>
          </w:tcPr>
          <w:p w:rsidR="009D2D5B" w:rsidRPr="00EA7902" w:rsidRDefault="009D2D5B" w:rsidP="00784727">
            <w:pPr>
              <w:jc w:val="center"/>
              <w:rPr>
                <w:rFonts w:ascii="Times New Roman CYR" w:hAnsi="Times New Roman CYR" w:cs="Times New Roman CYR"/>
                <w:b/>
                <w:bCs/>
              </w:rPr>
            </w:pPr>
            <w:r w:rsidRPr="00EA7902">
              <w:rPr>
                <w:rFonts w:ascii="Times New Roman CYR" w:hAnsi="Times New Roman CYR" w:cs="Times New Roman CYR"/>
                <w:b/>
                <w:bCs/>
              </w:rPr>
              <w:t>Сущест-вующее положение</w:t>
            </w:r>
            <w:r>
              <w:rPr>
                <w:rFonts w:ascii="Times New Roman CYR" w:hAnsi="Times New Roman CYR" w:cs="Times New Roman CYR"/>
                <w:b/>
                <w:bCs/>
              </w:rPr>
              <w:t>(2010г.)</w:t>
            </w:r>
          </w:p>
        </w:tc>
        <w:tc>
          <w:tcPr>
            <w:tcW w:w="1328" w:type="dxa"/>
            <w:tcBorders>
              <w:top w:val="single" w:sz="8" w:space="0" w:color="auto"/>
              <w:left w:val="nil"/>
              <w:bottom w:val="nil"/>
              <w:right w:val="single" w:sz="8" w:space="0" w:color="auto"/>
            </w:tcBorders>
          </w:tcPr>
          <w:p w:rsidR="009D2D5B" w:rsidRPr="00EA7902" w:rsidRDefault="009D2D5B" w:rsidP="00784727">
            <w:pPr>
              <w:jc w:val="center"/>
              <w:rPr>
                <w:rFonts w:ascii="Times New Roman CYR" w:hAnsi="Times New Roman CYR" w:cs="Times New Roman CYR"/>
                <w:b/>
                <w:bCs/>
              </w:rPr>
            </w:pPr>
            <w:r w:rsidRPr="00EA7902">
              <w:rPr>
                <w:rFonts w:ascii="Times New Roman CYR" w:hAnsi="Times New Roman CYR" w:cs="Times New Roman CYR"/>
                <w:b/>
                <w:bCs/>
              </w:rPr>
              <w:t>Первая очередь 2015г.</w:t>
            </w:r>
          </w:p>
        </w:tc>
        <w:tc>
          <w:tcPr>
            <w:tcW w:w="1660" w:type="dxa"/>
            <w:tcBorders>
              <w:top w:val="single" w:sz="8" w:space="0" w:color="auto"/>
              <w:left w:val="nil"/>
              <w:bottom w:val="nil"/>
              <w:right w:val="single" w:sz="8" w:space="0" w:color="auto"/>
            </w:tcBorders>
          </w:tcPr>
          <w:p w:rsidR="009D2D5B" w:rsidRPr="00EA7902" w:rsidRDefault="009D2D5B" w:rsidP="00784727">
            <w:pPr>
              <w:jc w:val="center"/>
              <w:rPr>
                <w:rFonts w:ascii="Times New Roman CYR" w:hAnsi="Times New Roman CYR" w:cs="Times New Roman CYR"/>
                <w:b/>
                <w:bCs/>
              </w:rPr>
            </w:pPr>
            <w:r w:rsidRPr="00EA7902">
              <w:rPr>
                <w:rFonts w:ascii="Times New Roman CYR" w:hAnsi="Times New Roman CYR" w:cs="Times New Roman CYR"/>
                <w:b/>
                <w:bCs/>
              </w:rPr>
              <w:t>Расчетный срок 2030г.</w:t>
            </w:r>
          </w:p>
        </w:tc>
      </w:tr>
      <w:tr w:rsidR="009D2D5B" w:rsidRPr="00EA7902">
        <w:trPr>
          <w:trHeight w:val="20"/>
          <w:jc w:val="center"/>
        </w:trPr>
        <w:tc>
          <w:tcPr>
            <w:tcW w:w="2824" w:type="dxa"/>
            <w:tcBorders>
              <w:top w:val="single" w:sz="4" w:space="0" w:color="auto"/>
              <w:left w:val="single" w:sz="4" w:space="0" w:color="auto"/>
              <w:bottom w:val="single" w:sz="4" w:space="0" w:color="auto"/>
              <w:right w:val="single" w:sz="4" w:space="0" w:color="auto"/>
            </w:tcBorders>
          </w:tcPr>
          <w:p w:rsidR="009D2D5B" w:rsidRPr="00EA7902" w:rsidRDefault="009D2D5B" w:rsidP="00784727">
            <w:pPr>
              <w:rPr>
                <w:rFonts w:ascii="Times New Roman CYR" w:hAnsi="Times New Roman CYR" w:cs="Times New Roman CYR"/>
                <w:b/>
                <w:bCs/>
              </w:rPr>
            </w:pPr>
            <w:r w:rsidRPr="00EA7902">
              <w:rPr>
                <w:rFonts w:ascii="Times New Roman CYR" w:hAnsi="Times New Roman CYR" w:cs="Times New Roman CYR"/>
                <w:b/>
                <w:bCs/>
              </w:rPr>
              <w:t>Площадь поселения</w:t>
            </w:r>
          </w:p>
        </w:tc>
        <w:tc>
          <w:tcPr>
            <w:tcW w:w="1680" w:type="dxa"/>
            <w:tcBorders>
              <w:top w:val="single" w:sz="4" w:space="0" w:color="auto"/>
              <w:left w:val="nil"/>
              <w:bottom w:val="single" w:sz="4" w:space="0" w:color="auto"/>
              <w:right w:val="single" w:sz="4" w:space="0" w:color="auto"/>
            </w:tcBorders>
          </w:tcPr>
          <w:p w:rsidR="009D2D5B" w:rsidRPr="00EA7902" w:rsidRDefault="009D2D5B" w:rsidP="00784727">
            <w:pPr>
              <w:jc w:val="center"/>
              <w:rPr>
                <w:rFonts w:ascii="Times New Roman CYR" w:hAnsi="Times New Roman CYR" w:cs="Times New Roman CYR"/>
                <w:b/>
                <w:bCs/>
              </w:rPr>
            </w:pPr>
            <w:r w:rsidRPr="00EA7902">
              <w:rPr>
                <w:rFonts w:ascii="Times New Roman CYR" w:hAnsi="Times New Roman CYR" w:cs="Times New Roman CYR"/>
                <w:b/>
                <w:bCs/>
              </w:rPr>
              <w:t>га</w:t>
            </w:r>
          </w:p>
        </w:tc>
        <w:tc>
          <w:tcPr>
            <w:tcW w:w="2202" w:type="dxa"/>
            <w:tcBorders>
              <w:top w:val="single" w:sz="4" w:space="0" w:color="auto"/>
              <w:left w:val="nil"/>
              <w:bottom w:val="single" w:sz="4" w:space="0" w:color="auto"/>
              <w:right w:val="single" w:sz="4" w:space="0" w:color="auto"/>
            </w:tcBorders>
            <w:noWrap/>
            <w:vAlign w:val="bottom"/>
          </w:tcPr>
          <w:p w:rsidR="009D2D5B" w:rsidRPr="00EA7902" w:rsidRDefault="009D2D5B" w:rsidP="00784727">
            <w:pPr>
              <w:jc w:val="right"/>
              <w:rPr>
                <w:b/>
                <w:bCs/>
                <w:color w:val="000000"/>
              </w:rPr>
            </w:pPr>
            <w:r>
              <w:rPr>
                <w:b/>
                <w:bCs/>
                <w:color w:val="000000"/>
              </w:rPr>
              <w:t>5534</w:t>
            </w:r>
          </w:p>
        </w:tc>
        <w:tc>
          <w:tcPr>
            <w:tcW w:w="1328" w:type="dxa"/>
            <w:tcBorders>
              <w:top w:val="single" w:sz="4" w:space="0" w:color="auto"/>
              <w:left w:val="nil"/>
              <w:bottom w:val="single" w:sz="4" w:space="0" w:color="auto"/>
              <w:right w:val="single" w:sz="4" w:space="0" w:color="auto"/>
            </w:tcBorders>
            <w:noWrap/>
            <w:vAlign w:val="bottom"/>
          </w:tcPr>
          <w:p w:rsidR="009D2D5B" w:rsidRPr="00EA7902" w:rsidRDefault="009D2D5B" w:rsidP="00784727">
            <w:pPr>
              <w:jc w:val="right"/>
              <w:rPr>
                <w:b/>
                <w:bCs/>
                <w:color w:val="000000"/>
              </w:rPr>
            </w:pPr>
            <w:r>
              <w:rPr>
                <w:b/>
                <w:bCs/>
                <w:color w:val="000000"/>
              </w:rPr>
              <w:t>5535,8</w:t>
            </w:r>
          </w:p>
        </w:tc>
        <w:tc>
          <w:tcPr>
            <w:tcW w:w="1660" w:type="dxa"/>
            <w:tcBorders>
              <w:top w:val="single" w:sz="4" w:space="0" w:color="auto"/>
              <w:left w:val="nil"/>
              <w:bottom w:val="single" w:sz="4" w:space="0" w:color="auto"/>
              <w:right w:val="single" w:sz="4" w:space="0" w:color="auto"/>
            </w:tcBorders>
            <w:noWrap/>
            <w:vAlign w:val="bottom"/>
          </w:tcPr>
          <w:p w:rsidR="009D2D5B" w:rsidRPr="00EA7902" w:rsidRDefault="009D2D5B" w:rsidP="00784727">
            <w:pPr>
              <w:jc w:val="right"/>
              <w:rPr>
                <w:b/>
                <w:bCs/>
                <w:color w:val="000000"/>
              </w:rPr>
            </w:pPr>
            <w:r>
              <w:rPr>
                <w:b/>
                <w:bCs/>
                <w:color w:val="000000"/>
              </w:rPr>
              <w:t>5535,8</w:t>
            </w:r>
          </w:p>
        </w:tc>
      </w:tr>
      <w:tr w:rsidR="009D2D5B" w:rsidRPr="00EA7902">
        <w:trPr>
          <w:trHeight w:val="20"/>
          <w:jc w:val="center"/>
        </w:trPr>
        <w:tc>
          <w:tcPr>
            <w:tcW w:w="2824" w:type="dxa"/>
            <w:tcBorders>
              <w:top w:val="nil"/>
              <w:left w:val="single" w:sz="4" w:space="0" w:color="auto"/>
              <w:bottom w:val="single" w:sz="4" w:space="0" w:color="auto"/>
              <w:right w:val="single" w:sz="4" w:space="0" w:color="auto"/>
            </w:tcBorders>
          </w:tcPr>
          <w:p w:rsidR="009D2D5B" w:rsidRPr="00EA7902" w:rsidRDefault="009D2D5B" w:rsidP="00784727">
            <w:pPr>
              <w:rPr>
                <w:rFonts w:ascii="Times New Roman CYR" w:hAnsi="Times New Roman CYR" w:cs="Times New Roman CYR"/>
                <w:b/>
                <w:bCs/>
              </w:rPr>
            </w:pPr>
            <w:r w:rsidRPr="00EA7902">
              <w:rPr>
                <w:rFonts w:ascii="Times New Roman CYR" w:hAnsi="Times New Roman CYR" w:cs="Times New Roman CYR"/>
                <w:b/>
                <w:bCs/>
              </w:rPr>
              <w:t>Общая площадь населенных пунктов поселения</w:t>
            </w:r>
          </w:p>
        </w:tc>
        <w:tc>
          <w:tcPr>
            <w:tcW w:w="1680" w:type="dxa"/>
            <w:tcBorders>
              <w:top w:val="nil"/>
              <w:left w:val="nil"/>
              <w:bottom w:val="single" w:sz="4" w:space="0" w:color="auto"/>
              <w:right w:val="single" w:sz="4" w:space="0" w:color="auto"/>
            </w:tcBorders>
          </w:tcPr>
          <w:p w:rsidR="009D2D5B" w:rsidRPr="00EA7902" w:rsidRDefault="009D2D5B" w:rsidP="00784727">
            <w:pPr>
              <w:jc w:val="center"/>
              <w:rPr>
                <w:rFonts w:ascii="Times New Roman CYR" w:hAnsi="Times New Roman CYR" w:cs="Times New Roman CYR"/>
                <w:b/>
                <w:bCs/>
              </w:rPr>
            </w:pPr>
            <w:r w:rsidRPr="00EA7902">
              <w:rPr>
                <w:rFonts w:ascii="Times New Roman CYR" w:hAnsi="Times New Roman CYR" w:cs="Times New Roman CYR"/>
                <w:b/>
                <w:bCs/>
              </w:rPr>
              <w:t>га</w:t>
            </w:r>
          </w:p>
        </w:tc>
        <w:tc>
          <w:tcPr>
            <w:tcW w:w="2202" w:type="dxa"/>
            <w:tcBorders>
              <w:top w:val="nil"/>
              <w:left w:val="nil"/>
              <w:bottom w:val="single" w:sz="4" w:space="0" w:color="auto"/>
              <w:right w:val="single" w:sz="4" w:space="0" w:color="auto"/>
            </w:tcBorders>
          </w:tcPr>
          <w:p w:rsidR="009D2D5B" w:rsidRDefault="009D2D5B" w:rsidP="00784727">
            <w:pPr>
              <w:jc w:val="right"/>
              <w:rPr>
                <w:b/>
                <w:bCs/>
                <w:color w:val="000000"/>
              </w:rPr>
            </w:pPr>
          </w:p>
          <w:p w:rsidR="009D2D5B" w:rsidRPr="001A7EA6" w:rsidRDefault="009D2D5B" w:rsidP="00784727">
            <w:pPr>
              <w:jc w:val="right"/>
              <w:rPr>
                <w:rFonts w:ascii="Times New Roman CYR" w:hAnsi="Times New Roman CYR" w:cs="Times New Roman CYR"/>
                <w:b/>
                <w:bCs/>
              </w:rPr>
            </w:pPr>
            <w:r w:rsidRPr="001A7EA6">
              <w:rPr>
                <w:b/>
                <w:bCs/>
              </w:rPr>
              <w:t>188,2</w:t>
            </w:r>
          </w:p>
        </w:tc>
        <w:tc>
          <w:tcPr>
            <w:tcW w:w="1328" w:type="dxa"/>
            <w:tcBorders>
              <w:top w:val="nil"/>
              <w:left w:val="nil"/>
              <w:bottom w:val="single" w:sz="4" w:space="0" w:color="auto"/>
              <w:right w:val="single" w:sz="4" w:space="0" w:color="auto"/>
            </w:tcBorders>
          </w:tcPr>
          <w:p w:rsidR="009D2D5B" w:rsidRDefault="009D2D5B" w:rsidP="00784727">
            <w:pPr>
              <w:jc w:val="right"/>
              <w:rPr>
                <w:rFonts w:ascii="Times New Roman CYR" w:hAnsi="Times New Roman CYR" w:cs="Times New Roman CYR"/>
                <w:b/>
                <w:bCs/>
              </w:rPr>
            </w:pPr>
          </w:p>
          <w:p w:rsidR="009D2D5B" w:rsidRPr="00EA7902" w:rsidRDefault="009D2D5B" w:rsidP="00784727">
            <w:pPr>
              <w:jc w:val="right"/>
              <w:rPr>
                <w:rFonts w:ascii="Times New Roman CYR" w:hAnsi="Times New Roman CYR" w:cs="Times New Roman CYR"/>
                <w:b/>
                <w:bCs/>
              </w:rPr>
            </w:pPr>
            <w:r>
              <w:rPr>
                <w:rFonts w:ascii="Times New Roman CYR" w:hAnsi="Times New Roman CYR" w:cs="Times New Roman CYR"/>
                <w:b/>
                <w:bCs/>
              </w:rPr>
              <w:t>312,54</w:t>
            </w:r>
          </w:p>
        </w:tc>
        <w:tc>
          <w:tcPr>
            <w:tcW w:w="1660" w:type="dxa"/>
            <w:tcBorders>
              <w:top w:val="nil"/>
              <w:left w:val="nil"/>
              <w:bottom w:val="single" w:sz="4" w:space="0" w:color="auto"/>
              <w:right w:val="single" w:sz="4" w:space="0" w:color="auto"/>
            </w:tcBorders>
          </w:tcPr>
          <w:p w:rsidR="009D2D5B" w:rsidRDefault="009D2D5B" w:rsidP="00784727">
            <w:pPr>
              <w:jc w:val="right"/>
              <w:rPr>
                <w:rFonts w:ascii="Times New Roman CYR" w:hAnsi="Times New Roman CYR" w:cs="Times New Roman CYR"/>
                <w:b/>
                <w:bCs/>
              </w:rPr>
            </w:pPr>
          </w:p>
          <w:p w:rsidR="009D2D5B" w:rsidRPr="00EA7902" w:rsidRDefault="009D2D5B" w:rsidP="00784727">
            <w:pPr>
              <w:jc w:val="right"/>
              <w:rPr>
                <w:rFonts w:ascii="Times New Roman CYR" w:hAnsi="Times New Roman CYR" w:cs="Times New Roman CYR"/>
                <w:b/>
                <w:bCs/>
              </w:rPr>
            </w:pPr>
            <w:r>
              <w:rPr>
                <w:rFonts w:ascii="Times New Roman CYR" w:hAnsi="Times New Roman CYR" w:cs="Times New Roman CYR"/>
                <w:b/>
                <w:bCs/>
              </w:rPr>
              <w:t>431,0</w:t>
            </w:r>
          </w:p>
        </w:tc>
      </w:tr>
      <w:tr w:rsidR="009D2D5B" w:rsidRPr="00EA7902">
        <w:trPr>
          <w:trHeight w:val="20"/>
          <w:jc w:val="center"/>
        </w:trPr>
        <w:tc>
          <w:tcPr>
            <w:tcW w:w="2824" w:type="dxa"/>
            <w:tcBorders>
              <w:top w:val="nil"/>
              <w:left w:val="single" w:sz="4" w:space="0" w:color="auto"/>
              <w:bottom w:val="single" w:sz="4" w:space="0" w:color="auto"/>
              <w:right w:val="single" w:sz="4" w:space="0" w:color="auto"/>
            </w:tcBorders>
          </w:tcPr>
          <w:p w:rsidR="009D2D5B" w:rsidRPr="00EA7902" w:rsidRDefault="009D2D5B" w:rsidP="00784727">
            <w:pPr>
              <w:rPr>
                <w:rFonts w:ascii="Times New Roman CYR" w:hAnsi="Times New Roman CYR" w:cs="Times New Roman CYR"/>
                <w:b/>
                <w:bCs/>
              </w:rPr>
            </w:pPr>
            <w:r w:rsidRPr="00EA7902">
              <w:rPr>
                <w:rFonts w:ascii="Times New Roman CYR" w:hAnsi="Times New Roman CYR" w:cs="Times New Roman CYR"/>
                <w:b/>
                <w:bCs/>
              </w:rPr>
              <w:t>Население всего:</w:t>
            </w:r>
          </w:p>
        </w:tc>
        <w:tc>
          <w:tcPr>
            <w:tcW w:w="1680" w:type="dxa"/>
            <w:tcBorders>
              <w:top w:val="nil"/>
              <w:left w:val="nil"/>
              <w:bottom w:val="single" w:sz="4" w:space="0" w:color="auto"/>
              <w:right w:val="single" w:sz="4" w:space="0" w:color="auto"/>
            </w:tcBorders>
          </w:tcPr>
          <w:p w:rsidR="009D2D5B" w:rsidRPr="00EA7902" w:rsidRDefault="009D2D5B" w:rsidP="00784727">
            <w:pPr>
              <w:jc w:val="center"/>
              <w:rPr>
                <w:rFonts w:ascii="Times New Roman CYR" w:hAnsi="Times New Roman CYR" w:cs="Times New Roman CYR"/>
                <w:b/>
                <w:bCs/>
              </w:rPr>
            </w:pPr>
            <w:r w:rsidRPr="00EA7902">
              <w:rPr>
                <w:rFonts w:ascii="Times New Roman CYR" w:hAnsi="Times New Roman CYR" w:cs="Times New Roman CYR"/>
                <w:b/>
                <w:bCs/>
              </w:rPr>
              <w:t>чел.</w:t>
            </w:r>
          </w:p>
        </w:tc>
        <w:tc>
          <w:tcPr>
            <w:tcW w:w="2202" w:type="dxa"/>
            <w:tcBorders>
              <w:top w:val="nil"/>
              <w:left w:val="nil"/>
              <w:bottom w:val="single" w:sz="4" w:space="0" w:color="auto"/>
              <w:right w:val="single" w:sz="4" w:space="0" w:color="auto"/>
            </w:tcBorders>
            <w:noWrap/>
          </w:tcPr>
          <w:p w:rsidR="009D2D5B" w:rsidRPr="00EA7902" w:rsidRDefault="009D2D5B" w:rsidP="00784727">
            <w:pPr>
              <w:jc w:val="right"/>
              <w:rPr>
                <w:rFonts w:ascii="Times New Roman CYR" w:hAnsi="Times New Roman CYR" w:cs="Times New Roman CYR"/>
                <w:b/>
                <w:bCs/>
              </w:rPr>
            </w:pPr>
            <w:r>
              <w:rPr>
                <w:rFonts w:ascii="Times New Roman CYR" w:hAnsi="Times New Roman CYR" w:cs="Times New Roman CYR"/>
                <w:b/>
                <w:bCs/>
              </w:rPr>
              <w:t>2567</w:t>
            </w:r>
          </w:p>
        </w:tc>
        <w:tc>
          <w:tcPr>
            <w:tcW w:w="1328" w:type="dxa"/>
            <w:tcBorders>
              <w:top w:val="nil"/>
              <w:left w:val="nil"/>
              <w:bottom w:val="single" w:sz="4" w:space="0" w:color="auto"/>
              <w:right w:val="single" w:sz="4" w:space="0" w:color="auto"/>
            </w:tcBorders>
            <w:noWrap/>
          </w:tcPr>
          <w:p w:rsidR="009D2D5B" w:rsidRPr="00EA7902" w:rsidRDefault="009D2D5B" w:rsidP="00784727">
            <w:pPr>
              <w:jc w:val="right"/>
              <w:rPr>
                <w:b/>
                <w:bCs/>
              </w:rPr>
            </w:pPr>
            <w:r>
              <w:rPr>
                <w:b/>
                <w:bCs/>
              </w:rPr>
              <w:t>2787</w:t>
            </w:r>
          </w:p>
        </w:tc>
        <w:tc>
          <w:tcPr>
            <w:tcW w:w="1660" w:type="dxa"/>
            <w:tcBorders>
              <w:top w:val="nil"/>
              <w:left w:val="nil"/>
              <w:bottom w:val="single" w:sz="4" w:space="0" w:color="auto"/>
              <w:right w:val="single" w:sz="4" w:space="0" w:color="auto"/>
            </w:tcBorders>
            <w:noWrap/>
          </w:tcPr>
          <w:p w:rsidR="009D2D5B" w:rsidRPr="00EA7902" w:rsidRDefault="009D2D5B" w:rsidP="00784727">
            <w:pPr>
              <w:jc w:val="right"/>
              <w:rPr>
                <w:b/>
                <w:bCs/>
              </w:rPr>
            </w:pPr>
            <w:r>
              <w:rPr>
                <w:b/>
                <w:bCs/>
              </w:rPr>
              <w:t>4030</w:t>
            </w:r>
          </w:p>
        </w:tc>
      </w:tr>
      <w:tr w:rsidR="009D2D5B" w:rsidRPr="00EA7902">
        <w:trPr>
          <w:trHeight w:val="20"/>
          <w:jc w:val="center"/>
        </w:trPr>
        <w:tc>
          <w:tcPr>
            <w:tcW w:w="9694" w:type="dxa"/>
            <w:gridSpan w:val="5"/>
            <w:tcBorders>
              <w:top w:val="single" w:sz="4" w:space="0" w:color="auto"/>
              <w:left w:val="single" w:sz="4" w:space="0" w:color="auto"/>
              <w:bottom w:val="single" w:sz="4" w:space="0" w:color="auto"/>
              <w:right w:val="single" w:sz="4" w:space="0" w:color="000000"/>
            </w:tcBorders>
          </w:tcPr>
          <w:p w:rsidR="009D2D5B" w:rsidRPr="00EA7902" w:rsidRDefault="009D2D5B" w:rsidP="00784727">
            <w:pPr>
              <w:rPr>
                <w:rFonts w:ascii="Times New Roman CYR" w:hAnsi="Times New Roman CYR" w:cs="Times New Roman CYR"/>
              </w:rPr>
            </w:pPr>
            <w:r w:rsidRPr="00EA7902">
              <w:rPr>
                <w:rFonts w:ascii="Times New Roman CYR" w:hAnsi="Times New Roman CYR" w:cs="Times New Roman CYR"/>
              </w:rPr>
              <w:t>в том числе проживающих:</w:t>
            </w:r>
          </w:p>
        </w:tc>
      </w:tr>
      <w:tr w:rsidR="009D2D5B" w:rsidRPr="00EA7902">
        <w:trPr>
          <w:trHeight w:val="20"/>
          <w:jc w:val="center"/>
        </w:trPr>
        <w:tc>
          <w:tcPr>
            <w:tcW w:w="2824" w:type="dxa"/>
            <w:tcBorders>
              <w:top w:val="nil"/>
              <w:left w:val="single" w:sz="4" w:space="0" w:color="auto"/>
              <w:bottom w:val="single" w:sz="4" w:space="0" w:color="auto"/>
              <w:right w:val="single" w:sz="4" w:space="0" w:color="auto"/>
            </w:tcBorders>
          </w:tcPr>
          <w:p w:rsidR="009D2D5B" w:rsidRPr="00EA7902" w:rsidRDefault="009D2D5B" w:rsidP="00784727">
            <w:pPr>
              <w:rPr>
                <w:rFonts w:ascii="Times New Roman CYR" w:hAnsi="Times New Roman CYR" w:cs="Times New Roman CYR"/>
              </w:rPr>
            </w:pPr>
            <w:r w:rsidRPr="00EA7902">
              <w:rPr>
                <w:rFonts w:ascii="Times New Roman CYR" w:hAnsi="Times New Roman CYR" w:cs="Times New Roman CYR"/>
              </w:rPr>
              <w:t>в секционной застройке</w:t>
            </w:r>
          </w:p>
        </w:tc>
        <w:tc>
          <w:tcPr>
            <w:tcW w:w="1680" w:type="dxa"/>
            <w:tcBorders>
              <w:top w:val="nil"/>
              <w:left w:val="nil"/>
              <w:bottom w:val="single" w:sz="4" w:space="0" w:color="auto"/>
              <w:right w:val="single" w:sz="4" w:space="0" w:color="auto"/>
            </w:tcBorders>
          </w:tcPr>
          <w:p w:rsidR="009D2D5B" w:rsidRPr="00EA7902" w:rsidRDefault="009D2D5B" w:rsidP="00784727">
            <w:pPr>
              <w:jc w:val="center"/>
              <w:rPr>
                <w:rFonts w:ascii="Times New Roman CYR" w:hAnsi="Times New Roman CYR" w:cs="Times New Roman CYR"/>
              </w:rPr>
            </w:pPr>
            <w:r w:rsidRPr="00EA7902">
              <w:rPr>
                <w:rFonts w:ascii="Times New Roman CYR" w:hAnsi="Times New Roman CYR" w:cs="Times New Roman CYR"/>
              </w:rPr>
              <w:t>чел.</w:t>
            </w:r>
          </w:p>
        </w:tc>
        <w:tc>
          <w:tcPr>
            <w:tcW w:w="2202" w:type="dxa"/>
            <w:tcBorders>
              <w:top w:val="nil"/>
              <w:left w:val="nil"/>
              <w:bottom w:val="single" w:sz="4" w:space="0" w:color="auto"/>
              <w:right w:val="single" w:sz="4" w:space="0" w:color="auto"/>
            </w:tcBorders>
            <w:noWrap/>
          </w:tcPr>
          <w:p w:rsidR="009D2D5B" w:rsidRPr="00EA7902" w:rsidRDefault="009D2D5B" w:rsidP="00784727">
            <w:pPr>
              <w:jc w:val="right"/>
              <w:rPr>
                <w:rFonts w:ascii="Times New Roman CYR" w:hAnsi="Times New Roman CYR" w:cs="Times New Roman CYR"/>
              </w:rPr>
            </w:pPr>
          </w:p>
        </w:tc>
        <w:tc>
          <w:tcPr>
            <w:tcW w:w="1328" w:type="dxa"/>
            <w:tcBorders>
              <w:top w:val="nil"/>
              <w:left w:val="nil"/>
              <w:bottom w:val="single" w:sz="4" w:space="0" w:color="auto"/>
              <w:right w:val="single" w:sz="4" w:space="0" w:color="auto"/>
            </w:tcBorders>
            <w:noWrap/>
          </w:tcPr>
          <w:p w:rsidR="009D2D5B" w:rsidRPr="00EA7902" w:rsidRDefault="009D2D5B" w:rsidP="00784727">
            <w:pPr>
              <w:jc w:val="right"/>
              <w:rPr>
                <w:rFonts w:ascii="Times New Roman CYR" w:hAnsi="Times New Roman CYR" w:cs="Times New Roman CYR"/>
              </w:rPr>
            </w:pPr>
          </w:p>
        </w:tc>
        <w:tc>
          <w:tcPr>
            <w:tcW w:w="1660" w:type="dxa"/>
            <w:tcBorders>
              <w:top w:val="nil"/>
              <w:left w:val="nil"/>
              <w:bottom w:val="single" w:sz="4" w:space="0" w:color="auto"/>
              <w:right w:val="single" w:sz="4" w:space="0" w:color="auto"/>
            </w:tcBorders>
            <w:noWrap/>
          </w:tcPr>
          <w:p w:rsidR="009D2D5B" w:rsidRPr="00EA7902" w:rsidRDefault="009D2D5B" w:rsidP="00784727">
            <w:pPr>
              <w:jc w:val="right"/>
              <w:rPr>
                <w:rFonts w:ascii="Times New Roman CYR" w:hAnsi="Times New Roman CYR" w:cs="Times New Roman CYR"/>
              </w:rPr>
            </w:pPr>
          </w:p>
        </w:tc>
      </w:tr>
      <w:tr w:rsidR="009D2D5B" w:rsidRPr="00EA7902">
        <w:trPr>
          <w:trHeight w:val="20"/>
          <w:jc w:val="center"/>
        </w:trPr>
        <w:tc>
          <w:tcPr>
            <w:tcW w:w="2824" w:type="dxa"/>
            <w:tcBorders>
              <w:top w:val="nil"/>
              <w:left w:val="single" w:sz="4" w:space="0" w:color="auto"/>
              <w:bottom w:val="single" w:sz="4" w:space="0" w:color="auto"/>
              <w:right w:val="single" w:sz="4" w:space="0" w:color="auto"/>
            </w:tcBorders>
          </w:tcPr>
          <w:p w:rsidR="009D2D5B" w:rsidRPr="00EA7902" w:rsidRDefault="009D2D5B" w:rsidP="00784727">
            <w:pPr>
              <w:rPr>
                <w:rFonts w:ascii="Times New Roman CYR" w:hAnsi="Times New Roman CYR" w:cs="Times New Roman CYR"/>
              </w:rPr>
            </w:pPr>
            <w:r w:rsidRPr="00EA7902">
              <w:rPr>
                <w:rFonts w:ascii="Times New Roman CYR" w:hAnsi="Times New Roman CYR" w:cs="Times New Roman CYR"/>
              </w:rPr>
              <w:t>в усадебной застройке</w:t>
            </w:r>
          </w:p>
        </w:tc>
        <w:tc>
          <w:tcPr>
            <w:tcW w:w="1680" w:type="dxa"/>
            <w:tcBorders>
              <w:top w:val="nil"/>
              <w:left w:val="nil"/>
              <w:bottom w:val="single" w:sz="4" w:space="0" w:color="auto"/>
              <w:right w:val="single" w:sz="4" w:space="0" w:color="auto"/>
            </w:tcBorders>
          </w:tcPr>
          <w:p w:rsidR="009D2D5B" w:rsidRPr="00EA7902" w:rsidRDefault="009D2D5B" w:rsidP="00784727">
            <w:pPr>
              <w:jc w:val="center"/>
              <w:rPr>
                <w:rFonts w:ascii="Times New Roman CYR" w:hAnsi="Times New Roman CYR" w:cs="Times New Roman CYR"/>
              </w:rPr>
            </w:pPr>
            <w:r w:rsidRPr="00EA7902">
              <w:rPr>
                <w:rFonts w:ascii="Times New Roman CYR" w:hAnsi="Times New Roman CYR" w:cs="Times New Roman CYR"/>
              </w:rPr>
              <w:t>чел.</w:t>
            </w:r>
          </w:p>
        </w:tc>
        <w:tc>
          <w:tcPr>
            <w:tcW w:w="2202" w:type="dxa"/>
            <w:tcBorders>
              <w:top w:val="nil"/>
              <w:left w:val="nil"/>
              <w:bottom w:val="single" w:sz="4" w:space="0" w:color="auto"/>
              <w:right w:val="single" w:sz="4" w:space="0" w:color="auto"/>
            </w:tcBorders>
            <w:noWrap/>
          </w:tcPr>
          <w:p w:rsidR="009D2D5B" w:rsidRPr="00EA7902" w:rsidRDefault="009D2D5B" w:rsidP="00784727">
            <w:pPr>
              <w:jc w:val="right"/>
              <w:rPr>
                <w:rFonts w:ascii="Times New Roman CYR" w:hAnsi="Times New Roman CYR" w:cs="Times New Roman CYR"/>
              </w:rPr>
            </w:pPr>
          </w:p>
        </w:tc>
        <w:tc>
          <w:tcPr>
            <w:tcW w:w="1328" w:type="dxa"/>
            <w:tcBorders>
              <w:top w:val="nil"/>
              <w:left w:val="nil"/>
              <w:bottom w:val="single" w:sz="4" w:space="0" w:color="auto"/>
              <w:right w:val="single" w:sz="4" w:space="0" w:color="auto"/>
            </w:tcBorders>
            <w:noWrap/>
          </w:tcPr>
          <w:p w:rsidR="009D2D5B" w:rsidRPr="00EA7902" w:rsidRDefault="009D2D5B" w:rsidP="00784727">
            <w:pPr>
              <w:jc w:val="right"/>
              <w:rPr>
                <w:rFonts w:ascii="Times New Roman CYR" w:hAnsi="Times New Roman CYR" w:cs="Times New Roman CYR"/>
              </w:rPr>
            </w:pPr>
          </w:p>
        </w:tc>
        <w:tc>
          <w:tcPr>
            <w:tcW w:w="1660" w:type="dxa"/>
            <w:tcBorders>
              <w:top w:val="nil"/>
              <w:left w:val="nil"/>
              <w:bottom w:val="single" w:sz="4" w:space="0" w:color="auto"/>
              <w:right w:val="single" w:sz="4" w:space="0" w:color="auto"/>
            </w:tcBorders>
            <w:noWrap/>
          </w:tcPr>
          <w:p w:rsidR="009D2D5B" w:rsidRPr="00EA7902" w:rsidRDefault="009D2D5B" w:rsidP="00784727">
            <w:pPr>
              <w:jc w:val="right"/>
              <w:rPr>
                <w:rFonts w:ascii="Times New Roman CYR" w:hAnsi="Times New Roman CYR" w:cs="Times New Roman CYR"/>
              </w:rPr>
            </w:pPr>
          </w:p>
        </w:tc>
      </w:tr>
      <w:tr w:rsidR="009D2D5B" w:rsidRPr="00EA7902">
        <w:trPr>
          <w:trHeight w:val="20"/>
          <w:jc w:val="center"/>
        </w:trPr>
        <w:tc>
          <w:tcPr>
            <w:tcW w:w="2824" w:type="dxa"/>
            <w:tcBorders>
              <w:top w:val="nil"/>
              <w:left w:val="single" w:sz="4" w:space="0" w:color="auto"/>
              <w:bottom w:val="single" w:sz="4" w:space="0" w:color="auto"/>
              <w:right w:val="single" w:sz="4" w:space="0" w:color="auto"/>
            </w:tcBorders>
          </w:tcPr>
          <w:p w:rsidR="009D2D5B" w:rsidRPr="00EA7902" w:rsidRDefault="009D2D5B" w:rsidP="00784727">
            <w:pPr>
              <w:rPr>
                <w:rFonts w:ascii="Times New Roman CYR" w:hAnsi="Times New Roman CYR" w:cs="Times New Roman CYR"/>
                <w:b/>
                <w:bCs/>
              </w:rPr>
            </w:pPr>
            <w:r w:rsidRPr="00EA7902">
              <w:rPr>
                <w:rFonts w:ascii="Times New Roman CYR" w:hAnsi="Times New Roman CYR" w:cs="Times New Roman CYR"/>
                <w:b/>
                <w:bCs/>
              </w:rPr>
              <w:t>Обеспеченность жилой площадью</w:t>
            </w:r>
          </w:p>
        </w:tc>
        <w:tc>
          <w:tcPr>
            <w:tcW w:w="1680" w:type="dxa"/>
            <w:tcBorders>
              <w:top w:val="nil"/>
              <w:left w:val="nil"/>
              <w:bottom w:val="single" w:sz="4" w:space="0" w:color="auto"/>
              <w:right w:val="single" w:sz="4" w:space="0" w:color="auto"/>
            </w:tcBorders>
          </w:tcPr>
          <w:p w:rsidR="009D2D5B" w:rsidRPr="00EA7902" w:rsidRDefault="009D2D5B" w:rsidP="00784727">
            <w:pPr>
              <w:jc w:val="center"/>
              <w:rPr>
                <w:rFonts w:ascii="Times New Roman CYR" w:hAnsi="Times New Roman CYR" w:cs="Times New Roman CYR"/>
                <w:b/>
                <w:bCs/>
              </w:rPr>
            </w:pPr>
            <w:r w:rsidRPr="00EA7902">
              <w:rPr>
                <w:rFonts w:ascii="Times New Roman CYR" w:hAnsi="Times New Roman CYR" w:cs="Times New Roman CYR"/>
                <w:b/>
                <w:bCs/>
              </w:rPr>
              <w:t>кв.м/чел.</w:t>
            </w:r>
          </w:p>
        </w:tc>
        <w:tc>
          <w:tcPr>
            <w:tcW w:w="2202" w:type="dxa"/>
            <w:tcBorders>
              <w:top w:val="nil"/>
              <w:left w:val="nil"/>
              <w:bottom w:val="single" w:sz="4" w:space="0" w:color="auto"/>
              <w:right w:val="single" w:sz="4" w:space="0" w:color="auto"/>
            </w:tcBorders>
            <w:noWrap/>
          </w:tcPr>
          <w:p w:rsidR="009D2D5B" w:rsidRPr="00EA7902" w:rsidRDefault="009D2D5B" w:rsidP="00784727">
            <w:pPr>
              <w:jc w:val="right"/>
              <w:rPr>
                <w:rFonts w:ascii="Times New Roman CYR" w:hAnsi="Times New Roman CYR" w:cs="Times New Roman CYR"/>
                <w:b/>
                <w:bCs/>
              </w:rPr>
            </w:pPr>
            <w:r>
              <w:rPr>
                <w:rFonts w:ascii="Times New Roman CYR" w:hAnsi="Times New Roman CYR" w:cs="Times New Roman CYR"/>
                <w:b/>
                <w:bCs/>
              </w:rPr>
              <w:t>29,9</w:t>
            </w:r>
          </w:p>
        </w:tc>
        <w:tc>
          <w:tcPr>
            <w:tcW w:w="1328" w:type="dxa"/>
            <w:tcBorders>
              <w:top w:val="nil"/>
              <w:left w:val="nil"/>
              <w:bottom w:val="single" w:sz="4" w:space="0" w:color="auto"/>
              <w:right w:val="single" w:sz="4" w:space="0" w:color="auto"/>
            </w:tcBorders>
            <w:noWrap/>
          </w:tcPr>
          <w:p w:rsidR="009D2D5B" w:rsidRPr="00630E80" w:rsidRDefault="009D2D5B" w:rsidP="00784727">
            <w:pPr>
              <w:jc w:val="right"/>
              <w:rPr>
                <w:rFonts w:ascii="Times New Roman CYR" w:hAnsi="Times New Roman CYR" w:cs="Times New Roman CYR"/>
                <w:b/>
                <w:bCs/>
              </w:rPr>
            </w:pPr>
            <w:r w:rsidRPr="00630E80">
              <w:rPr>
                <w:rFonts w:ascii="Times New Roman CYR" w:hAnsi="Times New Roman CYR" w:cs="Times New Roman CYR"/>
                <w:b/>
                <w:bCs/>
              </w:rPr>
              <w:t>30</w:t>
            </w:r>
          </w:p>
        </w:tc>
        <w:tc>
          <w:tcPr>
            <w:tcW w:w="1660" w:type="dxa"/>
            <w:tcBorders>
              <w:top w:val="nil"/>
              <w:left w:val="nil"/>
              <w:bottom w:val="single" w:sz="4" w:space="0" w:color="auto"/>
              <w:right w:val="single" w:sz="4" w:space="0" w:color="auto"/>
            </w:tcBorders>
            <w:noWrap/>
          </w:tcPr>
          <w:p w:rsidR="009D2D5B" w:rsidRPr="00630E80" w:rsidRDefault="009D2D5B" w:rsidP="00784727">
            <w:pPr>
              <w:jc w:val="right"/>
              <w:rPr>
                <w:rFonts w:ascii="Times New Roman CYR" w:hAnsi="Times New Roman CYR" w:cs="Times New Roman CYR"/>
                <w:b/>
                <w:bCs/>
              </w:rPr>
            </w:pPr>
            <w:r w:rsidRPr="00630E80">
              <w:rPr>
                <w:rFonts w:ascii="Times New Roman CYR" w:hAnsi="Times New Roman CYR" w:cs="Times New Roman CYR"/>
                <w:b/>
                <w:bCs/>
              </w:rPr>
              <w:t>32,0</w:t>
            </w:r>
          </w:p>
        </w:tc>
      </w:tr>
      <w:tr w:rsidR="009D2D5B" w:rsidRPr="00EA7902">
        <w:trPr>
          <w:trHeight w:val="20"/>
          <w:jc w:val="center"/>
        </w:trPr>
        <w:tc>
          <w:tcPr>
            <w:tcW w:w="2824" w:type="dxa"/>
            <w:tcBorders>
              <w:top w:val="nil"/>
              <w:left w:val="single" w:sz="4" w:space="0" w:color="auto"/>
              <w:bottom w:val="single" w:sz="4" w:space="0" w:color="auto"/>
              <w:right w:val="single" w:sz="4" w:space="0" w:color="auto"/>
            </w:tcBorders>
          </w:tcPr>
          <w:p w:rsidR="009D2D5B" w:rsidRPr="00EA7902" w:rsidRDefault="009D2D5B" w:rsidP="00784727">
            <w:pPr>
              <w:rPr>
                <w:rFonts w:ascii="Times New Roman CYR" w:hAnsi="Times New Roman CYR" w:cs="Times New Roman CYR"/>
                <w:b/>
                <w:bCs/>
              </w:rPr>
            </w:pPr>
            <w:r w:rsidRPr="00EA7902">
              <w:rPr>
                <w:rFonts w:ascii="Times New Roman CYR" w:hAnsi="Times New Roman CYR" w:cs="Times New Roman CYR"/>
                <w:b/>
                <w:bCs/>
              </w:rPr>
              <w:t>Прирост населения, всего</w:t>
            </w:r>
          </w:p>
        </w:tc>
        <w:tc>
          <w:tcPr>
            <w:tcW w:w="1680" w:type="dxa"/>
            <w:tcBorders>
              <w:top w:val="nil"/>
              <w:left w:val="nil"/>
              <w:bottom w:val="single" w:sz="4" w:space="0" w:color="auto"/>
              <w:right w:val="single" w:sz="4" w:space="0" w:color="auto"/>
            </w:tcBorders>
            <w:noWrap/>
          </w:tcPr>
          <w:p w:rsidR="009D2D5B" w:rsidRPr="00EA7902" w:rsidRDefault="009D2D5B" w:rsidP="00784727">
            <w:pPr>
              <w:jc w:val="center"/>
              <w:rPr>
                <w:rFonts w:ascii="Times New Roman CYR" w:hAnsi="Times New Roman CYR" w:cs="Times New Roman CYR"/>
                <w:b/>
                <w:bCs/>
              </w:rPr>
            </w:pPr>
            <w:r w:rsidRPr="00EA7902">
              <w:rPr>
                <w:rFonts w:ascii="Times New Roman CYR" w:hAnsi="Times New Roman CYR" w:cs="Times New Roman CYR"/>
                <w:b/>
                <w:bCs/>
              </w:rPr>
              <w:t>чел.</w:t>
            </w:r>
          </w:p>
        </w:tc>
        <w:tc>
          <w:tcPr>
            <w:tcW w:w="2202" w:type="dxa"/>
            <w:tcBorders>
              <w:top w:val="nil"/>
              <w:left w:val="nil"/>
              <w:bottom w:val="single" w:sz="4" w:space="0" w:color="auto"/>
              <w:right w:val="single" w:sz="4" w:space="0" w:color="auto"/>
            </w:tcBorders>
            <w:noWrap/>
          </w:tcPr>
          <w:p w:rsidR="009D2D5B" w:rsidRPr="00EA7902" w:rsidRDefault="009D2D5B" w:rsidP="00784727">
            <w:pPr>
              <w:jc w:val="center"/>
              <w:rPr>
                <w:rFonts w:ascii="Times New Roman CYR" w:hAnsi="Times New Roman CYR" w:cs="Times New Roman CYR"/>
                <w:b/>
                <w:bCs/>
              </w:rPr>
            </w:pPr>
            <w:r w:rsidRPr="00EA7902">
              <w:rPr>
                <w:rFonts w:ascii="Times New Roman CYR" w:hAnsi="Times New Roman CYR" w:cs="Times New Roman CYR"/>
                <w:b/>
                <w:bCs/>
              </w:rPr>
              <w:t>Х</w:t>
            </w:r>
          </w:p>
        </w:tc>
        <w:tc>
          <w:tcPr>
            <w:tcW w:w="1328" w:type="dxa"/>
            <w:tcBorders>
              <w:top w:val="nil"/>
              <w:left w:val="nil"/>
              <w:bottom w:val="single" w:sz="4" w:space="0" w:color="auto"/>
              <w:right w:val="single" w:sz="4" w:space="0" w:color="auto"/>
            </w:tcBorders>
            <w:noWrap/>
          </w:tcPr>
          <w:p w:rsidR="009D2D5B" w:rsidRPr="00EA7902" w:rsidRDefault="009D2D5B" w:rsidP="00784727">
            <w:pPr>
              <w:jc w:val="right"/>
              <w:rPr>
                <w:rFonts w:ascii="Times New Roman CYR" w:hAnsi="Times New Roman CYR" w:cs="Times New Roman CYR"/>
                <w:b/>
                <w:bCs/>
              </w:rPr>
            </w:pPr>
            <w:r>
              <w:rPr>
                <w:rFonts w:ascii="Times New Roman CYR" w:hAnsi="Times New Roman CYR" w:cs="Times New Roman CYR"/>
                <w:b/>
                <w:bCs/>
              </w:rPr>
              <w:t>220</w:t>
            </w:r>
          </w:p>
        </w:tc>
        <w:tc>
          <w:tcPr>
            <w:tcW w:w="1660" w:type="dxa"/>
            <w:tcBorders>
              <w:top w:val="nil"/>
              <w:left w:val="nil"/>
              <w:bottom w:val="single" w:sz="4" w:space="0" w:color="auto"/>
              <w:right w:val="single" w:sz="4" w:space="0" w:color="auto"/>
            </w:tcBorders>
            <w:noWrap/>
          </w:tcPr>
          <w:p w:rsidR="009D2D5B" w:rsidRPr="00EA7902" w:rsidRDefault="009D2D5B" w:rsidP="00784727">
            <w:pPr>
              <w:jc w:val="right"/>
              <w:rPr>
                <w:rFonts w:ascii="Times New Roman CYR" w:hAnsi="Times New Roman CYR" w:cs="Times New Roman CYR"/>
                <w:b/>
                <w:bCs/>
              </w:rPr>
            </w:pPr>
            <w:r>
              <w:rPr>
                <w:rFonts w:ascii="Times New Roman CYR" w:hAnsi="Times New Roman CYR" w:cs="Times New Roman CYR"/>
                <w:b/>
                <w:bCs/>
              </w:rPr>
              <w:t>1463</w:t>
            </w:r>
          </w:p>
        </w:tc>
      </w:tr>
      <w:tr w:rsidR="009D2D5B" w:rsidRPr="00EA7902">
        <w:trPr>
          <w:trHeight w:val="20"/>
          <w:jc w:val="center"/>
        </w:trPr>
        <w:tc>
          <w:tcPr>
            <w:tcW w:w="2824" w:type="dxa"/>
            <w:tcBorders>
              <w:top w:val="nil"/>
              <w:left w:val="single" w:sz="4" w:space="0" w:color="auto"/>
              <w:bottom w:val="single" w:sz="4" w:space="0" w:color="auto"/>
              <w:right w:val="single" w:sz="4" w:space="0" w:color="auto"/>
            </w:tcBorders>
          </w:tcPr>
          <w:p w:rsidR="009D2D5B" w:rsidRPr="00EA7902" w:rsidRDefault="009D2D5B" w:rsidP="00784727">
            <w:pPr>
              <w:rPr>
                <w:rFonts w:ascii="Times New Roman CYR" w:hAnsi="Times New Roman CYR" w:cs="Times New Roman CYR"/>
                <w:b/>
                <w:bCs/>
              </w:rPr>
            </w:pPr>
            <w:r w:rsidRPr="00EA7902">
              <w:rPr>
                <w:rFonts w:ascii="Times New Roman CYR" w:hAnsi="Times New Roman CYR" w:cs="Times New Roman CYR"/>
                <w:b/>
                <w:bCs/>
              </w:rPr>
              <w:t>Общая площадь жилых помещений</w:t>
            </w:r>
          </w:p>
        </w:tc>
        <w:tc>
          <w:tcPr>
            <w:tcW w:w="1680" w:type="dxa"/>
            <w:tcBorders>
              <w:top w:val="nil"/>
              <w:left w:val="nil"/>
              <w:bottom w:val="single" w:sz="4" w:space="0" w:color="auto"/>
              <w:right w:val="single" w:sz="4" w:space="0" w:color="auto"/>
            </w:tcBorders>
          </w:tcPr>
          <w:p w:rsidR="009D2D5B" w:rsidRPr="00EA7902" w:rsidRDefault="009D2D5B" w:rsidP="00784727">
            <w:pPr>
              <w:jc w:val="center"/>
              <w:rPr>
                <w:rFonts w:ascii="Times New Roman CYR" w:hAnsi="Times New Roman CYR" w:cs="Times New Roman CYR"/>
                <w:b/>
                <w:bCs/>
              </w:rPr>
            </w:pPr>
            <w:r w:rsidRPr="00EA7902">
              <w:rPr>
                <w:rFonts w:ascii="Times New Roman CYR" w:hAnsi="Times New Roman CYR" w:cs="Times New Roman CYR"/>
                <w:b/>
                <w:bCs/>
              </w:rPr>
              <w:t>тыс.кв.м.</w:t>
            </w:r>
          </w:p>
        </w:tc>
        <w:tc>
          <w:tcPr>
            <w:tcW w:w="2202" w:type="dxa"/>
            <w:tcBorders>
              <w:top w:val="nil"/>
              <w:left w:val="nil"/>
              <w:bottom w:val="single" w:sz="4" w:space="0" w:color="auto"/>
              <w:right w:val="single" w:sz="4" w:space="0" w:color="auto"/>
            </w:tcBorders>
            <w:noWrap/>
          </w:tcPr>
          <w:p w:rsidR="009D2D5B" w:rsidRPr="00EA7902" w:rsidRDefault="009D2D5B" w:rsidP="000108C3">
            <w:pPr>
              <w:jc w:val="right"/>
              <w:rPr>
                <w:rFonts w:ascii="Times New Roman CYR" w:hAnsi="Times New Roman CYR" w:cs="Times New Roman CYR"/>
                <w:b/>
                <w:bCs/>
              </w:rPr>
            </w:pPr>
            <w:r>
              <w:rPr>
                <w:rFonts w:ascii="Times New Roman CYR" w:hAnsi="Times New Roman CYR" w:cs="Times New Roman CYR"/>
                <w:b/>
                <w:bCs/>
              </w:rPr>
              <w:t>76,8</w:t>
            </w:r>
          </w:p>
        </w:tc>
        <w:tc>
          <w:tcPr>
            <w:tcW w:w="1328" w:type="dxa"/>
            <w:tcBorders>
              <w:top w:val="nil"/>
              <w:left w:val="nil"/>
              <w:bottom w:val="single" w:sz="4" w:space="0" w:color="auto"/>
              <w:right w:val="single" w:sz="4" w:space="0" w:color="auto"/>
            </w:tcBorders>
            <w:noWrap/>
          </w:tcPr>
          <w:p w:rsidR="009D2D5B" w:rsidRPr="00EA7902" w:rsidRDefault="009D2D5B" w:rsidP="00784727">
            <w:pPr>
              <w:jc w:val="right"/>
              <w:rPr>
                <w:rFonts w:ascii="Times New Roman CYR" w:hAnsi="Times New Roman CYR" w:cs="Times New Roman CYR"/>
                <w:b/>
                <w:bCs/>
              </w:rPr>
            </w:pPr>
            <w:r>
              <w:rPr>
                <w:rFonts w:ascii="Times New Roman CYR" w:hAnsi="Times New Roman CYR" w:cs="Times New Roman CYR"/>
                <w:b/>
                <w:bCs/>
              </w:rPr>
              <w:t>83,4</w:t>
            </w:r>
          </w:p>
        </w:tc>
        <w:tc>
          <w:tcPr>
            <w:tcW w:w="1660" w:type="dxa"/>
            <w:tcBorders>
              <w:top w:val="nil"/>
              <w:left w:val="nil"/>
              <w:bottom w:val="single" w:sz="4" w:space="0" w:color="auto"/>
              <w:right w:val="single" w:sz="4" w:space="0" w:color="auto"/>
            </w:tcBorders>
            <w:noWrap/>
          </w:tcPr>
          <w:p w:rsidR="009D2D5B" w:rsidRPr="00EA7902" w:rsidRDefault="009D2D5B" w:rsidP="00784727">
            <w:pPr>
              <w:jc w:val="right"/>
              <w:rPr>
                <w:rFonts w:ascii="Times New Roman CYR" w:hAnsi="Times New Roman CYR" w:cs="Times New Roman CYR"/>
                <w:b/>
                <w:bCs/>
              </w:rPr>
            </w:pPr>
            <w:r>
              <w:rPr>
                <w:rFonts w:ascii="Times New Roman CYR" w:hAnsi="Times New Roman CYR" w:cs="Times New Roman CYR"/>
                <w:b/>
                <w:bCs/>
              </w:rPr>
              <w:t>128,9</w:t>
            </w:r>
          </w:p>
        </w:tc>
      </w:tr>
      <w:tr w:rsidR="009D2D5B" w:rsidRPr="00EA7902">
        <w:trPr>
          <w:trHeight w:val="20"/>
          <w:jc w:val="center"/>
        </w:trPr>
        <w:tc>
          <w:tcPr>
            <w:tcW w:w="2824" w:type="dxa"/>
            <w:tcBorders>
              <w:top w:val="nil"/>
              <w:left w:val="single" w:sz="4" w:space="0" w:color="auto"/>
              <w:bottom w:val="single" w:sz="4" w:space="0" w:color="auto"/>
              <w:right w:val="single" w:sz="4" w:space="0" w:color="auto"/>
            </w:tcBorders>
          </w:tcPr>
          <w:p w:rsidR="009D2D5B" w:rsidRPr="00EA7902" w:rsidRDefault="009D2D5B" w:rsidP="00784727">
            <w:pPr>
              <w:rPr>
                <w:rFonts w:ascii="Times New Roman CYR" w:hAnsi="Times New Roman CYR" w:cs="Times New Roman CYR"/>
              </w:rPr>
            </w:pPr>
            <w:r w:rsidRPr="00EA7902">
              <w:rPr>
                <w:rFonts w:ascii="Times New Roman CYR" w:hAnsi="Times New Roman CYR" w:cs="Times New Roman CYR"/>
              </w:rPr>
              <w:t>в секционной застройке</w:t>
            </w:r>
          </w:p>
        </w:tc>
        <w:tc>
          <w:tcPr>
            <w:tcW w:w="1680" w:type="dxa"/>
            <w:tcBorders>
              <w:top w:val="nil"/>
              <w:left w:val="nil"/>
              <w:bottom w:val="single" w:sz="4" w:space="0" w:color="auto"/>
              <w:right w:val="single" w:sz="4" w:space="0" w:color="auto"/>
            </w:tcBorders>
          </w:tcPr>
          <w:p w:rsidR="009D2D5B" w:rsidRPr="00EA7902" w:rsidRDefault="009D2D5B" w:rsidP="00784727">
            <w:pPr>
              <w:jc w:val="center"/>
              <w:rPr>
                <w:rFonts w:ascii="Times New Roman CYR" w:hAnsi="Times New Roman CYR" w:cs="Times New Roman CYR"/>
              </w:rPr>
            </w:pPr>
            <w:r w:rsidRPr="00EA7902">
              <w:rPr>
                <w:rFonts w:ascii="Times New Roman CYR" w:hAnsi="Times New Roman CYR" w:cs="Times New Roman CYR"/>
              </w:rPr>
              <w:t>тыс.кв.м.</w:t>
            </w:r>
          </w:p>
        </w:tc>
        <w:tc>
          <w:tcPr>
            <w:tcW w:w="2202" w:type="dxa"/>
            <w:tcBorders>
              <w:top w:val="nil"/>
              <w:left w:val="nil"/>
              <w:bottom w:val="single" w:sz="4" w:space="0" w:color="auto"/>
              <w:right w:val="single" w:sz="4" w:space="0" w:color="auto"/>
            </w:tcBorders>
            <w:noWrap/>
          </w:tcPr>
          <w:p w:rsidR="009D2D5B" w:rsidRPr="00EA7902" w:rsidRDefault="009D2D5B" w:rsidP="00784727">
            <w:pPr>
              <w:jc w:val="right"/>
              <w:rPr>
                <w:color w:val="000000"/>
              </w:rPr>
            </w:pPr>
            <w:r>
              <w:rPr>
                <w:color w:val="000000"/>
              </w:rPr>
              <w:t>-</w:t>
            </w:r>
          </w:p>
        </w:tc>
        <w:tc>
          <w:tcPr>
            <w:tcW w:w="1328" w:type="dxa"/>
            <w:tcBorders>
              <w:top w:val="nil"/>
              <w:left w:val="nil"/>
              <w:bottom w:val="single" w:sz="4" w:space="0" w:color="auto"/>
              <w:right w:val="single" w:sz="4" w:space="0" w:color="auto"/>
            </w:tcBorders>
            <w:noWrap/>
          </w:tcPr>
          <w:p w:rsidR="009D2D5B" w:rsidRPr="00EA7902" w:rsidRDefault="009D2D5B" w:rsidP="00784727">
            <w:pPr>
              <w:jc w:val="right"/>
              <w:rPr>
                <w:color w:val="000000"/>
              </w:rPr>
            </w:pPr>
            <w:r>
              <w:rPr>
                <w:color w:val="000000"/>
              </w:rPr>
              <w:t>-</w:t>
            </w:r>
          </w:p>
        </w:tc>
        <w:tc>
          <w:tcPr>
            <w:tcW w:w="1660" w:type="dxa"/>
            <w:tcBorders>
              <w:top w:val="nil"/>
              <w:left w:val="nil"/>
              <w:bottom w:val="single" w:sz="4" w:space="0" w:color="auto"/>
              <w:right w:val="single" w:sz="4" w:space="0" w:color="auto"/>
            </w:tcBorders>
            <w:noWrap/>
          </w:tcPr>
          <w:p w:rsidR="009D2D5B" w:rsidRPr="00EA7902" w:rsidRDefault="009D2D5B" w:rsidP="00784727">
            <w:pPr>
              <w:jc w:val="right"/>
              <w:rPr>
                <w:color w:val="000000"/>
              </w:rPr>
            </w:pPr>
            <w:r>
              <w:rPr>
                <w:color w:val="000000"/>
              </w:rPr>
              <w:t>-</w:t>
            </w:r>
          </w:p>
        </w:tc>
      </w:tr>
      <w:tr w:rsidR="009D2D5B" w:rsidRPr="00EA7902">
        <w:trPr>
          <w:trHeight w:val="20"/>
          <w:jc w:val="center"/>
        </w:trPr>
        <w:tc>
          <w:tcPr>
            <w:tcW w:w="2824" w:type="dxa"/>
            <w:tcBorders>
              <w:top w:val="nil"/>
              <w:left w:val="single" w:sz="4" w:space="0" w:color="auto"/>
              <w:bottom w:val="single" w:sz="4" w:space="0" w:color="auto"/>
              <w:right w:val="single" w:sz="4" w:space="0" w:color="auto"/>
            </w:tcBorders>
          </w:tcPr>
          <w:p w:rsidR="009D2D5B" w:rsidRPr="00EA7902" w:rsidRDefault="009D2D5B" w:rsidP="00784727">
            <w:pPr>
              <w:rPr>
                <w:rFonts w:ascii="Times New Roman CYR" w:hAnsi="Times New Roman CYR" w:cs="Times New Roman CYR"/>
              </w:rPr>
            </w:pPr>
            <w:r w:rsidRPr="00EA7902">
              <w:rPr>
                <w:rFonts w:ascii="Times New Roman CYR" w:hAnsi="Times New Roman CYR" w:cs="Times New Roman CYR"/>
              </w:rPr>
              <w:t>в усадебной застройке</w:t>
            </w:r>
          </w:p>
        </w:tc>
        <w:tc>
          <w:tcPr>
            <w:tcW w:w="1680" w:type="dxa"/>
            <w:tcBorders>
              <w:top w:val="nil"/>
              <w:left w:val="nil"/>
              <w:bottom w:val="single" w:sz="4" w:space="0" w:color="auto"/>
              <w:right w:val="single" w:sz="4" w:space="0" w:color="auto"/>
            </w:tcBorders>
          </w:tcPr>
          <w:p w:rsidR="009D2D5B" w:rsidRPr="00EA7902" w:rsidRDefault="009D2D5B" w:rsidP="00784727">
            <w:pPr>
              <w:jc w:val="center"/>
              <w:rPr>
                <w:rFonts w:ascii="Times New Roman CYR" w:hAnsi="Times New Roman CYR" w:cs="Times New Roman CYR"/>
              </w:rPr>
            </w:pPr>
            <w:r w:rsidRPr="00EA7902">
              <w:rPr>
                <w:rFonts w:ascii="Times New Roman CYR" w:hAnsi="Times New Roman CYR" w:cs="Times New Roman CYR"/>
              </w:rPr>
              <w:t>тыс.кв.м.</w:t>
            </w:r>
          </w:p>
        </w:tc>
        <w:tc>
          <w:tcPr>
            <w:tcW w:w="2202" w:type="dxa"/>
            <w:tcBorders>
              <w:top w:val="nil"/>
              <w:left w:val="nil"/>
              <w:bottom w:val="single" w:sz="4" w:space="0" w:color="auto"/>
              <w:right w:val="single" w:sz="4" w:space="0" w:color="auto"/>
            </w:tcBorders>
            <w:noWrap/>
          </w:tcPr>
          <w:p w:rsidR="009D2D5B" w:rsidRPr="00EA7902" w:rsidRDefault="009D2D5B" w:rsidP="00784727">
            <w:pPr>
              <w:jc w:val="right"/>
              <w:rPr>
                <w:rFonts w:ascii="Times New Roman CYR" w:hAnsi="Times New Roman CYR" w:cs="Times New Roman CYR"/>
              </w:rPr>
            </w:pPr>
            <w:r>
              <w:rPr>
                <w:rFonts w:ascii="Times New Roman CYR" w:hAnsi="Times New Roman CYR" w:cs="Times New Roman CYR"/>
              </w:rPr>
              <w:t>-</w:t>
            </w:r>
          </w:p>
        </w:tc>
        <w:tc>
          <w:tcPr>
            <w:tcW w:w="1328" w:type="dxa"/>
            <w:tcBorders>
              <w:top w:val="nil"/>
              <w:left w:val="nil"/>
              <w:bottom w:val="single" w:sz="4" w:space="0" w:color="auto"/>
              <w:right w:val="single" w:sz="4" w:space="0" w:color="auto"/>
            </w:tcBorders>
            <w:noWrap/>
          </w:tcPr>
          <w:p w:rsidR="009D2D5B" w:rsidRPr="00EA7902" w:rsidRDefault="009D2D5B" w:rsidP="00784727">
            <w:pPr>
              <w:jc w:val="right"/>
              <w:rPr>
                <w:rFonts w:ascii="Times New Roman CYR" w:hAnsi="Times New Roman CYR" w:cs="Times New Roman CYR"/>
              </w:rPr>
            </w:pPr>
            <w:r>
              <w:rPr>
                <w:rFonts w:ascii="Times New Roman CYR" w:hAnsi="Times New Roman CYR" w:cs="Times New Roman CYR"/>
              </w:rPr>
              <w:t>-</w:t>
            </w:r>
          </w:p>
        </w:tc>
        <w:tc>
          <w:tcPr>
            <w:tcW w:w="1660" w:type="dxa"/>
            <w:tcBorders>
              <w:top w:val="nil"/>
              <w:left w:val="nil"/>
              <w:bottom w:val="single" w:sz="4" w:space="0" w:color="auto"/>
              <w:right w:val="single" w:sz="4" w:space="0" w:color="auto"/>
            </w:tcBorders>
            <w:noWrap/>
          </w:tcPr>
          <w:p w:rsidR="009D2D5B" w:rsidRPr="00EA7902" w:rsidRDefault="009D2D5B" w:rsidP="00784727">
            <w:pPr>
              <w:jc w:val="right"/>
              <w:rPr>
                <w:rFonts w:ascii="Times New Roman CYR" w:hAnsi="Times New Roman CYR" w:cs="Times New Roman CYR"/>
              </w:rPr>
            </w:pPr>
            <w:r>
              <w:rPr>
                <w:rFonts w:ascii="Times New Roman CYR" w:hAnsi="Times New Roman CYR" w:cs="Times New Roman CYR"/>
              </w:rPr>
              <w:t>-</w:t>
            </w:r>
          </w:p>
        </w:tc>
      </w:tr>
      <w:tr w:rsidR="009D2D5B" w:rsidRPr="00EA7902">
        <w:trPr>
          <w:trHeight w:val="20"/>
          <w:jc w:val="center"/>
        </w:trPr>
        <w:tc>
          <w:tcPr>
            <w:tcW w:w="2824" w:type="dxa"/>
            <w:tcBorders>
              <w:top w:val="nil"/>
              <w:left w:val="single" w:sz="4" w:space="0" w:color="auto"/>
              <w:bottom w:val="single" w:sz="4" w:space="0" w:color="auto"/>
              <w:right w:val="single" w:sz="4" w:space="0" w:color="auto"/>
            </w:tcBorders>
          </w:tcPr>
          <w:p w:rsidR="009D2D5B" w:rsidRPr="00EA7902" w:rsidRDefault="009D2D5B" w:rsidP="00784727">
            <w:pPr>
              <w:rPr>
                <w:rFonts w:ascii="Times New Roman CYR" w:hAnsi="Times New Roman CYR" w:cs="Times New Roman CYR"/>
              </w:rPr>
            </w:pPr>
          </w:p>
        </w:tc>
        <w:tc>
          <w:tcPr>
            <w:tcW w:w="1680" w:type="dxa"/>
            <w:tcBorders>
              <w:top w:val="nil"/>
              <w:left w:val="nil"/>
              <w:bottom w:val="single" w:sz="4" w:space="0" w:color="auto"/>
              <w:right w:val="single" w:sz="4" w:space="0" w:color="auto"/>
            </w:tcBorders>
          </w:tcPr>
          <w:p w:rsidR="009D2D5B" w:rsidRPr="00EA7902" w:rsidRDefault="009D2D5B" w:rsidP="00784727">
            <w:pPr>
              <w:jc w:val="center"/>
              <w:rPr>
                <w:rFonts w:ascii="Times New Roman CYR" w:hAnsi="Times New Roman CYR" w:cs="Times New Roman CYR"/>
              </w:rPr>
            </w:pPr>
          </w:p>
        </w:tc>
        <w:tc>
          <w:tcPr>
            <w:tcW w:w="2202" w:type="dxa"/>
            <w:tcBorders>
              <w:top w:val="nil"/>
              <w:left w:val="nil"/>
              <w:bottom w:val="single" w:sz="4" w:space="0" w:color="auto"/>
              <w:right w:val="single" w:sz="4" w:space="0" w:color="auto"/>
            </w:tcBorders>
            <w:noWrap/>
          </w:tcPr>
          <w:p w:rsidR="009D2D5B" w:rsidRPr="00630E80" w:rsidRDefault="009D2D5B" w:rsidP="00784727">
            <w:pPr>
              <w:jc w:val="right"/>
              <w:rPr>
                <w:rFonts w:ascii="Times New Roman CYR" w:hAnsi="Times New Roman CYR" w:cs="Times New Roman CYR"/>
                <w:color w:val="FF0000"/>
              </w:rPr>
            </w:pPr>
          </w:p>
        </w:tc>
        <w:tc>
          <w:tcPr>
            <w:tcW w:w="1328" w:type="dxa"/>
            <w:tcBorders>
              <w:top w:val="nil"/>
              <w:left w:val="nil"/>
              <w:bottom w:val="single" w:sz="4" w:space="0" w:color="auto"/>
              <w:right w:val="single" w:sz="4" w:space="0" w:color="auto"/>
            </w:tcBorders>
            <w:noWrap/>
          </w:tcPr>
          <w:p w:rsidR="009D2D5B" w:rsidRPr="00630E80" w:rsidRDefault="009D2D5B" w:rsidP="00784727">
            <w:pPr>
              <w:jc w:val="right"/>
              <w:rPr>
                <w:rFonts w:ascii="Times New Roman CYR" w:hAnsi="Times New Roman CYR" w:cs="Times New Roman CYR"/>
                <w:color w:val="FF0000"/>
              </w:rPr>
            </w:pPr>
          </w:p>
        </w:tc>
        <w:tc>
          <w:tcPr>
            <w:tcW w:w="1660" w:type="dxa"/>
            <w:tcBorders>
              <w:top w:val="nil"/>
              <w:left w:val="nil"/>
              <w:bottom w:val="single" w:sz="4" w:space="0" w:color="auto"/>
              <w:right w:val="single" w:sz="4" w:space="0" w:color="auto"/>
            </w:tcBorders>
            <w:noWrap/>
          </w:tcPr>
          <w:p w:rsidR="009D2D5B" w:rsidRPr="00630E80" w:rsidRDefault="009D2D5B" w:rsidP="00784727">
            <w:pPr>
              <w:jc w:val="right"/>
              <w:rPr>
                <w:rFonts w:ascii="Times New Roman CYR" w:hAnsi="Times New Roman CYR" w:cs="Times New Roman CYR"/>
                <w:color w:val="FF0000"/>
              </w:rPr>
            </w:pPr>
          </w:p>
        </w:tc>
      </w:tr>
      <w:tr w:rsidR="009D2D5B" w:rsidRPr="00EA7902">
        <w:trPr>
          <w:trHeight w:val="20"/>
          <w:jc w:val="center"/>
        </w:trPr>
        <w:tc>
          <w:tcPr>
            <w:tcW w:w="2824" w:type="dxa"/>
            <w:tcBorders>
              <w:top w:val="nil"/>
              <w:left w:val="single" w:sz="4" w:space="0" w:color="auto"/>
              <w:bottom w:val="single" w:sz="4" w:space="0" w:color="auto"/>
              <w:right w:val="single" w:sz="4" w:space="0" w:color="auto"/>
            </w:tcBorders>
          </w:tcPr>
          <w:p w:rsidR="009D2D5B" w:rsidRPr="00EA7902" w:rsidRDefault="009D2D5B" w:rsidP="00784727">
            <w:pPr>
              <w:rPr>
                <w:rFonts w:ascii="Times New Roman CYR" w:hAnsi="Times New Roman CYR" w:cs="Times New Roman CYR"/>
                <w:b/>
                <w:bCs/>
              </w:rPr>
            </w:pPr>
            <w:r w:rsidRPr="00EA7902">
              <w:rPr>
                <w:rFonts w:ascii="Times New Roman CYR" w:hAnsi="Times New Roman CYR" w:cs="Times New Roman CYR"/>
                <w:b/>
                <w:bCs/>
              </w:rPr>
              <w:t xml:space="preserve">Существующая площадь </w:t>
            </w:r>
            <w:r>
              <w:rPr>
                <w:rFonts w:ascii="Times New Roman CYR" w:hAnsi="Times New Roman CYR" w:cs="Times New Roman CYR"/>
                <w:b/>
                <w:bCs/>
              </w:rPr>
              <w:t>жилой зоны</w:t>
            </w:r>
            <w:r w:rsidRPr="00EA7902">
              <w:rPr>
                <w:rFonts w:ascii="Times New Roman CYR" w:hAnsi="Times New Roman CYR" w:cs="Times New Roman CYR"/>
                <w:b/>
                <w:bCs/>
              </w:rPr>
              <w:t xml:space="preserve"> </w:t>
            </w:r>
            <w:r>
              <w:rPr>
                <w:rFonts w:ascii="Times New Roman CYR" w:hAnsi="Times New Roman CYR" w:cs="Times New Roman CYR"/>
                <w:b/>
                <w:bCs/>
              </w:rPr>
              <w:t xml:space="preserve">Минского </w:t>
            </w:r>
            <w:r w:rsidRPr="00EA7902">
              <w:rPr>
                <w:rFonts w:ascii="Times New Roman CYR" w:hAnsi="Times New Roman CYR" w:cs="Times New Roman CYR"/>
                <w:b/>
                <w:bCs/>
              </w:rPr>
              <w:t xml:space="preserve">сельского поселения, всего: </w:t>
            </w:r>
          </w:p>
        </w:tc>
        <w:tc>
          <w:tcPr>
            <w:tcW w:w="1680" w:type="dxa"/>
            <w:tcBorders>
              <w:top w:val="nil"/>
              <w:left w:val="nil"/>
              <w:bottom w:val="single" w:sz="4" w:space="0" w:color="auto"/>
              <w:right w:val="single" w:sz="4" w:space="0" w:color="auto"/>
            </w:tcBorders>
          </w:tcPr>
          <w:p w:rsidR="009D2D5B" w:rsidRPr="00EA7902" w:rsidRDefault="009D2D5B" w:rsidP="00784727">
            <w:pPr>
              <w:jc w:val="center"/>
              <w:rPr>
                <w:rFonts w:ascii="Times New Roman CYR" w:hAnsi="Times New Roman CYR" w:cs="Times New Roman CYR"/>
                <w:b/>
                <w:bCs/>
              </w:rPr>
            </w:pPr>
            <w:r w:rsidRPr="00EA7902">
              <w:rPr>
                <w:rFonts w:ascii="Times New Roman CYR" w:hAnsi="Times New Roman CYR" w:cs="Times New Roman CYR"/>
                <w:b/>
                <w:bCs/>
              </w:rPr>
              <w:t>га</w:t>
            </w:r>
          </w:p>
        </w:tc>
        <w:tc>
          <w:tcPr>
            <w:tcW w:w="2202" w:type="dxa"/>
            <w:tcBorders>
              <w:top w:val="nil"/>
              <w:left w:val="nil"/>
              <w:bottom w:val="single" w:sz="4" w:space="0" w:color="auto"/>
              <w:right w:val="single" w:sz="4" w:space="0" w:color="auto"/>
            </w:tcBorders>
            <w:noWrap/>
          </w:tcPr>
          <w:p w:rsidR="009D2D5B" w:rsidRPr="00EA7902" w:rsidRDefault="009D2D5B" w:rsidP="00784727">
            <w:pPr>
              <w:jc w:val="right"/>
              <w:rPr>
                <w:rFonts w:ascii="Times New Roman CYR" w:hAnsi="Times New Roman CYR" w:cs="Times New Roman CYR"/>
                <w:b/>
                <w:bCs/>
              </w:rPr>
            </w:pPr>
          </w:p>
        </w:tc>
        <w:tc>
          <w:tcPr>
            <w:tcW w:w="1328" w:type="dxa"/>
            <w:tcBorders>
              <w:top w:val="nil"/>
              <w:left w:val="nil"/>
              <w:bottom w:val="single" w:sz="4" w:space="0" w:color="auto"/>
              <w:right w:val="single" w:sz="4" w:space="0" w:color="auto"/>
            </w:tcBorders>
            <w:noWrap/>
          </w:tcPr>
          <w:p w:rsidR="009D2D5B" w:rsidRPr="00EA7902" w:rsidRDefault="009D2D5B" w:rsidP="00784727">
            <w:pPr>
              <w:jc w:val="right"/>
              <w:rPr>
                <w:rFonts w:ascii="Times New Roman CYR" w:hAnsi="Times New Roman CYR" w:cs="Times New Roman CYR"/>
                <w:b/>
                <w:bCs/>
              </w:rPr>
            </w:pPr>
          </w:p>
        </w:tc>
        <w:tc>
          <w:tcPr>
            <w:tcW w:w="1660" w:type="dxa"/>
            <w:tcBorders>
              <w:top w:val="nil"/>
              <w:left w:val="nil"/>
              <w:bottom w:val="single" w:sz="4" w:space="0" w:color="auto"/>
              <w:right w:val="single" w:sz="4" w:space="0" w:color="auto"/>
            </w:tcBorders>
            <w:noWrap/>
          </w:tcPr>
          <w:p w:rsidR="009D2D5B" w:rsidRPr="00EA7902" w:rsidRDefault="009D2D5B" w:rsidP="00784727">
            <w:pPr>
              <w:jc w:val="right"/>
              <w:rPr>
                <w:rFonts w:ascii="Times New Roman CYR" w:hAnsi="Times New Roman CYR" w:cs="Times New Roman CYR"/>
                <w:b/>
                <w:bCs/>
              </w:rPr>
            </w:pPr>
          </w:p>
        </w:tc>
      </w:tr>
      <w:tr w:rsidR="009D2D5B" w:rsidRPr="00EA7902">
        <w:trPr>
          <w:trHeight w:val="20"/>
          <w:jc w:val="center"/>
        </w:trPr>
        <w:tc>
          <w:tcPr>
            <w:tcW w:w="2824" w:type="dxa"/>
            <w:tcBorders>
              <w:top w:val="nil"/>
              <w:left w:val="single" w:sz="4" w:space="0" w:color="auto"/>
              <w:bottom w:val="single" w:sz="4" w:space="0" w:color="auto"/>
              <w:right w:val="single" w:sz="4" w:space="0" w:color="auto"/>
            </w:tcBorders>
          </w:tcPr>
          <w:p w:rsidR="009D2D5B" w:rsidRPr="00EA7902" w:rsidRDefault="009D2D5B" w:rsidP="00784727">
            <w:pPr>
              <w:jc w:val="center"/>
              <w:rPr>
                <w:rFonts w:ascii="Times New Roman CYR" w:hAnsi="Times New Roman CYR" w:cs="Times New Roman CYR"/>
              </w:rPr>
            </w:pPr>
            <w:r w:rsidRPr="00EA7902">
              <w:rPr>
                <w:rFonts w:ascii="Times New Roman CYR" w:hAnsi="Times New Roman CYR" w:cs="Times New Roman CYR"/>
              </w:rPr>
              <w:t>в том числе:</w:t>
            </w:r>
          </w:p>
        </w:tc>
        <w:tc>
          <w:tcPr>
            <w:tcW w:w="6870" w:type="dxa"/>
            <w:gridSpan w:val="4"/>
            <w:tcBorders>
              <w:top w:val="single" w:sz="4" w:space="0" w:color="auto"/>
              <w:left w:val="nil"/>
              <w:bottom w:val="single" w:sz="4" w:space="0" w:color="auto"/>
              <w:right w:val="single" w:sz="4" w:space="0" w:color="000000"/>
            </w:tcBorders>
          </w:tcPr>
          <w:p w:rsidR="009D2D5B" w:rsidRPr="00EA7902" w:rsidRDefault="009D2D5B" w:rsidP="00784727">
            <w:pPr>
              <w:jc w:val="center"/>
              <w:rPr>
                <w:rFonts w:ascii="Times New Roman CYR" w:hAnsi="Times New Roman CYR" w:cs="Times New Roman CYR"/>
              </w:rPr>
            </w:pPr>
            <w:r w:rsidRPr="00EA7902">
              <w:rPr>
                <w:rFonts w:ascii="Times New Roman CYR" w:hAnsi="Times New Roman CYR" w:cs="Times New Roman CYR"/>
              </w:rPr>
              <w:t> </w:t>
            </w:r>
          </w:p>
        </w:tc>
      </w:tr>
      <w:tr w:rsidR="009D2D5B" w:rsidRPr="00EA7902">
        <w:trPr>
          <w:trHeight w:val="20"/>
          <w:jc w:val="center"/>
        </w:trPr>
        <w:tc>
          <w:tcPr>
            <w:tcW w:w="2824" w:type="dxa"/>
            <w:tcBorders>
              <w:top w:val="nil"/>
              <w:left w:val="single" w:sz="4" w:space="0" w:color="auto"/>
              <w:bottom w:val="single" w:sz="4" w:space="0" w:color="auto"/>
              <w:right w:val="single" w:sz="4" w:space="0" w:color="auto"/>
            </w:tcBorders>
          </w:tcPr>
          <w:p w:rsidR="009D2D5B" w:rsidRPr="00EA7902" w:rsidRDefault="009D2D5B" w:rsidP="00784727">
            <w:pPr>
              <w:rPr>
                <w:rFonts w:ascii="Times New Roman CYR" w:hAnsi="Times New Roman CYR" w:cs="Times New Roman CYR"/>
              </w:rPr>
            </w:pPr>
            <w:r w:rsidRPr="00EA7902">
              <w:rPr>
                <w:rFonts w:ascii="Times New Roman CYR" w:hAnsi="Times New Roman CYR" w:cs="Times New Roman CYR"/>
              </w:rPr>
              <w:t>усадебной застройки</w:t>
            </w:r>
          </w:p>
        </w:tc>
        <w:tc>
          <w:tcPr>
            <w:tcW w:w="1680" w:type="dxa"/>
            <w:tcBorders>
              <w:top w:val="nil"/>
              <w:left w:val="nil"/>
              <w:bottom w:val="single" w:sz="4" w:space="0" w:color="auto"/>
              <w:right w:val="single" w:sz="4" w:space="0" w:color="auto"/>
            </w:tcBorders>
          </w:tcPr>
          <w:p w:rsidR="009D2D5B" w:rsidRPr="00EA7902" w:rsidRDefault="009D2D5B" w:rsidP="00784727">
            <w:pPr>
              <w:jc w:val="center"/>
              <w:rPr>
                <w:rFonts w:ascii="Times New Roman CYR" w:hAnsi="Times New Roman CYR" w:cs="Times New Roman CYR"/>
              </w:rPr>
            </w:pPr>
            <w:r w:rsidRPr="00EA7902">
              <w:rPr>
                <w:rFonts w:ascii="Times New Roman CYR" w:hAnsi="Times New Roman CYR" w:cs="Times New Roman CYR"/>
              </w:rPr>
              <w:t>га</w:t>
            </w:r>
          </w:p>
        </w:tc>
        <w:tc>
          <w:tcPr>
            <w:tcW w:w="2202" w:type="dxa"/>
            <w:tcBorders>
              <w:top w:val="nil"/>
              <w:left w:val="nil"/>
              <w:bottom w:val="single" w:sz="4" w:space="0" w:color="auto"/>
              <w:right w:val="single" w:sz="4" w:space="0" w:color="auto"/>
            </w:tcBorders>
            <w:noWrap/>
          </w:tcPr>
          <w:p w:rsidR="009D2D5B" w:rsidRPr="00EA7902" w:rsidRDefault="009D2D5B" w:rsidP="00784727">
            <w:pPr>
              <w:jc w:val="right"/>
            </w:pPr>
            <w:r w:rsidRPr="00EA7902">
              <w:t>92,6</w:t>
            </w:r>
          </w:p>
        </w:tc>
        <w:tc>
          <w:tcPr>
            <w:tcW w:w="1328" w:type="dxa"/>
            <w:tcBorders>
              <w:top w:val="nil"/>
              <w:left w:val="nil"/>
              <w:bottom w:val="single" w:sz="4" w:space="0" w:color="auto"/>
              <w:right w:val="single" w:sz="4" w:space="0" w:color="auto"/>
            </w:tcBorders>
            <w:noWrap/>
          </w:tcPr>
          <w:p w:rsidR="009D2D5B" w:rsidRPr="00EA7902" w:rsidRDefault="009D2D5B" w:rsidP="00784727">
            <w:pPr>
              <w:jc w:val="right"/>
            </w:pPr>
          </w:p>
        </w:tc>
        <w:tc>
          <w:tcPr>
            <w:tcW w:w="1660" w:type="dxa"/>
            <w:tcBorders>
              <w:top w:val="nil"/>
              <w:left w:val="nil"/>
              <w:bottom w:val="single" w:sz="4" w:space="0" w:color="auto"/>
              <w:right w:val="single" w:sz="4" w:space="0" w:color="auto"/>
            </w:tcBorders>
            <w:noWrap/>
          </w:tcPr>
          <w:p w:rsidR="009D2D5B" w:rsidRPr="00EA7902" w:rsidRDefault="009D2D5B" w:rsidP="00784727">
            <w:pPr>
              <w:jc w:val="right"/>
            </w:pPr>
          </w:p>
        </w:tc>
      </w:tr>
      <w:tr w:rsidR="009D2D5B" w:rsidRPr="00EA7902">
        <w:trPr>
          <w:trHeight w:val="20"/>
          <w:jc w:val="center"/>
        </w:trPr>
        <w:tc>
          <w:tcPr>
            <w:tcW w:w="2824" w:type="dxa"/>
            <w:tcBorders>
              <w:top w:val="nil"/>
              <w:left w:val="single" w:sz="4" w:space="0" w:color="auto"/>
              <w:bottom w:val="single" w:sz="4" w:space="0" w:color="auto"/>
              <w:right w:val="single" w:sz="4" w:space="0" w:color="auto"/>
            </w:tcBorders>
          </w:tcPr>
          <w:p w:rsidR="009D2D5B" w:rsidRPr="00EA7902" w:rsidRDefault="009D2D5B" w:rsidP="00784727">
            <w:pPr>
              <w:rPr>
                <w:rFonts w:ascii="Times New Roman CYR" w:hAnsi="Times New Roman CYR" w:cs="Times New Roman CYR"/>
              </w:rPr>
            </w:pPr>
            <w:r w:rsidRPr="00EA7902">
              <w:rPr>
                <w:rFonts w:ascii="Times New Roman CYR" w:hAnsi="Times New Roman CYR" w:cs="Times New Roman CYR"/>
              </w:rPr>
              <w:t xml:space="preserve">секционной застройки </w:t>
            </w:r>
          </w:p>
        </w:tc>
        <w:tc>
          <w:tcPr>
            <w:tcW w:w="1680" w:type="dxa"/>
            <w:tcBorders>
              <w:top w:val="nil"/>
              <w:left w:val="nil"/>
              <w:bottom w:val="single" w:sz="4" w:space="0" w:color="auto"/>
              <w:right w:val="single" w:sz="4" w:space="0" w:color="auto"/>
            </w:tcBorders>
          </w:tcPr>
          <w:p w:rsidR="009D2D5B" w:rsidRPr="00EA7902" w:rsidRDefault="009D2D5B" w:rsidP="00784727">
            <w:pPr>
              <w:jc w:val="center"/>
              <w:rPr>
                <w:rFonts w:ascii="Times New Roman CYR" w:hAnsi="Times New Roman CYR" w:cs="Times New Roman CYR"/>
              </w:rPr>
            </w:pPr>
            <w:r w:rsidRPr="00EA7902">
              <w:rPr>
                <w:rFonts w:ascii="Times New Roman CYR" w:hAnsi="Times New Roman CYR" w:cs="Times New Roman CYR"/>
              </w:rPr>
              <w:t>га</w:t>
            </w:r>
          </w:p>
        </w:tc>
        <w:tc>
          <w:tcPr>
            <w:tcW w:w="2202" w:type="dxa"/>
            <w:tcBorders>
              <w:top w:val="nil"/>
              <w:left w:val="nil"/>
              <w:bottom w:val="single" w:sz="4" w:space="0" w:color="auto"/>
              <w:right w:val="single" w:sz="4" w:space="0" w:color="auto"/>
            </w:tcBorders>
            <w:noWrap/>
          </w:tcPr>
          <w:p w:rsidR="009D2D5B" w:rsidRPr="00EA7902" w:rsidRDefault="009D2D5B" w:rsidP="00784727">
            <w:pPr>
              <w:jc w:val="right"/>
            </w:pPr>
            <w:r w:rsidRPr="00EA7902">
              <w:t>4,4</w:t>
            </w:r>
          </w:p>
        </w:tc>
        <w:tc>
          <w:tcPr>
            <w:tcW w:w="1328" w:type="dxa"/>
            <w:tcBorders>
              <w:top w:val="nil"/>
              <w:left w:val="nil"/>
              <w:bottom w:val="single" w:sz="4" w:space="0" w:color="auto"/>
              <w:right w:val="single" w:sz="4" w:space="0" w:color="auto"/>
            </w:tcBorders>
            <w:noWrap/>
          </w:tcPr>
          <w:p w:rsidR="009D2D5B" w:rsidRPr="00EA7902" w:rsidRDefault="009D2D5B" w:rsidP="00784727">
            <w:pPr>
              <w:jc w:val="right"/>
            </w:pPr>
          </w:p>
        </w:tc>
        <w:tc>
          <w:tcPr>
            <w:tcW w:w="1660" w:type="dxa"/>
            <w:tcBorders>
              <w:top w:val="nil"/>
              <w:left w:val="nil"/>
              <w:bottom w:val="single" w:sz="4" w:space="0" w:color="auto"/>
              <w:right w:val="single" w:sz="4" w:space="0" w:color="auto"/>
            </w:tcBorders>
            <w:noWrap/>
          </w:tcPr>
          <w:p w:rsidR="009D2D5B" w:rsidRPr="00EA7902" w:rsidRDefault="009D2D5B" w:rsidP="00784727">
            <w:pPr>
              <w:jc w:val="right"/>
            </w:pPr>
          </w:p>
        </w:tc>
      </w:tr>
      <w:tr w:rsidR="009D2D5B" w:rsidRPr="00EA7902">
        <w:trPr>
          <w:trHeight w:val="20"/>
          <w:jc w:val="center"/>
        </w:trPr>
        <w:tc>
          <w:tcPr>
            <w:tcW w:w="2824" w:type="dxa"/>
            <w:tcBorders>
              <w:top w:val="nil"/>
              <w:left w:val="single" w:sz="4" w:space="0" w:color="auto"/>
              <w:bottom w:val="nil"/>
              <w:right w:val="single" w:sz="4" w:space="0" w:color="auto"/>
            </w:tcBorders>
          </w:tcPr>
          <w:p w:rsidR="009D2D5B" w:rsidRPr="00EA7902" w:rsidRDefault="009D2D5B" w:rsidP="00784727">
            <w:pPr>
              <w:rPr>
                <w:rFonts w:ascii="Times New Roman CYR" w:hAnsi="Times New Roman CYR" w:cs="Times New Roman CYR"/>
                <w:b/>
                <w:bCs/>
              </w:rPr>
            </w:pPr>
            <w:r w:rsidRPr="00EA7902">
              <w:rPr>
                <w:rFonts w:ascii="Times New Roman CYR" w:hAnsi="Times New Roman CYR" w:cs="Times New Roman CYR"/>
                <w:b/>
                <w:bCs/>
              </w:rPr>
              <w:t xml:space="preserve">Потребуется дополни-тельно площади </w:t>
            </w:r>
            <w:r>
              <w:rPr>
                <w:rFonts w:ascii="Times New Roman CYR" w:hAnsi="Times New Roman CYR" w:cs="Times New Roman CYR"/>
                <w:b/>
                <w:bCs/>
              </w:rPr>
              <w:t>жилой</w:t>
            </w:r>
            <w:r w:rsidRPr="00EA7902">
              <w:rPr>
                <w:rFonts w:ascii="Times New Roman CYR" w:hAnsi="Times New Roman CYR" w:cs="Times New Roman CYR"/>
                <w:b/>
                <w:bCs/>
              </w:rPr>
              <w:t xml:space="preserve"> территории от </w:t>
            </w:r>
            <w:r>
              <w:rPr>
                <w:rFonts w:ascii="Times New Roman CYR" w:hAnsi="Times New Roman CYR" w:cs="Times New Roman CYR"/>
                <w:b/>
                <w:bCs/>
              </w:rPr>
              <w:t>с</w:t>
            </w:r>
            <w:r w:rsidRPr="00EA7902">
              <w:rPr>
                <w:rFonts w:ascii="Times New Roman CYR" w:hAnsi="Times New Roman CYR" w:cs="Times New Roman CYR"/>
                <w:b/>
                <w:bCs/>
              </w:rPr>
              <w:t>уществующей</w:t>
            </w:r>
          </w:p>
        </w:tc>
        <w:tc>
          <w:tcPr>
            <w:tcW w:w="1680" w:type="dxa"/>
            <w:tcBorders>
              <w:top w:val="nil"/>
              <w:left w:val="nil"/>
              <w:bottom w:val="nil"/>
              <w:right w:val="single" w:sz="4" w:space="0" w:color="auto"/>
            </w:tcBorders>
          </w:tcPr>
          <w:p w:rsidR="009D2D5B" w:rsidRPr="00EA7902" w:rsidRDefault="009D2D5B" w:rsidP="00784727">
            <w:pPr>
              <w:jc w:val="center"/>
              <w:rPr>
                <w:rFonts w:ascii="Times New Roman CYR" w:hAnsi="Times New Roman CYR" w:cs="Times New Roman CYR"/>
                <w:b/>
                <w:bCs/>
              </w:rPr>
            </w:pPr>
            <w:r w:rsidRPr="00EA7902">
              <w:rPr>
                <w:rFonts w:ascii="Times New Roman CYR" w:hAnsi="Times New Roman CYR" w:cs="Times New Roman CYR"/>
                <w:b/>
                <w:bCs/>
              </w:rPr>
              <w:t>га</w:t>
            </w:r>
          </w:p>
        </w:tc>
        <w:tc>
          <w:tcPr>
            <w:tcW w:w="2202" w:type="dxa"/>
            <w:tcBorders>
              <w:top w:val="nil"/>
              <w:left w:val="nil"/>
              <w:bottom w:val="nil"/>
              <w:right w:val="single" w:sz="4" w:space="0" w:color="auto"/>
            </w:tcBorders>
            <w:noWrap/>
          </w:tcPr>
          <w:p w:rsidR="009D2D5B" w:rsidRPr="00EA7902" w:rsidRDefault="009D2D5B" w:rsidP="00784727">
            <w:pPr>
              <w:jc w:val="right"/>
              <w:rPr>
                <w:rFonts w:ascii="Times New Roman CYR" w:hAnsi="Times New Roman CYR" w:cs="Times New Roman CYR"/>
                <w:b/>
                <w:bCs/>
              </w:rPr>
            </w:pPr>
            <w:r>
              <w:rPr>
                <w:rFonts w:ascii="Times New Roman CYR" w:hAnsi="Times New Roman CYR" w:cs="Times New Roman CYR"/>
                <w:b/>
                <w:bCs/>
              </w:rPr>
              <w:t>-</w:t>
            </w:r>
          </w:p>
        </w:tc>
        <w:tc>
          <w:tcPr>
            <w:tcW w:w="1328" w:type="dxa"/>
            <w:tcBorders>
              <w:top w:val="nil"/>
              <w:left w:val="nil"/>
              <w:bottom w:val="nil"/>
              <w:right w:val="single" w:sz="4" w:space="0" w:color="auto"/>
            </w:tcBorders>
            <w:noWrap/>
          </w:tcPr>
          <w:p w:rsidR="009D2D5B" w:rsidRPr="00EA7902" w:rsidRDefault="009D2D5B" w:rsidP="00784727">
            <w:pPr>
              <w:jc w:val="right"/>
              <w:rPr>
                <w:rFonts w:ascii="Times New Roman CYR" w:hAnsi="Times New Roman CYR" w:cs="Times New Roman CYR"/>
                <w:b/>
                <w:bCs/>
              </w:rPr>
            </w:pPr>
            <w:r>
              <w:rPr>
                <w:rFonts w:ascii="Times New Roman CYR" w:hAnsi="Times New Roman CYR" w:cs="Times New Roman CYR"/>
                <w:b/>
                <w:bCs/>
              </w:rPr>
              <w:t>8,8</w:t>
            </w:r>
          </w:p>
        </w:tc>
        <w:tc>
          <w:tcPr>
            <w:tcW w:w="1660" w:type="dxa"/>
            <w:tcBorders>
              <w:top w:val="nil"/>
              <w:left w:val="nil"/>
              <w:bottom w:val="nil"/>
              <w:right w:val="single" w:sz="4" w:space="0" w:color="auto"/>
            </w:tcBorders>
            <w:noWrap/>
          </w:tcPr>
          <w:p w:rsidR="009D2D5B" w:rsidRPr="00EA7902" w:rsidRDefault="009D2D5B" w:rsidP="00784727">
            <w:pPr>
              <w:jc w:val="right"/>
              <w:rPr>
                <w:rFonts w:ascii="Times New Roman CYR" w:hAnsi="Times New Roman CYR" w:cs="Times New Roman CYR"/>
                <w:b/>
                <w:bCs/>
              </w:rPr>
            </w:pPr>
            <w:r>
              <w:rPr>
                <w:rFonts w:ascii="Times New Roman CYR" w:hAnsi="Times New Roman CYR" w:cs="Times New Roman CYR"/>
                <w:b/>
                <w:bCs/>
              </w:rPr>
              <w:t>58,5</w:t>
            </w:r>
          </w:p>
        </w:tc>
      </w:tr>
      <w:tr w:rsidR="009D2D5B" w:rsidRPr="00EA7902">
        <w:trPr>
          <w:trHeight w:val="20"/>
          <w:jc w:val="center"/>
        </w:trPr>
        <w:tc>
          <w:tcPr>
            <w:tcW w:w="2824" w:type="dxa"/>
            <w:tcBorders>
              <w:top w:val="single" w:sz="4" w:space="0" w:color="auto"/>
              <w:left w:val="single" w:sz="4" w:space="0" w:color="auto"/>
              <w:bottom w:val="single" w:sz="4" w:space="0" w:color="auto"/>
              <w:right w:val="nil"/>
            </w:tcBorders>
          </w:tcPr>
          <w:p w:rsidR="009D2D5B" w:rsidRPr="00EA7902" w:rsidRDefault="009D2D5B" w:rsidP="00784727">
            <w:pPr>
              <w:jc w:val="center"/>
              <w:rPr>
                <w:rFonts w:ascii="Times New Roman CYR" w:hAnsi="Times New Roman CYR" w:cs="Times New Roman CYR"/>
              </w:rPr>
            </w:pPr>
            <w:r w:rsidRPr="00EA7902">
              <w:rPr>
                <w:rFonts w:ascii="Times New Roman CYR" w:hAnsi="Times New Roman CYR" w:cs="Times New Roman CYR"/>
              </w:rPr>
              <w:t>в том числе:</w:t>
            </w:r>
          </w:p>
        </w:tc>
        <w:tc>
          <w:tcPr>
            <w:tcW w:w="1680" w:type="dxa"/>
            <w:tcBorders>
              <w:top w:val="single" w:sz="4" w:space="0" w:color="auto"/>
              <w:left w:val="nil"/>
              <w:bottom w:val="single" w:sz="4" w:space="0" w:color="auto"/>
              <w:right w:val="nil"/>
            </w:tcBorders>
          </w:tcPr>
          <w:p w:rsidR="009D2D5B" w:rsidRPr="00EA7902" w:rsidRDefault="009D2D5B" w:rsidP="00784727">
            <w:pPr>
              <w:rPr>
                <w:rFonts w:ascii="Times New Roman CYR" w:hAnsi="Times New Roman CYR" w:cs="Times New Roman CYR"/>
              </w:rPr>
            </w:pPr>
            <w:r w:rsidRPr="00EA7902">
              <w:rPr>
                <w:rFonts w:ascii="Times New Roman CYR" w:hAnsi="Times New Roman CYR" w:cs="Times New Roman CYR"/>
              </w:rPr>
              <w:t> </w:t>
            </w:r>
          </w:p>
        </w:tc>
        <w:tc>
          <w:tcPr>
            <w:tcW w:w="2202" w:type="dxa"/>
            <w:tcBorders>
              <w:top w:val="single" w:sz="4" w:space="0" w:color="auto"/>
              <w:left w:val="nil"/>
              <w:bottom w:val="single" w:sz="4" w:space="0" w:color="auto"/>
              <w:right w:val="nil"/>
            </w:tcBorders>
            <w:noWrap/>
          </w:tcPr>
          <w:p w:rsidR="009D2D5B" w:rsidRPr="00EA7902" w:rsidRDefault="009D2D5B" w:rsidP="00784727">
            <w:pPr>
              <w:rPr>
                <w:rFonts w:ascii="Arial CYR" w:hAnsi="Arial CYR" w:cs="Arial CYR"/>
              </w:rPr>
            </w:pPr>
            <w:r w:rsidRPr="00EA7902">
              <w:rPr>
                <w:rFonts w:ascii="Arial CYR" w:hAnsi="Arial CYR" w:cs="Arial CYR"/>
              </w:rPr>
              <w:t> </w:t>
            </w:r>
          </w:p>
        </w:tc>
        <w:tc>
          <w:tcPr>
            <w:tcW w:w="1328" w:type="dxa"/>
            <w:tcBorders>
              <w:top w:val="single" w:sz="4" w:space="0" w:color="auto"/>
              <w:left w:val="nil"/>
              <w:bottom w:val="single" w:sz="4" w:space="0" w:color="auto"/>
              <w:right w:val="nil"/>
            </w:tcBorders>
            <w:noWrap/>
          </w:tcPr>
          <w:p w:rsidR="009D2D5B" w:rsidRPr="00EA7902" w:rsidRDefault="009D2D5B" w:rsidP="00784727">
            <w:pPr>
              <w:rPr>
                <w:rFonts w:ascii="Arial CYR" w:hAnsi="Arial CYR" w:cs="Arial CYR"/>
              </w:rPr>
            </w:pPr>
            <w:r w:rsidRPr="00EA7902">
              <w:rPr>
                <w:rFonts w:ascii="Arial CYR" w:hAnsi="Arial CYR" w:cs="Arial CYR"/>
              </w:rPr>
              <w:t> </w:t>
            </w:r>
          </w:p>
        </w:tc>
        <w:tc>
          <w:tcPr>
            <w:tcW w:w="1660" w:type="dxa"/>
            <w:tcBorders>
              <w:top w:val="single" w:sz="4" w:space="0" w:color="auto"/>
              <w:left w:val="nil"/>
              <w:bottom w:val="single" w:sz="4" w:space="0" w:color="auto"/>
              <w:right w:val="single" w:sz="4" w:space="0" w:color="auto"/>
            </w:tcBorders>
            <w:noWrap/>
          </w:tcPr>
          <w:p w:rsidR="009D2D5B" w:rsidRPr="00EA7902" w:rsidRDefault="009D2D5B" w:rsidP="00784727">
            <w:pPr>
              <w:rPr>
                <w:rFonts w:ascii="Arial CYR" w:hAnsi="Arial CYR" w:cs="Arial CYR"/>
              </w:rPr>
            </w:pPr>
            <w:r w:rsidRPr="00EA7902">
              <w:rPr>
                <w:rFonts w:ascii="Arial CYR" w:hAnsi="Arial CYR" w:cs="Arial CYR"/>
              </w:rPr>
              <w:t> </w:t>
            </w:r>
          </w:p>
        </w:tc>
      </w:tr>
      <w:tr w:rsidR="009D2D5B" w:rsidRPr="00EA7902">
        <w:trPr>
          <w:trHeight w:val="20"/>
          <w:jc w:val="center"/>
        </w:trPr>
        <w:tc>
          <w:tcPr>
            <w:tcW w:w="2824" w:type="dxa"/>
            <w:tcBorders>
              <w:top w:val="nil"/>
              <w:left w:val="single" w:sz="4" w:space="0" w:color="auto"/>
              <w:bottom w:val="single" w:sz="4" w:space="0" w:color="auto"/>
              <w:right w:val="single" w:sz="4" w:space="0" w:color="auto"/>
            </w:tcBorders>
          </w:tcPr>
          <w:p w:rsidR="009D2D5B" w:rsidRPr="00EA7902" w:rsidRDefault="009D2D5B" w:rsidP="00784727">
            <w:pPr>
              <w:rPr>
                <w:rFonts w:ascii="Times New Roman CYR" w:hAnsi="Times New Roman CYR" w:cs="Times New Roman CYR"/>
              </w:rPr>
            </w:pPr>
            <w:r w:rsidRPr="00EA7902">
              <w:rPr>
                <w:rFonts w:ascii="Times New Roman CYR" w:hAnsi="Times New Roman CYR" w:cs="Times New Roman CYR"/>
              </w:rPr>
              <w:t>в усадебной застройке</w:t>
            </w:r>
          </w:p>
        </w:tc>
        <w:tc>
          <w:tcPr>
            <w:tcW w:w="1680" w:type="dxa"/>
            <w:tcBorders>
              <w:top w:val="nil"/>
              <w:left w:val="nil"/>
              <w:bottom w:val="single" w:sz="4" w:space="0" w:color="auto"/>
              <w:right w:val="single" w:sz="4" w:space="0" w:color="auto"/>
            </w:tcBorders>
          </w:tcPr>
          <w:p w:rsidR="009D2D5B" w:rsidRPr="00EA7902" w:rsidRDefault="009D2D5B" w:rsidP="00784727">
            <w:pPr>
              <w:jc w:val="center"/>
              <w:rPr>
                <w:rFonts w:ascii="Times New Roman CYR" w:hAnsi="Times New Roman CYR" w:cs="Times New Roman CYR"/>
              </w:rPr>
            </w:pPr>
            <w:r w:rsidRPr="00EA7902">
              <w:rPr>
                <w:rFonts w:ascii="Times New Roman CYR" w:hAnsi="Times New Roman CYR" w:cs="Times New Roman CYR"/>
              </w:rPr>
              <w:t>га</w:t>
            </w:r>
          </w:p>
        </w:tc>
        <w:tc>
          <w:tcPr>
            <w:tcW w:w="2202" w:type="dxa"/>
            <w:tcBorders>
              <w:top w:val="nil"/>
              <w:left w:val="nil"/>
              <w:bottom w:val="single" w:sz="4" w:space="0" w:color="auto"/>
              <w:right w:val="single" w:sz="4" w:space="0" w:color="auto"/>
            </w:tcBorders>
            <w:noWrap/>
          </w:tcPr>
          <w:p w:rsidR="009D2D5B" w:rsidRPr="00EA7902" w:rsidRDefault="009D2D5B" w:rsidP="00784727">
            <w:pPr>
              <w:jc w:val="right"/>
              <w:rPr>
                <w:rFonts w:ascii="Times New Roman CYR" w:hAnsi="Times New Roman CYR" w:cs="Times New Roman CYR"/>
              </w:rPr>
            </w:pPr>
          </w:p>
        </w:tc>
        <w:tc>
          <w:tcPr>
            <w:tcW w:w="1328" w:type="dxa"/>
            <w:tcBorders>
              <w:top w:val="nil"/>
              <w:left w:val="nil"/>
              <w:bottom w:val="single" w:sz="4" w:space="0" w:color="auto"/>
              <w:right w:val="single" w:sz="4" w:space="0" w:color="auto"/>
            </w:tcBorders>
            <w:noWrap/>
          </w:tcPr>
          <w:p w:rsidR="009D2D5B" w:rsidRPr="00EA7902" w:rsidRDefault="009D2D5B" w:rsidP="00784727">
            <w:pPr>
              <w:jc w:val="right"/>
              <w:rPr>
                <w:rFonts w:ascii="Times New Roman CYR" w:hAnsi="Times New Roman CYR" w:cs="Times New Roman CYR"/>
              </w:rPr>
            </w:pPr>
          </w:p>
        </w:tc>
        <w:tc>
          <w:tcPr>
            <w:tcW w:w="1660" w:type="dxa"/>
            <w:tcBorders>
              <w:top w:val="nil"/>
              <w:left w:val="nil"/>
              <w:bottom w:val="single" w:sz="4" w:space="0" w:color="auto"/>
              <w:right w:val="single" w:sz="4" w:space="0" w:color="auto"/>
            </w:tcBorders>
            <w:noWrap/>
          </w:tcPr>
          <w:p w:rsidR="009D2D5B" w:rsidRPr="00EA7902" w:rsidRDefault="009D2D5B" w:rsidP="00784727">
            <w:pPr>
              <w:jc w:val="right"/>
              <w:rPr>
                <w:rFonts w:ascii="Times New Roman CYR" w:hAnsi="Times New Roman CYR" w:cs="Times New Roman CYR"/>
              </w:rPr>
            </w:pPr>
          </w:p>
        </w:tc>
      </w:tr>
      <w:tr w:rsidR="009D2D5B" w:rsidRPr="00EA7902">
        <w:trPr>
          <w:trHeight w:val="20"/>
          <w:jc w:val="center"/>
        </w:trPr>
        <w:tc>
          <w:tcPr>
            <w:tcW w:w="2824" w:type="dxa"/>
            <w:tcBorders>
              <w:top w:val="nil"/>
              <w:left w:val="single" w:sz="4" w:space="0" w:color="auto"/>
              <w:bottom w:val="single" w:sz="4" w:space="0" w:color="auto"/>
              <w:right w:val="single" w:sz="4" w:space="0" w:color="auto"/>
            </w:tcBorders>
          </w:tcPr>
          <w:p w:rsidR="009D2D5B" w:rsidRPr="00EA7902" w:rsidRDefault="009D2D5B" w:rsidP="00784727">
            <w:pPr>
              <w:rPr>
                <w:rFonts w:ascii="Times New Roman CYR" w:hAnsi="Times New Roman CYR" w:cs="Times New Roman CYR"/>
              </w:rPr>
            </w:pPr>
            <w:r w:rsidRPr="00EA7902">
              <w:rPr>
                <w:rFonts w:ascii="Times New Roman CYR" w:hAnsi="Times New Roman CYR" w:cs="Times New Roman CYR"/>
              </w:rPr>
              <w:t>в секционной застройке</w:t>
            </w:r>
          </w:p>
        </w:tc>
        <w:tc>
          <w:tcPr>
            <w:tcW w:w="1680" w:type="dxa"/>
            <w:tcBorders>
              <w:top w:val="nil"/>
              <w:left w:val="nil"/>
              <w:bottom w:val="single" w:sz="4" w:space="0" w:color="auto"/>
              <w:right w:val="single" w:sz="4" w:space="0" w:color="auto"/>
            </w:tcBorders>
          </w:tcPr>
          <w:p w:rsidR="009D2D5B" w:rsidRPr="00EA7902" w:rsidRDefault="009D2D5B" w:rsidP="00784727">
            <w:pPr>
              <w:jc w:val="center"/>
              <w:rPr>
                <w:rFonts w:ascii="Times New Roman CYR" w:hAnsi="Times New Roman CYR" w:cs="Times New Roman CYR"/>
              </w:rPr>
            </w:pPr>
            <w:r w:rsidRPr="00EA7902">
              <w:rPr>
                <w:rFonts w:ascii="Times New Roman CYR" w:hAnsi="Times New Roman CYR" w:cs="Times New Roman CYR"/>
              </w:rPr>
              <w:t>га</w:t>
            </w:r>
          </w:p>
        </w:tc>
        <w:tc>
          <w:tcPr>
            <w:tcW w:w="2202" w:type="dxa"/>
            <w:tcBorders>
              <w:top w:val="nil"/>
              <w:left w:val="nil"/>
              <w:bottom w:val="single" w:sz="4" w:space="0" w:color="auto"/>
              <w:right w:val="single" w:sz="4" w:space="0" w:color="auto"/>
            </w:tcBorders>
            <w:noWrap/>
          </w:tcPr>
          <w:p w:rsidR="009D2D5B" w:rsidRPr="00EA7902" w:rsidRDefault="009D2D5B" w:rsidP="00784727">
            <w:pPr>
              <w:jc w:val="right"/>
              <w:rPr>
                <w:rFonts w:ascii="Times New Roman CYR" w:hAnsi="Times New Roman CYR" w:cs="Times New Roman CYR"/>
              </w:rPr>
            </w:pPr>
          </w:p>
        </w:tc>
        <w:tc>
          <w:tcPr>
            <w:tcW w:w="1328" w:type="dxa"/>
            <w:tcBorders>
              <w:top w:val="nil"/>
              <w:left w:val="nil"/>
              <w:bottom w:val="single" w:sz="4" w:space="0" w:color="auto"/>
              <w:right w:val="single" w:sz="4" w:space="0" w:color="auto"/>
            </w:tcBorders>
            <w:noWrap/>
          </w:tcPr>
          <w:p w:rsidR="009D2D5B" w:rsidRPr="00EA7902" w:rsidRDefault="009D2D5B" w:rsidP="00784727">
            <w:pPr>
              <w:jc w:val="right"/>
              <w:rPr>
                <w:rFonts w:ascii="Times New Roman CYR" w:hAnsi="Times New Roman CYR" w:cs="Times New Roman CYR"/>
              </w:rPr>
            </w:pPr>
          </w:p>
        </w:tc>
        <w:tc>
          <w:tcPr>
            <w:tcW w:w="1660" w:type="dxa"/>
            <w:tcBorders>
              <w:top w:val="nil"/>
              <w:left w:val="nil"/>
              <w:bottom w:val="single" w:sz="4" w:space="0" w:color="auto"/>
              <w:right w:val="single" w:sz="4" w:space="0" w:color="auto"/>
            </w:tcBorders>
            <w:noWrap/>
          </w:tcPr>
          <w:p w:rsidR="009D2D5B" w:rsidRPr="00EA7902" w:rsidRDefault="009D2D5B" w:rsidP="00784727">
            <w:pPr>
              <w:jc w:val="right"/>
              <w:rPr>
                <w:rFonts w:ascii="Times New Roman CYR" w:hAnsi="Times New Roman CYR" w:cs="Times New Roman CYR"/>
              </w:rPr>
            </w:pPr>
          </w:p>
        </w:tc>
      </w:tr>
      <w:tr w:rsidR="009D2D5B" w:rsidRPr="00EA7902">
        <w:trPr>
          <w:trHeight w:val="20"/>
          <w:jc w:val="center"/>
        </w:trPr>
        <w:tc>
          <w:tcPr>
            <w:tcW w:w="2824" w:type="dxa"/>
            <w:tcBorders>
              <w:top w:val="nil"/>
              <w:left w:val="single" w:sz="4" w:space="0" w:color="auto"/>
              <w:bottom w:val="single" w:sz="4" w:space="0" w:color="auto"/>
              <w:right w:val="single" w:sz="4" w:space="0" w:color="auto"/>
            </w:tcBorders>
          </w:tcPr>
          <w:p w:rsidR="009D2D5B" w:rsidRPr="00EA7902" w:rsidRDefault="009D2D5B" w:rsidP="00784727">
            <w:pPr>
              <w:rPr>
                <w:b/>
                <w:bCs/>
              </w:rPr>
            </w:pPr>
            <w:r w:rsidRPr="00EA7902">
              <w:rPr>
                <w:b/>
                <w:bCs/>
              </w:rPr>
              <w:t>Снос жилья по ветхости</w:t>
            </w:r>
          </w:p>
        </w:tc>
        <w:tc>
          <w:tcPr>
            <w:tcW w:w="1680" w:type="dxa"/>
            <w:tcBorders>
              <w:top w:val="nil"/>
              <w:left w:val="nil"/>
              <w:bottom w:val="single" w:sz="4" w:space="0" w:color="auto"/>
              <w:right w:val="single" w:sz="4" w:space="0" w:color="auto"/>
            </w:tcBorders>
            <w:noWrap/>
          </w:tcPr>
          <w:p w:rsidR="009D2D5B" w:rsidRPr="00EA7902" w:rsidRDefault="009D2D5B" w:rsidP="00784727">
            <w:pPr>
              <w:jc w:val="center"/>
              <w:rPr>
                <w:b/>
                <w:bCs/>
              </w:rPr>
            </w:pPr>
            <w:r w:rsidRPr="00EA7902">
              <w:rPr>
                <w:b/>
                <w:bCs/>
              </w:rPr>
              <w:t>тыс.кв.м.</w:t>
            </w:r>
          </w:p>
        </w:tc>
        <w:tc>
          <w:tcPr>
            <w:tcW w:w="2202" w:type="dxa"/>
            <w:tcBorders>
              <w:top w:val="nil"/>
              <w:left w:val="nil"/>
              <w:bottom w:val="single" w:sz="4" w:space="0" w:color="auto"/>
              <w:right w:val="single" w:sz="4" w:space="0" w:color="auto"/>
            </w:tcBorders>
            <w:noWrap/>
          </w:tcPr>
          <w:p w:rsidR="009D2D5B" w:rsidRPr="00EA7902" w:rsidRDefault="009D2D5B" w:rsidP="00784727">
            <w:r w:rsidRPr="00EA7902">
              <w:t> </w:t>
            </w:r>
          </w:p>
        </w:tc>
        <w:tc>
          <w:tcPr>
            <w:tcW w:w="1328" w:type="dxa"/>
            <w:tcBorders>
              <w:top w:val="nil"/>
              <w:left w:val="nil"/>
              <w:bottom w:val="single" w:sz="4" w:space="0" w:color="auto"/>
              <w:right w:val="single" w:sz="4" w:space="0" w:color="auto"/>
            </w:tcBorders>
            <w:noWrap/>
          </w:tcPr>
          <w:p w:rsidR="009D2D5B" w:rsidRPr="00EA7902" w:rsidRDefault="009D2D5B" w:rsidP="00784727">
            <w:pPr>
              <w:jc w:val="right"/>
              <w:rPr>
                <w:b/>
                <w:bCs/>
              </w:rPr>
            </w:pPr>
            <w:r w:rsidRPr="00EA7902">
              <w:rPr>
                <w:b/>
                <w:bCs/>
              </w:rPr>
              <w:t>0,0</w:t>
            </w:r>
          </w:p>
        </w:tc>
        <w:tc>
          <w:tcPr>
            <w:tcW w:w="1660" w:type="dxa"/>
            <w:tcBorders>
              <w:top w:val="nil"/>
              <w:left w:val="nil"/>
              <w:bottom w:val="single" w:sz="4" w:space="0" w:color="auto"/>
              <w:right w:val="single" w:sz="4" w:space="0" w:color="auto"/>
            </w:tcBorders>
            <w:noWrap/>
          </w:tcPr>
          <w:p w:rsidR="009D2D5B" w:rsidRPr="00EA7902" w:rsidRDefault="009D2D5B" w:rsidP="00784727">
            <w:pPr>
              <w:jc w:val="right"/>
              <w:rPr>
                <w:b/>
                <w:bCs/>
              </w:rPr>
            </w:pPr>
            <w:r>
              <w:rPr>
                <w:b/>
                <w:bCs/>
              </w:rPr>
              <w:t>0,0</w:t>
            </w:r>
          </w:p>
        </w:tc>
      </w:tr>
      <w:tr w:rsidR="009D2D5B" w:rsidRPr="00EA7902">
        <w:trPr>
          <w:trHeight w:val="20"/>
          <w:jc w:val="center"/>
        </w:trPr>
        <w:tc>
          <w:tcPr>
            <w:tcW w:w="2824" w:type="dxa"/>
            <w:tcBorders>
              <w:top w:val="nil"/>
              <w:left w:val="single" w:sz="4" w:space="0" w:color="auto"/>
              <w:bottom w:val="single" w:sz="4" w:space="0" w:color="auto"/>
              <w:right w:val="single" w:sz="4" w:space="0" w:color="auto"/>
            </w:tcBorders>
          </w:tcPr>
          <w:p w:rsidR="009D2D5B" w:rsidRPr="00EA7902" w:rsidRDefault="009D2D5B" w:rsidP="00784727">
            <w:pPr>
              <w:rPr>
                <w:b/>
                <w:bCs/>
              </w:rPr>
            </w:pPr>
          </w:p>
        </w:tc>
        <w:tc>
          <w:tcPr>
            <w:tcW w:w="1680" w:type="dxa"/>
            <w:tcBorders>
              <w:top w:val="nil"/>
              <w:left w:val="nil"/>
              <w:bottom w:val="single" w:sz="4" w:space="0" w:color="auto"/>
              <w:right w:val="single" w:sz="4" w:space="0" w:color="auto"/>
            </w:tcBorders>
            <w:noWrap/>
          </w:tcPr>
          <w:p w:rsidR="009D2D5B" w:rsidRPr="00EA7902" w:rsidRDefault="009D2D5B" w:rsidP="00784727">
            <w:pPr>
              <w:jc w:val="center"/>
              <w:rPr>
                <w:b/>
                <w:bCs/>
              </w:rPr>
            </w:pPr>
          </w:p>
        </w:tc>
        <w:tc>
          <w:tcPr>
            <w:tcW w:w="2202" w:type="dxa"/>
            <w:tcBorders>
              <w:top w:val="nil"/>
              <w:left w:val="nil"/>
              <w:bottom w:val="single" w:sz="4" w:space="0" w:color="auto"/>
              <w:right w:val="single" w:sz="4" w:space="0" w:color="auto"/>
            </w:tcBorders>
            <w:noWrap/>
          </w:tcPr>
          <w:p w:rsidR="009D2D5B" w:rsidRPr="00EA7902" w:rsidRDefault="009D2D5B" w:rsidP="00784727">
            <w:pPr>
              <w:rPr>
                <w:b/>
                <w:bCs/>
              </w:rPr>
            </w:pPr>
          </w:p>
        </w:tc>
        <w:tc>
          <w:tcPr>
            <w:tcW w:w="1328" w:type="dxa"/>
            <w:tcBorders>
              <w:top w:val="nil"/>
              <w:left w:val="nil"/>
              <w:bottom w:val="single" w:sz="4" w:space="0" w:color="auto"/>
              <w:right w:val="single" w:sz="4" w:space="0" w:color="auto"/>
            </w:tcBorders>
            <w:noWrap/>
          </w:tcPr>
          <w:p w:rsidR="009D2D5B" w:rsidRPr="00EA7902" w:rsidRDefault="009D2D5B" w:rsidP="00784727">
            <w:pPr>
              <w:jc w:val="right"/>
              <w:rPr>
                <w:b/>
                <w:bCs/>
              </w:rPr>
            </w:pPr>
          </w:p>
        </w:tc>
        <w:tc>
          <w:tcPr>
            <w:tcW w:w="1660" w:type="dxa"/>
            <w:tcBorders>
              <w:top w:val="nil"/>
              <w:left w:val="nil"/>
              <w:bottom w:val="single" w:sz="4" w:space="0" w:color="auto"/>
              <w:right w:val="single" w:sz="4" w:space="0" w:color="auto"/>
            </w:tcBorders>
            <w:noWrap/>
          </w:tcPr>
          <w:p w:rsidR="009D2D5B" w:rsidRPr="00EA7902" w:rsidRDefault="009D2D5B" w:rsidP="00784727">
            <w:pPr>
              <w:jc w:val="right"/>
              <w:rPr>
                <w:b/>
                <w:bCs/>
              </w:rPr>
            </w:pPr>
          </w:p>
        </w:tc>
      </w:tr>
    </w:tbl>
    <w:p w:rsidR="009D2D5B" w:rsidRDefault="009D2D5B" w:rsidP="0088481B">
      <w:pPr>
        <w:pStyle w:val="NormalWeb"/>
        <w:ind w:firstLine="709"/>
        <w:jc w:val="both"/>
        <w:rPr>
          <w:sz w:val="26"/>
          <w:szCs w:val="26"/>
        </w:rPr>
      </w:pPr>
    </w:p>
    <w:p w:rsidR="009D2D5B" w:rsidRDefault="009D2D5B" w:rsidP="0088481B">
      <w:pPr>
        <w:pStyle w:val="NormalWeb"/>
        <w:ind w:firstLine="709"/>
        <w:jc w:val="both"/>
        <w:rPr>
          <w:sz w:val="26"/>
          <w:szCs w:val="26"/>
        </w:rPr>
      </w:pPr>
    </w:p>
    <w:p w:rsidR="009D2D5B" w:rsidRDefault="009D2D5B" w:rsidP="0088481B">
      <w:pPr>
        <w:pStyle w:val="NormalWeb"/>
        <w:ind w:firstLine="709"/>
        <w:jc w:val="both"/>
        <w:rPr>
          <w:sz w:val="26"/>
          <w:szCs w:val="26"/>
        </w:rPr>
      </w:pPr>
    </w:p>
    <w:p w:rsidR="009D2D5B" w:rsidRDefault="009D2D5B" w:rsidP="0088481B">
      <w:pPr>
        <w:pStyle w:val="NormalWeb"/>
        <w:ind w:firstLine="709"/>
        <w:jc w:val="both"/>
        <w:rPr>
          <w:sz w:val="26"/>
          <w:szCs w:val="26"/>
        </w:rPr>
      </w:pPr>
    </w:p>
    <w:p w:rsidR="009D2D5B" w:rsidRDefault="009D2D5B" w:rsidP="0088481B">
      <w:pPr>
        <w:pStyle w:val="NormalWeb"/>
        <w:ind w:firstLine="709"/>
        <w:jc w:val="both"/>
        <w:rPr>
          <w:sz w:val="26"/>
          <w:szCs w:val="26"/>
        </w:rPr>
      </w:pPr>
    </w:p>
    <w:p w:rsidR="009D2D5B" w:rsidRDefault="009D2D5B" w:rsidP="0088481B">
      <w:pPr>
        <w:pStyle w:val="NormalWeb"/>
        <w:ind w:firstLine="709"/>
        <w:jc w:val="both"/>
        <w:rPr>
          <w:sz w:val="26"/>
          <w:szCs w:val="26"/>
        </w:rPr>
      </w:pPr>
    </w:p>
    <w:p w:rsidR="009D2D5B" w:rsidRDefault="009D2D5B" w:rsidP="0055593B">
      <w:pPr>
        <w:pStyle w:val="NormalWeb"/>
        <w:ind w:firstLine="709"/>
        <w:jc w:val="both"/>
        <w:rPr>
          <w:sz w:val="26"/>
          <w:szCs w:val="26"/>
        </w:rPr>
      </w:pPr>
      <w:r w:rsidRPr="007643DA">
        <w:rPr>
          <w:sz w:val="26"/>
          <w:szCs w:val="26"/>
        </w:rPr>
        <w:t>Для предварительного определения потребности в жилых территориях на расчетный срок, расчет выполнен исходя из необходимости предоставления каждой семье отдельного дома. В основе расчета лежит сложившаяся на сегодняшний день структура расселения, при которой большинство населения расселяется в малоэтажном усадебном фонде.</w:t>
      </w:r>
    </w:p>
    <w:p w:rsidR="009D2D5B" w:rsidRDefault="009D2D5B" w:rsidP="0055593B">
      <w:pPr>
        <w:pStyle w:val="NormalWeb"/>
        <w:ind w:firstLine="709"/>
        <w:jc w:val="both"/>
        <w:rPr>
          <w:sz w:val="26"/>
          <w:szCs w:val="26"/>
        </w:rPr>
      </w:pPr>
      <w:r w:rsidRPr="0088481B">
        <w:rPr>
          <w:sz w:val="26"/>
          <w:szCs w:val="26"/>
        </w:rPr>
        <w:t>Для новой жилой застройки сельского поселения предлагается несколько типов застройки:</w:t>
      </w:r>
    </w:p>
    <w:p w:rsidR="009D2D5B" w:rsidRDefault="009D2D5B" w:rsidP="005D1A08">
      <w:pPr>
        <w:pStyle w:val="NormalWeb"/>
        <w:numPr>
          <w:ilvl w:val="0"/>
          <w:numId w:val="26"/>
        </w:numPr>
        <w:tabs>
          <w:tab w:val="clear" w:pos="1429"/>
          <w:tab w:val="num" w:pos="0"/>
        </w:tabs>
        <w:spacing w:line="240" w:lineRule="atLeast"/>
        <w:ind w:left="0" w:firstLine="0"/>
        <w:jc w:val="both"/>
        <w:rPr>
          <w:sz w:val="26"/>
          <w:szCs w:val="26"/>
        </w:rPr>
      </w:pPr>
      <w:r w:rsidRPr="0088481B">
        <w:rPr>
          <w:sz w:val="26"/>
          <w:szCs w:val="26"/>
        </w:rPr>
        <w:t>- усадебная застройка с величиной приусадебных участков 10 соток и коттеджами площадью до 130 кв.м.;</w:t>
      </w:r>
    </w:p>
    <w:p w:rsidR="009D2D5B" w:rsidRDefault="009D2D5B" w:rsidP="005D1A08">
      <w:pPr>
        <w:pStyle w:val="NormalWeb"/>
        <w:numPr>
          <w:ilvl w:val="0"/>
          <w:numId w:val="26"/>
        </w:numPr>
        <w:tabs>
          <w:tab w:val="clear" w:pos="1429"/>
          <w:tab w:val="num" w:pos="0"/>
        </w:tabs>
        <w:spacing w:line="240" w:lineRule="atLeast"/>
        <w:ind w:left="0" w:firstLine="0"/>
        <w:jc w:val="both"/>
        <w:rPr>
          <w:sz w:val="26"/>
          <w:szCs w:val="26"/>
        </w:rPr>
      </w:pPr>
      <w:r w:rsidRPr="0088481B">
        <w:rPr>
          <w:sz w:val="26"/>
          <w:szCs w:val="26"/>
        </w:rPr>
        <w:t>- усадебная застройка с участками 15 соток и домами площадью более 130 кв.м. (до 150 кв.м.);</w:t>
      </w:r>
    </w:p>
    <w:p w:rsidR="009D2D5B" w:rsidRDefault="009D2D5B" w:rsidP="005D1A08">
      <w:pPr>
        <w:pStyle w:val="NormalWeb"/>
        <w:numPr>
          <w:ilvl w:val="0"/>
          <w:numId w:val="26"/>
        </w:numPr>
        <w:tabs>
          <w:tab w:val="clear" w:pos="1429"/>
          <w:tab w:val="num" w:pos="0"/>
        </w:tabs>
        <w:spacing w:line="240" w:lineRule="atLeast"/>
        <w:ind w:left="0" w:firstLine="0"/>
        <w:jc w:val="both"/>
        <w:rPr>
          <w:sz w:val="26"/>
          <w:szCs w:val="26"/>
        </w:rPr>
      </w:pPr>
      <w:r w:rsidRPr="0088481B">
        <w:rPr>
          <w:sz w:val="26"/>
          <w:szCs w:val="26"/>
        </w:rPr>
        <w:t>- дома секционного типа («таун–хаусы») площадью 60-80 кв.м. и с участками по 6 соток.</w:t>
      </w:r>
    </w:p>
    <w:p w:rsidR="009D2D5B" w:rsidRDefault="009D2D5B" w:rsidP="005D1A08">
      <w:pPr>
        <w:pStyle w:val="NormalWeb"/>
        <w:numPr>
          <w:ilvl w:val="0"/>
          <w:numId w:val="26"/>
        </w:numPr>
        <w:tabs>
          <w:tab w:val="clear" w:pos="1429"/>
          <w:tab w:val="num" w:pos="0"/>
        </w:tabs>
        <w:spacing w:line="240" w:lineRule="atLeast"/>
        <w:ind w:left="0" w:firstLine="0"/>
        <w:jc w:val="both"/>
        <w:rPr>
          <w:sz w:val="26"/>
          <w:szCs w:val="26"/>
        </w:rPr>
      </w:pPr>
      <w:r w:rsidRPr="0088481B">
        <w:rPr>
          <w:sz w:val="26"/>
          <w:szCs w:val="26"/>
        </w:rPr>
        <w:t>- дома средней этажности до 5 этажей</w:t>
      </w:r>
    </w:p>
    <w:p w:rsidR="009D2D5B" w:rsidRPr="00101C64" w:rsidRDefault="009D2D5B" w:rsidP="0088481B">
      <w:pPr>
        <w:pStyle w:val="NormalWeb"/>
        <w:spacing w:line="240" w:lineRule="atLeast"/>
        <w:ind w:firstLine="709"/>
        <w:jc w:val="both"/>
        <w:rPr>
          <w:i/>
          <w:iCs/>
          <w:sz w:val="26"/>
          <w:szCs w:val="26"/>
        </w:rPr>
      </w:pPr>
      <w:r w:rsidRPr="00101C64">
        <w:rPr>
          <w:i/>
          <w:iCs/>
          <w:sz w:val="26"/>
          <w:szCs w:val="26"/>
        </w:rPr>
        <w:t>Примерные расчеты по распределен</w:t>
      </w:r>
      <w:r>
        <w:rPr>
          <w:i/>
          <w:iCs/>
          <w:sz w:val="26"/>
          <w:szCs w:val="26"/>
        </w:rPr>
        <w:t>ию жилой площади по типам домов:</w:t>
      </w:r>
    </w:p>
    <w:p w:rsidR="009D2D5B" w:rsidRPr="0088481B" w:rsidRDefault="009D2D5B" w:rsidP="0055593B">
      <w:pPr>
        <w:spacing w:after="60"/>
        <w:jc w:val="both"/>
        <w:rPr>
          <w:sz w:val="26"/>
          <w:szCs w:val="26"/>
        </w:rPr>
      </w:pPr>
      <w:r>
        <w:rPr>
          <w:sz w:val="26"/>
          <w:szCs w:val="26"/>
        </w:rPr>
        <w:t>-</w:t>
      </w:r>
      <w:r w:rsidRPr="0088481B">
        <w:rPr>
          <w:sz w:val="26"/>
          <w:szCs w:val="26"/>
        </w:rPr>
        <w:t>усадебная застройка с домами площадью100кв.м – 1165 домов или 16500кв.м</w:t>
      </w:r>
    </w:p>
    <w:p w:rsidR="009D2D5B" w:rsidRPr="0088481B" w:rsidRDefault="009D2D5B" w:rsidP="0055593B">
      <w:pPr>
        <w:spacing w:after="60"/>
        <w:jc w:val="both"/>
        <w:rPr>
          <w:sz w:val="26"/>
          <w:szCs w:val="26"/>
        </w:rPr>
      </w:pPr>
      <w:r>
        <w:rPr>
          <w:sz w:val="26"/>
          <w:szCs w:val="26"/>
        </w:rPr>
        <w:t>-</w:t>
      </w:r>
      <w:r w:rsidRPr="0088481B">
        <w:rPr>
          <w:sz w:val="26"/>
          <w:szCs w:val="26"/>
        </w:rPr>
        <w:t>усадебная застройка с участками и домами площадью200кв.м – 75домов, или 15000кв.м.</w:t>
      </w:r>
    </w:p>
    <w:p w:rsidR="009D2D5B" w:rsidRPr="0088481B" w:rsidRDefault="009D2D5B" w:rsidP="0055593B">
      <w:pPr>
        <w:spacing w:after="60"/>
        <w:jc w:val="both"/>
        <w:rPr>
          <w:sz w:val="26"/>
          <w:szCs w:val="26"/>
        </w:rPr>
      </w:pPr>
      <w:r>
        <w:rPr>
          <w:sz w:val="26"/>
          <w:szCs w:val="26"/>
        </w:rPr>
        <w:t>-</w:t>
      </w:r>
      <w:r w:rsidRPr="0088481B">
        <w:rPr>
          <w:sz w:val="26"/>
          <w:szCs w:val="26"/>
        </w:rPr>
        <w:t>дома секционного типа («таун–хаусы») площадью 80 кв.</w:t>
      </w:r>
      <w:r>
        <w:rPr>
          <w:sz w:val="26"/>
          <w:szCs w:val="26"/>
        </w:rPr>
        <w:t>м.- 160 домов  или 12800кв.м.  -д</w:t>
      </w:r>
      <w:r w:rsidRPr="0088481B">
        <w:rPr>
          <w:sz w:val="26"/>
          <w:szCs w:val="26"/>
        </w:rPr>
        <w:t xml:space="preserve">ома секционного типа –36кв. дома общая площадь одного – 2479,0кв.м, всего </w:t>
      </w:r>
    </w:p>
    <w:p w:rsidR="009D2D5B" w:rsidRPr="0088481B" w:rsidRDefault="009D2D5B" w:rsidP="0088481B">
      <w:pPr>
        <w:spacing w:after="60"/>
        <w:ind w:firstLine="714"/>
        <w:jc w:val="both"/>
        <w:rPr>
          <w:sz w:val="26"/>
          <w:szCs w:val="26"/>
        </w:rPr>
      </w:pPr>
      <w:r w:rsidRPr="0088481B">
        <w:rPr>
          <w:sz w:val="26"/>
          <w:szCs w:val="26"/>
        </w:rPr>
        <w:t>3</w:t>
      </w:r>
      <w:r>
        <w:rPr>
          <w:sz w:val="26"/>
          <w:szCs w:val="26"/>
        </w:rPr>
        <w:t xml:space="preserve"> </w:t>
      </w:r>
      <w:r w:rsidRPr="0088481B">
        <w:rPr>
          <w:sz w:val="26"/>
          <w:szCs w:val="26"/>
        </w:rPr>
        <w:t>дома  72 квартир</w:t>
      </w:r>
      <w:r>
        <w:rPr>
          <w:sz w:val="26"/>
          <w:szCs w:val="26"/>
        </w:rPr>
        <w:t xml:space="preserve">ы </w:t>
      </w:r>
      <w:r w:rsidRPr="0088481B">
        <w:rPr>
          <w:sz w:val="26"/>
          <w:szCs w:val="26"/>
        </w:rPr>
        <w:t>-   7437кв.м   (2479,0х3=7437кв.м)</w:t>
      </w:r>
    </w:p>
    <w:p w:rsidR="009D2D5B" w:rsidRDefault="009D2D5B" w:rsidP="000C7064">
      <w:pPr>
        <w:spacing w:after="60"/>
        <w:ind w:firstLine="714"/>
        <w:jc w:val="both"/>
        <w:rPr>
          <w:sz w:val="26"/>
          <w:szCs w:val="26"/>
        </w:rPr>
      </w:pPr>
      <w:r>
        <w:rPr>
          <w:sz w:val="26"/>
          <w:szCs w:val="26"/>
        </w:rPr>
        <w:t>Итого общей жилой площади  54,1тыс.кв.м по расчетам 52,1тыс.кв.м</w:t>
      </w:r>
    </w:p>
    <w:p w:rsidR="009D2D5B" w:rsidRDefault="009D2D5B" w:rsidP="000C7064">
      <w:pPr>
        <w:spacing w:after="60"/>
        <w:ind w:firstLine="714"/>
        <w:jc w:val="both"/>
        <w:rPr>
          <w:sz w:val="26"/>
          <w:szCs w:val="26"/>
        </w:rPr>
      </w:pPr>
      <w:r>
        <w:rPr>
          <w:sz w:val="26"/>
          <w:szCs w:val="26"/>
        </w:rPr>
        <w:t xml:space="preserve">Для застройки жилыми домами  потребуется  территории всего </w:t>
      </w:r>
      <w:r>
        <w:rPr>
          <w:b/>
          <w:bCs/>
          <w:sz w:val="26"/>
          <w:szCs w:val="26"/>
        </w:rPr>
        <w:t>58,5</w:t>
      </w:r>
      <w:r>
        <w:rPr>
          <w:sz w:val="26"/>
          <w:szCs w:val="26"/>
        </w:rPr>
        <w:t xml:space="preserve"> га.</w:t>
      </w:r>
    </w:p>
    <w:p w:rsidR="009D2D5B" w:rsidRDefault="009D2D5B" w:rsidP="0057201A">
      <w:pPr>
        <w:spacing w:after="60" w:line="276" w:lineRule="auto"/>
        <w:ind w:firstLine="714"/>
        <w:jc w:val="both"/>
        <w:rPr>
          <w:sz w:val="26"/>
          <w:szCs w:val="26"/>
        </w:rPr>
      </w:pPr>
      <w:r>
        <w:rPr>
          <w:sz w:val="26"/>
          <w:szCs w:val="26"/>
        </w:rPr>
        <w:t xml:space="preserve">Для предварительного определения потребности в  новой жилой территории  на расчетный срок по укрупненному показателю (СП 4213330.2011г.п.5.3. ) для застройки в сельских поселениях с преимущественно усадебной застройкой  в расчете 40 га на 1000 человек. Прирост населения составляет 1463человека,  следовательно, понадобится </w:t>
      </w:r>
      <w:r w:rsidRPr="000C7064">
        <w:rPr>
          <w:sz w:val="26"/>
          <w:szCs w:val="26"/>
        </w:rPr>
        <w:t>58,5га.</w:t>
      </w:r>
      <w:r>
        <w:rPr>
          <w:sz w:val="26"/>
          <w:szCs w:val="26"/>
        </w:rPr>
        <w:t xml:space="preserve"> на расчетный срок в том числе на первую очередь 8,8га.</w:t>
      </w:r>
    </w:p>
    <w:p w:rsidR="009D2D5B" w:rsidRDefault="009D2D5B" w:rsidP="00044D7E">
      <w:pPr>
        <w:pStyle w:val="BodyText"/>
        <w:spacing w:after="0" w:line="276" w:lineRule="auto"/>
        <w:ind w:right="-1" w:firstLine="709"/>
        <w:jc w:val="both"/>
        <w:rPr>
          <w:spacing w:val="-10"/>
          <w:sz w:val="26"/>
          <w:szCs w:val="26"/>
        </w:rPr>
      </w:pPr>
      <w:r w:rsidRPr="00044D7E">
        <w:rPr>
          <w:spacing w:val="-10"/>
          <w:sz w:val="26"/>
          <w:szCs w:val="26"/>
        </w:rPr>
        <w:t xml:space="preserve">Планируемое развитие населенных пунктов </w:t>
      </w:r>
      <w:r>
        <w:rPr>
          <w:spacing w:val="-10"/>
          <w:sz w:val="26"/>
          <w:szCs w:val="26"/>
        </w:rPr>
        <w:t xml:space="preserve">Минского </w:t>
      </w:r>
      <w:r w:rsidRPr="00044D7E">
        <w:rPr>
          <w:spacing w:val="-10"/>
          <w:sz w:val="26"/>
          <w:szCs w:val="26"/>
        </w:rPr>
        <w:t xml:space="preserve"> сельского поселения возможно за счет</w:t>
      </w:r>
      <w:r>
        <w:rPr>
          <w:spacing w:val="-10"/>
          <w:sz w:val="26"/>
          <w:szCs w:val="26"/>
        </w:rPr>
        <w:t>:</w:t>
      </w:r>
      <w:r w:rsidRPr="00044D7E">
        <w:rPr>
          <w:spacing w:val="-10"/>
          <w:sz w:val="26"/>
          <w:szCs w:val="26"/>
        </w:rPr>
        <w:t xml:space="preserve"> </w:t>
      </w:r>
    </w:p>
    <w:p w:rsidR="009D2D5B" w:rsidRDefault="009D2D5B" w:rsidP="00044D7E">
      <w:pPr>
        <w:pStyle w:val="BodyText"/>
        <w:spacing w:after="0" w:line="276" w:lineRule="auto"/>
        <w:ind w:right="-1" w:firstLine="709"/>
        <w:jc w:val="both"/>
        <w:rPr>
          <w:spacing w:val="-10"/>
          <w:sz w:val="26"/>
          <w:szCs w:val="26"/>
        </w:rPr>
      </w:pPr>
      <w:r>
        <w:rPr>
          <w:spacing w:val="-10"/>
          <w:sz w:val="26"/>
          <w:szCs w:val="26"/>
        </w:rPr>
        <w:t xml:space="preserve">- внутренних территориальных резервов земель населенных пунктов, которые в настоящее время заняты лугами, пастбищами и залежами, </w:t>
      </w:r>
    </w:p>
    <w:p w:rsidR="009D2D5B" w:rsidRDefault="009D2D5B" w:rsidP="00044D7E">
      <w:pPr>
        <w:pStyle w:val="BodyText"/>
        <w:spacing w:after="0" w:line="276" w:lineRule="auto"/>
        <w:ind w:right="-1" w:firstLine="709"/>
        <w:jc w:val="both"/>
        <w:rPr>
          <w:spacing w:val="-10"/>
          <w:sz w:val="26"/>
          <w:szCs w:val="26"/>
        </w:rPr>
      </w:pPr>
      <w:r>
        <w:rPr>
          <w:spacing w:val="-10"/>
          <w:sz w:val="26"/>
          <w:szCs w:val="26"/>
        </w:rPr>
        <w:t xml:space="preserve">- </w:t>
      </w:r>
      <w:r w:rsidRPr="00044D7E">
        <w:rPr>
          <w:spacing w:val="-10"/>
          <w:sz w:val="26"/>
          <w:szCs w:val="26"/>
        </w:rPr>
        <w:t>земель сельскохозяйственного назначения, не пригодных для ведения сельского хозяйства и имеющих низкую кадастровую стоимость</w:t>
      </w:r>
      <w:r>
        <w:rPr>
          <w:spacing w:val="-10"/>
          <w:sz w:val="26"/>
          <w:szCs w:val="26"/>
        </w:rPr>
        <w:t xml:space="preserve"> и предлагаемых к включению в границы населенных пунктов,</w:t>
      </w:r>
      <w:r w:rsidRPr="00044D7E">
        <w:rPr>
          <w:spacing w:val="-10"/>
          <w:sz w:val="26"/>
          <w:szCs w:val="26"/>
        </w:rPr>
        <w:t xml:space="preserve"> </w:t>
      </w:r>
    </w:p>
    <w:p w:rsidR="009D2D5B" w:rsidRDefault="009D2D5B" w:rsidP="00044D7E">
      <w:pPr>
        <w:pStyle w:val="BodyText"/>
        <w:spacing w:after="0" w:line="276" w:lineRule="auto"/>
        <w:ind w:right="-1" w:firstLine="709"/>
        <w:jc w:val="both"/>
        <w:rPr>
          <w:spacing w:val="-10"/>
          <w:sz w:val="26"/>
          <w:szCs w:val="26"/>
        </w:rPr>
      </w:pPr>
      <w:r>
        <w:rPr>
          <w:spacing w:val="-10"/>
          <w:sz w:val="26"/>
          <w:szCs w:val="26"/>
        </w:rPr>
        <w:t xml:space="preserve">- </w:t>
      </w:r>
      <w:r w:rsidRPr="00044D7E">
        <w:rPr>
          <w:spacing w:val="-10"/>
          <w:sz w:val="26"/>
          <w:szCs w:val="26"/>
        </w:rPr>
        <w:t>земель</w:t>
      </w:r>
      <w:r>
        <w:rPr>
          <w:spacing w:val="-10"/>
          <w:sz w:val="26"/>
          <w:szCs w:val="26"/>
        </w:rPr>
        <w:t>, находящихся в собственности сельского поселения</w:t>
      </w:r>
      <w:r w:rsidRPr="00044D7E">
        <w:rPr>
          <w:spacing w:val="-10"/>
          <w:sz w:val="26"/>
          <w:szCs w:val="26"/>
        </w:rPr>
        <w:t xml:space="preserve">. </w:t>
      </w:r>
    </w:p>
    <w:p w:rsidR="009D2D5B" w:rsidRDefault="009D2D5B" w:rsidP="00044D7E">
      <w:pPr>
        <w:pStyle w:val="BodyText"/>
        <w:spacing w:after="0" w:line="276" w:lineRule="auto"/>
        <w:ind w:right="-1" w:firstLine="709"/>
        <w:jc w:val="both"/>
        <w:rPr>
          <w:spacing w:val="-10"/>
          <w:sz w:val="26"/>
          <w:szCs w:val="26"/>
        </w:rPr>
      </w:pPr>
      <w:r w:rsidRPr="00044D7E">
        <w:rPr>
          <w:spacing w:val="-10"/>
          <w:sz w:val="26"/>
          <w:szCs w:val="26"/>
        </w:rPr>
        <w:t xml:space="preserve">В целях повышения эффективности этих земель предусматривается их перевод в категорию земель поселений с дальнейшим использованием территорий под жилищное, общественно-деловое и производственное строительство. </w:t>
      </w:r>
    </w:p>
    <w:p w:rsidR="009D2D5B" w:rsidRDefault="009D2D5B" w:rsidP="00553C46">
      <w:pPr>
        <w:pStyle w:val="BodyText"/>
        <w:spacing w:after="0" w:line="276" w:lineRule="auto"/>
        <w:ind w:right="-1" w:firstLine="709"/>
        <w:jc w:val="both"/>
        <w:rPr>
          <w:spacing w:val="-10"/>
          <w:sz w:val="26"/>
          <w:szCs w:val="26"/>
        </w:rPr>
      </w:pPr>
    </w:p>
    <w:p w:rsidR="009D2D5B" w:rsidRDefault="009D2D5B" w:rsidP="00553C46">
      <w:pPr>
        <w:pStyle w:val="BodyText"/>
        <w:spacing w:after="0" w:line="276" w:lineRule="auto"/>
        <w:ind w:right="-1" w:firstLine="709"/>
        <w:jc w:val="both"/>
        <w:rPr>
          <w:spacing w:val="-10"/>
          <w:sz w:val="26"/>
          <w:szCs w:val="26"/>
        </w:rPr>
      </w:pPr>
    </w:p>
    <w:p w:rsidR="009D2D5B" w:rsidRDefault="009D2D5B" w:rsidP="00553C46">
      <w:pPr>
        <w:pStyle w:val="BodyText"/>
        <w:spacing w:after="0" w:line="276" w:lineRule="auto"/>
        <w:ind w:right="-1" w:firstLine="709"/>
        <w:jc w:val="both"/>
        <w:rPr>
          <w:spacing w:val="-10"/>
          <w:sz w:val="26"/>
          <w:szCs w:val="26"/>
        </w:rPr>
      </w:pPr>
    </w:p>
    <w:p w:rsidR="009D2D5B" w:rsidRDefault="009D2D5B" w:rsidP="00553C46">
      <w:pPr>
        <w:pStyle w:val="BodyText"/>
        <w:spacing w:after="0" w:line="276" w:lineRule="auto"/>
        <w:ind w:right="-1" w:firstLine="709"/>
        <w:jc w:val="both"/>
        <w:rPr>
          <w:spacing w:val="-10"/>
          <w:sz w:val="26"/>
          <w:szCs w:val="26"/>
        </w:rPr>
      </w:pPr>
    </w:p>
    <w:p w:rsidR="009D2D5B" w:rsidRPr="00044D7E" w:rsidRDefault="009D2D5B" w:rsidP="00553C46">
      <w:pPr>
        <w:pStyle w:val="BodyText"/>
        <w:spacing w:after="0" w:line="276" w:lineRule="auto"/>
        <w:ind w:right="-1" w:firstLine="709"/>
        <w:jc w:val="both"/>
        <w:rPr>
          <w:spacing w:val="-10"/>
          <w:sz w:val="26"/>
          <w:szCs w:val="26"/>
        </w:rPr>
      </w:pPr>
      <w:r>
        <w:rPr>
          <w:spacing w:val="-10"/>
          <w:sz w:val="26"/>
          <w:szCs w:val="26"/>
        </w:rPr>
        <w:t>Таблица 51.  Распределение территорий жилой застройки по населенным пунктам</w:t>
      </w:r>
    </w:p>
    <w:tbl>
      <w:tblPr>
        <w:tblW w:w="5940" w:type="dxa"/>
        <w:jc w:val="center"/>
        <w:tblLayout w:type="fixed"/>
        <w:tblLook w:val="00A0"/>
      </w:tblPr>
      <w:tblGrid>
        <w:gridCol w:w="1203"/>
        <w:gridCol w:w="2697"/>
        <w:gridCol w:w="2040"/>
      </w:tblGrid>
      <w:tr w:rsidR="009D2D5B">
        <w:trPr>
          <w:trHeight w:val="936"/>
          <w:jc w:val="center"/>
        </w:trPr>
        <w:tc>
          <w:tcPr>
            <w:tcW w:w="1203" w:type="dxa"/>
            <w:tcBorders>
              <w:top w:val="single" w:sz="4" w:space="0" w:color="auto"/>
              <w:left w:val="single" w:sz="4" w:space="0" w:color="auto"/>
              <w:bottom w:val="single" w:sz="4" w:space="0" w:color="auto"/>
              <w:right w:val="single" w:sz="4" w:space="0" w:color="auto"/>
            </w:tcBorders>
          </w:tcPr>
          <w:p w:rsidR="009D2D5B" w:rsidRDefault="009D2D5B" w:rsidP="009A3F56">
            <w:pPr>
              <w:jc w:val="center"/>
              <w:rPr>
                <w:b/>
                <w:bCs/>
                <w:color w:val="000000"/>
              </w:rPr>
            </w:pPr>
            <w:r>
              <w:rPr>
                <w:b/>
                <w:bCs/>
                <w:color w:val="000000"/>
              </w:rPr>
              <w:t>№</w:t>
            </w:r>
          </w:p>
        </w:tc>
        <w:tc>
          <w:tcPr>
            <w:tcW w:w="2697" w:type="dxa"/>
            <w:tcBorders>
              <w:top w:val="single" w:sz="4" w:space="0" w:color="auto"/>
              <w:left w:val="single" w:sz="4" w:space="0" w:color="auto"/>
              <w:bottom w:val="single" w:sz="4" w:space="0" w:color="auto"/>
              <w:right w:val="single" w:sz="4" w:space="0" w:color="auto"/>
            </w:tcBorders>
            <w:vAlign w:val="center"/>
          </w:tcPr>
          <w:p w:rsidR="009D2D5B" w:rsidRDefault="009D2D5B" w:rsidP="009A3F56">
            <w:pPr>
              <w:jc w:val="center"/>
              <w:rPr>
                <w:b/>
                <w:bCs/>
                <w:color w:val="000000"/>
              </w:rPr>
            </w:pPr>
            <w:r>
              <w:rPr>
                <w:b/>
                <w:bCs/>
                <w:color w:val="000000"/>
              </w:rPr>
              <w:t>Наименование населенного пункта</w:t>
            </w:r>
          </w:p>
        </w:tc>
        <w:tc>
          <w:tcPr>
            <w:tcW w:w="2040" w:type="dxa"/>
            <w:tcBorders>
              <w:top w:val="single" w:sz="4" w:space="0" w:color="auto"/>
              <w:left w:val="nil"/>
              <w:bottom w:val="single" w:sz="4" w:space="0" w:color="auto"/>
              <w:right w:val="single" w:sz="4" w:space="0" w:color="auto"/>
            </w:tcBorders>
          </w:tcPr>
          <w:p w:rsidR="009D2D5B" w:rsidRDefault="009D2D5B" w:rsidP="000C7064">
            <w:pPr>
              <w:jc w:val="center"/>
              <w:rPr>
                <w:b/>
                <w:bCs/>
                <w:color w:val="000000"/>
              </w:rPr>
            </w:pPr>
            <w:r>
              <w:rPr>
                <w:b/>
                <w:bCs/>
                <w:color w:val="000000"/>
              </w:rPr>
              <w:t>Площадь проектируемой жилой территории, га</w:t>
            </w:r>
          </w:p>
        </w:tc>
      </w:tr>
      <w:tr w:rsidR="009D2D5B" w:rsidRPr="00F64C8A">
        <w:trPr>
          <w:trHeight w:val="288"/>
          <w:jc w:val="center"/>
        </w:trPr>
        <w:tc>
          <w:tcPr>
            <w:tcW w:w="1203" w:type="dxa"/>
            <w:tcBorders>
              <w:top w:val="nil"/>
              <w:left w:val="single" w:sz="4" w:space="0" w:color="auto"/>
              <w:bottom w:val="single" w:sz="4" w:space="0" w:color="auto"/>
              <w:right w:val="single" w:sz="4" w:space="0" w:color="auto"/>
            </w:tcBorders>
          </w:tcPr>
          <w:p w:rsidR="009D2D5B" w:rsidRDefault="009D2D5B" w:rsidP="009A3F56">
            <w:pPr>
              <w:rPr>
                <w:color w:val="000000"/>
              </w:rPr>
            </w:pPr>
            <w:r>
              <w:rPr>
                <w:color w:val="000000"/>
                <w:sz w:val="22"/>
                <w:szCs w:val="22"/>
              </w:rPr>
              <w:t>1</w:t>
            </w:r>
          </w:p>
        </w:tc>
        <w:tc>
          <w:tcPr>
            <w:tcW w:w="2697" w:type="dxa"/>
            <w:tcBorders>
              <w:top w:val="nil"/>
              <w:left w:val="single" w:sz="4" w:space="0" w:color="auto"/>
              <w:bottom w:val="single" w:sz="4" w:space="0" w:color="auto"/>
              <w:right w:val="single" w:sz="4" w:space="0" w:color="auto"/>
            </w:tcBorders>
            <w:noWrap/>
            <w:vAlign w:val="bottom"/>
          </w:tcPr>
          <w:p w:rsidR="009D2D5B" w:rsidRPr="00F64C8A" w:rsidRDefault="009D2D5B" w:rsidP="009A3F56">
            <w:pPr>
              <w:rPr>
                <w:color w:val="000000"/>
              </w:rPr>
            </w:pPr>
            <w:r>
              <w:rPr>
                <w:color w:val="000000"/>
                <w:sz w:val="22"/>
                <w:szCs w:val="22"/>
              </w:rPr>
              <w:t>с. Минское</w:t>
            </w:r>
          </w:p>
        </w:tc>
        <w:tc>
          <w:tcPr>
            <w:tcW w:w="2040" w:type="dxa"/>
            <w:tcBorders>
              <w:top w:val="nil"/>
              <w:left w:val="nil"/>
              <w:bottom w:val="single" w:sz="4" w:space="0" w:color="auto"/>
              <w:right w:val="single" w:sz="4" w:space="0" w:color="auto"/>
            </w:tcBorders>
            <w:vAlign w:val="bottom"/>
          </w:tcPr>
          <w:p w:rsidR="009D2D5B" w:rsidRPr="00F64C8A" w:rsidRDefault="009D2D5B" w:rsidP="00D00707">
            <w:pPr>
              <w:rPr>
                <w:color w:val="000000"/>
              </w:rPr>
            </w:pPr>
            <w:r>
              <w:rPr>
                <w:color w:val="000000"/>
                <w:sz w:val="22"/>
                <w:szCs w:val="22"/>
              </w:rPr>
              <w:t xml:space="preserve">             </w:t>
            </w:r>
            <w:r>
              <w:rPr>
                <w:color w:val="000000"/>
                <w:sz w:val="22"/>
                <w:szCs w:val="22"/>
                <w:lang w:val="en-US"/>
              </w:rPr>
              <w:t>2</w:t>
            </w:r>
            <w:r>
              <w:rPr>
                <w:color w:val="000000"/>
                <w:sz w:val="22"/>
                <w:szCs w:val="22"/>
              </w:rPr>
              <w:t>,5</w:t>
            </w:r>
          </w:p>
        </w:tc>
      </w:tr>
      <w:tr w:rsidR="009D2D5B" w:rsidRPr="00F64C8A">
        <w:trPr>
          <w:trHeight w:val="288"/>
          <w:jc w:val="center"/>
        </w:trPr>
        <w:tc>
          <w:tcPr>
            <w:tcW w:w="1203" w:type="dxa"/>
            <w:tcBorders>
              <w:top w:val="nil"/>
              <w:left w:val="single" w:sz="4" w:space="0" w:color="auto"/>
              <w:bottom w:val="single" w:sz="4" w:space="0" w:color="auto"/>
              <w:right w:val="single" w:sz="4" w:space="0" w:color="auto"/>
            </w:tcBorders>
          </w:tcPr>
          <w:p w:rsidR="009D2D5B" w:rsidRPr="00F64C8A" w:rsidRDefault="009D2D5B" w:rsidP="009A3F56">
            <w:pPr>
              <w:rPr>
                <w:color w:val="000000"/>
              </w:rPr>
            </w:pPr>
            <w:r>
              <w:rPr>
                <w:color w:val="000000"/>
                <w:sz w:val="22"/>
                <w:szCs w:val="22"/>
              </w:rPr>
              <w:t>2</w:t>
            </w:r>
          </w:p>
        </w:tc>
        <w:tc>
          <w:tcPr>
            <w:tcW w:w="2697" w:type="dxa"/>
            <w:tcBorders>
              <w:top w:val="nil"/>
              <w:left w:val="single" w:sz="4" w:space="0" w:color="auto"/>
              <w:bottom w:val="single" w:sz="4" w:space="0" w:color="auto"/>
              <w:right w:val="single" w:sz="4" w:space="0" w:color="auto"/>
            </w:tcBorders>
            <w:noWrap/>
            <w:vAlign w:val="bottom"/>
          </w:tcPr>
          <w:p w:rsidR="009D2D5B" w:rsidRPr="00F64C8A" w:rsidRDefault="009D2D5B" w:rsidP="009A3F56">
            <w:pPr>
              <w:rPr>
                <w:color w:val="000000"/>
              </w:rPr>
            </w:pPr>
            <w:r w:rsidRPr="00F64C8A">
              <w:rPr>
                <w:color w:val="000000"/>
                <w:sz w:val="22"/>
                <w:szCs w:val="22"/>
              </w:rPr>
              <w:t>д.</w:t>
            </w:r>
            <w:r>
              <w:rPr>
                <w:color w:val="000000"/>
                <w:sz w:val="22"/>
                <w:szCs w:val="22"/>
              </w:rPr>
              <w:t>Становщиково</w:t>
            </w:r>
          </w:p>
        </w:tc>
        <w:tc>
          <w:tcPr>
            <w:tcW w:w="2040" w:type="dxa"/>
            <w:tcBorders>
              <w:top w:val="nil"/>
              <w:left w:val="nil"/>
              <w:bottom w:val="single" w:sz="4" w:space="0" w:color="auto"/>
              <w:right w:val="single" w:sz="4" w:space="0" w:color="auto"/>
            </w:tcBorders>
            <w:vAlign w:val="bottom"/>
          </w:tcPr>
          <w:p w:rsidR="009D2D5B" w:rsidRPr="00F64C8A" w:rsidRDefault="009D2D5B" w:rsidP="000C7064">
            <w:pPr>
              <w:jc w:val="center"/>
              <w:rPr>
                <w:color w:val="000000"/>
              </w:rPr>
            </w:pPr>
            <w:r>
              <w:rPr>
                <w:color w:val="000000"/>
                <w:sz w:val="22"/>
                <w:szCs w:val="22"/>
              </w:rPr>
              <w:t>2,1</w:t>
            </w:r>
          </w:p>
        </w:tc>
      </w:tr>
      <w:tr w:rsidR="009D2D5B" w:rsidRPr="00F64C8A">
        <w:trPr>
          <w:trHeight w:val="288"/>
          <w:jc w:val="center"/>
        </w:trPr>
        <w:tc>
          <w:tcPr>
            <w:tcW w:w="1203" w:type="dxa"/>
            <w:tcBorders>
              <w:top w:val="nil"/>
              <w:left w:val="single" w:sz="4" w:space="0" w:color="auto"/>
              <w:bottom w:val="single" w:sz="4" w:space="0" w:color="auto"/>
              <w:right w:val="single" w:sz="4" w:space="0" w:color="auto"/>
            </w:tcBorders>
          </w:tcPr>
          <w:p w:rsidR="009D2D5B" w:rsidRDefault="009D2D5B" w:rsidP="009A3F56">
            <w:pPr>
              <w:rPr>
                <w:color w:val="000000"/>
              </w:rPr>
            </w:pPr>
            <w:r>
              <w:rPr>
                <w:color w:val="000000"/>
                <w:sz w:val="22"/>
                <w:szCs w:val="22"/>
              </w:rPr>
              <w:t>3</w:t>
            </w:r>
          </w:p>
        </w:tc>
        <w:tc>
          <w:tcPr>
            <w:tcW w:w="2697" w:type="dxa"/>
            <w:tcBorders>
              <w:top w:val="nil"/>
              <w:left w:val="single" w:sz="4" w:space="0" w:color="auto"/>
              <w:bottom w:val="single" w:sz="4" w:space="0" w:color="auto"/>
              <w:right w:val="single" w:sz="4" w:space="0" w:color="auto"/>
            </w:tcBorders>
            <w:noWrap/>
            <w:vAlign w:val="bottom"/>
          </w:tcPr>
          <w:p w:rsidR="009D2D5B" w:rsidRPr="00F64C8A" w:rsidRDefault="009D2D5B" w:rsidP="009A3F56">
            <w:pPr>
              <w:rPr>
                <w:color w:val="000000"/>
              </w:rPr>
            </w:pPr>
            <w:r>
              <w:rPr>
                <w:color w:val="000000"/>
                <w:sz w:val="22"/>
                <w:szCs w:val="22"/>
              </w:rPr>
              <w:t>д. Подолец</w:t>
            </w:r>
          </w:p>
        </w:tc>
        <w:tc>
          <w:tcPr>
            <w:tcW w:w="2040" w:type="dxa"/>
            <w:tcBorders>
              <w:top w:val="nil"/>
              <w:left w:val="nil"/>
              <w:bottom w:val="single" w:sz="4" w:space="0" w:color="auto"/>
              <w:right w:val="single" w:sz="4" w:space="0" w:color="auto"/>
            </w:tcBorders>
            <w:vAlign w:val="bottom"/>
          </w:tcPr>
          <w:p w:rsidR="009D2D5B" w:rsidRDefault="009D2D5B" w:rsidP="0038190B">
            <w:pPr>
              <w:rPr>
                <w:color w:val="000000"/>
              </w:rPr>
            </w:pPr>
            <w:r>
              <w:rPr>
                <w:color w:val="000000"/>
                <w:sz w:val="22"/>
                <w:szCs w:val="22"/>
              </w:rPr>
              <w:t xml:space="preserve">             0,8</w:t>
            </w:r>
          </w:p>
        </w:tc>
      </w:tr>
      <w:tr w:rsidR="009D2D5B" w:rsidRPr="00F64C8A">
        <w:trPr>
          <w:trHeight w:val="288"/>
          <w:jc w:val="center"/>
        </w:trPr>
        <w:tc>
          <w:tcPr>
            <w:tcW w:w="1203" w:type="dxa"/>
            <w:tcBorders>
              <w:top w:val="nil"/>
              <w:left w:val="single" w:sz="4" w:space="0" w:color="auto"/>
              <w:bottom w:val="single" w:sz="4" w:space="0" w:color="auto"/>
              <w:right w:val="single" w:sz="4" w:space="0" w:color="auto"/>
            </w:tcBorders>
          </w:tcPr>
          <w:p w:rsidR="009D2D5B" w:rsidRDefault="009D2D5B" w:rsidP="009A3F56">
            <w:pPr>
              <w:rPr>
                <w:color w:val="000000"/>
              </w:rPr>
            </w:pPr>
            <w:r>
              <w:rPr>
                <w:color w:val="000000"/>
                <w:sz w:val="22"/>
                <w:szCs w:val="22"/>
              </w:rPr>
              <w:t>4</w:t>
            </w:r>
          </w:p>
        </w:tc>
        <w:tc>
          <w:tcPr>
            <w:tcW w:w="2697" w:type="dxa"/>
            <w:tcBorders>
              <w:top w:val="nil"/>
              <w:left w:val="single" w:sz="4" w:space="0" w:color="auto"/>
              <w:bottom w:val="single" w:sz="4" w:space="0" w:color="auto"/>
              <w:right w:val="single" w:sz="4" w:space="0" w:color="auto"/>
            </w:tcBorders>
            <w:noWrap/>
            <w:vAlign w:val="bottom"/>
          </w:tcPr>
          <w:p w:rsidR="009D2D5B" w:rsidRPr="00F64C8A" w:rsidRDefault="009D2D5B" w:rsidP="009A3F56">
            <w:pPr>
              <w:rPr>
                <w:color w:val="000000"/>
              </w:rPr>
            </w:pPr>
            <w:r>
              <w:rPr>
                <w:color w:val="000000"/>
                <w:sz w:val="22"/>
                <w:szCs w:val="22"/>
              </w:rPr>
              <w:t>д. Нажерово</w:t>
            </w:r>
          </w:p>
        </w:tc>
        <w:tc>
          <w:tcPr>
            <w:tcW w:w="2040" w:type="dxa"/>
            <w:tcBorders>
              <w:top w:val="nil"/>
              <w:left w:val="nil"/>
              <w:bottom w:val="single" w:sz="4" w:space="0" w:color="auto"/>
              <w:right w:val="single" w:sz="4" w:space="0" w:color="auto"/>
            </w:tcBorders>
            <w:vAlign w:val="bottom"/>
          </w:tcPr>
          <w:p w:rsidR="009D2D5B" w:rsidRPr="00F87440" w:rsidRDefault="009D2D5B" w:rsidP="0038190B">
            <w:pPr>
              <w:jc w:val="center"/>
              <w:rPr>
                <w:color w:val="000000"/>
                <w:lang w:val="en-US"/>
              </w:rPr>
            </w:pPr>
            <w:r>
              <w:rPr>
                <w:color w:val="000000"/>
                <w:lang w:val="en-US"/>
              </w:rPr>
              <w:t>2.0</w:t>
            </w:r>
          </w:p>
        </w:tc>
      </w:tr>
      <w:tr w:rsidR="009D2D5B" w:rsidRPr="00F64C8A">
        <w:trPr>
          <w:trHeight w:val="288"/>
          <w:jc w:val="center"/>
        </w:trPr>
        <w:tc>
          <w:tcPr>
            <w:tcW w:w="1203" w:type="dxa"/>
            <w:tcBorders>
              <w:top w:val="nil"/>
              <w:left w:val="single" w:sz="4" w:space="0" w:color="auto"/>
              <w:bottom w:val="single" w:sz="4" w:space="0" w:color="auto"/>
              <w:right w:val="single" w:sz="4" w:space="0" w:color="auto"/>
            </w:tcBorders>
          </w:tcPr>
          <w:p w:rsidR="009D2D5B" w:rsidRDefault="009D2D5B" w:rsidP="009A3F56">
            <w:pPr>
              <w:rPr>
                <w:color w:val="000000"/>
              </w:rPr>
            </w:pPr>
            <w:r>
              <w:rPr>
                <w:color w:val="000000"/>
                <w:sz w:val="22"/>
                <w:szCs w:val="22"/>
              </w:rPr>
              <w:t>5</w:t>
            </w:r>
          </w:p>
        </w:tc>
        <w:tc>
          <w:tcPr>
            <w:tcW w:w="2697" w:type="dxa"/>
            <w:tcBorders>
              <w:top w:val="nil"/>
              <w:left w:val="single" w:sz="4" w:space="0" w:color="auto"/>
              <w:bottom w:val="single" w:sz="4" w:space="0" w:color="auto"/>
              <w:right w:val="single" w:sz="4" w:space="0" w:color="auto"/>
            </w:tcBorders>
            <w:noWrap/>
            <w:vAlign w:val="bottom"/>
          </w:tcPr>
          <w:p w:rsidR="009D2D5B" w:rsidRPr="00F64C8A" w:rsidRDefault="009D2D5B" w:rsidP="009A3F56">
            <w:pPr>
              <w:rPr>
                <w:color w:val="000000"/>
              </w:rPr>
            </w:pPr>
            <w:r>
              <w:rPr>
                <w:color w:val="000000"/>
                <w:sz w:val="22"/>
                <w:szCs w:val="22"/>
              </w:rPr>
              <w:t>д. Турабьево</w:t>
            </w:r>
          </w:p>
        </w:tc>
        <w:tc>
          <w:tcPr>
            <w:tcW w:w="2040" w:type="dxa"/>
            <w:tcBorders>
              <w:top w:val="nil"/>
              <w:left w:val="nil"/>
              <w:bottom w:val="single" w:sz="4" w:space="0" w:color="auto"/>
              <w:right w:val="single" w:sz="4" w:space="0" w:color="auto"/>
            </w:tcBorders>
            <w:vAlign w:val="bottom"/>
          </w:tcPr>
          <w:p w:rsidR="009D2D5B" w:rsidRDefault="009D2D5B" w:rsidP="0038190B">
            <w:pPr>
              <w:jc w:val="center"/>
              <w:rPr>
                <w:color w:val="000000"/>
              </w:rPr>
            </w:pPr>
            <w:r>
              <w:rPr>
                <w:color w:val="000000"/>
                <w:sz w:val="22"/>
                <w:szCs w:val="22"/>
              </w:rPr>
              <w:t>4,2</w:t>
            </w:r>
          </w:p>
        </w:tc>
      </w:tr>
      <w:tr w:rsidR="009D2D5B" w:rsidRPr="00F64C8A">
        <w:trPr>
          <w:trHeight w:val="288"/>
          <w:jc w:val="center"/>
        </w:trPr>
        <w:tc>
          <w:tcPr>
            <w:tcW w:w="1203" w:type="dxa"/>
            <w:tcBorders>
              <w:top w:val="nil"/>
              <w:left w:val="single" w:sz="4" w:space="0" w:color="auto"/>
              <w:bottom w:val="single" w:sz="4" w:space="0" w:color="auto"/>
              <w:right w:val="single" w:sz="4" w:space="0" w:color="auto"/>
            </w:tcBorders>
          </w:tcPr>
          <w:p w:rsidR="009D2D5B" w:rsidRDefault="009D2D5B" w:rsidP="009A3F56">
            <w:pPr>
              <w:rPr>
                <w:color w:val="000000"/>
              </w:rPr>
            </w:pPr>
            <w:r>
              <w:rPr>
                <w:color w:val="000000"/>
                <w:sz w:val="22"/>
                <w:szCs w:val="22"/>
              </w:rPr>
              <w:t>6</w:t>
            </w:r>
          </w:p>
        </w:tc>
        <w:tc>
          <w:tcPr>
            <w:tcW w:w="2697" w:type="dxa"/>
            <w:tcBorders>
              <w:top w:val="nil"/>
              <w:left w:val="single" w:sz="4" w:space="0" w:color="auto"/>
              <w:bottom w:val="single" w:sz="4" w:space="0" w:color="auto"/>
              <w:right w:val="single" w:sz="4" w:space="0" w:color="auto"/>
            </w:tcBorders>
            <w:noWrap/>
            <w:vAlign w:val="bottom"/>
          </w:tcPr>
          <w:p w:rsidR="009D2D5B" w:rsidRPr="00F64C8A" w:rsidRDefault="009D2D5B" w:rsidP="009A3F56">
            <w:pPr>
              <w:rPr>
                <w:color w:val="000000"/>
              </w:rPr>
            </w:pPr>
            <w:r>
              <w:rPr>
                <w:color w:val="000000"/>
                <w:sz w:val="22"/>
                <w:szCs w:val="22"/>
              </w:rPr>
              <w:t>д. Зубино</w:t>
            </w:r>
          </w:p>
        </w:tc>
        <w:tc>
          <w:tcPr>
            <w:tcW w:w="2040" w:type="dxa"/>
            <w:tcBorders>
              <w:top w:val="nil"/>
              <w:left w:val="nil"/>
              <w:bottom w:val="single" w:sz="4" w:space="0" w:color="auto"/>
              <w:right w:val="single" w:sz="4" w:space="0" w:color="auto"/>
            </w:tcBorders>
            <w:vAlign w:val="bottom"/>
          </w:tcPr>
          <w:p w:rsidR="009D2D5B" w:rsidRPr="00F87440" w:rsidRDefault="009D2D5B" w:rsidP="003A17B5">
            <w:pPr>
              <w:jc w:val="center"/>
              <w:rPr>
                <w:color w:val="000000"/>
                <w:lang w:val="en-US"/>
              </w:rPr>
            </w:pPr>
            <w:r>
              <w:rPr>
                <w:color w:val="000000"/>
                <w:sz w:val="22"/>
                <w:szCs w:val="22"/>
                <w:lang w:val="en-US"/>
              </w:rPr>
              <w:t>1</w:t>
            </w:r>
            <w:r>
              <w:rPr>
                <w:color w:val="000000"/>
                <w:sz w:val="22"/>
                <w:szCs w:val="22"/>
              </w:rPr>
              <w:t>,</w:t>
            </w:r>
            <w:r>
              <w:rPr>
                <w:color w:val="000000"/>
                <w:sz w:val="22"/>
                <w:szCs w:val="22"/>
                <w:lang w:val="en-US"/>
              </w:rPr>
              <w:t>5</w:t>
            </w:r>
          </w:p>
        </w:tc>
      </w:tr>
      <w:tr w:rsidR="009D2D5B" w:rsidRPr="00F64C8A">
        <w:trPr>
          <w:trHeight w:val="288"/>
          <w:jc w:val="center"/>
        </w:trPr>
        <w:tc>
          <w:tcPr>
            <w:tcW w:w="1203" w:type="dxa"/>
            <w:tcBorders>
              <w:top w:val="nil"/>
              <w:left w:val="single" w:sz="4" w:space="0" w:color="auto"/>
              <w:bottom w:val="single" w:sz="4" w:space="0" w:color="auto"/>
              <w:right w:val="single" w:sz="4" w:space="0" w:color="auto"/>
            </w:tcBorders>
          </w:tcPr>
          <w:p w:rsidR="009D2D5B" w:rsidRDefault="009D2D5B" w:rsidP="009A3F56">
            <w:pPr>
              <w:rPr>
                <w:color w:val="000000"/>
              </w:rPr>
            </w:pPr>
            <w:r>
              <w:rPr>
                <w:color w:val="000000"/>
                <w:sz w:val="22"/>
                <w:szCs w:val="22"/>
              </w:rPr>
              <w:t>7</w:t>
            </w:r>
          </w:p>
        </w:tc>
        <w:tc>
          <w:tcPr>
            <w:tcW w:w="2697" w:type="dxa"/>
            <w:tcBorders>
              <w:top w:val="nil"/>
              <w:left w:val="single" w:sz="4" w:space="0" w:color="auto"/>
              <w:bottom w:val="single" w:sz="4" w:space="0" w:color="auto"/>
              <w:right w:val="single" w:sz="4" w:space="0" w:color="auto"/>
            </w:tcBorders>
            <w:noWrap/>
            <w:vAlign w:val="bottom"/>
          </w:tcPr>
          <w:p w:rsidR="009D2D5B" w:rsidRPr="00F64C8A" w:rsidRDefault="009D2D5B" w:rsidP="009A3F56">
            <w:pPr>
              <w:rPr>
                <w:color w:val="000000"/>
              </w:rPr>
            </w:pPr>
            <w:r>
              <w:rPr>
                <w:color w:val="000000"/>
                <w:sz w:val="22"/>
                <w:szCs w:val="22"/>
              </w:rPr>
              <w:t>д. Катино</w:t>
            </w:r>
          </w:p>
        </w:tc>
        <w:tc>
          <w:tcPr>
            <w:tcW w:w="2040" w:type="dxa"/>
            <w:tcBorders>
              <w:top w:val="nil"/>
              <w:left w:val="nil"/>
              <w:bottom w:val="single" w:sz="4" w:space="0" w:color="auto"/>
              <w:right w:val="single" w:sz="4" w:space="0" w:color="auto"/>
            </w:tcBorders>
            <w:vAlign w:val="bottom"/>
          </w:tcPr>
          <w:p w:rsidR="009D2D5B" w:rsidRDefault="009D2D5B" w:rsidP="003A17B5">
            <w:pPr>
              <w:jc w:val="center"/>
              <w:rPr>
                <w:color w:val="000000"/>
              </w:rPr>
            </w:pPr>
            <w:r>
              <w:rPr>
                <w:color w:val="000000"/>
                <w:sz w:val="22"/>
                <w:szCs w:val="22"/>
              </w:rPr>
              <w:t>3,5</w:t>
            </w:r>
          </w:p>
        </w:tc>
      </w:tr>
      <w:tr w:rsidR="009D2D5B" w:rsidRPr="00F64C8A">
        <w:trPr>
          <w:trHeight w:val="288"/>
          <w:jc w:val="center"/>
        </w:trPr>
        <w:tc>
          <w:tcPr>
            <w:tcW w:w="1203" w:type="dxa"/>
            <w:tcBorders>
              <w:top w:val="nil"/>
              <w:left w:val="single" w:sz="4" w:space="0" w:color="auto"/>
              <w:bottom w:val="single" w:sz="4" w:space="0" w:color="auto"/>
              <w:right w:val="single" w:sz="4" w:space="0" w:color="auto"/>
            </w:tcBorders>
          </w:tcPr>
          <w:p w:rsidR="009D2D5B" w:rsidRDefault="009D2D5B" w:rsidP="009A3F56">
            <w:pPr>
              <w:rPr>
                <w:color w:val="000000"/>
              </w:rPr>
            </w:pPr>
            <w:r>
              <w:rPr>
                <w:color w:val="000000"/>
                <w:sz w:val="22"/>
                <w:szCs w:val="22"/>
              </w:rPr>
              <w:t>8</w:t>
            </w:r>
          </w:p>
        </w:tc>
        <w:tc>
          <w:tcPr>
            <w:tcW w:w="2697" w:type="dxa"/>
            <w:tcBorders>
              <w:top w:val="nil"/>
              <w:left w:val="single" w:sz="4" w:space="0" w:color="auto"/>
              <w:bottom w:val="single" w:sz="4" w:space="0" w:color="auto"/>
              <w:right w:val="single" w:sz="4" w:space="0" w:color="auto"/>
            </w:tcBorders>
            <w:noWrap/>
            <w:vAlign w:val="bottom"/>
          </w:tcPr>
          <w:p w:rsidR="009D2D5B" w:rsidRPr="00F64C8A" w:rsidRDefault="009D2D5B" w:rsidP="009A3F56">
            <w:pPr>
              <w:rPr>
                <w:color w:val="000000"/>
              </w:rPr>
            </w:pPr>
            <w:r>
              <w:rPr>
                <w:color w:val="000000"/>
                <w:sz w:val="22"/>
                <w:szCs w:val="22"/>
              </w:rPr>
              <w:t>д. Жужелино</w:t>
            </w:r>
          </w:p>
        </w:tc>
        <w:tc>
          <w:tcPr>
            <w:tcW w:w="2040" w:type="dxa"/>
            <w:tcBorders>
              <w:top w:val="nil"/>
              <w:left w:val="nil"/>
              <w:bottom w:val="single" w:sz="4" w:space="0" w:color="auto"/>
              <w:right w:val="single" w:sz="4" w:space="0" w:color="auto"/>
            </w:tcBorders>
            <w:vAlign w:val="bottom"/>
          </w:tcPr>
          <w:p w:rsidR="009D2D5B" w:rsidRDefault="009D2D5B" w:rsidP="000C7064">
            <w:pPr>
              <w:jc w:val="center"/>
              <w:rPr>
                <w:color w:val="000000"/>
              </w:rPr>
            </w:pPr>
            <w:r>
              <w:rPr>
                <w:color w:val="000000"/>
                <w:sz w:val="22"/>
                <w:szCs w:val="22"/>
              </w:rPr>
              <w:t>-</w:t>
            </w:r>
          </w:p>
        </w:tc>
      </w:tr>
      <w:tr w:rsidR="009D2D5B" w:rsidRPr="00F64C8A">
        <w:trPr>
          <w:trHeight w:val="288"/>
          <w:jc w:val="center"/>
        </w:trPr>
        <w:tc>
          <w:tcPr>
            <w:tcW w:w="1203" w:type="dxa"/>
            <w:tcBorders>
              <w:top w:val="nil"/>
              <w:left w:val="single" w:sz="4" w:space="0" w:color="auto"/>
              <w:bottom w:val="single" w:sz="4" w:space="0" w:color="auto"/>
              <w:right w:val="single" w:sz="4" w:space="0" w:color="auto"/>
            </w:tcBorders>
          </w:tcPr>
          <w:p w:rsidR="009D2D5B" w:rsidRDefault="009D2D5B" w:rsidP="009A3F56">
            <w:pPr>
              <w:rPr>
                <w:color w:val="000000"/>
              </w:rPr>
            </w:pPr>
            <w:r>
              <w:rPr>
                <w:color w:val="000000"/>
                <w:sz w:val="22"/>
                <w:szCs w:val="22"/>
              </w:rPr>
              <w:t>9</w:t>
            </w:r>
          </w:p>
        </w:tc>
        <w:tc>
          <w:tcPr>
            <w:tcW w:w="2697" w:type="dxa"/>
            <w:tcBorders>
              <w:top w:val="nil"/>
              <w:left w:val="single" w:sz="4" w:space="0" w:color="auto"/>
              <w:bottom w:val="single" w:sz="4" w:space="0" w:color="auto"/>
              <w:right w:val="single" w:sz="4" w:space="0" w:color="auto"/>
            </w:tcBorders>
            <w:noWrap/>
            <w:vAlign w:val="bottom"/>
          </w:tcPr>
          <w:p w:rsidR="009D2D5B" w:rsidRDefault="009D2D5B" w:rsidP="009A3F56">
            <w:pPr>
              <w:rPr>
                <w:color w:val="000000"/>
              </w:rPr>
            </w:pPr>
            <w:r>
              <w:rPr>
                <w:color w:val="000000"/>
                <w:sz w:val="22"/>
                <w:szCs w:val="22"/>
              </w:rPr>
              <w:t>д. Юрьево</w:t>
            </w:r>
          </w:p>
        </w:tc>
        <w:tc>
          <w:tcPr>
            <w:tcW w:w="2040" w:type="dxa"/>
            <w:tcBorders>
              <w:top w:val="nil"/>
              <w:left w:val="nil"/>
              <w:bottom w:val="single" w:sz="4" w:space="0" w:color="auto"/>
              <w:right w:val="single" w:sz="4" w:space="0" w:color="auto"/>
            </w:tcBorders>
            <w:vAlign w:val="bottom"/>
          </w:tcPr>
          <w:p w:rsidR="009D2D5B" w:rsidRDefault="009D2D5B" w:rsidP="000C7064">
            <w:pPr>
              <w:jc w:val="center"/>
              <w:rPr>
                <w:color w:val="000000"/>
              </w:rPr>
            </w:pPr>
            <w:r>
              <w:rPr>
                <w:color w:val="000000"/>
                <w:sz w:val="22"/>
                <w:szCs w:val="22"/>
              </w:rPr>
              <w:t>3,0</w:t>
            </w:r>
          </w:p>
        </w:tc>
      </w:tr>
      <w:tr w:rsidR="009D2D5B" w:rsidRPr="00F64C8A">
        <w:trPr>
          <w:trHeight w:val="288"/>
          <w:jc w:val="center"/>
        </w:trPr>
        <w:tc>
          <w:tcPr>
            <w:tcW w:w="1203" w:type="dxa"/>
            <w:tcBorders>
              <w:top w:val="nil"/>
              <w:left w:val="single" w:sz="4" w:space="0" w:color="auto"/>
              <w:bottom w:val="single" w:sz="4" w:space="0" w:color="auto"/>
              <w:right w:val="single" w:sz="4" w:space="0" w:color="auto"/>
            </w:tcBorders>
          </w:tcPr>
          <w:p w:rsidR="009D2D5B" w:rsidRDefault="009D2D5B" w:rsidP="009A3F56">
            <w:pPr>
              <w:rPr>
                <w:color w:val="000000"/>
              </w:rPr>
            </w:pPr>
            <w:r>
              <w:rPr>
                <w:color w:val="000000"/>
                <w:sz w:val="22"/>
                <w:szCs w:val="22"/>
              </w:rPr>
              <w:t>10</w:t>
            </w:r>
          </w:p>
        </w:tc>
        <w:tc>
          <w:tcPr>
            <w:tcW w:w="2697" w:type="dxa"/>
            <w:tcBorders>
              <w:top w:val="nil"/>
              <w:left w:val="single" w:sz="4" w:space="0" w:color="auto"/>
              <w:bottom w:val="single" w:sz="4" w:space="0" w:color="auto"/>
              <w:right w:val="single" w:sz="4" w:space="0" w:color="auto"/>
            </w:tcBorders>
            <w:noWrap/>
            <w:vAlign w:val="bottom"/>
          </w:tcPr>
          <w:p w:rsidR="009D2D5B" w:rsidRDefault="009D2D5B" w:rsidP="009A3F56">
            <w:pPr>
              <w:rPr>
                <w:color w:val="000000"/>
              </w:rPr>
            </w:pPr>
            <w:r>
              <w:rPr>
                <w:color w:val="000000"/>
                <w:sz w:val="22"/>
                <w:szCs w:val="22"/>
              </w:rPr>
              <w:t>д. Пушкино</w:t>
            </w:r>
          </w:p>
        </w:tc>
        <w:tc>
          <w:tcPr>
            <w:tcW w:w="2040" w:type="dxa"/>
            <w:tcBorders>
              <w:top w:val="nil"/>
              <w:left w:val="nil"/>
              <w:bottom w:val="single" w:sz="4" w:space="0" w:color="auto"/>
              <w:right w:val="single" w:sz="4" w:space="0" w:color="auto"/>
            </w:tcBorders>
            <w:vAlign w:val="bottom"/>
          </w:tcPr>
          <w:p w:rsidR="009D2D5B" w:rsidRDefault="009D2D5B" w:rsidP="000C7064">
            <w:pPr>
              <w:jc w:val="center"/>
              <w:rPr>
                <w:color w:val="000000"/>
              </w:rPr>
            </w:pPr>
            <w:r>
              <w:rPr>
                <w:color w:val="000000"/>
                <w:sz w:val="22"/>
                <w:szCs w:val="22"/>
              </w:rPr>
              <w:t>4,1</w:t>
            </w:r>
          </w:p>
        </w:tc>
      </w:tr>
      <w:tr w:rsidR="009D2D5B" w:rsidRPr="00F64C8A">
        <w:trPr>
          <w:trHeight w:val="288"/>
          <w:jc w:val="center"/>
        </w:trPr>
        <w:tc>
          <w:tcPr>
            <w:tcW w:w="1203" w:type="dxa"/>
            <w:tcBorders>
              <w:top w:val="nil"/>
              <w:left w:val="single" w:sz="4" w:space="0" w:color="auto"/>
              <w:bottom w:val="single" w:sz="4" w:space="0" w:color="auto"/>
              <w:right w:val="single" w:sz="4" w:space="0" w:color="auto"/>
            </w:tcBorders>
          </w:tcPr>
          <w:p w:rsidR="009D2D5B" w:rsidRDefault="009D2D5B" w:rsidP="009A3F56">
            <w:pPr>
              <w:rPr>
                <w:color w:val="000000"/>
              </w:rPr>
            </w:pPr>
            <w:r>
              <w:rPr>
                <w:color w:val="000000"/>
                <w:sz w:val="22"/>
                <w:szCs w:val="22"/>
              </w:rPr>
              <w:t>11</w:t>
            </w:r>
          </w:p>
        </w:tc>
        <w:tc>
          <w:tcPr>
            <w:tcW w:w="2697" w:type="dxa"/>
            <w:tcBorders>
              <w:top w:val="nil"/>
              <w:left w:val="single" w:sz="4" w:space="0" w:color="auto"/>
              <w:bottom w:val="single" w:sz="4" w:space="0" w:color="auto"/>
              <w:right w:val="single" w:sz="4" w:space="0" w:color="auto"/>
            </w:tcBorders>
            <w:noWrap/>
            <w:vAlign w:val="bottom"/>
          </w:tcPr>
          <w:p w:rsidR="009D2D5B" w:rsidRDefault="009D2D5B" w:rsidP="009A3F56">
            <w:pPr>
              <w:rPr>
                <w:color w:val="000000"/>
              </w:rPr>
            </w:pPr>
            <w:r>
              <w:rPr>
                <w:color w:val="000000"/>
                <w:sz w:val="22"/>
                <w:szCs w:val="22"/>
              </w:rPr>
              <w:t>д. Иванниково</w:t>
            </w:r>
          </w:p>
        </w:tc>
        <w:tc>
          <w:tcPr>
            <w:tcW w:w="2040" w:type="dxa"/>
            <w:tcBorders>
              <w:top w:val="nil"/>
              <w:left w:val="nil"/>
              <w:bottom w:val="single" w:sz="4" w:space="0" w:color="auto"/>
              <w:right w:val="single" w:sz="4" w:space="0" w:color="auto"/>
            </w:tcBorders>
            <w:vAlign w:val="bottom"/>
          </w:tcPr>
          <w:p w:rsidR="009D2D5B" w:rsidRDefault="009D2D5B" w:rsidP="000C7064">
            <w:pPr>
              <w:jc w:val="center"/>
              <w:rPr>
                <w:color w:val="000000"/>
              </w:rPr>
            </w:pPr>
            <w:r>
              <w:rPr>
                <w:color w:val="000000"/>
                <w:sz w:val="22"/>
                <w:szCs w:val="22"/>
              </w:rPr>
              <w:t>3,4</w:t>
            </w:r>
          </w:p>
        </w:tc>
      </w:tr>
      <w:tr w:rsidR="009D2D5B" w:rsidRPr="00F64C8A">
        <w:trPr>
          <w:trHeight w:val="288"/>
          <w:jc w:val="center"/>
        </w:trPr>
        <w:tc>
          <w:tcPr>
            <w:tcW w:w="1203" w:type="dxa"/>
            <w:tcBorders>
              <w:top w:val="nil"/>
              <w:left w:val="single" w:sz="4" w:space="0" w:color="auto"/>
              <w:bottom w:val="single" w:sz="4" w:space="0" w:color="auto"/>
              <w:right w:val="single" w:sz="4" w:space="0" w:color="auto"/>
            </w:tcBorders>
          </w:tcPr>
          <w:p w:rsidR="009D2D5B" w:rsidRDefault="009D2D5B" w:rsidP="009A3F56">
            <w:pPr>
              <w:rPr>
                <w:color w:val="000000"/>
              </w:rPr>
            </w:pPr>
            <w:r>
              <w:rPr>
                <w:color w:val="000000"/>
                <w:sz w:val="22"/>
                <w:szCs w:val="22"/>
              </w:rPr>
              <w:t>12</w:t>
            </w:r>
          </w:p>
        </w:tc>
        <w:tc>
          <w:tcPr>
            <w:tcW w:w="2697" w:type="dxa"/>
            <w:tcBorders>
              <w:top w:val="nil"/>
              <w:left w:val="single" w:sz="4" w:space="0" w:color="auto"/>
              <w:bottom w:val="single" w:sz="4" w:space="0" w:color="auto"/>
              <w:right w:val="single" w:sz="4" w:space="0" w:color="auto"/>
            </w:tcBorders>
            <w:noWrap/>
            <w:vAlign w:val="bottom"/>
          </w:tcPr>
          <w:p w:rsidR="009D2D5B" w:rsidRDefault="009D2D5B" w:rsidP="009A3F56">
            <w:pPr>
              <w:rPr>
                <w:color w:val="000000"/>
              </w:rPr>
            </w:pPr>
            <w:r>
              <w:rPr>
                <w:color w:val="000000"/>
                <w:sz w:val="22"/>
                <w:szCs w:val="22"/>
              </w:rPr>
              <w:t>д. Куликово</w:t>
            </w:r>
          </w:p>
        </w:tc>
        <w:tc>
          <w:tcPr>
            <w:tcW w:w="2040" w:type="dxa"/>
            <w:tcBorders>
              <w:top w:val="nil"/>
              <w:left w:val="nil"/>
              <w:bottom w:val="single" w:sz="4" w:space="0" w:color="auto"/>
              <w:right w:val="single" w:sz="4" w:space="0" w:color="auto"/>
            </w:tcBorders>
            <w:vAlign w:val="bottom"/>
          </w:tcPr>
          <w:p w:rsidR="009D2D5B" w:rsidRDefault="009D2D5B" w:rsidP="000C7064">
            <w:pPr>
              <w:jc w:val="center"/>
              <w:rPr>
                <w:color w:val="000000"/>
              </w:rPr>
            </w:pPr>
            <w:r>
              <w:rPr>
                <w:color w:val="000000"/>
                <w:sz w:val="22"/>
                <w:szCs w:val="22"/>
              </w:rPr>
              <w:t>5,3</w:t>
            </w:r>
          </w:p>
        </w:tc>
      </w:tr>
      <w:tr w:rsidR="009D2D5B" w:rsidRPr="00F64C8A">
        <w:trPr>
          <w:trHeight w:val="288"/>
          <w:jc w:val="center"/>
        </w:trPr>
        <w:tc>
          <w:tcPr>
            <w:tcW w:w="1203" w:type="dxa"/>
            <w:tcBorders>
              <w:top w:val="nil"/>
              <w:left w:val="single" w:sz="4" w:space="0" w:color="auto"/>
              <w:bottom w:val="single" w:sz="4" w:space="0" w:color="auto"/>
              <w:right w:val="single" w:sz="4" w:space="0" w:color="auto"/>
            </w:tcBorders>
          </w:tcPr>
          <w:p w:rsidR="009D2D5B" w:rsidRDefault="009D2D5B" w:rsidP="009A3F56">
            <w:pPr>
              <w:rPr>
                <w:color w:val="000000"/>
              </w:rPr>
            </w:pPr>
            <w:r>
              <w:rPr>
                <w:color w:val="000000"/>
                <w:sz w:val="22"/>
                <w:szCs w:val="22"/>
              </w:rPr>
              <w:t>13</w:t>
            </w:r>
          </w:p>
        </w:tc>
        <w:tc>
          <w:tcPr>
            <w:tcW w:w="2697" w:type="dxa"/>
            <w:tcBorders>
              <w:top w:val="nil"/>
              <w:left w:val="single" w:sz="4" w:space="0" w:color="auto"/>
              <w:bottom w:val="single" w:sz="4" w:space="0" w:color="auto"/>
              <w:right w:val="single" w:sz="4" w:space="0" w:color="auto"/>
            </w:tcBorders>
            <w:noWrap/>
            <w:vAlign w:val="bottom"/>
          </w:tcPr>
          <w:p w:rsidR="009D2D5B" w:rsidRDefault="009D2D5B" w:rsidP="009A3F56">
            <w:pPr>
              <w:rPr>
                <w:color w:val="000000"/>
              </w:rPr>
            </w:pPr>
            <w:r>
              <w:rPr>
                <w:color w:val="000000"/>
                <w:sz w:val="22"/>
                <w:szCs w:val="22"/>
              </w:rPr>
              <w:t>д. Руболдино</w:t>
            </w:r>
          </w:p>
        </w:tc>
        <w:tc>
          <w:tcPr>
            <w:tcW w:w="2040" w:type="dxa"/>
            <w:tcBorders>
              <w:top w:val="nil"/>
              <w:left w:val="nil"/>
              <w:bottom w:val="single" w:sz="4" w:space="0" w:color="auto"/>
              <w:right w:val="single" w:sz="4" w:space="0" w:color="auto"/>
            </w:tcBorders>
            <w:vAlign w:val="bottom"/>
          </w:tcPr>
          <w:p w:rsidR="009D2D5B" w:rsidRDefault="009D2D5B" w:rsidP="000F558A">
            <w:pPr>
              <w:ind w:left="720"/>
              <w:rPr>
                <w:color w:val="000000"/>
              </w:rPr>
            </w:pPr>
            <w:r>
              <w:rPr>
                <w:color w:val="000000"/>
                <w:sz w:val="22"/>
                <w:szCs w:val="22"/>
              </w:rPr>
              <w:t>3,5</w:t>
            </w:r>
          </w:p>
        </w:tc>
      </w:tr>
      <w:tr w:rsidR="009D2D5B" w:rsidRPr="00F64C8A">
        <w:trPr>
          <w:trHeight w:val="288"/>
          <w:jc w:val="center"/>
        </w:trPr>
        <w:tc>
          <w:tcPr>
            <w:tcW w:w="1203" w:type="dxa"/>
            <w:tcBorders>
              <w:top w:val="nil"/>
              <w:left w:val="single" w:sz="4" w:space="0" w:color="auto"/>
              <w:bottom w:val="single" w:sz="4" w:space="0" w:color="auto"/>
              <w:right w:val="single" w:sz="4" w:space="0" w:color="auto"/>
            </w:tcBorders>
          </w:tcPr>
          <w:p w:rsidR="009D2D5B" w:rsidRDefault="009D2D5B" w:rsidP="009A3F56">
            <w:pPr>
              <w:rPr>
                <w:color w:val="000000"/>
              </w:rPr>
            </w:pPr>
            <w:r>
              <w:rPr>
                <w:color w:val="000000"/>
                <w:sz w:val="22"/>
                <w:szCs w:val="22"/>
              </w:rPr>
              <w:t>14</w:t>
            </w:r>
          </w:p>
        </w:tc>
        <w:tc>
          <w:tcPr>
            <w:tcW w:w="2697" w:type="dxa"/>
            <w:tcBorders>
              <w:top w:val="nil"/>
              <w:left w:val="single" w:sz="4" w:space="0" w:color="auto"/>
              <w:bottom w:val="single" w:sz="4" w:space="0" w:color="auto"/>
              <w:right w:val="single" w:sz="4" w:space="0" w:color="auto"/>
            </w:tcBorders>
            <w:noWrap/>
            <w:vAlign w:val="bottom"/>
          </w:tcPr>
          <w:p w:rsidR="009D2D5B" w:rsidRDefault="009D2D5B" w:rsidP="009A3F56">
            <w:pPr>
              <w:rPr>
                <w:color w:val="000000"/>
              </w:rPr>
            </w:pPr>
            <w:r>
              <w:rPr>
                <w:color w:val="000000"/>
                <w:sz w:val="22"/>
                <w:szCs w:val="22"/>
              </w:rPr>
              <w:t>м. Колос</w:t>
            </w:r>
          </w:p>
        </w:tc>
        <w:tc>
          <w:tcPr>
            <w:tcW w:w="2040" w:type="dxa"/>
            <w:tcBorders>
              <w:top w:val="nil"/>
              <w:left w:val="nil"/>
              <w:bottom w:val="single" w:sz="4" w:space="0" w:color="auto"/>
              <w:right w:val="single" w:sz="4" w:space="0" w:color="auto"/>
            </w:tcBorders>
            <w:vAlign w:val="bottom"/>
          </w:tcPr>
          <w:p w:rsidR="009D2D5B" w:rsidRPr="00702825" w:rsidRDefault="009D2D5B" w:rsidP="000C7064">
            <w:pPr>
              <w:ind w:left="720"/>
            </w:pPr>
            <w:r>
              <w:rPr>
                <w:sz w:val="22"/>
                <w:szCs w:val="22"/>
              </w:rPr>
              <w:t>5,2</w:t>
            </w:r>
          </w:p>
        </w:tc>
      </w:tr>
      <w:tr w:rsidR="009D2D5B" w:rsidRPr="00F64C8A">
        <w:trPr>
          <w:trHeight w:val="288"/>
          <w:jc w:val="center"/>
        </w:trPr>
        <w:tc>
          <w:tcPr>
            <w:tcW w:w="1203" w:type="dxa"/>
            <w:tcBorders>
              <w:top w:val="nil"/>
              <w:left w:val="single" w:sz="4" w:space="0" w:color="auto"/>
              <w:bottom w:val="single" w:sz="4" w:space="0" w:color="auto"/>
              <w:right w:val="single" w:sz="4" w:space="0" w:color="auto"/>
            </w:tcBorders>
          </w:tcPr>
          <w:p w:rsidR="009D2D5B" w:rsidRDefault="009D2D5B" w:rsidP="009A3F56">
            <w:pPr>
              <w:rPr>
                <w:color w:val="000000"/>
              </w:rPr>
            </w:pPr>
            <w:r>
              <w:rPr>
                <w:color w:val="000000"/>
                <w:sz w:val="22"/>
                <w:szCs w:val="22"/>
              </w:rPr>
              <w:t>15</w:t>
            </w:r>
          </w:p>
        </w:tc>
        <w:tc>
          <w:tcPr>
            <w:tcW w:w="2697" w:type="dxa"/>
            <w:tcBorders>
              <w:top w:val="nil"/>
              <w:left w:val="single" w:sz="4" w:space="0" w:color="auto"/>
              <w:bottom w:val="single" w:sz="4" w:space="0" w:color="auto"/>
              <w:right w:val="single" w:sz="4" w:space="0" w:color="auto"/>
            </w:tcBorders>
            <w:noWrap/>
            <w:vAlign w:val="bottom"/>
          </w:tcPr>
          <w:p w:rsidR="009D2D5B" w:rsidRDefault="009D2D5B" w:rsidP="009A3F56">
            <w:pPr>
              <w:rPr>
                <w:color w:val="000000"/>
              </w:rPr>
            </w:pPr>
            <w:r>
              <w:rPr>
                <w:color w:val="000000"/>
                <w:sz w:val="22"/>
                <w:szCs w:val="22"/>
              </w:rPr>
              <w:t>п. Крутик</w:t>
            </w:r>
          </w:p>
        </w:tc>
        <w:tc>
          <w:tcPr>
            <w:tcW w:w="2040" w:type="dxa"/>
            <w:tcBorders>
              <w:top w:val="nil"/>
              <w:left w:val="nil"/>
              <w:bottom w:val="single" w:sz="4" w:space="0" w:color="auto"/>
              <w:right w:val="single" w:sz="4" w:space="0" w:color="auto"/>
            </w:tcBorders>
            <w:vAlign w:val="bottom"/>
          </w:tcPr>
          <w:p w:rsidR="009D2D5B" w:rsidRDefault="009D2D5B" w:rsidP="000C7064">
            <w:pPr>
              <w:ind w:left="720"/>
              <w:rPr>
                <w:color w:val="000000"/>
              </w:rPr>
            </w:pPr>
            <w:r>
              <w:rPr>
                <w:color w:val="000000"/>
                <w:sz w:val="22"/>
                <w:szCs w:val="22"/>
              </w:rPr>
              <w:t>8,1</w:t>
            </w:r>
          </w:p>
        </w:tc>
      </w:tr>
      <w:tr w:rsidR="009D2D5B" w:rsidRPr="00F64C8A">
        <w:trPr>
          <w:trHeight w:val="288"/>
          <w:jc w:val="center"/>
        </w:trPr>
        <w:tc>
          <w:tcPr>
            <w:tcW w:w="1203" w:type="dxa"/>
            <w:tcBorders>
              <w:top w:val="nil"/>
              <w:left w:val="single" w:sz="4" w:space="0" w:color="auto"/>
              <w:bottom w:val="single" w:sz="4" w:space="0" w:color="auto"/>
              <w:right w:val="single" w:sz="4" w:space="0" w:color="auto"/>
            </w:tcBorders>
          </w:tcPr>
          <w:p w:rsidR="009D2D5B" w:rsidRDefault="009D2D5B" w:rsidP="009A3F56">
            <w:pPr>
              <w:rPr>
                <w:color w:val="000000"/>
              </w:rPr>
            </w:pPr>
            <w:r>
              <w:rPr>
                <w:color w:val="000000"/>
                <w:sz w:val="22"/>
                <w:szCs w:val="22"/>
              </w:rPr>
              <w:t>16</w:t>
            </w:r>
          </w:p>
        </w:tc>
        <w:tc>
          <w:tcPr>
            <w:tcW w:w="2697" w:type="dxa"/>
            <w:tcBorders>
              <w:top w:val="nil"/>
              <w:left w:val="single" w:sz="4" w:space="0" w:color="auto"/>
              <w:bottom w:val="single" w:sz="4" w:space="0" w:color="auto"/>
              <w:right w:val="single" w:sz="4" w:space="0" w:color="auto"/>
            </w:tcBorders>
            <w:noWrap/>
            <w:vAlign w:val="bottom"/>
          </w:tcPr>
          <w:p w:rsidR="009D2D5B" w:rsidRDefault="009D2D5B" w:rsidP="009A3F56">
            <w:pPr>
              <w:rPr>
                <w:color w:val="000000"/>
              </w:rPr>
            </w:pPr>
            <w:r>
              <w:rPr>
                <w:color w:val="000000"/>
                <w:sz w:val="22"/>
                <w:szCs w:val="22"/>
              </w:rPr>
              <w:t>д.Горинская</w:t>
            </w:r>
          </w:p>
        </w:tc>
        <w:tc>
          <w:tcPr>
            <w:tcW w:w="2040" w:type="dxa"/>
            <w:tcBorders>
              <w:top w:val="nil"/>
              <w:left w:val="nil"/>
              <w:bottom w:val="single" w:sz="4" w:space="0" w:color="auto"/>
              <w:right w:val="single" w:sz="4" w:space="0" w:color="auto"/>
            </w:tcBorders>
            <w:vAlign w:val="bottom"/>
          </w:tcPr>
          <w:p w:rsidR="009D2D5B" w:rsidRDefault="009D2D5B" w:rsidP="006A1F22">
            <w:pPr>
              <w:jc w:val="center"/>
              <w:rPr>
                <w:color w:val="000000"/>
              </w:rPr>
            </w:pPr>
            <w:r>
              <w:rPr>
                <w:color w:val="000000"/>
                <w:sz w:val="22"/>
                <w:szCs w:val="22"/>
              </w:rPr>
              <w:t>2,0</w:t>
            </w:r>
          </w:p>
        </w:tc>
      </w:tr>
      <w:tr w:rsidR="009D2D5B" w:rsidRPr="00F64C8A">
        <w:trPr>
          <w:trHeight w:val="288"/>
          <w:jc w:val="center"/>
        </w:trPr>
        <w:tc>
          <w:tcPr>
            <w:tcW w:w="1203" w:type="dxa"/>
            <w:tcBorders>
              <w:top w:val="nil"/>
              <w:left w:val="single" w:sz="4" w:space="0" w:color="auto"/>
              <w:bottom w:val="single" w:sz="4" w:space="0" w:color="auto"/>
              <w:right w:val="single" w:sz="4" w:space="0" w:color="auto"/>
            </w:tcBorders>
          </w:tcPr>
          <w:p w:rsidR="009D2D5B" w:rsidRDefault="009D2D5B" w:rsidP="00D00707">
            <w:pPr>
              <w:rPr>
                <w:color w:val="000000"/>
              </w:rPr>
            </w:pPr>
            <w:r>
              <w:rPr>
                <w:color w:val="000000"/>
                <w:sz w:val="22"/>
                <w:szCs w:val="22"/>
              </w:rPr>
              <w:t>17</w:t>
            </w:r>
          </w:p>
        </w:tc>
        <w:tc>
          <w:tcPr>
            <w:tcW w:w="2697" w:type="dxa"/>
            <w:tcBorders>
              <w:top w:val="nil"/>
              <w:left w:val="single" w:sz="4" w:space="0" w:color="auto"/>
              <w:bottom w:val="single" w:sz="4" w:space="0" w:color="auto"/>
              <w:right w:val="single" w:sz="4" w:space="0" w:color="auto"/>
            </w:tcBorders>
            <w:noWrap/>
            <w:vAlign w:val="bottom"/>
          </w:tcPr>
          <w:p w:rsidR="009D2D5B" w:rsidRDefault="009D2D5B" w:rsidP="000C7064">
            <w:pPr>
              <w:rPr>
                <w:color w:val="000000"/>
              </w:rPr>
            </w:pPr>
            <w:r>
              <w:rPr>
                <w:color w:val="000000"/>
                <w:sz w:val="22"/>
                <w:szCs w:val="22"/>
              </w:rPr>
              <w:t>д.</w:t>
            </w:r>
            <w:r w:rsidRPr="002E7082">
              <w:rPr>
                <w:b/>
                <w:bCs/>
                <w:sz w:val="26"/>
                <w:szCs w:val="26"/>
              </w:rPr>
              <w:t xml:space="preserve"> </w:t>
            </w:r>
            <w:r>
              <w:rPr>
                <w:color w:val="000000"/>
                <w:sz w:val="22"/>
                <w:szCs w:val="22"/>
              </w:rPr>
              <w:t>Залесье</w:t>
            </w:r>
          </w:p>
        </w:tc>
        <w:tc>
          <w:tcPr>
            <w:tcW w:w="2040" w:type="dxa"/>
            <w:tcBorders>
              <w:top w:val="nil"/>
              <w:left w:val="nil"/>
              <w:bottom w:val="single" w:sz="4" w:space="0" w:color="auto"/>
              <w:right w:val="single" w:sz="4" w:space="0" w:color="auto"/>
            </w:tcBorders>
            <w:vAlign w:val="bottom"/>
          </w:tcPr>
          <w:p w:rsidR="009D2D5B" w:rsidRDefault="009D2D5B" w:rsidP="000C7064">
            <w:pPr>
              <w:jc w:val="center"/>
              <w:rPr>
                <w:color w:val="000000"/>
              </w:rPr>
            </w:pPr>
            <w:r>
              <w:rPr>
                <w:color w:val="000000"/>
                <w:sz w:val="22"/>
                <w:szCs w:val="22"/>
              </w:rPr>
              <w:t>2,4</w:t>
            </w:r>
          </w:p>
        </w:tc>
      </w:tr>
      <w:tr w:rsidR="009D2D5B" w:rsidRPr="00F64C8A">
        <w:trPr>
          <w:trHeight w:val="288"/>
          <w:jc w:val="center"/>
        </w:trPr>
        <w:tc>
          <w:tcPr>
            <w:tcW w:w="1203" w:type="dxa"/>
            <w:tcBorders>
              <w:top w:val="nil"/>
              <w:left w:val="single" w:sz="4" w:space="0" w:color="auto"/>
              <w:bottom w:val="single" w:sz="4" w:space="0" w:color="auto"/>
              <w:right w:val="single" w:sz="4" w:space="0" w:color="auto"/>
            </w:tcBorders>
          </w:tcPr>
          <w:p w:rsidR="009D2D5B" w:rsidRDefault="009D2D5B" w:rsidP="00D00707">
            <w:pPr>
              <w:rPr>
                <w:color w:val="000000"/>
              </w:rPr>
            </w:pPr>
            <w:r>
              <w:rPr>
                <w:color w:val="000000"/>
                <w:sz w:val="22"/>
                <w:szCs w:val="22"/>
              </w:rPr>
              <w:t>18</w:t>
            </w:r>
          </w:p>
        </w:tc>
        <w:tc>
          <w:tcPr>
            <w:tcW w:w="2697" w:type="dxa"/>
            <w:tcBorders>
              <w:top w:val="nil"/>
              <w:left w:val="single" w:sz="4" w:space="0" w:color="auto"/>
              <w:bottom w:val="single" w:sz="4" w:space="0" w:color="auto"/>
              <w:right w:val="single" w:sz="4" w:space="0" w:color="auto"/>
            </w:tcBorders>
            <w:noWrap/>
            <w:vAlign w:val="bottom"/>
          </w:tcPr>
          <w:p w:rsidR="009D2D5B" w:rsidRDefault="009D2D5B" w:rsidP="009A3F56">
            <w:pPr>
              <w:rPr>
                <w:color w:val="000000"/>
              </w:rPr>
            </w:pPr>
            <w:r>
              <w:rPr>
                <w:color w:val="000000"/>
                <w:sz w:val="22"/>
                <w:szCs w:val="22"/>
              </w:rPr>
              <w:t>д. Новинки</w:t>
            </w:r>
          </w:p>
        </w:tc>
        <w:tc>
          <w:tcPr>
            <w:tcW w:w="2040" w:type="dxa"/>
            <w:tcBorders>
              <w:top w:val="nil"/>
              <w:left w:val="nil"/>
              <w:bottom w:val="single" w:sz="4" w:space="0" w:color="auto"/>
              <w:right w:val="single" w:sz="4" w:space="0" w:color="auto"/>
            </w:tcBorders>
            <w:vAlign w:val="bottom"/>
          </w:tcPr>
          <w:p w:rsidR="009D2D5B" w:rsidRDefault="009D2D5B" w:rsidP="0038190B">
            <w:pPr>
              <w:jc w:val="center"/>
              <w:rPr>
                <w:color w:val="000000"/>
              </w:rPr>
            </w:pPr>
            <w:r>
              <w:rPr>
                <w:color w:val="000000"/>
                <w:sz w:val="22"/>
                <w:szCs w:val="22"/>
              </w:rPr>
              <w:t>2,8</w:t>
            </w:r>
          </w:p>
        </w:tc>
      </w:tr>
      <w:tr w:rsidR="009D2D5B" w:rsidRPr="00F64C8A">
        <w:trPr>
          <w:trHeight w:val="288"/>
          <w:jc w:val="center"/>
        </w:trPr>
        <w:tc>
          <w:tcPr>
            <w:tcW w:w="1203" w:type="dxa"/>
            <w:tcBorders>
              <w:top w:val="nil"/>
              <w:left w:val="single" w:sz="4" w:space="0" w:color="auto"/>
              <w:bottom w:val="single" w:sz="4" w:space="0" w:color="auto"/>
              <w:right w:val="single" w:sz="4" w:space="0" w:color="auto"/>
            </w:tcBorders>
          </w:tcPr>
          <w:p w:rsidR="009D2D5B" w:rsidRDefault="009D2D5B" w:rsidP="00D00707">
            <w:pPr>
              <w:rPr>
                <w:color w:val="000000"/>
              </w:rPr>
            </w:pPr>
            <w:r>
              <w:rPr>
                <w:color w:val="000000"/>
                <w:sz w:val="22"/>
                <w:szCs w:val="22"/>
              </w:rPr>
              <w:t>19</w:t>
            </w:r>
          </w:p>
        </w:tc>
        <w:tc>
          <w:tcPr>
            <w:tcW w:w="2697" w:type="dxa"/>
            <w:tcBorders>
              <w:top w:val="nil"/>
              <w:left w:val="single" w:sz="4" w:space="0" w:color="auto"/>
              <w:bottom w:val="single" w:sz="4" w:space="0" w:color="auto"/>
              <w:right w:val="single" w:sz="4" w:space="0" w:color="auto"/>
            </w:tcBorders>
            <w:noWrap/>
            <w:vAlign w:val="bottom"/>
          </w:tcPr>
          <w:p w:rsidR="009D2D5B" w:rsidRDefault="009D2D5B" w:rsidP="009A3F56">
            <w:pPr>
              <w:rPr>
                <w:color w:val="000000"/>
              </w:rPr>
            </w:pPr>
            <w:r>
              <w:rPr>
                <w:color w:val="000000"/>
                <w:sz w:val="22"/>
                <w:szCs w:val="22"/>
              </w:rPr>
              <w:t>м. Козловы горы</w:t>
            </w:r>
          </w:p>
        </w:tc>
        <w:tc>
          <w:tcPr>
            <w:tcW w:w="2040" w:type="dxa"/>
            <w:tcBorders>
              <w:top w:val="nil"/>
              <w:left w:val="nil"/>
              <w:bottom w:val="single" w:sz="4" w:space="0" w:color="auto"/>
              <w:right w:val="single" w:sz="4" w:space="0" w:color="auto"/>
            </w:tcBorders>
            <w:vAlign w:val="bottom"/>
          </w:tcPr>
          <w:p w:rsidR="009D2D5B" w:rsidRDefault="009D2D5B" w:rsidP="0038190B">
            <w:pPr>
              <w:jc w:val="center"/>
              <w:rPr>
                <w:color w:val="000000"/>
              </w:rPr>
            </w:pPr>
            <w:r>
              <w:rPr>
                <w:color w:val="000000"/>
                <w:sz w:val="22"/>
                <w:szCs w:val="22"/>
              </w:rPr>
              <w:t>2,1</w:t>
            </w:r>
          </w:p>
        </w:tc>
      </w:tr>
      <w:tr w:rsidR="009D2D5B">
        <w:trPr>
          <w:trHeight w:val="288"/>
          <w:jc w:val="center"/>
        </w:trPr>
        <w:tc>
          <w:tcPr>
            <w:tcW w:w="1203" w:type="dxa"/>
            <w:tcBorders>
              <w:top w:val="nil"/>
              <w:left w:val="single" w:sz="4" w:space="0" w:color="auto"/>
              <w:bottom w:val="single" w:sz="4" w:space="0" w:color="auto"/>
              <w:right w:val="single" w:sz="4" w:space="0" w:color="auto"/>
            </w:tcBorders>
          </w:tcPr>
          <w:p w:rsidR="009D2D5B" w:rsidRPr="00F64C8A" w:rsidRDefault="009D2D5B" w:rsidP="009A3F56">
            <w:pPr>
              <w:rPr>
                <w:color w:val="000000"/>
              </w:rPr>
            </w:pPr>
          </w:p>
        </w:tc>
        <w:tc>
          <w:tcPr>
            <w:tcW w:w="2697" w:type="dxa"/>
            <w:tcBorders>
              <w:top w:val="nil"/>
              <w:left w:val="single" w:sz="4" w:space="0" w:color="auto"/>
              <w:bottom w:val="single" w:sz="4" w:space="0" w:color="auto"/>
              <w:right w:val="single" w:sz="4" w:space="0" w:color="auto"/>
            </w:tcBorders>
            <w:noWrap/>
            <w:vAlign w:val="bottom"/>
          </w:tcPr>
          <w:p w:rsidR="009D2D5B" w:rsidRPr="00F64C8A" w:rsidRDefault="009D2D5B" w:rsidP="009A3F56">
            <w:pPr>
              <w:rPr>
                <w:color w:val="000000"/>
              </w:rPr>
            </w:pPr>
            <w:r w:rsidRPr="00F64C8A">
              <w:rPr>
                <w:color w:val="000000"/>
                <w:sz w:val="22"/>
                <w:szCs w:val="22"/>
              </w:rPr>
              <w:t>Итого</w:t>
            </w:r>
          </w:p>
        </w:tc>
        <w:tc>
          <w:tcPr>
            <w:tcW w:w="2040" w:type="dxa"/>
            <w:tcBorders>
              <w:top w:val="nil"/>
              <w:left w:val="nil"/>
              <w:bottom w:val="single" w:sz="4" w:space="0" w:color="auto"/>
              <w:right w:val="single" w:sz="4" w:space="0" w:color="auto"/>
            </w:tcBorders>
          </w:tcPr>
          <w:p w:rsidR="009D2D5B" w:rsidRPr="00101C64" w:rsidRDefault="009D2D5B" w:rsidP="000C7064">
            <w:pPr>
              <w:jc w:val="center"/>
              <w:rPr>
                <w:b/>
                <w:bCs/>
              </w:rPr>
            </w:pPr>
            <w:r>
              <w:rPr>
                <w:b/>
                <w:bCs/>
              </w:rPr>
              <w:t>58,5</w:t>
            </w:r>
          </w:p>
        </w:tc>
      </w:tr>
    </w:tbl>
    <w:p w:rsidR="009D2D5B" w:rsidRDefault="009D2D5B" w:rsidP="00154767">
      <w:pPr>
        <w:pStyle w:val="BodyText"/>
        <w:spacing w:after="0"/>
        <w:ind w:right="-1" w:firstLine="709"/>
        <w:jc w:val="both"/>
        <w:rPr>
          <w:spacing w:val="-10"/>
          <w:sz w:val="26"/>
          <w:szCs w:val="26"/>
        </w:rPr>
      </w:pPr>
    </w:p>
    <w:p w:rsidR="009D2D5B" w:rsidRDefault="009D2D5B" w:rsidP="00154767">
      <w:pPr>
        <w:pStyle w:val="BodyText"/>
        <w:spacing w:after="0"/>
        <w:ind w:right="-1" w:firstLine="709"/>
        <w:jc w:val="both"/>
        <w:rPr>
          <w:spacing w:val="-10"/>
          <w:sz w:val="26"/>
          <w:szCs w:val="26"/>
        </w:rPr>
      </w:pPr>
    </w:p>
    <w:p w:rsidR="009D2D5B" w:rsidRPr="00044D7E" w:rsidRDefault="009D2D5B" w:rsidP="00154767">
      <w:pPr>
        <w:pStyle w:val="BodyText"/>
        <w:spacing w:after="0"/>
        <w:ind w:right="-1" w:firstLine="709"/>
        <w:jc w:val="both"/>
        <w:rPr>
          <w:spacing w:val="-10"/>
          <w:sz w:val="26"/>
          <w:szCs w:val="26"/>
        </w:rPr>
      </w:pPr>
    </w:p>
    <w:p w:rsidR="009D2D5B" w:rsidRPr="00BB21CB" w:rsidRDefault="009D2D5B" w:rsidP="007A0780">
      <w:pPr>
        <w:pStyle w:val="10"/>
        <w:spacing w:line="360" w:lineRule="auto"/>
        <w:jc w:val="center"/>
        <w:outlineLvl w:val="1"/>
        <w:rPr>
          <w:b/>
          <w:bCs/>
          <w:sz w:val="28"/>
          <w:szCs w:val="28"/>
          <w:lang w:eastAsia="ar-SA"/>
        </w:rPr>
      </w:pPr>
      <w:bookmarkStart w:id="207" w:name="_Toc263072524"/>
      <w:bookmarkStart w:id="208" w:name="_Toc265153017"/>
      <w:r>
        <w:rPr>
          <w:b/>
          <w:bCs/>
          <w:sz w:val="28"/>
          <w:szCs w:val="28"/>
          <w:lang w:eastAsia="ar-SA"/>
        </w:rPr>
        <w:t xml:space="preserve">4.4. </w:t>
      </w:r>
      <w:r w:rsidRPr="00BB21CB">
        <w:rPr>
          <w:b/>
          <w:bCs/>
          <w:sz w:val="28"/>
          <w:szCs w:val="28"/>
          <w:lang w:eastAsia="ar-SA"/>
        </w:rPr>
        <w:t>Расчет потребност</w:t>
      </w:r>
      <w:r>
        <w:rPr>
          <w:b/>
          <w:bCs/>
          <w:sz w:val="28"/>
          <w:szCs w:val="28"/>
          <w:lang w:eastAsia="ar-SA"/>
        </w:rPr>
        <w:t>и</w:t>
      </w:r>
      <w:r w:rsidRPr="00BB21CB">
        <w:rPr>
          <w:b/>
          <w:bCs/>
          <w:sz w:val="28"/>
          <w:szCs w:val="28"/>
          <w:lang w:eastAsia="ar-SA"/>
        </w:rPr>
        <w:t xml:space="preserve"> </w:t>
      </w:r>
      <w:r>
        <w:rPr>
          <w:b/>
          <w:bCs/>
          <w:sz w:val="28"/>
          <w:szCs w:val="28"/>
          <w:lang w:eastAsia="ar-SA"/>
        </w:rPr>
        <w:t xml:space="preserve">в </w:t>
      </w:r>
      <w:r w:rsidRPr="00BB21CB">
        <w:rPr>
          <w:b/>
          <w:bCs/>
          <w:sz w:val="28"/>
          <w:szCs w:val="28"/>
          <w:lang w:eastAsia="ar-SA"/>
        </w:rPr>
        <w:t>объект</w:t>
      </w:r>
      <w:r>
        <w:rPr>
          <w:b/>
          <w:bCs/>
          <w:sz w:val="28"/>
          <w:szCs w:val="28"/>
          <w:lang w:eastAsia="ar-SA"/>
        </w:rPr>
        <w:t>ах</w:t>
      </w:r>
      <w:r w:rsidRPr="00BB21CB">
        <w:rPr>
          <w:b/>
          <w:bCs/>
          <w:sz w:val="28"/>
          <w:szCs w:val="28"/>
          <w:lang w:eastAsia="ar-SA"/>
        </w:rPr>
        <w:t xml:space="preserve"> соцкультбыта</w:t>
      </w:r>
      <w:bookmarkEnd w:id="207"/>
      <w:bookmarkEnd w:id="208"/>
    </w:p>
    <w:p w:rsidR="009D2D5B" w:rsidRPr="005A2817" w:rsidRDefault="009D2D5B" w:rsidP="005A2817">
      <w:pPr>
        <w:pStyle w:val="BodyText"/>
        <w:spacing w:after="0" w:line="276" w:lineRule="auto"/>
        <w:ind w:right="-1" w:firstLine="709"/>
        <w:jc w:val="both"/>
        <w:rPr>
          <w:spacing w:val="-10"/>
          <w:sz w:val="26"/>
          <w:szCs w:val="26"/>
        </w:rPr>
      </w:pPr>
      <w:r w:rsidRPr="005A2817">
        <w:rPr>
          <w:spacing w:val="-10"/>
          <w:sz w:val="26"/>
          <w:szCs w:val="26"/>
        </w:rPr>
        <w:t>Основная цель развития системы культурно-бытового обслуживания</w:t>
      </w:r>
      <w:r>
        <w:rPr>
          <w:spacing w:val="-10"/>
          <w:sz w:val="26"/>
          <w:szCs w:val="26"/>
        </w:rPr>
        <w:t xml:space="preserve"> </w:t>
      </w:r>
      <w:r w:rsidRPr="005A2817">
        <w:rPr>
          <w:spacing w:val="-10"/>
          <w:sz w:val="26"/>
          <w:szCs w:val="26"/>
        </w:rPr>
        <w:t>– создание полноценных условий труда, быта и отдыха жителей, достижение, как минимум, нормативного уровня обеспеченности всеми видами обслуживания при минимальных затратах времени.</w:t>
      </w:r>
    </w:p>
    <w:p w:rsidR="009D2D5B" w:rsidRPr="005A2817" w:rsidRDefault="009D2D5B" w:rsidP="005A2817">
      <w:pPr>
        <w:pStyle w:val="BodyText"/>
        <w:spacing w:after="0" w:line="276" w:lineRule="auto"/>
        <w:ind w:right="-1" w:firstLine="709"/>
        <w:jc w:val="both"/>
        <w:rPr>
          <w:spacing w:val="-10"/>
          <w:sz w:val="26"/>
          <w:szCs w:val="26"/>
        </w:rPr>
      </w:pPr>
      <w:r w:rsidRPr="005A2817">
        <w:rPr>
          <w:spacing w:val="-10"/>
          <w:sz w:val="26"/>
          <w:szCs w:val="26"/>
        </w:rPr>
        <w:t xml:space="preserve">Расчет потребности в основных учреждениях обслуживания </w:t>
      </w:r>
      <w:r>
        <w:rPr>
          <w:spacing w:val="-10"/>
          <w:sz w:val="26"/>
          <w:szCs w:val="26"/>
        </w:rPr>
        <w:t>Минского</w:t>
      </w:r>
      <w:r w:rsidRPr="005A2817">
        <w:rPr>
          <w:spacing w:val="-10"/>
          <w:sz w:val="26"/>
          <w:szCs w:val="26"/>
        </w:rPr>
        <w:t xml:space="preserve"> сельского поселения произведен в соответствии с нормами СНиП 2.07.01- 89* «Градостроительство. Планировка и застройка городских и сельских поселений» и приведен в таблиц</w:t>
      </w:r>
      <w:r>
        <w:rPr>
          <w:spacing w:val="-10"/>
          <w:sz w:val="26"/>
          <w:szCs w:val="26"/>
        </w:rPr>
        <w:t>е</w:t>
      </w:r>
      <w:r w:rsidRPr="005A2817">
        <w:rPr>
          <w:spacing w:val="-10"/>
          <w:sz w:val="26"/>
          <w:szCs w:val="26"/>
        </w:rPr>
        <w:t xml:space="preserve"> </w:t>
      </w:r>
      <w:r w:rsidRPr="003A17B5">
        <w:rPr>
          <w:spacing w:val="-10"/>
          <w:sz w:val="26"/>
          <w:szCs w:val="26"/>
        </w:rPr>
        <w:t>51</w:t>
      </w:r>
      <w:r w:rsidRPr="005A2817">
        <w:rPr>
          <w:spacing w:val="-10"/>
          <w:sz w:val="26"/>
          <w:szCs w:val="26"/>
        </w:rPr>
        <w:t xml:space="preserve"> на существующее положение, первую очередь и расчетный срок генерального плана.</w:t>
      </w:r>
    </w:p>
    <w:p w:rsidR="009D2D5B" w:rsidRDefault="009D2D5B" w:rsidP="007A0780">
      <w:pPr>
        <w:rPr>
          <w:b/>
          <w:bCs/>
          <w:color w:val="000000"/>
          <w:sz w:val="28"/>
          <w:szCs w:val="28"/>
        </w:rPr>
      </w:pPr>
    </w:p>
    <w:p w:rsidR="009D2D5B" w:rsidRDefault="009D2D5B" w:rsidP="007A0780">
      <w:pPr>
        <w:rPr>
          <w:b/>
          <w:bCs/>
          <w:color w:val="000000"/>
          <w:sz w:val="28"/>
          <w:szCs w:val="28"/>
        </w:rPr>
        <w:sectPr w:rsidR="009D2D5B" w:rsidSect="00D547B0">
          <w:pgSz w:w="11906" w:h="16838" w:code="9"/>
          <w:pgMar w:top="851" w:right="567" w:bottom="851" w:left="1418" w:header="567" w:footer="618" w:gutter="0"/>
          <w:cols w:space="708"/>
          <w:docGrid w:linePitch="360"/>
        </w:sectPr>
      </w:pPr>
      <w:r>
        <w:rPr>
          <w:b/>
          <w:bCs/>
          <w:color w:val="000000"/>
          <w:sz w:val="28"/>
          <w:szCs w:val="28"/>
        </w:rPr>
        <w:t xml:space="preserve"> </w:t>
      </w:r>
    </w:p>
    <w:p w:rsidR="009D2D5B" w:rsidRPr="002D6B57" w:rsidRDefault="009D2D5B" w:rsidP="002D6B57">
      <w:pPr>
        <w:pStyle w:val="BodyText"/>
        <w:spacing w:after="0" w:line="276" w:lineRule="auto"/>
        <w:ind w:right="-1" w:firstLine="709"/>
        <w:jc w:val="both"/>
        <w:rPr>
          <w:spacing w:val="-10"/>
          <w:sz w:val="26"/>
          <w:szCs w:val="26"/>
        </w:rPr>
      </w:pPr>
      <w:r w:rsidRPr="002D6B57">
        <w:rPr>
          <w:spacing w:val="-10"/>
          <w:sz w:val="26"/>
          <w:szCs w:val="26"/>
        </w:rPr>
        <w:t xml:space="preserve">Таблица </w:t>
      </w:r>
      <w:r>
        <w:rPr>
          <w:spacing w:val="-10"/>
          <w:sz w:val="26"/>
          <w:szCs w:val="26"/>
        </w:rPr>
        <w:t xml:space="preserve">52. </w:t>
      </w:r>
      <w:r w:rsidRPr="002D6B57">
        <w:rPr>
          <w:spacing w:val="-10"/>
          <w:sz w:val="26"/>
          <w:szCs w:val="26"/>
        </w:rPr>
        <w:t xml:space="preserve">Расчет необходимой мощности объектов социально-культурного и коммунально-бытового обслуживания </w:t>
      </w:r>
      <w:r>
        <w:rPr>
          <w:spacing w:val="-10"/>
          <w:sz w:val="26"/>
          <w:szCs w:val="26"/>
        </w:rPr>
        <w:t xml:space="preserve"> Минского</w:t>
      </w:r>
      <w:r w:rsidRPr="002D6B57">
        <w:rPr>
          <w:spacing w:val="-10"/>
          <w:sz w:val="26"/>
          <w:szCs w:val="26"/>
        </w:rPr>
        <w:t xml:space="preserve"> сельского поселения по этапам генерального плана – по инновационному варианту</w:t>
      </w:r>
    </w:p>
    <w:tbl>
      <w:tblPr>
        <w:tblW w:w="15381" w:type="dxa"/>
        <w:tblInd w:w="-106" w:type="dxa"/>
        <w:tblLayout w:type="fixed"/>
        <w:tblLook w:val="00A0"/>
      </w:tblPr>
      <w:tblGrid>
        <w:gridCol w:w="2278"/>
        <w:gridCol w:w="1559"/>
        <w:gridCol w:w="1397"/>
        <w:gridCol w:w="1067"/>
        <w:gridCol w:w="981"/>
        <w:gridCol w:w="1067"/>
        <w:gridCol w:w="1413"/>
        <w:gridCol w:w="1588"/>
        <w:gridCol w:w="1560"/>
        <w:gridCol w:w="2471"/>
      </w:tblGrid>
      <w:tr w:rsidR="009D2D5B" w:rsidRPr="00F63010">
        <w:trPr>
          <w:trHeight w:val="20"/>
          <w:tblHeader/>
        </w:trPr>
        <w:tc>
          <w:tcPr>
            <w:tcW w:w="2278" w:type="dxa"/>
            <w:vMerge w:val="restart"/>
            <w:tcBorders>
              <w:top w:val="single" w:sz="8" w:space="0" w:color="auto"/>
              <w:left w:val="single" w:sz="8" w:space="0" w:color="auto"/>
              <w:right w:val="single" w:sz="8" w:space="0" w:color="auto"/>
            </w:tcBorders>
            <w:noWrap/>
          </w:tcPr>
          <w:p w:rsidR="009D2D5B" w:rsidRPr="00F63010" w:rsidRDefault="009D2D5B" w:rsidP="00145D93">
            <w:pPr>
              <w:jc w:val="center"/>
              <w:rPr>
                <w:b/>
                <w:bCs/>
              </w:rPr>
            </w:pPr>
            <w:r w:rsidRPr="00F63010">
              <w:rPr>
                <w:b/>
                <w:bCs/>
              </w:rPr>
              <w:t>Наименование</w:t>
            </w:r>
          </w:p>
          <w:p w:rsidR="009D2D5B" w:rsidRPr="00F63010" w:rsidRDefault="009D2D5B" w:rsidP="00145D93">
            <w:pPr>
              <w:jc w:val="center"/>
              <w:rPr>
                <w:b/>
                <w:bCs/>
              </w:rPr>
            </w:pPr>
          </w:p>
        </w:tc>
        <w:tc>
          <w:tcPr>
            <w:tcW w:w="1559" w:type="dxa"/>
            <w:vMerge w:val="restart"/>
            <w:tcBorders>
              <w:top w:val="single" w:sz="8" w:space="0" w:color="auto"/>
              <w:left w:val="nil"/>
              <w:right w:val="single" w:sz="8" w:space="0" w:color="auto"/>
            </w:tcBorders>
            <w:noWrap/>
          </w:tcPr>
          <w:p w:rsidR="009D2D5B" w:rsidRPr="00F63010" w:rsidRDefault="009D2D5B" w:rsidP="00145D93">
            <w:pPr>
              <w:jc w:val="center"/>
              <w:rPr>
                <w:b/>
                <w:bCs/>
              </w:rPr>
            </w:pPr>
            <w:r w:rsidRPr="00F63010">
              <w:rPr>
                <w:b/>
                <w:bCs/>
              </w:rPr>
              <w:t>Единица</w:t>
            </w:r>
          </w:p>
          <w:p w:rsidR="009D2D5B" w:rsidRPr="00F63010" w:rsidRDefault="009D2D5B" w:rsidP="00145D93">
            <w:pPr>
              <w:jc w:val="center"/>
              <w:rPr>
                <w:b/>
                <w:bCs/>
              </w:rPr>
            </w:pPr>
            <w:r w:rsidRPr="00F63010">
              <w:rPr>
                <w:b/>
                <w:bCs/>
              </w:rPr>
              <w:t>измерения</w:t>
            </w:r>
          </w:p>
          <w:p w:rsidR="009D2D5B" w:rsidRPr="00F63010" w:rsidRDefault="009D2D5B" w:rsidP="00145D93">
            <w:pPr>
              <w:jc w:val="center"/>
              <w:rPr>
                <w:b/>
                <w:bCs/>
              </w:rPr>
            </w:pPr>
          </w:p>
        </w:tc>
        <w:tc>
          <w:tcPr>
            <w:tcW w:w="1397" w:type="dxa"/>
            <w:vMerge w:val="restart"/>
            <w:tcBorders>
              <w:top w:val="single" w:sz="8" w:space="0" w:color="auto"/>
              <w:left w:val="single" w:sz="8" w:space="0" w:color="auto"/>
              <w:bottom w:val="single" w:sz="8" w:space="0" w:color="000000"/>
              <w:right w:val="single" w:sz="8" w:space="0" w:color="auto"/>
            </w:tcBorders>
          </w:tcPr>
          <w:p w:rsidR="009D2D5B" w:rsidRPr="00F63010" w:rsidRDefault="009D2D5B" w:rsidP="00145D93">
            <w:pPr>
              <w:jc w:val="center"/>
              <w:rPr>
                <w:b/>
                <w:bCs/>
              </w:rPr>
            </w:pPr>
            <w:r w:rsidRPr="00F63010">
              <w:rPr>
                <w:b/>
                <w:bCs/>
              </w:rPr>
              <w:t>Существующее положение</w:t>
            </w:r>
          </w:p>
        </w:tc>
        <w:tc>
          <w:tcPr>
            <w:tcW w:w="4528" w:type="dxa"/>
            <w:gridSpan w:val="4"/>
            <w:tcBorders>
              <w:top w:val="single" w:sz="8" w:space="0" w:color="auto"/>
              <w:left w:val="nil"/>
              <w:bottom w:val="single" w:sz="8" w:space="0" w:color="auto"/>
              <w:right w:val="single" w:sz="8" w:space="0" w:color="000000"/>
            </w:tcBorders>
          </w:tcPr>
          <w:p w:rsidR="009D2D5B" w:rsidRPr="00F63010" w:rsidRDefault="009D2D5B" w:rsidP="00145D93">
            <w:pPr>
              <w:jc w:val="center"/>
              <w:rPr>
                <w:b/>
                <w:bCs/>
              </w:rPr>
            </w:pPr>
            <w:r w:rsidRPr="00F63010">
              <w:rPr>
                <w:b/>
                <w:bCs/>
              </w:rPr>
              <w:t>Потребность для населенного пункта</w:t>
            </w:r>
          </w:p>
        </w:tc>
        <w:tc>
          <w:tcPr>
            <w:tcW w:w="3148" w:type="dxa"/>
            <w:gridSpan w:val="2"/>
            <w:tcBorders>
              <w:top w:val="single" w:sz="8" w:space="0" w:color="auto"/>
              <w:left w:val="nil"/>
              <w:bottom w:val="nil"/>
              <w:right w:val="nil"/>
            </w:tcBorders>
            <w:noWrap/>
          </w:tcPr>
          <w:p w:rsidR="009D2D5B" w:rsidRPr="00F63010" w:rsidRDefault="009D2D5B" w:rsidP="00145D93">
            <w:pPr>
              <w:jc w:val="center"/>
              <w:rPr>
                <w:b/>
                <w:bCs/>
              </w:rPr>
            </w:pPr>
            <w:r w:rsidRPr="00F63010">
              <w:rPr>
                <w:b/>
                <w:bCs/>
              </w:rPr>
              <w:t>Новое строительство</w:t>
            </w:r>
          </w:p>
        </w:tc>
        <w:tc>
          <w:tcPr>
            <w:tcW w:w="2471" w:type="dxa"/>
            <w:vMerge w:val="restart"/>
            <w:tcBorders>
              <w:top w:val="single" w:sz="8" w:space="0" w:color="auto"/>
              <w:left w:val="single" w:sz="8" w:space="0" w:color="auto"/>
              <w:right w:val="single" w:sz="8" w:space="0" w:color="auto"/>
            </w:tcBorders>
          </w:tcPr>
          <w:p w:rsidR="009D2D5B" w:rsidRPr="00F63010" w:rsidRDefault="009D2D5B" w:rsidP="00145D93">
            <w:pPr>
              <w:jc w:val="center"/>
              <w:rPr>
                <w:b/>
                <w:bCs/>
              </w:rPr>
            </w:pPr>
            <w:r w:rsidRPr="00F63010">
              <w:rPr>
                <w:b/>
                <w:bCs/>
              </w:rPr>
              <w:t>Примечание</w:t>
            </w:r>
          </w:p>
          <w:p w:rsidR="009D2D5B" w:rsidRPr="00F63010" w:rsidRDefault="009D2D5B" w:rsidP="00145D93">
            <w:pPr>
              <w:jc w:val="center"/>
              <w:rPr>
                <w:b/>
                <w:bCs/>
              </w:rPr>
            </w:pPr>
          </w:p>
          <w:p w:rsidR="009D2D5B" w:rsidRPr="00F63010" w:rsidRDefault="009D2D5B" w:rsidP="00145D93">
            <w:pPr>
              <w:jc w:val="center"/>
              <w:rPr>
                <w:b/>
                <w:bCs/>
              </w:rPr>
            </w:pPr>
          </w:p>
        </w:tc>
      </w:tr>
      <w:tr w:rsidR="009D2D5B" w:rsidRPr="00F63010">
        <w:trPr>
          <w:trHeight w:val="20"/>
          <w:tblHeader/>
        </w:trPr>
        <w:tc>
          <w:tcPr>
            <w:tcW w:w="2278" w:type="dxa"/>
            <w:vMerge/>
            <w:tcBorders>
              <w:left w:val="single" w:sz="8" w:space="0" w:color="auto"/>
              <w:right w:val="single" w:sz="8" w:space="0" w:color="auto"/>
            </w:tcBorders>
          </w:tcPr>
          <w:p w:rsidR="009D2D5B" w:rsidRPr="00F63010" w:rsidRDefault="009D2D5B" w:rsidP="00145D93">
            <w:pPr>
              <w:jc w:val="center"/>
              <w:rPr>
                <w:b/>
                <w:bCs/>
              </w:rPr>
            </w:pPr>
          </w:p>
        </w:tc>
        <w:tc>
          <w:tcPr>
            <w:tcW w:w="1559" w:type="dxa"/>
            <w:vMerge/>
            <w:tcBorders>
              <w:left w:val="nil"/>
              <w:right w:val="single" w:sz="8" w:space="0" w:color="auto"/>
            </w:tcBorders>
            <w:noWrap/>
          </w:tcPr>
          <w:p w:rsidR="009D2D5B" w:rsidRPr="00F63010" w:rsidRDefault="009D2D5B" w:rsidP="00145D93">
            <w:pPr>
              <w:jc w:val="center"/>
              <w:rPr>
                <w:b/>
                <w:bCs/>
              </w:rPr>
            </w:pPr>
          </w:p>
        </w:tc>
        <w:tc>
          <w:tcPr>
            <w:tcW w:w="1397" w:type="dxa"/>
            <w:vMerge/>
            <w:tcBorders>
              <w:top w:val="single" w:sz="8" w:space="0" w:color="auto"/>
              <w:left w:val="single" w:sz="8" w:space="0" w:color="auto"/>
              <w:bottom w:val="single" w:sz="8" w:space="0" w:color="000000"/>
              <w:right w:val="single" w:sz="8" w:space="0" w:color="auto"/>
            </w:tcBorders>
          </w:tcPr>
          <w:p w:rsidR="009D2D5B" w:rsidRPr="00F63010" w:rsidRDefault="009D2D5B" w:rsidP="00145D93">
            <w:pPr>
              <w:jc w:val="center"/>
              <w:rPr>
                <w:b/>
                <w:bCs/>
              </w:rPr>
            </w:pPr>
          </w:p>
        </w:tc>
        <w:tc>
          <w:tcPr>
            <w:tcW w:w="2048" w:type="dxa"/>
            <w:gridSpan w:val="2"/>
            <w:tcBorders>
              <w:top w:val="nil"/>
              <w:left w:val="nil"/>
              <w:bottom w:val="single" w:sz="8" w:space="0" w:color="auto"/>
              <w:right w:val="single" w:sz="8" w:space="0" w:color="000000"/>
            </w:tcBorders>
            <w:noWrap/>
          </w:tcPr>
          <w:p w:rsidR="009D2D5B" w:rsidRPr="00F63010" w:rsidRDefault="009D2D5B" w:rsidP="00145D93">
            <w:pPr>
              <w:jc w:val="center"/>
              <w:rPr>
                <w:b/>
                <w:bCs/>
              </w:rPr>
            </w:pPr>
            <w:r w:rsidRPr="00F63010">
              <w:rPr>
                <w:b/>
                <w:bCs/>
              </w:rPr>
              <w:t>Норма на 1000 чел.</w:t>
            </w:r>
          </w:p>
        </w:tc>
        <w:tc>
          <w:tcPr>
            <w:tcW w:w="1067" w:type="dxa"/>
            <w:vMerge w:val="restart"/>
            <w:tcBorders>
              <w:top w:val="nil"/>
              <w:left w:val="single" w:sz="8" w:space="0" w:color="auto"/>
              <w:bottom w:val="single" w:sz="8" w:space="0" w:color="000000"/>
              <w:right w:val="single" w:sz="8" w:space="0" w:color="auto"/>
            </w:tcBorders>
            <w:noWrap/>
          </w:tcPr>
          <w:p w:rsidR="009D2D5B" w:rsidRPr="00F63010" w:rsidRDefault="009D2D5B" w:rsidP="00145D93">
            <w:pPr>
              <w:jc w:val="center"/>
              <w:rPr>
                <w:b/>
                <w:bCs/>
              </w:rPr>
            </w:pPr>
            <w:r w:rsidRPr="00F63010">
              <w:rPr>
                <w:b/>
                <w:bCs/>
              </w:rPr>
              <w:t>1 очередь</w:t>
            </w:r>
          </w:p>
        </w:tc>
        <w:tc>
          <w:tcPr>
            <w:tcW w:w="1413" w:type="dxa"/>
            <w:vMerge w:val="restart"/>
            <w:tcBorders>
              <w:top w:val="nil"/>
              <w:left w:val="single" w:sz="8" w:space="0" w:color="auto"/>
              <w:bottom w:val="single" w:sz="8" w:space="0" w:color="000000"/>
              <w:right w:val="single" w:sz="8" w:space="0" w:color="auto"/>
            </w:tcBorders>
          </w:tcPr>
          <w:p w:rsidR="009D2D5B" w:rsidRPr="00F63010" w:rsidRDefault="009D2D5B" w:rsidP="00145D93">
            <w:pPr>
              <w:jc w:val="center"/>
              <w:rPr>
                <w:b/>
                <w:bCs/>
              </w:rPr>
            </w:pPr>
            <w:r w:rsidRPr="00F63010">
              <w:rPr>
                <w:b/>
                <w:bCs/>
              </w:rPr>
              <w:t>Расчетный срок</w:t>
            </w:r>
          </w:p>
        </w:tc>
        <w:tc>
          <w:tcPr>
            <w:tcW w:w="1588" w:type="dxa"/>
            <w:vMerge w:val="restart"/>
            <w:tcBorders>
              <w:top w:val="single" w:sz="8" w:space="0" w:color="auto"/>
              <w:left w:val="single" w:sz="8" w:space="0" w:color="auto"/>
              <w:bottom w:val="single" w:sz="8" w:space="0" w:color="000000"/>
              <w:right w:val="single" w:sz="8" w:space="0" w:color="auto"/>
            </w:tcBorders>
            <w:noWrap/>
          </w:tcPr>
          <w:p w:rsidR="009D2D5B" w:rsidRPr="00F63010" w:rsidRDefault="009D2D5B" w:rsidP="00145D93">
            <w:pPr>
              <w:jc w:val="center"/>
              <w:rPr>
                <w:b/>
                <w:bCs/>
              </w:rPr>
            </w:pPr>
            <w:r w:rsidRPr="00F63010">
              <w:rPr>
                <w:b/>
                <w:bCs/>
              </w:rPr>
              <w:t>I очередь</w:t>
            </w:r>
          </w:p>
        </w:tc>
        <w:tc>
          <w:tcPr>
            <w:tcW w:w="1560" w:type="dxa"/>
            <w:vMerge w:val="restart"/>
            <w:tcBorders>
              <w:top w:val="single" w:sz="8" w:space="0" w:color="auto"/>
              <w:left w:val="single" w:sz="8" w:space="0" w:color="auto"/>
              <w:bottom w:val="single" w:sz="8" w:space="0" w:color="000000"/>
              <w:right w:val="single" w:sz="8" w:space="0" w:color="auto"/>
            </w:tcBorders>
          </w:tcPr>
          <w:p w:rsidR="009D2D5B" w:rsidRPr="00F63010" w:rsidRDefault="009D2D5B" w:rsidP="00145D93">
            <w:pPr>
              <w:jc w:val="center"/>
              <w:rPr>
                <w:b/>
                <w:bCs/>
              </w:rPr>
            </w:pPr>
            <w:r w:rsidRPr="00F63010">
              <w:rPr>
                <w:b/>
                <w:bCs/>
              </w:rPr>
              <w:t>Расчетный срок</w:t>
            </w:r>
          </w:p>
        </w:tc>
        <w:tc>
          <w:tcPr>
            <w:tcW w:w="2471" w:type="dxa"/>
            <w:vMerge/>
            <w:tcBorders>
              <w:left w:val="single" w:sz="8" w:space="0" w:color="auto"/>
              <w:right w:val="single" w:sz="8" w:space="0" w:color="auto"/>
            </w:tcBorders>
          </w:tcPr>
          <w:p w:rsidR="009D2D5B" w:rsidRPr="00F63010" w:rsidRDefault="009D2D5B" w:rsidP="00145D93">
            <w:pPr>
              <w:jc w:val="center"/>
              <w:rPr>
                <w:b/>
                <w:bCs/>
              </w:rPr>
            </w:pPr>
          </w:p>
        </w:tc>
      </w:tr>
      <w:tr w:rsidR="009D2D5B" w:rsidRPr="00F63010">
        <w:trPr>
          <w:trHeight w:val="20"/>
          <w:tblHeader/>
        </w:trPr>
        <w:tc>
          <w:tcPr>
            <w:tcW w:w="2278" w:type="dxa"/>
            <w:vMerge/>
            <w:tcBorders>
              <w:left w:val="single" w:sz="8" w:space="0" w:color="auto"/>
              <w:bottom w:val="single" w:sz="8" w:space="0" w:color="auto"/>
              <w:right w:val="single" w:sz="8" w:space="0" w:color="auto"/>
            </w:tcBorders>
          </w:tcPr>
          <w:p w:rsidR="009D2D5B" w:rsidRPr="00F63010" w:rsidRDefault="009D2D5B" w:rsidP="00145D93">
            <w:pPr>
              <w:jc w:val="center"/>
              <w:rPr>
                <w:b/>
                <w:bCs/>
              </w:rPr>
            </w:pPr>
          </w:p>
        </w:tc>
        <w:tc>
          <w:tcPr>
            <w:tcW w:w="1559" w:type="dxa"/>
            <w:vMerge/>
            <w:tcBorders>
              <w:left w:val="nil"/>
              <w:bottom w:val="single" w:sz="8" w:space="0" w:color="auto"/>
              <w:right w:val="single" w:sz="8" w:space="0" w:color="auto"/>
            </w:tcBorders>
            <w:noWrap/>
          </w:tcPr>
          <w:p w:rsidR="009D2D5B" w:rsidRPr="00F63010" w:rsidRDefault="009D2D5B" w:rsidP="00145D93">
            <w:pPr>
              <w:jc w:val="center"/>
              <w:rPr>
                <w:b/>
                <w:bCs/>
              </w:rPr>
            </w:pPr>
          </w:p>
        </w:tc>
        <w:tc>
          <w:tcPr>
            <w:tcW w:w="1397" w:type="dxa"/>
            <w:vMerge/>
            <w:tcBorders>
              <w:top w:val="single" w:sz="8" w:space="0" w:color="auto"/>
              <w:left w:val="single" w:sz="8" w:space="0" w:color="auto"/>
              <w:bottom w:val="single" w:sz="8" w:space="0" w:color="000000"/>
              <w:right w:val="single" w:sz="8" w:space="0" w:color="auto"/>
            </w:tcBorders>
          </w:tcPr>
          <w:p w:rsidR="009D2D5B" w:rsidRPr="00F63010" w:rsidRDefault="009D2D5B" w:rsidP="00145D93">
            <w:pPr>
              <w:jc w:val="center"/>
              <w:rPr>
                <w:b/>
                <w:bCs/>
              </w:rPr>
            </w:pPr>
          </w:p>
        </w:tc>
        <w:tc>
          <w:tcPr>
            <w:tcW w:w="1067" w:type="dxa"/>
            <w:tcBorders>
              <w:top w:val="nil"/>
              <w:left w:val="nil"/>
              <w:bottom w:val="single" w:sz="8" w:space="0" w:color="auto"/>
              <w:right w:val="single" w:sz="8" w:space="0" w:color="auto"/>
            </w:tcBorders>
            <w:noWrap/>
          </w:tcPr>
          <w:p w:rsidR="009D2D5B" w:rsidRPr="00F63010" w:rsidRDefault="009D2D5B" w:rsidP="00145D93">
            <w:pPr>
              <w:jc w:val="center"/>
              <w:rPr>
                <w:b/>
                <w:bCs/>
              </w:rPr>
            </w:pPr>
            <w:r w:rsidRPr="00F63010">
              <w:rPr>
                <w:b/>
                <w:bCs/>
              </w:rPr>
              <w:t>1 очередь</w:t>
            </w:r>
          </w:p>
        </w:tc>
        <w:tc>
          <w:tcPr>
            <w:tcW w:w="981" w:type="dxa"/>
            <w:tcBorders>
              <w:top w:val="nil"/>
              <w:left w:val="nil"/>
              <w:bottom w:val="single" w:sz="8" w:space="0" w:color="auto"/>
              <w:right w:val="single" w:sz="8" w:space="0" w:color="auto"/>
            </w:tcBorders>
            <w:noWrap/>
          </w:tcPr>
          <w:p w:rsidR="009D2D5B" w:rsidRPr="00F63010" w:rsidRDefault="009D2D5B" w:rsidP="00145D93">
            <w:pPr>
              <w:jc w:val="center"/>
              <w:rPr>
                <w:b/>
                <w:bCs/>
              </w:rPr>
            </w:pPr>
            <w:r w:rsidRPr="00F63010">
              <w:rPr>
                <w:b/>
                <w:bCs/>
              </w:rPr>
              <w:t>Расч. срок</w:t>
            </w:r>
          </w:p>
        </w:tc>
        <w:tc>
          <w:tcPr>
            <w:tcW w:w="1067" w:type="dxa"/>
            <w:vMerge/>
            <w:tcBorders>
              <w:top w:val="nil"/>
              <w:left w:val="single" w:sz="8" w:space="0" w:color="auto"/>
              <w:bottom w:val="single" w:sz="8" w:space="0" w:color="000000"/>
              <w:right w:val="single" w:sz="8" w:space="0" w:color="auto"/>
            </w:tcBorders>
          </w:tcPr>
          <w:p w:rsidR="009D2D5B" w:rsidRPr="00F63010" w:rsidRDefault="009D2D5B" w:rsidP="00145D93">
            <w:pPr>
              <w:jc w:val="center"/>
              <w:rPr>
                <w:b/>
                <w:bCs/>
              </w:rPr>
            </w:pPr>
          </w:p>
        </w:tc>
        <w:tc>
          <w:tcPr>
            <w:tcW w:w="1413" w:type="dxa"/>
            <w:vMerge/>
            <w:tcBorders>
              <w:top w:val="nil"/>
              <w:left w:val="single" w:sz="8" w:space="0" w:color="auto"/>
              <w:bottom w:val="single" w:sz="8" w:space="0" w:color="000000"/>
              <w:right w:val="single" w:sz="8" w:space="0" w:color="auto"/>
            </w:tcBorders>
          </w:tcPr>
          <w:p w:rsidR="009D2D5B" w:rsidRPr="00F63010" w:rsidRDefault="009D2D5B" w:rsidP="00145D93">
            <w:pPr>
              <w:jc w:val="center"/>
              <w:rPr>
                <w:b/>
                <w:bCs/>
              </w:rPr>
            </w:pPr>
          </w:p>
        </w:tc>
        <w:tc>
          <w:tcPr>
            <w:tcW w:w="1588" w:type="dxa"/>
            <w:vMerge/>
            <w:tcBorders>
              <w:top w:val="single" w:sz="8" w:space="0" w:color="auto"/>
              <w:left w:val="single" w:sz="8" w:space="0" w:color="auto"/>
              <w:bottom w:val="single" w:sz="8" w:space="0" w:color="000000"/>
              <w:right w:val="single" w:sz="8" w:space="0" w:color="auto"/>
            </w:tcBorders>
          </w:tcPr>
          <w:p w:rsidR="009D2D5B" w:rsidRPr="00F63010" w:rsidRDefault="009D2D5B" w:rsidP="00145D93">
            <w:pPr>
              <w:jc w:val="center"/>
              <w:rPr>
                <w:b/>
                <w:bCs/>
              </w:rPr>
            </w:pPr>
          </w:p>
        </w:tc>
        <w:tc>
          <w:tcPr>
            <w:tcW w:w="1560" w:type="dxa"/>
            <w:vMerge/>
            <w:tcBorders>
              <w:top w:val="single" w:sz="8" w:space="0" w:color="auto"/>
              <w:left w:val="single" w:sz="8" w:space="0" w:color="auto"/>
              <w:bottom w:val="single" w:sz="8" w:space="0" w:color="000000"/>
              <w:right w:val="single" w:sz="8" w:space="0" w:color="auto"/>
            </w:tcBorders>
          </w:tcPr>
          <w:p w:rsidR="009D2D5B" w:rsidRPr="00F63010" w:rsidRDefault="009D2D5B" w:rsidP="00145D93">
            <w:pPr>
              <w:jc w:val="center"/>
              <w:rPr>
                <w:b/>
                <w:bCs/>
              </w:rPr>
            </w:pPr>
          </w:p>
        </w:tc>
        <w:tc>
          <w:tcPr>
            <w:tcW w:w="2471" w:type="dxa"/>
            <w:vMerge/>
            <w:tcBorders>
              <w:left w:val="single" w:sz="8" w:space="0" w:color="auto"/>
              <w:bottom w:val="single" w:sz="8" w:space="0" w:color="auto"/>
              <w:right w:val="single" w:sz="8" w:space="0" w:color="auto"/>
            </w:tcBorders>
          </w:tcPr>
          <w:p w:rsidR="009D2D5B" w:rsidRPr="00F63010" w:rsidRDefault="009D2D5B" w:rsidP="00145D93">
            <w:pPr>
              <w:jc w:val="center"/>
              <w:rPr>
                <w:b/>
                <w:bCs/>
              </w:rPr>
            </w:pPr>
          </w:p>
        </w:tc>
      </w:tr>
      <w:tr w:rsidR="009D2D5B" w:rsidRPr="00F63010">
        <w:trPr>
          <w:trHeight w:val="20"/>
        </w:trPr>
        <w:tc>
          <w:tcPr>
            <w:tcW w:w="2278" w:type="dxa"/>
            <w:tcBorders>
              <w:top w:val="nil"/>
              <w:left w:val="single" w:sz="8" w:space="0" w:color="auto"/>
              <w:bottom w:val="single" w:sz="4" w:space="0" w:color="auto"/>
              <w:right w:val="single" w:sz="8" w:space="0" w:color="auto"/>
            </w:tcBorders>
            <w:noWrap/>
          </w:tcPr>
          <w:p w:rsidR="009D2D5B" w:rsidRPr="00F63010" w:rsidRDefault="009D2D5B" w:rsidP="00145D93">
            <w:r w:rsidRPr="00F63010">
              <w:t>ДОУ</w:t>
            </w:r>
          </w:p>
        </w:tc>
        <w:tc>
          <w:tcPr>
            <w:tcW w:w="1559" w:type="dxa"/>
            <w:tcBorders>
              <w:top w:val="nil"/>
              <w:left w:val="nil"/>
              <w:bottom w:val="single" w:sz="4" w:space="0" w:color="auto"/>
              <w:right w:val="nil"/>
            </w:tcBorders>
            <w:noWrap/>
          </w:tcPr>
          <w:p w:rsidR="009D2D5B" w:rsidRPr="00F63010" w:rsidRDefault="009D2D5B" w:rsidP="00145D93">
            <w:pPr>
              <w:jc w:val="center"/>
            </w:pPr>
            <w:r w:rsidRPr="00F63010">
              <w:t>место</w:t>
            </w:r>
          </w:p>
        </w:tc>
        <w:tc>
          <w:tcPr>
            <w:tcW w:w="1397" w:type="dxa"/>
            <w:tcBorders>
              <w:top w:val="nil"/>
              <w:left w:val="single" w:sz="4" w:space="0" w:color="auto"/>
              <w:bottom w:val="single" w:sz="4" w:space="0" w:color="auto"/>
              <w:right w:val="single" w:sz="4" w:space="0" w:color="auto"/>
            </w:tcBorders>
            <w:noWrap/>
          </w:tcPr>
          <w:p w:rsidR="009D2D5B" w:rsidRPr="00F63010" w:rsidRDefault="009D2D5B" w:rsidP="00145D93">
            <w:pPr>
              <w:jc w:val="center"/>
            </w:pPr>
            <w:r>
              <w:t>110</w:t>
            </w:r>
          </w:p>
        </w:tc>
        <w:tc>
          <w:tcPr>
            <w:tcW w:w="1067" w:type="dxa"/>
            <w:tcBorders>
              <w:top w:val="nil"/>
              <w:left w:val="nil"/>
              <w:bottom w:val="single" w:sz="4" w:space="0" w:color="auto"/>
              <w:right w:val="single" w:sz="4" w:space="0" w:color="auto"/>
            </w:tcBorders>
            <w:noWrap/>
          </w:tcPr>
          <w:p w:rsidR="009D2D5B" w:rsidRPr="00F63010" w:rsidRDefault="009D2D5B" w:rsidP="00145D93">
            <w:pPr>
              <w:jc w:val="center"/>
            </w:pPr>
            <w:r>
              <w:t>100</w:t>
            </w:r>
          </w:p>
        </w:tc>
        <w:tc>
          <w:tcPr>
            <w:tcW w:w="981" w:type="dxa"/>
            <w:tcBorders>
              <w:top w:val="nil"/>
              <w:left w:val="nil"/>
              <w:bottom w:val="single" w:sz="4" w:space="0" w:color="auto"/>
              <w:right w:val="single" w:sz="4" w:space="0" w:color="auto"/>
            </w:tcBorders>
            <w:noWrap/>
          </w:tcPr>
          <w:p w:rsidR="009D2D5B" w:rsidRPr="00F63010" w:rsidRDefault="009D2D5B" w:rsidP="00145D93">
            <w:pPr>
              <w:jc w:val="center"/>
            </w:pPr>
            <w:r>
              <w:t>100</w:t>
            </w:r>
          </w:p>
        </w:tc>
        <w:tc>
          <w:tcPr>
            <w:tcW w:w="1067" w:type="dxa"/>
            <w:tcBorders>
              <w:top w:val="nil"/>
              <w:left w:val="nil"/>
              <w:bottom w:val="single" w:sz="4" w:space="0" w:color="auto"/>
              <w:right w:val="single" w:sz="4" w:space="0" w:color="auto"/>
            </w:tcBorders>
            <w:noWrap/>
          </w:tcPr>
          <w:p w:rsidR="009D2D5B" w:rsidRPr="00F63010" w:rsidRDefault="009D2D5B" w:rsidP="00145D93">
            <w:pPr>
              <w:jc w:val="center"/>
            </w:pPr>
            <w:r>
              <w:t>22</w:t>
            </w:r>
          </w:p>
        </w:tc>
        <w:tc>
          <w:tcPr>
            <w:tcW w:w="1413" w:type="dxa"/>
            <w:tcBorders>
              <w:top w:val="nil"/>
              <w:left w:val="nil"/>
              <w:bottom w:val="single" w:sz="4" w:space="0" w:color="auto"/>
              <w:right w:val="single" w:sz="4" w:space="0" w:color="auto"/>
            </w:tcBorders>
            <w:noWrap/>
          </w:tcPr>
          <w:p w:rsidR="009D2D5B" w:rsidRPr="00F63010" w:rsidRDefault="009D2D5B" w:rsidP="00145D93">
            <w:pPr>
              <w:jc w:val="center"/>
            </w:pPr>
            <w:r>
              <w:t>146</w:t>
            </w:r>
          </w:p>
        </w:tc>
        <w:tc>
          <w:tcPr>
            <w:tcW w:w="1588" w:type="dxa"/>
            <w:tcBorders>
              <w:top w:val="single" w:sz="4" w:space="0" w:color="auto"/>
              <w:left w:val="nil"/>
              <w:bottom w:val="single" w:sz="4" w:space="0" w:color="auto"/>
              <w:right w:val="single" w:sz="4" w:space="0" w:color="auto"/>
            </w:tcBorders>
          </w:tcPr>
          <w:p w:rsidR="009D2D5B" w:rsidRPr="00F63010" w:rsidRDefault="009D2D5B" w:rsidP="00145D93">
            <w:r>
              <w:t>25</w:t>
            </w:r>
          </w:p>
        </w:tc>
        <w:tc>
          <w:tcPr>
            <w:tcW w:w="1560" w:type="dxa"/>
            <w:tcBorders>
              <w:top w:val="single" w:sz="4" w:space="0" w:color="auto"/>
              <w:left w:val="nil"/>
              <w:bottom w:val="single" w:sz="4" w:space="0" w:color="auto"/>
              <w:right w:val="single" w:sz="4" w:space="0" w:color="auto"/>
            </w:tcBorders>
          </w:tcPr>
          <w:p w:rsidR="009D2D5B" w:rsidRPr="00F63010" w:rsidRDefault="009D2D5B" w:rsidP="00145D93">
            <w:r>
              <w:t>150</w:t>
            </w:r>
          </w:p>
        </w:tc>
        <w:tc>
          <w:tcPr>
            <w:tcW w:w="2471" w:type="dxa"/>
            <w:tcBorders>
              <w:top w:val="nil"/>
              <w:left w:val="nil"/>
              <w:bottom w:val="single" w:sz="4" w:space="0" w:color="auto"/>
              <w:right w:val="single" w:sz="4" w:space="0" w:color="auto"/>
            </w:tcBorders>
          </w:tcPr>
          <w:p w:rsidR="009D2D5B" w:rsidRPr="00F63010" w:rsidRDefault="009D2D5B" w:rsidP="00145D93">
            <w:r w:rsidRPr="00F63010">
              <w:t>пристрой к детскому саду на 25 мест на 1 очередь ГП</w:t>
            </w:r>
          </w:p>
        </w:tc>
      </w:tr>
      <w:tr w:rsidR="009D2D5B" w:rsidRPr="00F63010">
        <w:trPr>
          <w:trHeight w:val="20"/>
        </w:trPr>
        <w:tc>
          <w:tcPr>
            <w:tcW w:w="2278" w:type="dxa"/>
            <w:tcBorders>
              <w:top w:val="nil"/>
              <w:left w:val="single" w:sz="8" w:space="0" w:color="auto"/>
              <w:bottom w:val="single" w:sz="4" w:space="0" w:color="auto"/>
              <w:right w:val="single" w:sz="8" w:space="0" w:color="auto"/>
            </w:tcBorders>
            <w:noWrap/>
          </w:tcPr>
          <w:p w:rsidR="009D2D5B" w:rsidRDefault="009D2D5B" w:rsidP="00145D93">
            <w:r w:rsidRPr="00F63010">
              <w:t>Общеобр</w:t>
            </w:r>
            <w:r>
              <w:t>азова-</w:t>
            </w:r>
          </w:p>
          <w:p w:rsidR="009D2D5B" w:rsidRPr="00F63010" w:rsidRDefault="009D2D5B" w:rsidP="00145D93">
            <w:r>
              <w:t xml:space="preserve">тельные </w:t>
            </w:r>
            <w:r w:rsidRPr="00F63010">
              <w:t>школы</w:t>
            </w:r>
          </w:p>
        </w:tc>
        <w:tc>
          <w:tcPr>
            <w:tcW w:w="1559" w:type="dxa"/>
            <w:tcBorders>
              <w:top w:val="nil"/>
              <w:left w:val="nil"/>
              <w:bottom w:val="single" w:sz="4" w:space="0" w:color="auto"/>
              <w:right w:val="nil"/>
            </w:tcBorders>
            <w:noWrap/>
          </w:tcPr>
          <w:p w:rsidR="009D2D5B" w:rsidRPr="00F63010" w:rsidRDefault="009D2D5B" w:rsidP="00145D93">
            <w:pPr>
              <w:jc w:val="center"/>
            </w:pPr>
            <w:r w:rsidRPr="00F63010">
              <w:t>место</w:t>
            </w:r>
          </w:p>
        </w:tc>
        <w:tc>
          <w:tcPr>
            <w:tcW w:w="1397" w:type="dxa"/>
            <w:tcBorders>
              <w:top w:val="nil"/>
              <w:left w:val="single" w:sz="4" w:space="0" w:color="auto"/>
              <w:bottom w:val="single" w:sz="4" w:space="0" w:color="auto"/>
              <w:right w:val="single" w:sz="4" w:space="0" w:color="auto"/>
            </w:tcBorders>
            <w:noWrap/>
          </w:tcPr>
          <w:p w:rsidR="009D2D5B" w:rsidRPr="00F63010" w:rsidRDefault="009D2D5B" w:rsidP="00145D93">
            <w:pPr>
              <w:jc w:val="center"/>
            </w:pPr>
            <w:r>
              <w:t>360</w:t>
            </w:r>
          </w:p>
        </w:tc>
        <w:tc>
          <w:tcPr>
            <w:tcW w:w="1067" w:type="dxa"/>
            <w:tcBorders>
              <w:top w:val="nil"/>
              <w:left w:val="nil"/>
              <w:bottom w:val="single" w:sz="4" w:space="0" w:color="auto"/>
              <w:right w:val="single" w:sz="4" w:space="0" w:color="auto"/>
            </w:tcBorders>
            <w:noWrap/>
          </w:tcPr>
          <w:p w:rsidR="009D2D5B" w:rsidRDefault="009D2D5B" w:rsidP="00145D93">
            <w:pPr>
              <w:jc w:val="center"/>
            </w:pPr>
            <w:r>
              <w:t>100</w:t>
            </w:r>
          </w:p>
          <w:p w:rsidR="009D2D5B" w:rsidRPr="00F63010" w:rsidRDefault="009D2D5B" w:rsidP="00145D93">
            <w:pPr>
              <w:jc w:val="center"/>
            </w:pPr>
            <w:r>
              <w:t>% от кол-ва детей</w:t>
            </w:r>
          </w:p>
        </w:tc>
        <w:tc>
          <w:tcPr>
            <w:tcW w:w="981" w:type="dxa"/>
            <w:tcBorders>
              <w:top w:val="nil"/>
              <w:left w:val="nil"/>
              <w:bottom w:val="single" w:sz="4" w:space="0" w:color="auto"/>
              <w:right w:val="single" w:sz="4" w:space="0" w:color="auto"/>
            </w:tcBorders>
            <w:noWrap/>
          </w:tcPr>
          <w:p w:rsidR="009D2D5B" w:rsidRDefault="009D2D5B" w:rsidP="000F643E">
            <w:pPr>
              <w:jc w:val="center"/>
            </w:pPr>
            <w:r>
              <w:t>100</w:t>
            </w:r>
          </w:p>
          <w:p w:rsidR="009D2D5B" w:rsidRPr="00F63010" w:rsidRDefault="009D2D5B" w:rsidP="000F643E">
            <w:pPr>
              <w:jc w:val="center"/>
            </w:pPr>
            <w:r>
              <w:t>% от кол-ва детей</w:t>
            </w:r>
          </w:p>
        </w:tc>
        <w:tc>
          <w:tcPr>
            <w:tcW w:w="1067" w:type="dxa"/>
            <w:tcBorders>
              <w:top w:val="nil"/>
              <w:left w:val="nil"/>
              <w:bottom w:val="single" w:sz="4" w:space="0" w:color="auto"/>
              <w:right w:val="single" w:sz="4" w:space="0" w:color="auto"/>
            </w:tcBorders>
            <w:noWrap/>
          </w:tcPr>
          <w:p w:rsidR="009D2D5B" w:rsidRPr="00F63010" w:rsidRDefault="009D2D5B" w:rsidP="00145D93">
            <w:pPr>
              <w:jc w:val="center"/>
            </w:pPr>
            <w:r>
              <w:t>120</w:t>
            </w:r>
          </w:p>
        </w:tc>
        <w:tc>
          <w:tcPr>
            <w:tcW w:w="1413" w:type="dxa"/>
            <w:tcBorders>
              <w:top w:val="nil"/>
              <w:left w:val="nil"/>
              <w:bottom w:val="single" w:sz="4" w:space="0" w:color="auto"/>
              <w:right w:val="single" w:sz="4" w:space="0" w:color="auto"/>
            </w:tcBorders>
            <w:shd w:val="clear" w:color="000000" w:fill="FFFFFF"/>
            <w:noWrap/>
          </w:tcPr>
          <w:p w:rsidR="009D2D5B" w:rsidRPr="00F63010" w:rsidRDefault="009D2D5B" w:rsidP="00145D93">
            <w:pPr>
              <w:jc w:val="center"/>
            </w:pPr>
            <w:r>
              <w:t>360</w:t>
            </w:r>
          </w:p>
        </w:tc>
        <w:tc>
          <w:tcPr>
            <w:tcW w:w="1588" w:type="dxa"/>
            <w:tcBorders>
              <w:top w:val="nil"/>
              <w:left w:val="nil"/>
              <w:bottom w:val="single" w:sz="4" w:space="0" w:color="auto"/>
              <w:right w:val="single" w:sz="4" w:space="0" w:color="auto"/>
            </w:tcBorders>
          </w:tcPr>
          <w:p w:rsidR="009D2D5B" w:rsidRPr="00F63010" w:rsidRDefault="009D2D5B" w:rsidP="00145D93">
            <w:r w:rsidRPr="00F63010">
              <w:t>Увеличение не требуется</w:t>
            </w:r>
          </w:p>
        </w:tc>
        <w:tc>
          <w:tcPr>
            <w:tcW w:w="1560" w:type="dxa"/>
            <w:tcBorders>
              <w:top w:val="nil"/>
              <w:left w:val="nil"/>
              <w:bottom w:val="single" w:sz="4" w:space="0" w:color="auto"/>
              <w:right w:val="single" w:sz="4" w:space="0" w:color="auto"/>
            </w:tcBorders>
          </w:tcPr>
          <w:p w:rsidR="009D2D5B" w:rsidRPr="00F63010" w:rsidRDefault="009D2D5B" w:rsidP="00145D93">
            <w:r w:rsidRPr="00F63010">
              <w:t>Увеличение не требуется</w:t>
            </w:r>
          </w:p>
        </w:tc>
        <w:tc>
          <w:tcPr>
            <w:tcW w:w="2471" w:type="dxa"/>
            <w:tcBorders>
              <w:top w:val="nil"/>
              <w:left w:val="nil"/>
              <w:bottom w:val="single" w:sz="4" w:space="0" w:color="auto"/>
              <w:right w:val="single" w:sz="4" w:space="0" w:color="auto"/>
            </w:tcBorders>
          </w:tcPr>
          <w:p w:rsidR="009D2D5B" w:rsidRPr="00F63010" w:rsidRDefault="009D2D5B" w:rsidP="00145D93">
            <w:r w:rsidRPr="00F63010">
              <w:t> </w:t>
            </w:r>
          </w:p>
        </w:tc>
      </w:tr>
      <w:tr w:rsidR="009D2D5B" w:rsidRPr="00F63010">
        <w:trPr>
          <w:trHeight w:val="20"/>
        </w:trPr>
        <w:tc>
          <w:tcPr>
            <w:tcW w:w="2278" w:type="dxa"/>
            <w:tcBorders>
              <w:top w:val="nil"/>
              <w:left w:val="single" w:sz="8" w:space="0" w:color="auto"/>
              <w:bottom w:val="single" w:sz="4" w:space="0" w:color="auto"/>
              <w:right w:val="single" w:sz="8" w:space="0" w:color="auto"/>
            </w:tcBorders>
          </w:tcPr>
          <w:p w:rsidR="009D2D5B" w:rsidRPr="00F63010" w:rsidRDefault="009D2D5B" w:rsidP="00145D93">
            <w:r w:rsidRPr="00F63010">
              <w:t>Внешкольные учреждения</w:t>
            </w:r>
          </w:p>
        </w:tc>
        <w:tc>
          <w:tcPr>
            <w:tcW w:w="1559" w:type="dxa"/>
            <w:tcBorders>
              <w:top w:val="nil"/>
              <w:left w:val="nil"/>
              <w:bottom w:val="single" w:sz="4" w:space="0" w:color="auto"/>
              <w:right w:val="nil"/>
            </w:tcBorders>
            <w:noWrap/>
          </w:tcPr>
          <w:p w:rsidR="009D2D5B" w:rsidRPr="00F63010" w:rsidRDefault="009D2D5B" w:rsidP="00145D93">
            <w:pPr>
              <w:jc w:val="center"/>
            </w:pPr>
            <w:r w:rsidRPr="00F63010">
              <w:t>место</w:t>
            </w:r>
          </w:p>
        </w:tc>
        <w:tc>
          <w:tcPr>
            <w:tcW w:w="1397" w:type="dxa"/>
            <w:tcBorders>
              <w:top w:val="nil"/>
              <w:left w:val="single" w:sz="4" w:space="0" w:color="auto"/>
              <w:bottom w:val="single" w:sz="4" w:space="0" w:color="auto"/>
              <w:right w:val="single" w:sz="4" w:space="0" w:color="auto"/>
            </w:tcBorders>
            <w:noWrap/>
          </w:tcPr>
          <w:p w:rsidR="009D2D5B" w:rsidRPr="00F63010" w:rsidRDefault="009D2D5B" w:rsidP="00145D93">
            <w:pPr>
              <w:jc w:val="center"/>
            </w:pPr>
            <w:r>
              <w:t>25</w:t>
            </w:r>
          </w:p>
        </w:tc>
        <w:tc>
          <w:tcPr>
            <w:tcW w:w="1067" w:type="dxa"/>
            <w:tcBorders>
              <w:top w:val="nil"/>
              <w:left w:val="nil"/>
              <w:bottom w:val="single" w:sz="4" w:space="0" w:color="auto"/>
              <w:right w:val="single" w:sz="4" w:space="0" w:color="auto"/>
            </w:tcBorders>
            <w:noWrap/>
          </w:tcPr>
          <w:p w:rsidR="009D2D5B" w:rsidRPr="00F63010" w:rsidRDefault="009D2D5B" w:rsidP="00145D93">
            <w:pPr>
              <w:jc w:val="center"/>
            </w:pPr>
            <w:r w:rsidRPr="00F63010">
              <w:t>10</w:t>
            </w:r>
          </w:p>
        </w:tc>
        <w:tc>
          <w:tcPr>
            <w:tcW w:w="981" w:type="dxa"/>
            <w:tcBorders>
              <w:top w:val="nil"/>
              <w:left w:val="nil"/>
              <w:bottom w:val="single" w:sz="4" w:space="0" w:color="auto"/>
              <w:right w:val="single" w:sz="4" w:space="0" w:color="auto"/>
            </w:tcBorders>
            <w:noWrap/>
          </w:tcPr>
          <w:p w:rsidR="009D2D5B" w:rsidRPr="00F63010" w:rsidRDefault="009D2D5B" w:rsidP="00145D93">
            <w:pPr>
              <w:jc w:val="center"/>
            </w:pPr>
            <w:r w:rsidRPr="00F63010">
              <w:t>10</w:t>
            </w:r>
          </w:p>
        </w:tc>
        <w:tc>
          <w:tcPr>
            <w:tcW w:w="1067" w:type="dxa"/>
            <w:tcBorders>
              <w:top w:val="nil"/>
              <w:left w:val="nil"/>
              <w:bottom w:val="single" w:sz="4" w:space="0" w:color="auto"/>
              <w:right w:val="single" w:sz="4" w:space="0" w:color="auto"/>
            </w:tcBorders>
            <w:noWrap/>
          </w:tcPr>
          <w:p w:rsidR="009D2D5B" w:rsidRPr="00F63010" w:rsidRDefault="009D2D5B" w:rsidP="00145D93">
            <w:pPr>
              <w:jc w:val="center"/>
            </w:pPr>
            <w:r>
              <w:t>2</w:t>
            </w:r>
          </w:p>
        </w:tc>
        <w:tc>
          <w:tcPr>
            <w:tcW w:w="1413" w:type="dxa"/>
            <w:tcBorders>
              <w:top w:val="nil"/>
              <w:left w:val="nil"/>
              <w:bottom w:val="single" w:sz="4" w:space="0" w:color="auto"/>
              <w:right w:val="single" w:sz="4" w:space="0" w:color="auto"/>
            </w:tcBorders>
            <w:noWrap/>
          </w:tcPr>
          <w:p w:rsidR="009D2D5B" w:rsidRPr="00F63010" w:rsidRDefault="009D2D5B" w:rsidP="00145D93">
            <w:pPr>
              <w:jc w:val="center"/>
            </w:pPr>
            <w:r>
              <w:t>14</w:t>
            </w:r>
          </w:p>
        </w:tc>
        <w:tc>
          <w:tcPr>
            <w:tcW w:w="1588" w:type="dxa"/>
            <w:tcBorders>
              <w:top w:val="nil"/>
              <w:left w:val="nil"/>
              <w:bottom w:val="single" w:sz="4" w:space="0" w:color="auto"/>
              <w:right w:val="single" w:sz="4" w:space="0" w:color="auto"/>
            </w:tcBorders>
            <w:noWrap/>
          </w:tcPr>
          <w:p w:rsidR="009D2D5B" w:rsidRPr="00F63010" w:rsidRDefault="009D2D5B" w:rsidP="00221B3F">
            <w:r w:rsidRPr="00F63010">
              <w:t>Увеличение не требуется</w:t>
            </w:r>
          </w:p>
        </w:tc>
        <w:tc>
          <w:tcPr>
            <w:tcW w:w="1560" w:type="dxa"/>
            <w:tcBorders>
              <w:top w:val="nil"/>
              <w:left w:val="nil"/>
              <w:bottom w:val="single" w:sz="4" w:space="0" w:color="auto"/>
              <w:right w:val="single" w:sz="4" w:space="0" w:color="auto"/>
            </w:tcBorders>
            <w:noWrap/>
          </w:tcPr>
          <w:p w:rsidR="009D2D5B" w:rsidRPr="00F63010" w:rsidRDefault="009D2D5B" w:rsidP="00221B3F">
            <w:r w:rsidRPr="00F63010">
              <w:t>Увеличение не требуется</w:t>
            </w:r>
          </w:p>
        </w:tc>
        <w:tc>
          <w:tcPr>
            <w:tcW w:w="2471" w:type="dxa"/>
            <w:tcBorders>
              <w:top w:val="nil"/>
              <w:left w:val="nil"/>
              <w:bottom w:val="single" w:sz="4" w:space="0" w:color="auto"/>
              <w:right w:val="single" w:sz="4" w:space="0" w:color="auto"/>
            </w:tcBorders>
          </w:tcPr>
          <w:p w:rsidR="009D2D5B" w:rsidRPr="00F63010" w:rsidRDefault="009D2D5B" w:rsidP="00145D93">
            <w:r w:rsidRPr="00F63010">
              <w:t>В составе существующей общеобразовательной школы</w:t>
            </w:r>
          </w:p>
        </w:tc>
      </w:tr>
      <w:tr w:rsidR="009D2D5B" w:rsidRPr="00F63010">
        <w:trPr>
          <w:trHeight w:val="20"/>
        </w:trPr>
        <w:tc>
          <w:tcPr>
            <w:tcW w:w="2278" w:type="dxa"/>
            <w:tcBorders>
              <w:top w:val="nil"/>
              <w:left w:val="single" w:sz="8" w:space="0" w:color="auto"/>
              <w:bottom w:val="single" w:sz="4" w:space="0" w:color="auto"/>
              <w:right w:val="single" w:sz="8" w:space="0" w:color="auto"/>
            </w:tcBorders>
            <w:noWrap/>
          </w:tcPr>
          <w:p w:rsidR="009D2D5B" w:rsidRPr="00F63010" w:rsidRDefault="009D2D5B" w:rsidP="00145D93">
            <w:r w:rsidRPr="00F63010">
              <w:t>Клубы, ДК</w:t>
            </w:r>
          </w:p>
        </w:tc>
        <w:tc>
          <w:tcPr>
            <w:tcW w:w="1559" w:type="dxa"/>
            <w:tcBorders>
              <w:top w:val="nil"/>
              <w:left w:val="nil"/>
              <w:bottom w:val="single" w:sz="4" w:space="0" w:color="auto"/>
              <w:right w:val="nil"/>
            </w:tcBorders>
            <w:noWrap/>
          </w:tcPr>
          <w:p w:rsidR="009D2D5B" w:rsidRPr="00F63010" w:rsidRDefault="009D2D5B" w:rsidP="00145D93">
            <w:pPr>
              <w:jc w:val="center"/>
            </w:pPr>
            <w:r w:rsidRPr="00F63010">
              <w:t>место</w:t>
            </w:r>
          </w:p>
        </w:tc>
        <w:tc>
          <w:tcPr>
            <w:tcW w:w="1397" w:type="dxa"/>
            <w:tcBorders>
              <w:top w:val="nil"/>
              <w:left w:val="single" w:sz="4" w:space="0" w:color="auto"/>
              <w:bottom w:val="single" w:sz="4" w:space="0" w:color="auto"/>
              <w:right w:val="single" w:sz="4" w:space="0" w:color="auto"/>
            </w:tcBorders>
            <w:noWrap/>
          </w:tcPr>
          <w:p w:rsidR="009D2D5B" w:rsidRPr="00F63010" w:rsidRDefault="009D2D5B" w:rsidP="00145D93">
            <w:pPr>
              <w:jc w:val="center"/>
            </w:pPr>
            <w:r>
              <w:t>300</w:t>
            </w:r>
          </w:p>
        </w:tc>
        <w:tc>
          <w:tcPr>
            <w:tcW w:w="1067" w:type="dxa"/>
            <w:tcBorders>
              <w:top w:val="nil"/>
              <w:left w:val="single" w:sz="8" w:space="0" w:color="auto"/>
              <w:bottom w:val="single" w:sz="4" w:space="0" w:color="auto"/>
              <w:right w:val="single" w:sz="8" w:space="0" w:color="auto"/>
            </w:tcBorders>
            <w:noWrap/>
          </w:tcPr>
          <w:p w:rsidR="009D2D5B" w:rsidRPr="00F63010" w:rsidRDefault="009D2D5B" w:rsidP="00145D93">
            <w:pPr>
              <w:jc w:val="center"/>
            </w:pPr>
            <w:r w:rsidRPr="00F63010">
              <w:t>50</w:t>
            </w:r>
          </w:p>
        </w:tc>
        <w:tc>
          <w:tcPr>
            <w:tcW w:w="981" w:type="dxa"/>
            <w:tcBorders>
              <w:top w:val="nil"/>
              <w:left w:val="nil"/>
              <w:bottom w:val="single" w:sz="4" w:space="0" w:color="auto"/>
              <w:right w:val="single" w:sz="8" w:space="0" w:color="auto"/>
            </w:tcBorders>
            <w:noWrap/>
          </w:tcPr>
          <w:p w:rsidR="009D2D5B" w:rsidRPr="00F63010" w:rsidRDefault="009D2D5B" w:rsidP="00145D93">
            <w:pPr>
              <w:jc w:val="center"/>
            </w:pPr>
            <w:r w:rsidRPr="00F63010">
              <w:t>50</w:t>
            </w:r>
          </w:p>
        </w:tc>
        <w:tc>
          <w:tcPr>
            <w:tcW w:w="1067" w:type="dxa"/>
            <w:tcBorders>
              <w:top w:val="nil"/>
              <w:left w:val="single" w:sz="4" w:space="0" w:color="auto"/>
              <w:bottom w:val="single" w:sz="4" w:space="0" w:color="auto"/>
              <w:right w:val="single" w:sz="4" w:space="0" w:color="auto"/>
            </w:tcBorders>
            <w:noWrap/>
          </w:tcPr>
          <w:p w:rsidR="009D2D5B" w:rsidRPr="00F63010" w:rsidRDefault="009D2D5B" w:rsidP="00145D93">
            <w:pPr>
              <w:jc w:val="center"/>
            </w:pPr>
            <w:r>
              <w:t>150</w:t>
            </w:r>
          </w:p>
        </w:tc>
        <w:tc>
          <w:tcPr>
            <w:tcW w:w="1413" w:type="dxa"/>
            <w:tcBorders>
              <w:top w:val="nil"/>
              <w:left w:val="nil"/>
              <w:bottom w:val="single" w:sz="4" w:space="0" w:color="auto"/>
              <w:right w:val="single" w:sz="4" w:space="0" w:color="auto"/>
            </w:tcBorders>
            <w:noWrap/>
          </w:tcPr>
          <w:p w:rsidR="009D2D5B" w:rsidRPr="00F63010" w:rsidRDefault="009D2D5B" w:rsidP="00145D93">
            <w:pPr>
              <w:jc w:val="center"/>
            </w:pPr>
            <w:r>
              <w:t>200</w:t>
            </w:r>
          </w:p>
        </w:tc>
        <w:tc>
          <w:tcPr>
            <w:tcW w:w="1588" w:type="dxa"/>
            <w:tcBorders>
              <w:top w:val="nil"/>
              <w:left w:val="nil"/>
              <w:bottom w:val="single" w:sz="4" w:space="0" w:color="auto"/>
              <w:right w:val="single" w:sz="4" w:space="0" w:color="auto"/>
            </w:tcBorders>
          </w:tcPr>
          <w:p w:rsidR="009D2D5B" w:rsidRPr="00F63010" w:rsidRDefault="009D2D5B" w:rsidP="00145D93">
            <w:r w:rsidRPr="00F63010">
              <w:t>Увеличение не требуется</w:t>
            </w:r>
          </w:p>
        </w:tc>
        <w:tc>
          <w:tcPr>
            <w:tcW w:w="1560" w:type="dxa"/>
            <w:tcBorders>
              <w:top w:val="nil"/>
              <w:left w:val="nil"/>
              <w:bottom w:val="single" w:sz="4" w:space="0" w:color="auto"/>
              <w:right w:val="single" w:sz="4" w:space="0" w:color="auto"/>
            </w:tcBorders>
          </w:tcPr>
          <w:p w:rsidR="009D2D5B" w:rsidRPr="00F63010" w:rsidRDefault="009D2D5B" w:rsidP="00145D93">
            <w:r w:rsidRPr="00F63010">
              <w:t>Увеличение не требуется</w:t>
            </w:r>
          </w:p>
        </w:tc>
        <w:tc>
          <w:tcPr>
            <w:tcW w:w="2471" w:type="dxa"/>
            <w:tcBorders>
              <w:top w:val="nil"/>
              <w:left w:val="nil"/>
              <w:bottom w:val="single" w:sz="4" w:space="0" w:color="auto"/>
              <w:right w:val="single" w:sz="4" w:space="0" w:color="auto"/>
            </w:tcBorders>
          </w:tcPr>
          <w:p w:rsidR="009D2D5B" w:rsidRPr="00F63010" w:rsidRDefault="009D2D5B" w:rsidP="00145D93">
            <w:r w:rsidRPr="00F63010">
              <w:t> </w:t>
            </w:r>
            <w:r>
              <w:t>ДК – требуется реконструкция</w:t>
            </w:r>
          </w:p>
        </w:tc>
      </w:tr>
      <w:tr w:rsidR="009D2D5B" w:rsidRPr="00F63010">
        <w:trPr>
          <w:trHeight w:val="20"/>
        </w:trPr>
        <w:tc>
          <w:tcPr>
            <w:tcW w:w="2278" w:type="dxa"/>
            <w:tcBorders>
              <w:top w:val="nil"/>
              <w:left w:val="single" w:sz="8" w:space="0" w:color="auto"/>
              <w:bottom w:val="single" w:sz="4" w:space="0" w:color="auto"/>
              <w:right w:val="single" w:sz="8" w:space="0" w:color="auto"/>
            </w:tcBorders>
            <w:noWrap/>
          </w:tcPr>
          <w:p w:rsidR="009D2D5B" w:rsidRPr="00F63010" w:rsidRDefault="009D2D5B" w:rsidP="00145D93">
            <w:r w:rsidRPr="00F63010">
              <w:t>Кинотеатр</w:t>
            </w:r>
          </w:p>
        </w:tc>
        <w:tc>
          <w:tcPr>
            <w:tcW w:w="1559" w:type="dxa"/>
            <w:tcBorders>
              <w:top w:val="nil"/>
              <w:left w:val="nil"/>
              <w:bottom w:val="single" w:sz="4" w:space="0" w:color="auto"/>
              <w:right w:val="nil"/>
            </w:tcBorders>
            <w:noWrap/>
          </w:tcPr>
          <w:p w:rsidR="009D2D5B" w:rsidRPr="00F63010" w:rsidRDefault="009D2D5B" w:rsidP="00145D93">
            <w:pPr>
              <w:jc w:val="center"/>
            </w:pPr>
            <w:r w:rsidRPr="00F63010">
              <w:t>место</w:t>
            </w:r>
          </w:p>
        </w:tc>
        <w:tc>
          <w:tcPr>
            <w:tcW w:w="1397" w:type="dxa"/>
            <w:tcBorders>
              <w:top w:val="nil"/>
              <w:left w:val="single" w:sz="4" w:space="0" w:color="auto"/>
              <w:bottom w:val="single" w:sz="4" w:space="0" w:color="auto"/>
              <w:right w:val="single" w:sz="4" w:space="0" w:color="auto"/>
            </w:tcBorders>
            <w:noWrap/>
          </w:tcPr>
          <w:p w:rsidR="009D2D5B" w:rsidRPr="00F63010" w:rsidRDefault="009D2D5B" w:rsidP="00145D93">
            <w:pPr>
              <w:jc w:val="center"/>
            </w:pPr>
            <w:r w:rsidRPr="00F63010">
              <w:t>200</w:t>
            </w:r>
          </w:p>
        </w:tc>
        <w:tc>
          <w:tcPr>
            <w:tcW w:w="1067" w:type="dxa"/>
            <w:tcBorders>
              <w:top w:val="nil"/>
              <w:left w:val="single" w:sz="8" w:space="0" w:color="auto"/>
              <w:bottom w:val="single" w:sz="4" w:space="0" w:color="auto"/>
              <w:right w:val="single" w:sz="8" w:space="0" w:color="auto"/>
            </w:tcBorders>
            <w:noWrap/>
          </w:tcPr>
          <w:p w:rsidR="009D2D5B" w:rsidRPr="00F63010" w:rsidRDefault="009D2D5B" w:rsidP="00145D93">
            <w:pPr>
              <w:jc w:val="center"/>
            </w:pPr>
            <w:r w:rsidRPr="00F63010">
              <w:t>35</w:t>
            </w:r>
          </w:p>
        </w:tc>
        <w:tc>
          <w:tcPr>
            <w:tcW w:w="981" w:type="dxa"/>
            <w:tcBorders>
              <w:top w:val="nil"/>
              <w:left w:val="nil"/>
              <w:bottom w:val="single" w:sz="4" w:space="0" w:color="auto"/>
              <w:right w:val="single" w:sz="8" w:space="0" w:color="auto"/>
            </w:tcBorders>
            <w:noWrap/>
          </w:tcPr>
          <w:p w:rsidR="009D2D5B" w:rsidRPr="00F63010" w:rsidRDefault="009D2D5B" w:rsidP="00145D93">
            <w:pPr>
              <w:jc w:val="center"/>
            </w:pPr>
            <w:r w:rsidRPr="00F63010">
              <w:t>35</w:t>
            </w:r>
          </w:p>
        </w:tc>
        <w:tc>
          <w:tcPr>
            <w:tcW w:w="1067" w:type="dxa"/>
            <w:tcBorders>
              <w:top w:val="nil"/>
              <w:left w:val="single" w:sz="4" w:space="0" w:color="auto"/>
              <w:bottom w:val="single" w:sz="4" w:space="0" w:color="auto"/>
              <w:right w:val="single" w:sz="4" w:space="0" w:color="auto"/>
            </w:tcBorders>
            <w:noWrap/>
          </w:tcPr>
          <w:p w:rsidR="009D2D5B" w:rsidRPr="00F63010" w:rsidRDefault="009D2D5B" w:rsidP="00145D93">
            <w:pPr>
              <w:jc w:val="center"/>
            </w:pPr>
            <w:r w:rsidRPr="00F63010">
              <w:t>48</w:t>
            </w:r>
          </w:p>
        </w:tc>
        <w:tc>
          <w:tcPr>
            <w:tcW w:w="1413" w:type="dxa"/>
            <w:tcBorders>
              <w:top w:val="nil"/>
              <w:left w:val="nil"/>
              <w:bottom w:val="single" w:sz="4" w:space="0" w:color="auto"/>
              <w:right w:val="single" w:sz="4" w:space="0" w:color="auto"/>
            </w:tcBorders>
            <w:noWrap/>
          </w:tcPr>
          <w:p w:rsidR="009D2D5B" w:rsidRPr="00F63010" w:rsidRDefault="009D2D5B" w:rsidP="00145D93">
            <w:pPr>
              <w:jc w:val="center"/>
            </w:pPr>
            <w:r w:rsidRPr="00F63010">
              <w:t>47</w:t>
            </w:r>
          </w:p>
        </w:tc>
        <w:tc>
          <w:tcPr>
            <w:tcW w:w="1588" w:type="dxa"/>
            <w:tcBorders>
              <w:top w:val="nil"/>
              <w:left w:val="nil"/>
              <w:bottom w:val="single" w:sz="4" w:space="0" w:color="auto"/>
              <w:right w:val="single" w:sz="4" w:space="0" w:color="auto"/>
            </w:tcBorders>
          </w:tcPr>
          <w:p w:rsidR="009D2D5B" w:rsidRPr="00F63010" w:rsidRDefault="009D2D5B" w:rsidP="00145D93">
            <w:r w:rsidRPr="00F63010">
              <w:t>Увеличение не требуется</w:t>
            </w:r>
          </w:p>
        </w:tc>
        <w:tc>
          <w:tcPr>
            <w:tcW w:w="1560" w:type="dxa"/>
            <w:tcBorders>
              <w:top w:val="nil"/>
              <w:left w:val="nil"/>
              <w:bottom w:val="single" w:sz="4" w:space="0" w:color="auto"/>
              <w:right w:val="single" w:sz="4" w:space="0" w:color="auto"/>
            </w:tcBorders>
          </w:tcPr>
          <w:p w:rsidR="009D2D5B" w:rsidRPr="00F63010" w:rsidRDefault="009D2D5B" w:rsidP="00145D93">
            <w:r w:rsidRPr="00F63010">
              <w:t>Увеличение не требуется</w:t>
            </w:r>
          </w:p>
        </w:tc>
        <w:tc>
          <w:tcPr>
            <w:tcW w:w="2471" w:type="dxa"/>
            <w:tcBorders>
              <w:top w:val="nil"/>
              <w:left w:val="nil"/>
              <w:bottom w:val="single" w:sz="4" w:space="0" w:color="auto"/>
              <w:right w:val="single" w:sz="4" w:space="0" w:color="auto"/>
            </w:tcBorders>
          </w:tcPr>
          <w:p w:rsidR="009D2D5B" w:rsidRPr="00F63010" w:rsidRDefault="009D2D5B" w:rsidP="00145D93">
            <w:r w:rsidRPr="00F63010">
              <w:t> </w:t>
            </w:r>
            <w:r>
              <w:t>В помещении ДК</w:t>
            </w:r>
          </w:p>
        </w:tc>
      </w:tr>
      <w:tr w:rsidR="009D2D5B" w:rsidRPr="00F63010">
        <w:trPr>
          <w:trHeight w:val="20"/>
        </w:trPr>
        <w:tc>
          <w:tcPr>
            <w:tcW w:w="2278" w:type="dxa"/>
            <w:tcBorders>
              <w:top w:val="nil"/>
              <w:left w:val="single" w:sz="8" w:space="0" w:color="auto"/>
              <w:bottom w:val="single" w:sz="4" w:space="0" w:color="auto"/>
              <w:right w:val="single" w:sz="8" w:space="0" w:color="auto"/>
            </w:tcBorders>
            <w:noWrap/>
          </w:tcPr>
          <w:p w:rsidR="009D2D5B" w:rsidRPr="00F63010" w:rsidRDefault="009D2D5B" w:rsidP="00145D93">
            <w:r w:rsidRPr="00F63010">
              <w:t>Библиотеки</w:t>
            </w:r>
          </w:p>
        </w:tc>
        <w:tc>
          <w:tcPr>
            <w:tcW w:w="1559" w:type="dxa"/>
            <w:tcBorders>
              <w:top w:val="nil"/>
              <w:left w:val="nil"/>
              <w:bottom w:val="single" w:sz="4" w:space="0" w:color="auto"/>
              <w:right w:val="nil"/>
            </w:tcBorders>
            <w:noWrap/>
          </w:tcPr>
          <w:p w:rsidR="009D2D5B" w:rsidRPr="00F63010" w:rsidRDefault="009D2D5B" w:rsidP="00145D93">
            <w:pPr>
              <w:jc w:val="center"/>
            </w:pPr>
            <w:r w:rsidRPr="00F63010">
              <w:t>тыс.томов</w:t>
            </w:r>
          </w:p>
        </w:tc>
        <w:tc>
          <w:tcPr>
            <w:tcW w:w="1397" w:type="dxa"/>
            <w:tcBorders>
              <w:top w:val="nil"/>
              <w:left w:val="single" w:sz="4" w:space="0" w:color="auto"/>
              <w:bottom w:val="single" w:sz="4" w:space="0" w:color="auto"/>
              <w:right w:val="single" w:sz="4" w:space="0" w:color="auto"/>
            </w:tcBorders>
            <w:noWrap/>
          </w:tcPr>
          <w:p w:rsidR="009D2D5B" w:rsidRPr="00F63010" w:rsidRDefault="009D2D5B" w:rsidP="00145D93">
            <w:pPr>
              <w:jc w:val="center"/>
            </w:pPr>
            <w:r w:rsidRPr="00F63010">
              <w:t>10</w:t>
            </w:r>
          </w:p>
        </w:tc>
        <w:tc>
          <w:tcPr>
            <w:tcW w:w="1067" w:type="dxa"/>
            <w:tcBorders>
              <w:top w:val="nil"/>
              <w:left w:val="single" w:sz="8" w:space="0" w:color="auto"/>
              <w:bottom w:val="single" w:sz="4" w:space="0" w:color="auto"/>
              <w:right w:val="single" w:sz="8" w:space="0" w:color="auto"/>
            </w:tcBorders>
            <w:noWrap/>
          </w:tcPr>
          <w:p w:rsidR="009D2D5B" w:rsidRPr="00F63010" w:rsidRDefault="009D2D5B" w:rsidP="00145D93">
            <w:pPr>
              <w:jc w:val="center"/>
            </w:pPr>
            <w:r w:rsidRPr="00F63010">
              <w:t>4,5</w:t>
            </w:r>
          </w:p>
        </w:tc>
        <w:tc>
          <w:tcPr>
            <w:tcW w:w="981" w:type="dxa"/>
            <w:tcBorders>
              <w:top w:val="nil"/>
              <w:left w:val="nil"/>
              <w:bottom w:val="single" w:sz="4" w:space="0" w:color="auto"/>
              <w:right w:val="single" w:sz="8" w:space="0" w:color="auto"/>
            </w:tcBorders>
            <w:noWrap/>
          </w:tcPr>
          <w:p w:rsidR="009D2D5B" w:rsidRPr="00F63010" w:rsidRDefault="009D2D5B" w:rsidP="00145D93">
            <w:pPr>
              <w:jc w:val="center"/>
            </w:pPr>
            <w:r w:rsidRPr="00F63010">
              <w:t>4,5</w:t>
            </w:r>
          </w:p>
        </w:tc>
        <w:tc>
          <w:tcPr>
            <w:tcW w:w="1067" w:type="dxa"/>
            <w:tcBorders>
              <w:top w:val="nil"/>
              <w:left w:val="single" w:sz="4" w:space="0" w:color="auto"/>
              <w:bottom w:val="single" w:sz="4" w:space="0" w:color="auto"/>
              <w:right w:val="single" w:sz="4" w:space="0" w:color="auto"/>
            </w:tcBorders>
            <w:noWrap/>
          </w:tcPr>
          <w:p w:rsidR="009D2D5B" w:rsidRPr="00F63010" w:rsidRDefault="009D2D5B" w:rsidP="00145D93">
            <w:pPr>
              <w:jc w:val="center"/>
            </w:pPr>
            <w:r w:rsidRPr="00F63010">
              <w:t>6</w:t>
            </w:r>
          </w:p>
        </w:tc>
        <w:tc>
          <w:tcPr>
            <w:tcW w:w="1413" w:type="dxa"/>
            <w:tcBorders>
              <w:top w:val="nil"/>
              <w:left w:val="nil"/>
              <w:bottom w:val="single" w:sz="4" w:space="0" w:color="auto"/>
              <w:right w:val="single" w:sz="4" w:space="0" w:color="auto"/>
            </w:tcBorders>
            <w:noWrap/>
          </w:tcPr>
          <w:p w:rsidR="009D2D5B" w:rsidRPr="00F63010" w:rsidRDefault="009D2D5B" w:rsidP="00145D93">
            <w:pPr>
              <w:jc w:val="center"/>
            </w:pPr>
            <w:r w:rsidRPr="00F63010">
              <w:t>6</w:t>
            </w:r>
          </w:p>
        </w:tc>
        <w:tc>
          <w:tcPr>
            <w:tcW w:w="1588" w:type="dxa"/>
            <w:tcBorders>
              <w:top w:val="nil"/>
              <w:left w:val="nil"/>
              <w:bottom w:val="single" w:sz="4" w:space="0" w:color="auto"/>
              <w:right w:val="single" w:sz="4" w:space="0" w:color="auto"/>
            </w:tcBorders>
          </w:tcPr>
          <w:p w:rsidR="009D2D5B" w:rsidRPr="00F63010" w:rsidRDefault="009D2D5B" w:rsidP="00145D93">
            <w:r w:rsidRPr="00F63010">
              <w:t>Увеличение не требуется</w:t>
            </w:r>
          </w:p>
        </w:tc>
        <w:tc>
          <w:tcPr>
            <w:tcW w:w="1560" w:type="dxa"/>
            <w:tcBorders>
              <w:top w:val="nil"/>
              <w:left w:val="nil"/>
              <w:bottom w:val="single" w:sz="4" w:space="0" w:color="auto"/>
              <w:right w:val="single" w:sz="4" w:space="0" w:color="auto"/>
            </w:tcBorders>
          </w:tcPr>
          <w:p w:rsidR="009D2D5B" w:rsidRPr="00F63010" w:rsidRDefault="009D2D5B" w:rsidP="00145D93">
            <w:r w:rsidRPr="00F63010">
              <w:t>Увеличение не требуется</w:t>
            </w:r>
          </w:p>
        </w:tc>
        <w:tc>
          <w:tcPr>
            <w:tcW w:w="2471" w:type="dxa"/>
            <w:tcBorders>
              <w:top w:val="nil"/>
              <w:left w:val="nil"/>
              <w:bottom w:val="single" w:sz="4" w:space="0" w:color="auto"/>
              <w:right w:val="single" w:sz="4" w:space="0" w:color="auto"/>
            </w:tcBorders>
          </w:tcPr>
          <w:p w:rsidR="009D2D5B" w:rsidRPr="00F63010" w:rsidRDefault="009D2D5B" w:rsidP="00145D93">
            <w:r w:rsidRPr="00F63010">
              <w:t> </w:t>
            </w:r>
          </w:p>
        </w:tc>
      </w:tr>
      <w:tr w:rsidR="009D2D5B" w:rsidRPr="00F63010">
        <w:trPr>
          <w:trHeight w:val="20"/>
        </w:trPr>
        <w:tc>
          <w:tcPr>
            <w:tcW w:w="2278" w:type="dxa"/>
            <w:tcBorders>
              <w:top w:val="nil"/>
              <w:left w:val="single" w:sz="8" w:space="0" w:color="auto"/>
              <w:bottom w:val="single" w:sz="4" w:space="0" w:color="auto"/>
              <w:right w:val="single" w:sz="8" w:space="0" w:color="auto"/>
            </w:tcBorders>
            <w:noWrap/>
          </w:tcPr>
          <w:p w:rsidR="009D2D5B" w:rsidRPr="00F63010" w:rsidRDefault="009D2D5B" w:rsidP="00145D93">
            <w:r w:rsidRPr="00F63010">
              <w:t>Спортзалы</w:t>
            </w:r>
          </w:p>
        </w:tc>
        <w:tc>
          <w:tcPr>
            <w:tcW w:w="1559" w:type="dxa"/>
            <w:tcBorders>
              <w:top w:val="nil"/>
              <w:left w:val="nil"/>
              <w:bottom w:val="single" w:sz="4" w:space="0" w:color="auto"/>
              <w:right w:val="nil"/>
            </w:tcBorders>
            <w:noWrap/>
          </w:tcPr>
          <w:p w:rsidR="009D2D5B" w:rsidRPr="00F63010" w:rsidRDefault="009D2D5B" w:rsidP="00145D93">
            <w:pPr>
              <w:jc w:val="center"/>
            </w:pPr>
            <w:r w:rsidRPr="00F63010">
              <w:t>кв.м. пола</w:t>
            </w:r>
          </w:p>
        </w:tc>
        <w:tc>
          <w:tcPr>
            <w:tcW w:w="1397" w:type="dxa"/>
            <w:tcBorders>
              <w:top w:val="nil"/>
              <w:left w:val="single" w:sz="4" w:space="0" w:color="auto"/>
              <w:bottom w:val="single" w:sz="4" w:space="0" w:color="auto"/>
              <w:right w:val="single" w:sz="4" w:space="0" w:color="auto"/>
            </w:tcBorders>
            <w:noWrap/>
          </w:tcPr>
          <w:p w:rsidR="009D2D5B" w:rsidRPr="00F63010" w:rsidRDefault="009D2D5B" w:rsidP="00145D93">
            <w:pPr>
              <w:jc w:val="center"/>
            </w:pPr>
            <w:r>
              <w:t>540</w:t>
            </w:r>
          </w:p>
        </w:tc>
        <w:tc>
          <w:tcPr>
            <w:tcW w:w="1067" w:type="dxa"/>
            <w:tcBorders>
              <w:top w:val="nil"/>
              <w:left w:val="single" w:sz="8" w:space="0" w:color="auto"/>
              <w:bottom w:val="single" w:sz="4" w:space="0" w:color="auto"/>
              <w:right w:val="single" w:sz="8" w:space="0" w:color="auto"/>
            </w:tcBorders>
            <w:noWrap/>
          </w:tcPr>
          <w:p w:rsidR="009D2D5B" w:rsidRPr="00F63010" w:rsidRDefault="009D2D5B" w:rsidP="00145D93">
            <w:pPr>
              <w:jc w:val="center"/>
            </w:pPr>
            <w:r>
              <w:t>540 на поселение</w:t>
            </w:r>
          </w:p>
        </w:tc>
        <w:tc>
          <w:tcPr>
            <w:tcW w:w="981" w:type="dxa"/>
            <w:tcBorders>
              <w:top w:val="nil"/>
              <w:left w:val="nil"/>
              <w:bottom w:val="single" w:sz="4" w:space="0" w:color="auto"/>
              <w:right w:val="single" w:sz="8" w:space="0" w:color="auto"/>
            </w:tcBorders>
            <w:noWrap/>
          </w:tcPr>
          <w:p w:rsidR="009D2D5B" w:rsidRPr="00F63010" w:rsidRDefault="009D2D5B" w:rsidP="00145D93">
            <w:pPr>
              <w:jc w:val="center"/>
            </w:pPr>
            <w:r>
              <w:t>540 на поселение</w:t>
            </w:r>
          </w:p>
        </w:tc>
        <w:tc>
          <w:tcPr>
            <w:tcW w:w="1067" w:type="dxa"/>
            <w:tcBorders>
              <w:top w:val="nil"/>
              <w:left w:val="single" w:sz="4" w:space="0" w:color="auto"/>
              <w:bottom w:val="single" w:sz="4" w:space="0" w:color="auto"/>
              <w:right w:val="single" w:sz="4" w:space="0" w:color="auto"/>
            </w:tcBorders>
            <w:noWrap/>
          </w:tcPr>
          <w:p w:rsidR="009D2D5B" w:rsidRPr="00F63010" w:rsidRDefault="009D2D5B" w:rsidP="00145D93">
            <w:pPr>
              <w:jc w:val="center"/>
            </w:pPr>
            <w:r>
              <w:t>540</w:t>
            </w:r>
          </w:p>
        </w:tc>
        <w:tc>
          <w:tcPr>
            <w:tcW w:w="1413" w:type="dxa"/>
            <w:tcBorders>
              <w:top w:val="nil"/>
              <w:left w:val="nil"/>
              <w:bottom w:val="single" w:sz="4" w:space="0" w:color="auto"/>
              <w:right w:val="single" w:sz="4" w:space="0" w:color="auto"/>
            </w:tcBorders>
            <w:noWrap/>
          </w:tcPr>
          <w:p w:rsidR="009D2D5B" w:rsidRPr="00F63010" w:rsidRDefault="009D2D5B" w:rsidP="00145D93">
            <w:pPr>
              <w:jc w:val="center"/>
            </w:pPr>
            <w:r>
              <w:t>540</w:t>
            </w:r>
          </w:p>
        </w:tc>
        <w:tc>
          <w:tcPr>
            <w:tcW w:w="1588" w:type="dxa"/>
            <w:tcBorders>
              <w:top w:val="nil"/>
              <w:left w:val="nil"/>
              <w:bottom w:val="single" w:sz="4" w:space="0" w:color="auto"/>
              <w:right w:val="single" w:sz="4" w:space="0" w:color="auto"/>
            </w:tcBorders>
            <w:noWrap/>
          </w:tcPr>
          <w:p w:rsidR="009D2D5B" w:rsidRPr="00F63010" w:rsidRDefault="009D2D5B" w:rsidP="00221B3F">
            <w:r w:rsidRPr="00F63010">
              <w:t>Увеличение не требуется</w:t>
            </w:r>
          </w:p>
        </w:tc>
        <w:tc>
          <w:tcPr>
            <w:tcW w:w="1560" w:type="dxa"/>
            <w:tcBorders>
              <w:top w:val="nil"/>
              <w:left w:val="nil"/>
              <w:bottom w:val="single" w:sz="4" w:space="0" w:color="auto"/>
              <w:right w:val="single" w:sz="4" w:space="0" w:color="auto"/>
            </w:tcBorders>
            <w:noWrap/>
          </w:tcPr>
          <w:p w:rsidR="009D2D5B" w:rsidRPr="00F63010" w:rsidRDefault="009D2D5B" w:rsidP="00221B3F">
            <w:r w:rsidRPr="00F63010">
              <w:t>Увеличение не требуется</w:t>
            </w:r>
          </w:p>
        </w:tc>
        <w:tc>
          <w:tcPr>
            <w:tcW w:w="2471" w:type="dxa"/>
            <w:tcBorders>
              <w:top w:val="nil"/>
              <w:left w:val="nil"/>
              <w:bottom w:val="single" w:sz="4" w:space="0" w:color="auto"/>
              <w:right w:val="single" w:sz="4" w:space="0" w:color="auto"/>
            </w:tcBorders>
          </w:tcPr>
          <w:p w:rsidR="009D2D5B" w:rsidRPr="00F63010" w:rsidRDefault="009D2D5B" w:rsidP="00CB32F0">
            <w:r w:rsidRPr="00F63010">
              <w:t>плоскостное спорт</w:t>
            </w:r>
            <w:r>
              <w:t>и</w:t>
            </w:r>
            <w:r w:rsidRPr="00F63010">
              <w:t xml:space="preserve">вное сооружение в с </w:t>
            </w:r>
            <w:r>
              <w:t>Минское</w:t>
            </w:r>
            <w:r w:rsidRPr="00F63010">
              <w:t xml:space="preserve"> на 1 очередь</w:t>
            </w:r>
          </w:p>
        </w:tc>
      </w:tr>
      <w:tr w:rsidR="009D2D5B" w:rsidRPr="00F63010">
        <w:trPr>
          <w:trHeight w:val="20"/>
        </w:trPr>
        <w:tc>
          <w:tcPr>
            <w:tcW w:w="2278" w:type="dxa"/>
            <w:tcBorders>
              <w:top w:val="nil"/>
              <w:left w:val="single" w:sz="8" w:space="0" w:color="auto"/>
              <w:bottom w:val="single" w:sz="4" w:space="0" w:color="auto"/>
              <w:right w:val="single" w:sz="8" w:space="0" w:color="auto"/>
            </w:tcBorders>
            <w:noWrap/>
          </w:tcPr>
          <w:p w:rsidR="009D2D5B" w:rsidRPr="00F63010" w:rsidRDefault="009D2D5B" w:rsidP="00145D93">
            <w:r w:rsidRPr="00F63010">
              <w:t>Больницы</w:t>
            </w:r>
          </w:p>
        </w:tc>
        <w:tc>
          <w:tcPr>
            <w:tcW w:w="1559" w:type="dxa"/>
            <w:tcBorders>
              <w:top w:val="nil"/>
              <w:left w:val="nil"/>
              <w:bottom w:val="single" w:sz="4" w:space="0" w:color="auto"/>
              <w:right w:val="nil"/>
            </w:tcBorders>
            <w:noWrap/>
          </w:tcPr>
          <w:p w:rsidR="009D2D5B" w:rsidRPr="00F63010" w:rsidRDefault="009D2D5B" w:rsidP="00145D93">
            <w:pPr>
              <w:jc w:val="center"/>
            </w:pPr>
            <w:r w:rsidRPr="00F63010">
              <w:t>койка</w:t>
            </w:r>
          </w:p>
        </w:tc>
        <w:tc>
          <w:tcPr>
            <w:tcW w:w="1397" w:type="dxa"/>
            <w:tcBorders>
              <w:top w:val="nil"/>
              <w:left w:val="single" w:sz="4" w:space="0" w:color="auto"/>
              <w:bottom w:val="single" w:sz="4" w:space="0" w:color="auto"/>
              <w:right w:val="single" w:sz="4" w:space="0" w:color="auto"/>
            </w:tcBorders>
            <w:noWrap/>
          </w:tcPr>
          <w:p w:rsidR="009D2D5B" w:rsidRPr="00F63010" w:rsidRDefault="009D2D5B" w:rsidP="00145D93">
            <w:pPr>
              <w:jc w:val="center"/>
            </w:pPr>
            <w:r w:rsidRPr="00F63010">
              <w:t>0</w:t>
            </w:r>
          </w:p>
        </w:tc>
        <w:tc>
          <w:tcPr>
            <w:tcW w:w="1067" w:type="dxa"/>
            <w:tcBorders>
              <w:top w:val="nil"/>
              <w:left w:val="single" w:sz="8" w:space="0" w:color="auto"/>
              <w:bottom w:val="single" w:sz="4" w:space="0" w:color="auto"/>
              <w:right w:val="single" w:sz="8" w:space="0" w:color="auto"/>
            </w:tcBorders>
            <w:noWrap/>
          </w:tcPr>
          <w:p w:rsidR="009D2D5B" w:rsidRPr="00F63010" w:rsidRDefault="009D2D5B" w:rsidP="00145D93">
            <w:pPr>
              <w:jc w:val="center"/>
            </w:pPr>
            <w:r w:rsidRPr="00F63010">
              <w:t>13,9</w:t>
            </w:r>
          </w:p>
        </w:tc>
        <w:tc>
          <w:tcPr>
            <w:tcW w:w="981" w:type="dxa"/>
            <w:tcBorders>
              <w:top w:val="nil"/>
              <w:left w:val="nil"/>
              <w:bottom w:val="single" w:sz="4" w:space="0" w:color="auto"/>
              <w:right w:val="single" w:sz="8" w:space="0" w:color="auto"/>
            </w:tcBorders>
            <w:noWrap/>
          </w:tcPr>
          <w:p w:rsidR="009D2D5B" w:rsidRPr="00F63010" w:rsidRDefault="009D2D5B" w:rsidP="00145D93">
            <w:pPr>
              <w:jc w:val="center"/>
            </w:pPr>
            <w:r w:rsidRPr="00F63010">
              <w:t>13,9</w:t>
            </w:r>
          </w:p>
        </w:tc>
        <w:tc>
          <w:tcPr>
            <w:tcW w:w="1067" w:type="dxa"/>
            <w:tcBorders>
              <w:top w:val="nil"/>
              <w:left w:val="single" w:sz="4" w:space="0" w:color="auto"/>
              <w:bottom w:val="single" w:sz="4" w:space="0" w:color="auto"/>
              <w:right w:val="single" w:sz="4" w:space="0" w:color="auto"/>
            </w:tcBorders>
            <w:noWrap/>
          </w:tcPr>
          <w:p w:rsidR="009D2D5B" w:rsidRPr="00F63010" w:rsidRDefault="009D2D5B" w:rsidP="00145D93">
            <w:pPr>
              <w:jc w:val="center"/>
            </w:pPr>
            <w:r w:rsidRPr="00F63010">
              <w:t>19</w:t>
            </w:r>
          </w:p>
        </w:tc>
        <w:tc>
          <w:tcPr>
            <w:tcW w:w="1413" w:type="dxa"/>
            <w:tcBorders>
              <w:top w:val="nil"/>
              <w:left w:val="nil"/>
              <w:bottom w:val="single" w:sz="4" w:space="0" w:color="auto"/>
              <w:right w:val="single" w:sz="4" w:space="0" w:color="auto"/>
            </w:tcBorders>
            <w:noWrap/>
          </w:tcPr>
          <w:p w:rsidR="009D2D5B" w:rsidRPr="00F63010" w:rsidRDefault="009D2D5B" w:rsidP="00145D93">
            <w:pPr>
              <w:jc w:val="center"/>
            </w:pPr>
            <w:r w:rsidRPr="00F63010">
              <w:t>19</w:t>
            </w:r>
          </w:p>
        </w:tc>
        <w:tc>
          <w:tcPr>
            <w:tcW w:w="1588" w:type="dxa"/>
            <w:tcBorders>
              <w:top w:val="nil"/>
              <w:left w:val="nil"/>
              <w:bottom w:val="single" w:sz="4" w:space="0" w:color="auto"/>
              <w:right w:val="single" w:sz="4" w:space="0" w:color="auto"/>
            </w:tcBorders>
            <w:noWrap/>
          </w:tcPr>
          <w:p w:rsidR="009D2D5B" w:rsidRPr="00F63010" w:rsidRDefault="009D2D5B" w:rsidP="00145D93">
            <w:pPr>
              <w:jc w:val="center"/>
            </w:pPr>
            <w:r w:rsidRPr="00F63010">
              <w:t>19</w:t>
            </w:r>
          </w:p>
        </w:tc>
        <w:tc>
          <w:tcPr>
            <w:tcW w:w="1560" w:type="dxa"/>
            <w:tcBorders>
              <w:top w:val="nil"/>
              <w:left w:val="nil"/>
              <w:bottom w:val="single" w:sz="4" w:space="0" w:color="auto"/>
              <w:right w:val="single" w:sz="4" w:space="0" w:color="auto"/>
            </w:tcBorders>
            <w:noWrap/>
          </w:tcPr>
          <w:p w:rsidR="009D2D5B" w:rsidRPr="00F63010" w:rsidRDefault="009D2D5B" w:rsidP="00145D93">
            <w:pPr>
              <w:jc w:val="center"/>
            </w:pPr>
            <w:r w:rsidRPr="00F63010">
              <w:t>19</w:t>
            </w:r>
          </w:p>
        </w:tc>
        <w:tc>
          <w:tcPr>
            <w:tcW w:w="2471" w:type="dxa"/>
            <w:tcBorders>
              <w:top w:val="nil"/>
              <w:left w:val="nil"/>
              <w:bottom w:val="single" w:sz="4" w:space="0" w:color="auto"/>
              <w:right w:val="single" w:sz="4" w:space="0" w:color="auto"/>
            </w:tcBorders>
          </w:tcPr>
          <w:p w:rsidR="009D2D5B" w:rsidRPr="00F63010" w:rsidRDefault="009D2D5B" w:rsidP="00145D93">
            <w:r>
              <w:t>в</w:t>
            </w:r>
            <w:r w:rsidRPr="00F63010">
              <w:t xml:space="preserve"> составе ЦРБ</w:t>
            </w:r>
          </w:p>
        </w:tc>
      </w:tr>
      <w:tr w:rsidR="009D2D5B" w:rsidRPr="00F63010">
        <w:trPr>
          <w:trHeight w:val="20"/>
        </w:trPr>
        <w:tc>
          <w:tcPr>
            <w:tcW w:w="2278" w:type="dxa"/>
            <w:tcBorders>
              <w:top w:val="nil"/>
              <w:left w:val="single" w:sz="8" w:space="0" w:color="auto"/>
              <w:bottom w:val="single" w:sz="4" w:space="0" w:color="auto"/>
              <w:right w:val="single" w:sz="8" w:space="0" w:color="auto"/>
            </w:tcBorders>
            <w:noWrap/>
          </w:tcPr>
          <w:p w:rsidR="009D2D5B" w:rsidRPr="00F63010" w:rsidRDefault="009D2D5B" w:rsidP="00145D93">
            <w:r w:rsidRPr="00F63010">
              <w:t>Поликлиники</w:t>
            </w:r>
          </w:p>
        </w:tc>
        <w:tc>
          <w:tcPr>
            <w:tcW w:w="1559" w:type="dxa"/>
            <w:tcBorders>
              <w:top w:val="nil"/>
              <w:left w:val="nil"/>
              <w:bottom w:val="single" w:sz="4" w:space="0" w:color="auto"/>
              <w:right w:val="nil"/>
            </w:tcBorders>
            <w:noWrap/>
          </w:tcPr>
          <w:p w:rsidR="009D2D5B" w:rsidRPr="00F63010" w:rsidRDefault="009D2D5B" w:rsidP="00145D93">
            <w:pPr>
              <w:jc w:val="center"/>
            </w:pPr>
            <w:r w:rsidRPr="00F63010">
              <w:t>посещ./см.</w:t>
            </w:r>
          </w:p>
        </w:tc>
        <w:tc>
          <w:tcPr>
            <w:tcW w:w="1397" w:type="dxa"/>
            <w:tcBorders>
              <w:top w:val="nil"/>
              <w:left w:val="single" w:sz="4" w:space="0" w:color="auto"/>
              <w:bottom w:val="single" w:sz="4" w:space="0" w:color="auto"/>
              <w:right w:val="single" w:sz="4" w:space="0" w:color="auto"/>
            </w:tcBorders>
            <w:noWrap/>
          </w:tcPr>
          <w:p w:rsidR="009D2D5B" w:rsidRPr="00F63010" w:rsidRDefault="009D2D5B" w:rsidP="00145D93">
            <w:pPr>
              <w:jc w:val="center"/>
            </w:pPr>
            <w:r w:rsidRPr="00F63010">
              <w:t>0</w:t>
            </w:r>
          </w:p>
        </w:tc>
        <w:tc>
          <w:tcPr>
            <w:tcW w:w="1067" w:type="dxa"/>
            <w:tcBorders>
              <w:top w:val="nil"/>
              <w:left w:val="single" w:sz="8" w:space="0" w:color="auto"/>
              <w:bottom w:val="single" w:sz="4" w:space="0" w:color="auto"/>
              <w:right w:val="single" w:sz="8" w:space="0" w:color="auto"/>
            </w:tcBorders>
            <w:noWrap/>
          </w:tcPr>
          <w:p w:rsidR="009D2D5B" w:rsidRPr="00F63010" w:rsidRDefault="009D2D5B" w:rsidP="00145D93">
            <w:pPr>
              <w:jc w:val="center"/>
            </w:pPr>
            <w:r w:rsidRPr="00F63010">
              <w:t>23</w:t>
            </w:r>
          </w:p>
        </w:tc>
        <w:tc>
          <w:tcPr>
            <w:tcW w:w="981" w:type="dxa"/>
            <w:tcBorders>
              <w:top w:val="nil"/>
              <w:left w:val="nil"/>
              <w:bottom w:val="single" w:sz="4" w:space="0" w:color="auto"/>
              <w:right w:val="single" w:sz="8" w:space="0" w:color="auto"/>
            </w:tcBorders>
            <w:noWrap/>
          </w:tcPr>
          <w:p w:rsidR="009D2D5B" w:rsidRPr="00F63010" w:rsidRDefault="009D2D5B" w:rsidP="00145D93">
            <w:pPr>
              <w:jc w:val="center"/>
            </w:pPr>
            <w:r w:rsidRPr="00F63010">
              <w:t>23</w:t>
            </w:r>
          </w:p>
        </w:tc>
        <w:tc>
          <w:tcPr>
            <w:tcW w:w="1067" w:type="dxa"/>
            <w:tcBorders>
              <w:top w:val="nil"/>
              <w:left w:val="single" w:sz="4" w:space="0" w:color="auto"/>
              <w:bottom w:val="single" w:sz="4" w:space="0" w:color="auto"/>
              <w:right w:val="single" w:sz="4" w:space="0" w:color="auto"/>
            </w:tcBorders>
            <w:noWrap/>
          </w:tcPr>
          <w:p w:rsidR="009D2D5B" w:rsidRPr="00F63010" w:rsidRDefault="009D2D5B" w:rsidP="0013424A">
            <w:pPr>
              <w:jc w:val="center"/>
            </w:pPr>
            <w:r w:rsidRPr="00F63010">
              <w:t>3</w:t>
            </w:r>
            <w:r>
              <w:t>1</w:t>
            </w:r>
          </w:p>
        </w:tc>
        <w:tc>
          <w:tcPr>
            <w:tcW w:w="1413" w:type="dxa"/>
            <w:tcBorders>
              <w:top w:val="nil"/>
              <w:left w:val="nil"/>
              <w:bottom w:val="single" w:sz="4" w:space="0" w:color="auto"/>
              <w:right w:val="single" w:sz="4" w:space="0" w:color="auto"/>
            </w:tcBorders>
            <w:noWrap/>
          </w:tcPr>
          <w:p w:rsidR="009D2D5B" w:rsidRPr="00F63010" w:rsidRDefault="009D2D5B" w:rsidP="0013424A">
            <w:pPr>
              <w:jc w:val="center"/>
            </w:pPr>
            <w:r w:rsidRPr="00F63010">
              <w:t>3</w:t>
            </w:r>
            <w:r>
              <w:t>2</w:t>
            </w:r>
          </w:p>
        </w:tc>
        <w:tc>
          <w:tcPr>
            <w:tcW w:w="1588" w:type="dxa"/>
            <w:tcBorders>
              <w:top w:val="nil"/>
              <w:left w:val="nil"/>
              <w:bottom w:val="single" w:sz="4" w:space="0" w:color="auto"/>
              <w:right w:val="single" w:sz="4" w:space="0" w:color="auto"/>
            </w:tcBorders>
          </w:tcPr>
          <w:p w:rsidR="009D2D5B" w:rsidRPr="00F63010" w:rsidRDefault="009D2D5B" w:rsidP="00145D93">
            <w:r w:rsidRPr="00F63010">
              <w:t>Увеличение не требуется</w:t>
            </w:r>
          </w:p>
        </w:tc>
        <w:tc>
          <w:tcPr>
            <w:tcW w:w="1560" w:type="dxa"/>
            <w:tcBorders>
              <w:top w:val="nil"/>
              <w:left w:val="nil"/>
              <w:bottom w:val="single" w:sz="4" w:space="0" w:color="auto"/>
              <w:right w:val="single" w:sz="4" w:space="0" w:color="auto"/>
            </w:tcBorders>
          </w:tcPr>
          <w:p w:rsidR="009D2D5B" w:rsidRPr="00F63010" w:rsidRDefault="009D2D5B" w:rsidP="00145D93">
            <w:r w:rsidRPr="00F63010">
              <w:t>Увеличение не требуется</w:t>
            </w:r>
          </w:p>
        </w:tc>
        <w:tc>
          <w:tcPr>
            <w:tcW w:w="2471" w:type="dxa"/>
            <w:tcBorders>
              <w:top w:val="nil"/>
              <w:left w:val="nil"/>
              <w:bottom w:val="single" w:sz="4" w:space="0" w:color="auto"/>
              <w:right w:val="single" w:sz="4" w:space="0" w:color="auto"/>
            </w:tcBorders>
          </w:tcPr>
          <w:p w:rsidR="009D2D5B" w:rsidRPr="00F63010" w:rsidRDefault="009D2D5B" w:rsidP="00145D93">
            <w:r>
              <w:t xml:space="preserve">Существующий </w:t>
            </w:r>
            <w:r w:rsidRPr="00F63010">
              <w:t>ФАП</w:t>
            </w:r>
            <w:r>
              <w:t xml:space="preserve"> в с. Минское</w:t>
            </w:r>
          </w:p>
        </w:tc>
      </w:tr>
      <w:tr w:rsidR="009D2D5B" w:rsidRPr="00F63010">
        <w:trPr>
          <w:trHeight w:val="20"/>
        </w:trPr>
        <w:tc>
          <w:tcPr>
            <w:tcW w:w="2278" w:type="dxa"/>
            <w:tcBorders>
              <w:top w:val="nil"/>
              <w:left w:val="single" w:sz="8" w:space="0" w:color="auto"/>
              <w:bottom w:val="single" w:sz="4" w:space="0" w:color="auto"/>
              <w:right w:val="single" w:sz="8" w:space="0" w:color="auto"/>
            </w:tcBorders>
            <w:noWrap/>
          </w:tcPr>
          <w:p w:rsidR="009D2D5B" w:rsidRPr="00F63010" w:rsidRDefault="009D2D5B" w:rsidP="00145D93">
            <w:r w:rsidRPr="00F63010">
              <w:t>Аптеки</w:t>
            </w:r>
          </w:p>
        </w:tc>
        <w:tc>
          <w:tcPr>
            <w:tcW w:w="1559" w:type="dxa"/>
            <w:tcBorders>
              <w:top w:val="nil"/>
              <w:left w:val="nil"/>
              <w:bottom w:val="single" w:sz="4" w:space="0" w:color="auto"/>
              <w:right w:val="nil"/>
            </w:tcBorders>
            <w:noWrap/>
          </w:tcPr>
          <w:p w:rsidR="009D2D5B" w:rsidRPr="00F63010" w:rsidRDefault="009D2D5B" w:rsidP="00145D93">
            <w:pPr>
              <w:jc w:val="center"/>
            </w:pPr>
            <w:r w:rsidRPr="00F63010">
              <w:t>объект</w:t>
            </w:r>
          </w:p>
        </w:tc>
        <w:tc>
          <w:tcPr>
            <w:tcW w:w="1397" w:type="dxa"/>
            <w:tcBorders>
              <w:top w:val="nil"/>
              <w:left w:val="single" w:sz="4" w:space="0" w:color="auto"/>
              <w:bottom w:val="single" w:sz="4" w:space="0" w:color="auto"/>
              <w:right w:val="single" w:sz="4" w:space="0" w:color="auto"/>
            </w:tcBorders>
            <w:noWrap/>
          </w:tcPr>
          <w:p w:rsidR="009D2D5B" w:rsidRPr="00F63010" w:rsidRDefault="009D2D5B" w:rsidP="00145D93">
            <w:pPr>
              <w:jc w:val="center"/>
            </w:pPr>
            <w:r>
              <w:t>1</w:t>
            </w:r>
          </w:p>
        </w:tc>
        <w:tc>
          <w:tcPr>
            <w:tcW w:w="1067" w:type="dxa"/>
            <w:tcBorders>
              <w:top w:val="nil"/>
              <w:left w:val="single" w:sz="8" w:space="0" w:color="auto"/>
              <w:bottom w:val="single" w:sz="4" w:space="0" w:color="auto"/>
              <w:right w:val="single" w:sz="8" w:space="0" w:color="auto"/>
            </w:tcBorders>
            <w:noWrap/>
          </w:tcPr>
          <w:p w:rsidR="009D2D5B" w:rsidRPr="00F63010" w:rsidRDefault="009D2D5B" w:rsidP="00145D93">
            <w:pPr>
              <w:jc w:val="center"/>
            </w:pPr>
            <w:r w:rsidRPr="00F63010">
              <w:t>0,1</w:t>
            </w:r>
          </w:p>
        </w:tc>
        <w:tc>
          <w:tcPr>
            <w:tcW w:w="981" w:type="dxa"/>
            <w:tcBorders>
              <w:top w:val="nil"/>
              <w:left w:val="nil"/>
              <w:bottom w:val="single" w:sz="4" w:space="0" w:color="auto"/>
              <w:right w:val="single" w:sz="8" w:space="0" w:color="auto"/>
            </w:tcBorders>
            <w:noWrap/>
          </w:tcPr>
          <w:p w:rsidR="009D2D5B" w:rsidRPr="00F63010" w:rsidRDefault="009D2D5B" w:rsidP="00145D93">
            <w:pPr>
              <w:jc w:val="center"/>
            </w:pPr>
            <w:r w:rsidRPr="00F63010">
              <w:t>0,1</w:t>
            </w:r>
          </w:p>
        </w:tc>
        <w:tc>
          <w:tcPr>
            <w:tcW w:w="1067" w:type="dxa"/>
            <w:tcBorders>
              <w:top w:val="nil"/>
              <w:left w:val="single" w:sz="4" w:space="0" w:color="auto"/>
              <w:bottom w:val="single" w:sz="4" w:space="0" w:color="auto"/>
              <w:right w:val="single" w:sz="4" w:space="0" w:color="auto"/>
            </w:tcBorders>
            <w:noWrap/>
          </w:tcPr>
          <w:p w:rsidR="009D2D5B" w:rsidRPr="00F63010" w:rsidRDefault="009D2D5B" w:rsidP="00145D93">
            <w:pPr>
              <w:jc w:val="center"/>
            </w:pPr>
            <w:r>
              <w:t>1</w:t>
            </w:r>
          </w:p>
        </w:tc>
        <w:tc>
          <w:tcPr>
            <w:tcW w:w="1413" w:type="dxa"/>
            <w:tcBorders>
              <w:top w:val="nil"/>
              <w:left w:val="nil"/>
              <w:bottom w:val="single" w:sz="4" w:space="0" w:color="auto"/>
              <w:right w:val="single" w:sz="4" w:space="0" w:color="auto"/>
            </w:tcBorders>
            <w:noWrap/>
          </w:tcPr>
          <w:p w:rsidR="009D2D5B" w:rsidRPr="00F63010" w:rsidRDefault="009D2D5B" w:rsidP="00145D93">
            <w:pPr>
              <w:jc w:val="center"/>
            </w:pPr>
            <w:r>
              <w:t>1</w:t>
            </w:r>
          </w:p>
        </w:tc>
        <w:tc>
          <w:tcPr>
            <w:tcW w:w="1588" w:type="dxa"/>
            <w:tcBorders>
              <w:top w:val="nil"/>
              <w:left w:val="nil"/>
              <w:bottom w:val="single" w:sz="4" w:space="0" w:color="auto"/>
              <w:right w:val="single" w:sz="4" w:space="0" w:color="auto"/>
            </w:tcBorders>
            <w:noWrap/>
          </w:tcPr>
          <w:p w:rsidR="009D2D5B" w:rsidRPr="00F63010" w:rsidRDefault="009D2D5B" w:rsidP="00221B3F">
            <w:r w:rsidRPr="00F63010">
              <w:t>Увеличение не требуется</w:t>
            </w:r>
          </w:p>
        </w:tc>
        <w:tc>
          <w:tcPr>
            <w:tcW w:w="1560" w:type="dxa"/>
            <w:tcBorders>
              <w:top w:val="nil"/>
              <w:left w:val="nil"/>
              <w:bottom w:val="single" w:sz="4" w:space="0" w:color="auto"/>
              <w:right w:val="single" w:sz="4" w:space="0" w:color="auto"/>
            </w:tcBorders>
            <w:noWrap/>
          </w:tcPr>
          <w:p w:rsidR="009D2D5B" w:rsidRPr="00F63010" w:rsidRDefault="009D2D5B" w:rsidP="00221B3F">
            <w:r w:rsidRPr="00F63010">
              <w:t>Увеличение не требуется</w:t>
            </w:r>
          </w:p>
        </w:tc>
        <w:tc>
          <w:tcPr>
            <w:tcW w:w="2471" w:type="dxa"/>
            <w:tcBorders>
              <w:top w:val="nil"/>
              <w:left w:val="nil"/>
              <w:bottom w:val="single" w:sz="4" w:space="0" w:color="auto"/>
              <w:right w:val="single" w:sz="4" w:space="0" w:color="auto"/>
            </w:tcBorders>
          </w:tcPr>
          <w:p w:rsidR="009D2D5B" w:rsidRPr="00F63010" w:rsidRDefault="009D2D5B" w:rsidP="00145D93"/>
        </w:tc>
      </w:tr>
      <w:tr w:rsidR="009D2D5B" w:rsidRPr="00F63010">
        <w:trPr>
          <w:trHeight w:val="20"/>
        </w:trPr>
        <w:tc>
          <w:tcPr>
            <w:tcW w:w="2278" w:type="dxa"/>
            <w:tcBorders>
              <w:top w:val="nil"/>
              <w:left w:val="single" w:sz="8" w:space="0" w:color="auto"/>
              <w:bottom w:val="single" w:sz="4" w:space="0" w:color="auto"/>
              <w:right w:val="single" w:sz="8" w:space="0" w:color="auto"/>
            </w:tcBorders>
            <w:noWrap/>
          </w:tcPr>
          <w:p w:rsidR="009D2D5B" w:rsidRPr="00F63010" w:rsidRDefault="009D2D5B" w:rsidP="00145D93">
            <w:r w:rsidRPr="00F63010">
              <w:t>Станции СМП</w:t>
            </w:r>
          </w:p>
        </w:tc>
        <w:tc>
          <w:tcPr>
            <w:tcW w:w="1559" w:type="dxa"/>
            <w:tcBorders>
              <w:top w:val="nil"/>
              <w:left w:val="nil"/>
              <w:bottom w:val="single" w:sz="4" w:space="0" w:color="auto"/>
              <w:right w:val="nil"/>
            </w:tcBorders>
            <w:noWrap/>
          </w:tcPr>
          <w:p w:rsidR="009D2D5B" w:rsidRPr="00F63010" w:rsidRDefault="009D2D5B" w:rsidP="00145D93">
            <w:pPr>
              <w:jc w:val="center"/>
            </w:pPr>
            <w:r w:rsidRPr="00F63010">
              <w:t>автомобиль</w:t>
            </w:r>
          </w:p>
        </w:tc>
        <w:tc>
          <w:tcPr>
            <w:tcW w:w="1397" w:type="dxa"/>
            <w:tcBorders>
              <w:top w:val="nil"/>
              <w:left w:val="single" w:sz="4" w:space="0" w:color="auto"/>
              <w:bottom w:val="single" w:sz="4" w:space="0" w:color="auto"/>
              <w:right w:val="single" w:sz="4" w:space="0" w:color="auto"/>
            </w:tcBorders>
            <w:noWrap/>
          </w:tcPr>
          <w:p w:rsidR="009D2D5B" w:rsidRPr="00F63010" w:rsidRDefault="009D2D5B" w:rsidP="00145D93">
            <w:pPr>
              <w:jc w:val="center"/>
            </w:pPr>
            <w:r w:rsidRPr="00F63010">
              <w:t>0</w:t>
            </w:r>
          </w:p>
        </w:tc>
        <w:tc>
          <w:tcPr>
            <w:tcW w:w="1067" w:type="dxa"/>
            <w:tcBorders>
              <w:top w:val="nil"/>
              <w:left w:val="single" w:sz="8" w:space="0" w:color="auto"/>
              <w:bottom w:val="single" w:sz="4" w:space="0" w:color="auto"/>
              <w:right w:val="single" w:sz="8" w:space="0" w:color="auto"/>
            </w:tcBorders>
            <w:noWrap/>
          </w:tcPr>
          <w:p w:rsidR="009D2D5B" w:rsidRPr="00F63010" w:rsidRDefault="009D2D5B" w:rsidP="00145D93">
            <w:pPr>
              <w:jc w:val="center"/>
            </w:pPr>
            <w:r w:rsidRPr="00F63010">
              <w:t>0,1</w:t>
            </w:r>
          </w:p>
        </w:tc>
        <w:tc>
          <w:tcPr>
            <w:tcW w:w="981" w:type="dxa"/>
            <w:tcBorders>
              <w:top w:val="nil"/>
              <w:left w:val="nil"/>
              <w:bottom w:val="single" w:sz="4" w:space="0" w:color="auto"/>
              <w:right w:val="single" w:sz="8" w:space="0" w:color="auto"/>
            </w:tcBorders>
            <w:noWrap/>
          </w:tcPr>
          <w:p w:rsidR="009D2D5B" w:rsidRPr="00F63010" w:rsidRDefault="009D2D5B" w:rsidP="00145D93">
            <w:pPr>
              <w:jc w:val="center"/>
            </w:pPr>
            <w:r w:rsidRPr="00F63010">
              <w:t>0,1</w:t>
            </w:r>
          </w:p>
        </w:tc>
        <w:tc>
          <w:tcPr>
            <w:tcW w:w="1067" w:type="dxa"/>
            <w:tcBorders>
              <w:top w:val="nil"/>
              <w:left w:val="single" w:sz="4" w:space="0" w:color="auto"/>
              <w:bottom w:val="single" w:sz="4" w:space="0" w:color="auto"/>
              <w:right w:val="single" w:sz="4" w:space="0" w:color="auto"/>
            </w:tcBorders>
            <w:noWrap/>
          </w:tcPr>
          <w:p w:rsidR="009D2D5B" w:rsidRPr="00F63010" w:rsidRDefault="009D2D5B" w:rsidP="00145D93">
            <w:pPr>
              <w:jc w:val="center"/>
            </w:pPr>
            <w:r w:rsidRPr="00F63010">
              <w:t>0</w:t>
            </w:r>
          </w:p>
        </w:tc>
        <w:tc>
          <w:tcPr>
            <w:tcW w:w="1413" w:type="dxa"/>
            <w:tcBorders>
              <w:top w:val="nil"/>
              <w:left w:val="nil"/>
              <w:bottom w:val="single" w:sz="4" w:space="0" w:color="auto"/>
              <w:right w:val="single" w:sz="4" w:space="0" w:color="auto"/>
            </w:tcBorders>
            <w:noWrap/>
          </w:tcPr>
          <w:p w:rsidR="009D2D5B" w:rsidRPr="00F63010" w:rsidRDefault="009D2D5B" w:rsidP="00145D93">
            <w:pPr>
              <w:jc w:val="center"/>
            </w:pPr>
            <w:r w:rsidRPr="00F63010">
              <w:t>0</w:t>
            </w:r>
          </w:p>
        </w:tc>
        <w:tc>
          <w:tcPr>
            <w:tcW w:w="1588" w:type="dxa"/>
            <w:tcBorders>
              <w:top w:val="nil"/>
              <w:left w:val="nil"/>
              <w:bottom w:val="single" w:sz="4" w:space="0" w:color="auto"/>
              <w:right w:val="single" w:sz="4" w:space="0" w:color="auto"/>
            </w:tcBorders>
            <w:noWrap/>
          </w:tcPr>
          <w:p w:rsidR="009D2D5B" w:rsidRPr="00F63010" w:rsidRDefault="009D2D5B" w:rsidP="00145D93">
            <w:pPr>
              <w:jc w:val="center"/>
            </w:pPr>
            <w:r w:rsidRPr="00F63010">
              <w:t>0</w:t>
            </w:r>
          </w:p>
        </w:tc>
        <w:tc>
          <w:tcPr>
            <w:tcW w:w="1560" w:type="dxa"/>
            <w:tcBorders>
              <w:top w:val="nil"/>
              <w:left w:val="nil"/>
              <w:bottom w:val="single" w:sz="4" w:space="0" w:color="auto"/>
              <w:right w:val="single" w:sz="4" w:space="0" w:color="auto"/>
            </w:tcBorders>
            <w:noWrap/>
          </w:tcPr>
          <w:p w:rsidR="009D2D5B" w:rsidRPr="00F63010" w:rsidRDefault="009D2D5B" w:rsidP="00145D93">
            <w:pPr>
              <w:jc w:val="center"/>
            </w:pPr>
            <w:r w:rsidRPr="00F63010">
              <w:t>0</w:t>
            </w:r>
          </w:p>
        </w:tc>
        <w:tc>
          <w:tcPr>
            <w:tcW w:w="2471" w:type="dxa"/>
            <w:tcBorders>
              <w:top w:val="nil"/>
              <w:left w:val="nil"/>
              <w:bottom w:val="single" w:sz="4" w:space="0" w:color="auto"/>
              <w:right w:val="single" w:sz="4" w:space="0" w:color="auto"/>
            </w:tcBorders>
          </w:tcPr>
          <w:p w:rsidR="009D2D5B" w:rsidRPr="00F63010" w:rsidRDefault="009D2D5B" w:rsidP="00145D93">
            <w:r>
              <w:t>в</w:t>
            </w:r>
            <w:r w:rsidRPr="00F63010">
              <w:t xml:space="preserve"> составе ЦРБ</w:t>
            </w:r>
          </w:p>
        </w:tc>
      </w:tr>
      <w:tr w:rsidR="009D2D5B" w:rsidRPr="00F63010">
        <w:trPr>
          <w:trHeight w:val="20"/>
        </w:trPr>
        <w:tc>
          <w:tcPr>
            <w:tcW w:w="2278" w:type="dxa"/>
            <w:tcBorders>
              <w:top w:val="nil"/>
              <w:left w:val="single" w:sz="8" w:space="0" w:color="auto"/>
              <w:bottom w:val="single" w:sz="4" w:space="0" w:color="auto"/>
              <w:right w:val="single" w:sz="8" w:space="0" w:color="auto"/>
            </w:tcBorders>
            <w:noWrap/>
          </w:tcPr>
          <w:p w:rsidR="009D2D5B" w:rsidRPr="00F63010" w:rsidRDefault="009D2D5B" w:rsidP="00145D93">
            <w:r w:rsidRPr="00F63010">
              <w:t>Дет</w:t>
            </w:r>
            <w:r>
              <w:t xml:space="preserve">ские </w:t>
            </w:r>
            <w:r w:rsidRPr="00F63010">
              <w:t>молочн</w:t>
            </w:r>
            <w:r>
              <w:t>ые</w:t>
            </w:r>
            <w:r w:rsidRPr="00F63010">
              <w:t xml:space="preserve"> кухни</w:t>
            </w:r>
          </w:p>
        </w:tc>
        <w:tc>
          <w:tcPr>
            <w:tcW w:w="1559" w:type="dxa"/>
            <w:tcBorders>
              <w:top w:val="nil"/>
              <w:left w:val="nil"/>
              <w:bottom w:val="single" w:sz="4" w:space="0" w:color="auto"/>
              <w:right w:val="nil"/>
            </w:tcBorders>
          </w:tcPr>
          <w:p w:rsidR="009D2D5B" w:rsidRPr="00F63010" w:rsidRDefault="009D2D5B" w:rsidP="00145D93">
            <w:pPr>
              <w:jc w:val="center"/>
            </w:pPr>
            <w:r w:rsidRPr="00F63010">
              <w:t>порц./сут.     на 1 реб</w:t>
            </w:r>
          </w:p>
        </w:tc>
        <w:tc>
          <w:tcPr>
            <w:tcW w:w="1397" w:type="dxa"/>
            <w:tcBorders>
              <w:top w:val="nil"/>
              <w:left w:val="single" w:sz="4" w:space="0" w:color="auto"/>
              <w:bottom w:val="single" w:sz="4" w:space="0" w:color="auto"/>
              <w:right w:val="single" w:sz="4" w:space="0" w:color="auto"/>
            </w:tcBorders>
            <w:noWrap/>
          </w:tcPr>
          <w:p w:rsidR="009D2D5B" w:rsidRPr="00F63010" w:rsidRDefault="009D2D5B" w:rsidP="00145D93">
            <w:pPr>
              <w:jc w:val="center"/>
            </w:pPr>
            <w:r w:rsidRPr="00F63010">
              <w:t>0</w:t>
            </w:r>
          </w:p>
        </w:tc>
        <w:tc>
          <w:tcPr>
            <w:tcW w:w="1067" w:type="dxa"/>
            <w:tcBorders>
              <w:top w:val="nil"/>
              <w:left w:val="single" w:sz="8" w:space="0" w:color="auto"/>
              <w:bottom w:val="single" w:sz="4" w:space="0" w:color="auto"/>
              <w:right w:val="single" w:sz="8" w:space="0" w:color="auto"/>
            </w:tcBorders>
            <w:noWrap/>
          </w:tcPr>
          <w:p w:rsidR="009D2D5B" w:rsidRPr="00F63010" w:rsidRDefault="009D2D5B" w:rsidP="00145D93">
            <w:pPr>
              <w:jc w:val="center"/>
            </w:pPr>
            <w:r w:rsidRPr="00F63010">
              <w:t>4</w:t>
            </w:r>
          </w:p>
        </w:tc>
        <w:tc>
          <w:tcPr>
            <w:tcW w:w="981" w:type="dxa"/>
            <w:tcBorders>
              <w:top w:val="nil"/>
              <w:left w:val="nil"/>
              <w:bottom w:val="single" w:sz="4" w:space="0" w:color="auto"/>
              <w:right w:val="single" w:sz="8" w:space="0" w:color="auto"/>
            </w:tcBorders>
            <w:noWrap/>
          </w:tcPr>
          <w:p w:rsidR="009D2D5B" w:rsidRPr="00F63010" w:rsidRDefault="009D2D5B" w:rsidP="00145D93">
            <w:pPr>
              <w:jc w:val="center"/>
            </w:pPr>
            <w:r w:rsidRPr="00F63010">
              <w:t>4</w:t>
            </w:r>
          </w:p>
        </w:tc>
        <w:tc>
          <w:tcPr>
            <w:tcW w:w="1067" w:type="dxa"/>
            <w:tcBorders>
              <w:top w:val="nil"/>
              <w:left w:val="single" w:sz="4" w:space="0" w:color="auto"/>
              <w:bottom w:val="single" w:sz="4" w:space="0" w:color="auto"/>
              <w:right w:val="single" w:sz="4" w:space="0" w:color="auto"/>
            </w:tcBorders>
            <w:noWrap/>
          </w:tcPr>
          <w:p w:rsidR="009D2D5B" w:rsidRPr="00F63010" w:rsidRDefault="009D2D5B" w:rsidP="00145D93">
            <w:pPr>
              <w:jc w:val="center"/>
            </w:pPr>
          </w:p>
        </w:tc>
        <w:tc>
          <w:tcPr>
            <w:tcW w:w="1413" w:type="dxa"/>
            <w:tcBorders>
              <w:top w:val="nil"/>
              <w:left w:val="nil"/>
              <w:bottom w:val="single" w:sz="4" w:space="0" w:color="auto"/>
              <w:right w:val="single" w:sz="4" w:space="0" w:color="auto"/>
            </w:tcBorders>
            <w:noWrap/>
          </w:tcPr>
          <w:p w:rsidR="009D2D5B" w:rsidRPr="00F63010" w:rsidRDefault="009D2D5B" w:rsidP="00145D93">
            <w:pPr>
              <w:jc w:val="center"/>
            </w:pPr>
          </w:p>
        </w:tc>
        <w:tc>
          <w:tcPr>
            <w:tcW w:w="1588" w:type="dxa"/>
            <w:tcBorders>
              <w:top w:val="nil"/>
              <w:left w:val="nil"/>
              <w:bottom w:val="single" w:sz="4" w:space="0" w:color="auto"/>
              <w:right w:val="single" w:sz="4" w:space="0" w:color="auto"/>
            </w:tcBorders>
            <w:noWrap/>
          </w:tcPr>
          <w:p w:rsidR="009D2D5B" w:rsidRPr="00F63010" w:rsidRDefault="009D2D5B" w:rsidP="00145D93">
            <w:pPr>
              <w:jc w:val="center"/>
            </w:pPr>
            <w:r>
              <w:t>не требуется</w:t>
            </w:r>
          </w:p>
        </w:tc>
        <w:tc>
          <w:tcPr>
            <w:tcW w:w="1560" w:type="dxa"/>
            <w:tcBorders>
              <w:top w:val="nil"/>
              <w:left w:val="nil"/>
              <w:bottom w:val="single" w:sz="4" w:space="0" w:color="auto"/>
              <w:right w:val="single" w:sz="4" w:space="0" w:color="auto"/>
            </w:tcBorders>
            <w:noWrap/>
          </w:tcPr>
          <w:p w:rsidR="009D2D5B" w:rsidRPr="00F63010" w:rsidRDefault="009D2D5B" w:rsidP="00145D93">
            <w:pPr>
              <w:jc w:val="center"/>
            </w:pPr>
            <w:r>
              <w:t>не требуется</w:t>
            </w:r>
          </w:p>
        </w:tc>
        <w:tc>
          <w:tcPr>
            <w:tcW w:w="2471" w:type="dxa"/>
            <w:tcBorders>
              <w:top w:val="nil"/>
              <w:left w:val="nil"/>
              <w:bottom w:val="single" w:sz="4" w:space="0" w:color="auto"/>
              <w:right w:val="single" w:sz="4" w:space="0" w:color="auto"/>
            </w:tcBorders>
          </w:tcPr>
          <w:p w:rsidR="009D2D5B" w:rsidRPr="00F63010" w:rsidRDefault="009D2D5B" w:rsidP="00145D93">
            <w:r w:rsidRPr="00F63010">
              <w:t> </w:t>
            </w:r>
          </w:p>
        </w:tc>
      </w:tr>
      <w:tr w:rsidR="009D2D5B" w:rsidRPr="00F63010">
        <w:trPr>
          <w:trHeight w:val="20"/>
        </w:trPr>
        <w:tc>
          <w:tcPr>
            <w:tcW w:w="2278" w:type="dxa"/>
            <w:tcBorders>
              <w:top w:val="nil"/>
              <w:left w:val="single" w:sz="8" w:space="0" w:color="auto"/>
              <w:bottom w:val="single" w:sz="4" w:space="0" w:color="auto"/>
              <w:right w:val="single" w:sz="8" w:space="0" w:color="auto"/>
            </w:tcBorders>
            <w:noWrap/>
          </w:tcPr>
          <w:p w:rsidR="009D2D5B" w:rsidRPr="00F63010" w:rsidRDefault="009D2D5B" w:rsidP="00145D93">
            <w:r w:rsidRPr="00F63010">
              <w:t>Раздат</w:t>
            </w:r>
            <w:r>
              <w:t>очные</w:t>
            </w:r>
            <w:r w:rsidRPr="00F63010">
              <w:t xml:space="preserve"> пункты ДМК</w:t>
            </w:r>
          </w:p>
        </w:tc>
        <w:tc>
          <w:tcPr>
            <w:tcW w:w="1559" w:type="dxa"/>
            <w:tcBorders>
              <w:top w:val="nil"/>
              <w:left w:val="nil"/>
              <w:bottom w:val="single" w:sz="4" w:space="0" w:color="auto"/>
              <w:right w:val="nil"/>
            </w:tcBorders>
          </w:tcPr>
          <w:p w:rsidR="009D2D5B" w:rsidRPr="00F63010" w:rsidRDefault="009D2D5B" w:rsidP="00145D93">
            <w:pPr>
              <w:jc w:val="center"/>
            </w:pPr>
            <w:r w:rsidRPr="00F63010">
              <w:t>кв.м.общ.пл. на 1 реб</w:t>
            </w:r>
          </w:p>
        </w:tc>
        <w:tc>
          <w:tcPr>
            <w:tcW w:w="1397" w:type="dxa"/>
            <w:tcBorders>
              <w:top w:val="nil"/>
              <w:left w:val="single" w:sz="4" w:space="0" w:color="auto"/>
              <w:bottom w:val="single" w:sz="4" w:space="0" w:color="auto"/>
              <w:right w:val="single" w:sz="4" w:space="0" w:color="auto"/>
            </w:tcBorders>
            <w:noWrap/>
          </w:tcPr>
          <w:p w:rsidR="009D2D5B" w:rsidRPr="00F63010" w:rsidRDefault="009D2D5B" w:rsidP="00145D93">
            <w:pPr>
              <w:jc w:val="center"/>
            </w:pPr>
            <w:r w:rsidRPr="00F63010">
              <w:t>0</w:t>
            </w:r>
          </w:p>
        </w:tc>
        <w:tc>
          <w:tcPr>
            <w:tcW w:w="1067" w:type="dxa"/>
            <w:tcBorders>
              <w:top w:val="nil"/>
              <w:left w:val="single" w:sz="8" w:space="0" w:color="auto"/>
              <w:bottom w:val="single" w:sz="4" w:space="0" w:color="auto"/>
              <w:right w:val="single" w:sz="8" w:space="0" w:color="auto"/>
            </w:tcBorders>
            <w:noWrap/>
          </w:tcPr>
          <w:p w:rsidR="009D2D5B" w:rsidRPr="00F63010" w:rsidRDefault="009D2D5B" w:rsidP="00145D93">
            <w:pPr>
              <w:jc w:val="center"/>
            </w:pPr>
            <w:r w:rsidRPr="00F63010">
              <w:t>0,3</w:t>
            </w:r>
          </w:p>
        </w:tc>
        <w:tc>
          <w:tcPr>
            <w:tcW w:w="981" w:type="dxa"/>
            <w:tcBorders>
              <w:top w:val="nil"/>
              <w:left w:val="nil"/>
              <w:bottom w:val="single" w:sz="4" w:space="0" w:color="auto"/>
              <w:right w:val="single" w:sz="8" w:space="0" w:color="auto"/>
            </w:tcBorders>
            <w:noWrap/>
          </w:tcPr>
          <w:p w:rsidR="009D2D5B" w:rsidRPr="00F63010" w:rsidRDefault="009D2D5B" w:rsidP="00145D93">
            <w:pPr>
              <w:jc w:val="center"/>
            </w:pPr>
            <w:r w:rsidRPr="00F63010">
              <w:t>0,3</w:t>
            </w:r>
          </w:p>
        </w:tc>
        <w:tc>
          <w:tcPr>
            <w:tcW w:w="1067" w:type="dxa"/>
            <w:tcBorders>
              <w:top w:val="nil"/>
              <w:left w:val="single" w:sz="4" w:space="0" w:color="auto"/>
              <w:bottom w:val="single" w:sz="4" w:space="0" w:color="auto"/>
              <w:right w:val="single" w:sz="4" w:space="0" w:color="auto"/>
            </w:tcBorders>
            <w:noWrap/>
          </w:tcPr>
          <w:p w:rsidR="009D2D5B" w:rsidRPr="00F63010" w:rsidRDefault="009D2D5B" w:rsidP="00145D93">
            <w:pPr>
              <w:jc w:val="center"/>
            </w:pPr>
            <w:r w:rsidRPr="00F63010">
              <w:t>3</w:t>
            </w:r>
          </w:p>
        </w:tc>
        <w:tc>
          <w:tcPr>
            <w:tcW w:w="1413" w:type="dxa"/>
            <w:tcBorders>
              <w:top w:val="nil"/>
              <w:left w:val="nil"/>
              <w:bottom w:val="single" w:sz="4" w:space="0" w:color="auto"/>
              <w:right w:val="single" w:sz="4" w:space="0" w:color="auto"/>
            </w:tcBorders>
            <w:noWrap/>
          </w:tcPr>
          <w:p w:rsidR="009D2D5B" w:rsidRPr="00F63010" w:rsidRDefault="009D2D5B" w:rsidP="00145D93">
            <w:pPr>
              <w:jc w:val="center"/>
            </w:pPr>
            <w:r w:rsidRPr="00F63010">
              <w:t>3</w:t>
            </w:r>
          </w:p>
        </w:tc>
        <w:tc>
          <w:tcPr>
            <w:tcW w:w="1588" w:type="dxa"/>
            <w:tcBorders>
              <w:top w:val="nil"/>
              <w:left w:val="nil"/>
              <w:bottom w:val="single" w:sz="4" w:space="0" w:color="auto"/>
              <w:right w:val="single" w:sz="4" w:space="0" w:color="auto"/>
            </w:tcBorders>
            <w:noWrap/>
          </w:tcPr>
          <w:p w:rsidR="009D2D5B" w:rsidRPr="00F63010" w:rsidRDefault="009D2D5B" w:rsidP="00145D93">
            <w:pPr>
              <w:jc w:val="center"/>
            </w:pPr>
            <w:r w:rsidRPr="00F63010">
              <w:t>3</w:t>
            </w:r>
          </w:p>
        </w:tc>
        <w:tc>
          <w:tcPr>
            <w:tcW w:w="1560" w:type="dxa"/>
            <w:tcBorders>
              <w:top w:val="nil"/>
              <w:left w:val="nil"/>
              <w:bottom w:val="single" w:sz="4" w:space="0" w:color="auto"/>
              <w:right w:val="single" w:sz="4" w:space="0" w:color="auto"/>
            </w:tcBorders>
            <w:noWrap/>
          </w:tcPr>
          <w:p w:rsidR="009D2D5B" w:rsidRPr="00F63010" w:rsidRDefault="009D2D5B" w:rsidP="00145D93">
            <w:pPr>
              <w:jc w:val="center"/>
            </w:pPr>
            <w:r w:rsidRPr="00F63010">
              <w:t>3</w:t>
            </w:r>
          </w:p>
        </w:tc>
        <w:tc>
          <w:tcPr>
            <w:tcW w:w="2471" w:type="dxa"/>
            <w:tcBorders>
              <w:top w:val="nil"/>
              <w:left w:val="nil"/>
              <w:bottom w:val="single" w:sz="4" w:space="0" w:color="auto"/>
              <w:right w:val="single" w:sz="4" w:space="0" w:color="auto"/>
            </w:tcBorders>
          </w:tcPr>
          <w:p w:rsidR="009D2D5B" w:rsidRPr="00F63010" w:rsidRDefault="009D2D5B" w:rsidP="00145D93">
            <w:r w:rsidRPr="00F63010">
              <w:t xml:space="preserve">в составе ФАП </w:t>
            </w:r>
          </w:p>
        </w:tc>
      </w:tr>
      <w:tr w:rsidR="009D2D5B" w:rsidRPr="00F63010">
        <w:trPr>
          <w:trHeight w:val="20"/>
        </w:trPr>
        <w:tc>
          <w:tcPr>
            <w:tcW w:w="2278" w:type="dxa"/>
            <w:tcBorders>
              <w:top w:val="nil"/>
              <w:left w:val="single" w:sz="8" w:space="0" w:color="auto"/>
              <w:bottom w:val="single" w:sz="4" w:space="0" w:color="auto"/>
              <w:right w:val="single" w:sz="8" w:space="0" w:color="auto"/>
            </w:tcBorders>
            <w:noWrap/>
          </w:tcPr>
          <w:p w:rsidR="009D2D5B" w:rsidRDefault="009D2D5B" w:rsidP="00145D93">
            <w:r w:rsidRPr="00F63010">
              <w:t>Магазины</w:t>
            </w:r>
          </w:p>
          <w:p w:rsidR="009D2D5B" w:rsidRPr="00F63010" w:rsidRDefault="009D2D5B" w:rsidP="00145D93">
            <w:r w:rsidRPr="00F63010">
              <w:t>(соц. необх.)</w:t>
            </w:r>
          </w:p>
        </w:tc>
        <w:tc>
          <w:tcPr>
            <w:tcW w:w="1559" w:type="dxa"/>
            <w:tcBorders>
              <w:top w:val="nil"/>
              <w:left w:val="nil"/>
              <w:bottom w:val="single" w:sz="4" w:space="0" w:color="auto"/>
              <w:right w:val="nil"/>
            </w:tcBorders>
            <w:noWrap/>
          </w:tcPr>
          <w:p w:rsidR="009D2D5B" w:rsidRPr="00F63010" w:rsidRDefault="009D2D5B" w:rsidP="00145D93">
            <w:pPr>
              <w:jc w:val="center"/>
            </w:pPr>
            <w:r w:rsidRPr="00F63010">
              <w:t>кв.м.торг.пл.</w:t>
            </w:r>
          </w:p>
        </w:tc>
        <w:tc>
          <w:tcPr>
            <w:tcW w:w="1397" w:type="dxa"/>
            <w:tcBorders>
              <w:top w:val="nil"/>
              <w:left w:val="single" w:sz="4" w:space="0" w:color="auto"/>
              <w:bottom w:val="single" w:sz="4" w:space="0" w:color="auto"/>
              <w:right w:val="single" w:sz="4" w:space="0" w:color="auto"/>
            </w:tcBorders>
            <w:noWrap/>
          </w:tcPr>
          <w:p w:rsidR="009D2D5B" w:rsidRPr="00F63010" w:rsidRDefault="009D2D5B" w:rsidP="00145D93">
            <w:pPr>
              <w:jc w:val="center"/>
            </w:pPr>
            <w:r>
              <w:t>370,6</w:t>
            </w:r>
          </w:p>
        </w:tc>
        <w:tc>
          <w:tcPr>
            <w:tcW w:w="1067" w:type="dxa"/>
            <w:tcBorders>
              <w:top w:val="nil"/>
              <w:left w:val="single" w:sz="8" w:space="0" w:color="auto"/>
              <w:bottom w:val="single" w:sz="4" w:space="0" w:color="auto"/>
              <w:right w:val="single" w:sz="8" w:space="0" w:color="auto"/>
            </w:tcBorders>
            <w:noWrap/>
          </w:tcPr>
          <w:p w:rsidR="009D2D5B" w:rsidRPr="00F63010" w:rsidRDefault="009D2D5B" w:rsidP="00145D93">
            <w:pPr>
              <w:jc w:val="center"/>
            </w:pPr>
            <w:r w:rsidRPr="00F63010">
              <w:t>280</w:t>
            </w:r>
          </w:p>
        </w:tc>
        <w:tc>
          <w:tcPr>
            <w:tcW w:w="981" w:type="dxa"/>
            <w:tcBorders>
              <w:top w:val="nil"/>
              <w:left w:val="nil"/>
              <w:bottom w:val="single" w:sz="4" w:space="0" w:color="auto"/>
              <w:right w:val="single" w:sz="8" w:space="0" w:color="auto"/>
            </w:tcBorders>
            <w:noWrap/>
          </w:tcPr>
          <w:p w:rsidR="009D2D5B" w:rsidRPr="00F63010" w:rsidRDefault="009D2D5B" w:rsidP="00145D93">
            <w:pPr>
              <w:jc w:val="center"/>
            </w:pPr>
            <w:r w:rsidRPr="00F63010">
              <w:t>280</w:t>
            </w:r>
          </w:p>
        </w:tc>
        <w:tc>
          <w:tcPr>
            <w:tcW w:w="1067" w:type="dxa"/>
            <w:tcBorders>
              <w:top w:val="nil"/>
              <w:left w:val="single" w:sz="4" w:space="0" w:color="auto"/>
              <w:bottom w:val="single" w:sz="4" w:space="0" w:color="auto"/>
              <w:right w:val="single" w:sz="4" w:space="0" w:color="auto"/>
            </w:tcBorders>
            <w:noWrap/>
          </w:tcPr>
          <w:p w:rsidR="009D2D5B" w:rsidRPr="00F63010" w:rsidRDefault="009D2D5B" w:rsidP="00145D93">
            <w:pPr>
              <w:jc w:val="center"/>
            </w:pPr>
            <w:r>
              <w:t>780,3</w:t>
            </w:r>
          </w:p>
        </w:tc>
        <w:tc>
          <w:tcPr>
            <w:tcW w:w="1413" w:type="dxa"/>
            <w:tcBorders>
              <w:top w:val="nil"/>
              <w:left w:val="nil"/>
              <w:bottom w:val="single" w:sz="4" w:space="0" w:color="auto"/>
              <w:right w:val="single" w:sz="4" w:space="0" w:color="auto"/>
            </w:tcBorders>
            <w:noWrap/>
          </w:tcPr>
          <w:p w:rsidR="009D2D5B" w:rsidRPr="00F63010" w:rsidRDefault="009D2D5B" w:rsidP="00145D93">
            <w:pPr>
              <w:jc w:val="center"/>
            </w:pPr>
            <w:r>
              <w:t>1128,4</w:t>
            </w:r>
          </w:p>
        </w:tc>
        <w:tc>
          <w:tcPr>
            <w:tcW w:w="1588" w:type="dxa"/>
            <w:tcBorders>
              <w:top w:val="nil"/>
              <w:left w:val="nil"/>
              <w:bottom w:val="single" w:sz="4" w:space="0" w:color="auto"/>
              <w:right w:val="single" w:sz="4" w:space="0" w:color="auto"/>
            </w:tcBorders>
            <w:noWrap/>
          </w:tcPr>
          <w:p w:rsidR="009D2D5B" w:rsidRPr="00F63010" w:rsidRDefault="009D2D5B" w:rsidP="00145D93">
            <w:pPr>
              <w:jc w:val="center"/>
            </w:pPr>
            <w:r>
              <w:t>410,0</w:t>
            </w:r>
          </w:p>
        </w:tc>
        <w:tc>
          <w:tcPr>
            <w:tcW w:w="1560" w:type="dxa"/>
            <w:tcBorders>
              <w:top w:val="nil"/>
              <w:left w:val="nil"/>
              <w:bottom w:val="single" w:sz="4" w:space="0" w:color="auto"/>
              <w:right w:val="single" w:sz="4" w:space="0" w:color="auto"/>
            </w:tcBorders>
            <w:noWrap/>
          </w:tcPr>
          <w:p w:rsidR="009D2D5B" w:rsidRPr="00F63010" w:rsidRDefault="009D2D5B" w:rsidP="00145D93">
            <w:pPr>
              <w:jc w:val="center"/>
            </w:pPr>
            <w:r>
              <w:t>757,8</w:t>
            </w:r>
          </w:p>
        </w:tc>
        <w:tc>
          <w:tcPr>
            <w:tcW w:w="2471" w:type="dxa"/>
            <w:tcBorders>
              <w:top w:val="nil"/>
              <w:left w:val="nil"/>
              <w:bottom w:val="single" w:sz="4" w:space="0" w:color="auto"/>
              <w:right w:val="single" w:sz="4" w:space="0" w:color="auto"/>
            </w:tcBorders>
          </w:tcPr>
          <w:p w:rsidR="009D2D5B" w:rsidRPr="00F63010" w:rsidRDefault="009D2D5B" w:rsidP="00145D93">
            <w:r>
              <w:t>торговый центр к расчетному сроку</w:t>
            </w:r>
          </w:p>
        </w:tc>
      </w:tr>
      <w:tr w:rsidR="009D2D5B" w:rsidRPr="00F63010">
        <w:trPr>
          <w:trHeight w:val="20"/>
        </w:trPr>
        <w:tc>
          <w:tcPr>
            <w:tcW w:w="2278" w:type="dxa"/>
            <w:tcBorders>
              <w:top w:val="nil"/>
              <w:left w:val="single" w:sz="8" w:space="0" w:color="auto"/>
              <w:bottom w:val="single" w:sz="4" w:space="0" w:color="auto"/>
              <w:right w:val="single" w:sz="8" w:space="0" w:color="auto"/>
            </w:tcBorders>
            <w:noWrap/>
          </w:tcPr>
          <w:p w:rsidR="009D2D5B" w:rsidRDefault="009D2D5B" w:rsidP="00145D93">
            <w:r w:rsidRPr="00F63010">
              <w:t xml:space="preserve">в т.ч. </w:t>
            </w:r>
          </w:p>
          <w:p w:rsidR="009D2D5B" w:rsidRPr="00F63010" w:rsidRDefault="009D2D5B" w:rsidP="00145D93">
            <w:r w:rsidRPr="00F63010">
              <w:t>продовольст</w:t>
            </w:r>
            <w:r>
              <w:t>венные</w:t>
            </w:r>
          </w:p>
        </w:tc>
        <w:tc>
          <w:tcPr>
            <w:tcW w:w="1559" w:type="dxa"/>
            <w:tcBorders>
              <w:top w:val="nil"/>
              <w:left w:val="nil"/>
              <w:bottom w:val="single" w:sz="4" w:space="0" w:color="auto"/>
              <w:right w:val="nil"/>
            </w:tcBorders>
            <w:noWrap/>
          </w:tcPr>
          <w:p w:rsidR="009D2D5B" w:rsidRPr="00F63010" w:rsidRDefault="009D2D5B" w:rsidP="00145D93">
            <w:pPr>
              <w:jc w:val="center"/>
            </w:pPr>
            <w:r w:rsidRPr="00F63010">
              <w:t>кв.м.торг.пл.</w:t>
            </w:r>
          </w:p>
        </w:tc>
        <w:tc>
          <w:tcPr>
            <w:tcW w:w="1397" w:type="dxa"/>
            <w:tcBorders>
              <w:top w:val="nil"/>
              <w:left w:val="single" w:sz="4" w:space="0" w:color="auto"/>
              <w:bottom w:val="single" w:sz="4" w:space="0" w:color="auto"/>
              <w:right w:val="single" w:sz="4" w:space="0" w:color="auto"/>
            </w:tcBorders>
            <w:noWrap/>
          </w:tcPr>
          <w:p w:rsidR="009D2D5B" w:rsidRPr="00F63010" w:rsidRDefault="009D2D5B" w:rsidP="00145D93">
            <w:pPr>
              <w:jc w:val="center"/>
            </w:pPr>
            <w:r>
              <w:t>212</w:t>
            </w:r>
          </w:p>
        </w:tc>
        <w:tc>
          <w:tcPr>
            <w:tcW w:w="1067" w:type="dxa"/>
            <w:tcBorders>
              <w:top w:val="nil"/>
              <w:left w:val="single" w:sz="8" w:space="0" w:color="auto"/>
              <w:bottom w:val="single" w:sz="4" w:space="0" w:color="auto"/>
              <w:right w:val="single" w:sz="8" w:space="0" w:color="auto"/>
            </w:tcBorders>
            <w:noWrap/>
          </w:tcPr>
          <w:p w:rsidR="009D2D5B" w:rsidRPr="00F63010" w:rsidRDefault="009D2D5B" w:rsidP="00145D93">
            <w:pPr>
              <w:jc w:val="center"/>
            </w:pPr>
            <w:r w:rsidRPr="00F63010">
              <w:t>100</w:t>
            </w:r>
          </w:p>
        </w:tc>
        <w:tc>
          <w:tcPr>
            <w:tcW w:w="981" w:type="dxa"/>
            <w:tcBorders>
              <w:top w:val="nil"/>
              <w:left w:val="nil"/>
              <w:bottom w:val="single" w:sz="4" w:space="0" w:color="auto"/>
              <w:right w:val="single" w:sz="8" w:space="0" w:color="auto"/>
            </w:tcBorders>
            <w:noWrap/>
          </w:tcPr>
          <w:p w:rsidR="009D2D5B" w:rsidRPr="00F63010" w:rsidRDefault="009D2D5B" w:rsidP="00145D93">
            <w:pPr>
              <w:jc w:val="center"/>
            </w:pPr>
            <w:r w:rsidRPr="00F63010">
              <w:t>100</w:t>
            </w:r>
          </w:p>
        </w:tc>
        <w:tc>
          <w:tcPr>
            <w:tcW w:w="1067" w:type="dxa"/>
            <w:tcBorders>
              <w:top w:val="nil"/>
              <w:left w:val="single" w:sz="4" w:space="0" w:color="auto"/>
              <w:bottom w:val="single" w:sz="4" w:space="0" w:color="auto"/>
              <w:right w:val="single" w:sz="4" w:space="0" w:color="auto"/>
            </w:tcBorders>
            <w:noWrap/>
          </w:tcPr>
          <w:p w:rsidR="009D2D5B" w:rsidRPr="00F63010" w:rsidRDefault="009D2D5B" w:rsidP="00145D93">
            <w:pPr>
              <w:jc w:val="center"/>
            </w:pPr>
            <w:r>
              <w:t>278,7</w:t>
            </w:r>
          </w:p>
        </w:tc>
        <w:tc>
          <w:tcPr>
            <w:tcW w:w="1413" w:type="dxa"/>
            <w:tcBorders>
              <w:top w:val="nil"/>
              <w:left w:val="nil"/>
              <w:bottom w:val="single" w:sz="4" w:space="0" w:color="auto"/>
              <w:right w:val="single" w:sz="4" w:space="0" w:color="auto"/>
            </w:tcBorders>
            <w:noWrap/>
          </w:tcPr>
          <w:p w:rsidR="009D2D5B" w:rsidRPr="00F63010" w:rsidRDefault="009D2D5B" w:rsidP="00145D93">
            <w:pPr>
              <w:jc w:val="center"/>
            </w:pPr>
            <w:r>
              <w:t>403,0</w:t>
            </w:r>
          </w:p>
        </w:tc>
        <w:tc>
          <w:tcPr>
            <w:tcW w:w="1588" w:type="dxa"/>
            <w:tcBorders>
              <w:top w:val="nil"/>
              <w:left w:val="nil"/>
              <w:bottom w:val="single" w:sz="4" w:space="0" w:color="auto"/>
              <w:right w:val="single" w:sz="4" w:space="0" w:color="auto"/>
            </w:tcBorders>
            <w:noWrap/>
          </w:tcPr>
          <w:p w:rsidR="009D2D5B" w:rsidRPr="00F63010" w:rsidRDefault="009D2D5B" w:rsidP="00145D93">
            <w:pPr>
              <w:jc w:val="center"/>
            </w:pPr>
            <w:r>
              <w:t>66,7</w:t>
            </w:r>
          </w:p>
        </w:tc>
        <w:tc>
          <w:tcPr>
            <w:tcW w:w="1560" w:type="dxa"/>
            <w:tcBorders>
              <w:top w:val="nil"/>
              <w:left w:val="nil"/>
              <w:bottom w:val="single" w:sz="4" w:space="0" w:color="auto"/>
              <w:right w:val="single" w:sz="4" w:space="0" w:color="auto"/>
            </w:tcBorders>
            <w:noWrap/>
          </w:tcPr>
          <w:p w:rsidR="009D2D5B" w:rsidRPr="00F63010" w:rsidRDefault="009D2D5B" w:rsidP="00145D93">
            <w:pPr>
              <w:jc w:val="center"/>
            </w:pPr>
            <w:r>
              <w:t>191,0</w:t>
            </w:r>
          </w:p>
        </w:tc>
        <w:tc>
          <w:tcPr>
            <w:tcW w:w="2471" w:type="dxa"/>
            <w:tcBorders>
              <w:top w:val="nil"/>
              <w:left w:val="nil"/>
              <w:bottom w:val="single" w:sz="4" w:space="0" w:color="auto"/>
              <w:right w:val="single" w:sz="4" w:space="0" w:color="auto"/>
            </w:tcBorders>
          </w:tcPr>
          <w:p w:rsidR="009D2D5B" w:rsidRPr="00F63010" w:rsidRDefault="009D2D5B" w:rsidP="00145D93">
            <w:pPr>
              <w:jc w:val="center"/>
            </w:pPr>
            <w:r>
              <w:t>в составе торгового центра</w:t>
            </w:r>
          </w:p>
        </w:tc>
      </w:tr>
      <w:tr w:rsidR="009D2D5B" w:rsidRPr="00F63010">
        <w:trPr>
          <w:trHeight w:val="20"/>
        </w:trPr>
        <w:tc>
          <w:tcPr>
            <w:tcW w:w="2278" w:type="dxa"/>
            <w:tcBorders>
              <w:top w:val="nil"/>
              <w:left w:val="single" w:sz="8" w:space="0" w:color="auto"/>
              <w:bottom w:val="single" w:sz="4" w:space="0" w:color="auto"/>
              <w:right w:val="single" w:sz="8" w:space="0" w:color="auto"/>
            </w:tcBorders>
            <w:noWrap/>
          </w:tcPr>
          <w:p w:rsidR="009D2D5B" w:rsidRPr="00F63010" w:rsidRDefault="009D2D5B" w:rsidP="00145D93">
            <w:r w:rsidRPr="00F63010">
              <w:t>промтоварные</w:t>
            </w:r>
          </w:p>
        </w:tc>
        <w:tc>
          <w:tcPr>
            <w:tcW w:w="1559" w:type="dxa"/>
            <w:tcBorders>
              <w:top w:val="nil"/>
              <w:left w:val="nil"/>
              <w:bottom w:val="single" w:sz="4" w:space="0" w:color="auto"/>
              <w:right w:val="nil"/>
            </w:tcBorders>
            <w:noWrap/>
          </w:tcPr>
          <w:p w:rsidR="009D2D5B" w:rsidRPr="00F63010" w:rsidRDefault="009D2D5B" w:rsidP="00145D93">
            <w:pPr>
              <w:jc w:val="center"/>
            </w:pPr>
            <w:r w:rsidRPr="00F63010">
              <w:t>кв.м.торг.пл.</w:t>
            </w:r>
          </w:p>
        </w:tc>
        <w:tc>
          <w:tcPr>
            <w:tcW w:w="1397" w:type="dxa"/>
            <w:tcBorders>
              <w:top w:val="nil"/>
              <w:left w:val="single" w:sz="4" w:space="0" w:color="auto"/>
              <w:bottom w:val="single" w:sz="4" w:space="0" w:color="auto"/>
              <w:right w:val="single" w:sz="4" w:space="0" w:color="auto"/>
            </w:tcBorders>
            <w:noWrap/>
          </w:tcPr>
          <w:p w:rsidR="009D2D5B" w:rsidRPr="00F63010" w:rsidRDefault="009D2D5B" w:rsidP="00145D93">
            <w:pPr>
              <w:jc w:val="center"/>
            </w:pPr>
            <w:r>
              <w:t>90</w:t>
            </w:r>
          </w:p>
        </w:tc>
        <w:tc>
          <w:tcPr>
            <w:tcW w:w="1067" w:type="dxa"/>
            <w:tcBorders>
              <w:top w:val="nil"/>
              <w:left w:val="single" w:sz="8" w:space="0" w:color="auto"/>
              <w:bottom w:val="single" w:sz="4" w:space="0" w:color="auto"/>
              <w:right w:val="single" w:sz="8" w:space="0" w:color="auto"/>
            </w:tcBorders>
            <w:noWrap/>
          </w:tcPr>
          <w:p w:rsidR="009D2D5B" w:rsidRPr="00F63010" w:rsidRDefault="009D2D5B" w:rsidP="00145D93">
            <w:pPr>
              <w:jc w:val="center"/>
            </w:pPr>
            <w:r w:rsidRPr="00F63010">
              <w:t>180</w:t>
            </w:r>
          </w:p>
        </w:tc>
        <w:tc>
          <w:tcPr>
            <w:tcW w:w="981" w:type="dxa"/>
            <w:tcBorders>
              <w:top w:val="nil"/>
              <w:left w:val="nil"/>
              <w:bottom w:val="single" w:sz="4" w:space="0" w:color="auto"/>
              <w:right w:val="single" w:sz="8" w:space="0" w:color="auto"/>
            </w:tcBorders>
            <w:noWrap/>
          </w:tcPr>
          <w:p w:rsidR="009D2D5B" w:rsidRPr="00F63010" w:rsidRDefault="009D2D5B" w:rsidP="00145D93">
            <w:pPr>
              <w:jc w:val="center"/>
            </w:pPr>
            <w:r w:rsidRPr="00F63010">
              <w:t>180</w:t>
            </w:r>
          </w:p>
        </w:tc>
        <w:tc>
          <w:tcPr>
            <w:tcW w:w="1067" w:type="dxa"/>
            <w:tcBorders>
              <w:top w:val="nil"/>
              <w:left w:val="single" w:sz="4" w:space="0" w:color="auto"/>
              <w:bottom w:val="single" w:sz="4" w:space="0" w:color="auto"/>
              <w:right w:val="single" w:sz="4" w:space="0" w:color="auto"/>
            </w:tcBorders>
            <w:noWrap/>
          </w:tcPr>
          <w:p w:rsidR="009D2D5B" w:rsidRPr="00F63010" w:rsidRDefault="009D2D5B" w:rsidP="00145D93">
            <w:pPr>
              <w:jc w:val="center"/>
            </w:pPr>
            <w:r>
              <w:t>501,6</w:t>
            </w:r>
          </w:p>
        </w:tc>
        <w:tc>
          <w:tcPr>
            <w:tcW w:w="1413" w:type="dxa"/>
            <w:tcBorders>
              <w:top w:val="nil"/>
              <w:left w:val="nil"/>
              <w:bottom w:val="single" w:sz="4" w:space="0" w:color="auto"/>
              <w:right w:val="single" w:sz="4" w:space="0" w:color="auto"/>
            </w:tcBorders>
            <w:noWrap/>
          </w:tcPr>
          <w:p w:rsidR="009D2D5B" w:rsidRPr="00F63010" w:rsidRDefault="009D2D5B" w:rsidP="00145D93">
            <w:pPr>
              <w:jc w:val="center"/>
            </w:pPr>
            <w:r>
              <w:t>725,0</w:t>
            </w:r>
          </w:p>
        </w:tc>
        <w:tc>
          <w:tcPr>
            <w:tcW w:w="1588" w:type="dxa"/>
            <w:tcBorders>
              <w:top w:val="nil"/>
              <w:left w:val="nil"/>
              <w:bottom w:val="single" w:sz="4" w:space="0" w:color="auto"/>
              <w:right w:val="single" w:sz="4" w:space="0" w:color="auto"/>
            </w:tcBorders>
            <w:noWrap/>
          </w:tcPr>
          <w:p w:rsidR="009D2D5B" w:rsidRPr="00F63010" w:rsidRDefault="009D2D5B" w:rsidP="00145D93">
            <w:pPr>
              <w:jc w:val="center"/>
            </w:pPr>
            <w:r>
              <w:t>411,0</w:t>
            </w:r>
          </w:p>
        </w:tc>
        <w:tc>
          <w:tcPr>
            <w:tcW w:w="1560" w:type="dxa"/>
            <w:tcBorders>
              <w:top w:val="nil"/>
              <w:left w:val="nil"/>
              <w:bottom w:val="single" w:sz="4" w:space="0" w:color="auto"/>
              <w:right w:val="single" w:sz="4" w:space="0" w:color="auto"/>
            </w:tcBorders>
            <w:noWrap/>
          </w:tcPr>
          <w:p w:rsidR="009D2D5B" w:rsidRPr="00F63010" w:rsidRDefault="009D2D5B" w:rsidP="00145D93">
            <w:pPr>
              <w:jc w:val="center"/>
            </w:pPr>
            <w:r>
              <w:t>635,0</w:t>
            </w:r>
          </w:p>
        </w:tc>
        <w:tc>
          <w:tcPr>
            <w:tcW w:w="2471" w:type="dxa"/>
            <w:tcBorders>
              <w:top w:val="nil"/>
              <w:left w:val="nil"/>
              <w:bottom w:val="single" w:sz="4" w:space="0" w:color="auto"/>
              <w:right w:val="single" w:sz="4" w:space="0" w:color="auto"/>
            </w:tcBorders>
          </w:tcPr>
          <w:p w:rsidR="009D2D5B" w:rsidRPr="00F63010" w:rsidRDefault="009D2D5B" w:rsidP="00145D93">
            <w:pPr>
              <w:jc w:val="center"/>
            </w:pPr>
            <w:r>
              <w:t>«</w:t>
            </w:r>
          </w:p>
        </w:tc>
      </w:tr>
      <w:tr w:rsidR="009D2D5B" w:rsidRPr="00F63010">
        <w:trPr>
          <w:trHeight w:val="20"/>
        </w:trPr>
        <w:tc>
          <w:tcPr>
            <w:tcW w:w="2278" w:type="dxa"/>
            <w:tcBorders>
              <w:top w:val="nil"/>
              <w:left w:val="single" w:sz="8" w:space="0" w:color="auto"/>
              <w:bottom w:val="single" w:sz="4" w:space="0" w:color="auto"/>
              <w:right w:val="single" w:sz="8" w:space="0" w:color="auto"/>
            </w:tcBorders>
            <w:noWrap/>
          </w:tcPr>
          <w:p w:rsidR="009D2D5B" w:rsidRPr="00F63010" w:rsidRDefault="009D2D5B" w:rsidP="00145D93">
            <w:r w:rsidRPr="00F63010">
              <w:t>Рынки</w:t>
            </w:r>
          </w:p>
        </w:tc>
        <w:tc>
          <w:tcPr>
            <w:tcW w:w="1559" w:type="dxa"/>
            <w:tcBorders>
              <w:top w:val="nil"/>
              <w:left w:val="nil"/>
              <w:bottom w:val="single" w:sz="4" w:space="0" w:color="auto"/>
              <w:right w:val="nil"/>
            </w:tcBorders>
            <w:noWrap/>
          </w:tcPr>
          <w:p w:rsidR="009D2D5B" w:rsidRPr="00F63010" w:rsidRDefault="009D2D5B" w:rsidP="00145D93">
            <w:pPr>
              <w:jc w:val="center"/>
            </w:pPr>
            <w:r w:rsidRPr="00F63010">
              <w:t>кв.м.торг.пл.</w:t>
            </w:r>
          </w:p>
        </w:tc>
        <w:tc>
          <w:tcPr>
            <w:tcW w:w="1397" w:type="dxa"/>
            <w:tcBorders>
              <w:top w:val="nil"/>
              <w:left w:val="single" w:sz="4" w:space="0" w:color="auto"/>
              <w:bottom w:val="single" w:sz="4" w:space="0" w:color="auto"/>
              <w:right w:val="single" w:sz="4" w:space="0" w:color="auto"/>
            </w:tcBorders>
            <w:noWrap/>
          </w:tcPr>
          <w:p w:rsidR="009D2D5B" w:rsidRPr="00F63010" w:rsidRDefault="009D2D5B" w:rsidP="00145D93">
            <w:pPr>
              <w:jc w:val="center"/>
            </w:pPr>
            <w:r w:rsidRPr="00F63010">
              <w:t>0</w:t>
            </w:r>
          </w:p>
        </w:tc>
        <w:tc>
          <w:tcPr>
            <w:tcW w:w="1067" w:type="dxa"/>
            <w:tcBorders>
              <w:top w:val="nil"/>
              <w:left w:val="single" w:sz="8" w:space="0" w:color="auto"/>
              <w:bottom w:val="single" w:sz="4" w:space="0" w:color="auto"/>
              <w:right w:val="single" w:sz="8" w:space="0" w:color="auto"/>
            </w:tcBorders>
            <w:noWrap/>
          </w:tcPr>
          <w:p w:rsidR="009D2D5B" w:rsidRPr="00F63010" w:rsidRDefault="009D2D5B" w:rsidP="00145D93">
            <w:pPr>
              <w:jc w:val="center"/>
            </w:pPr>
            <w:r w:rsidRPr="00F63010">
              <w:t>40</w:t>
            </w:r>
          </w:p>
        </w:tc>
        <w:tc>
          <w:tcPr>
            <w:tcW w:w="981" w:type="dxa"/>
            <w:tcBorders>
              <w:top w:val="nil"/>
              <w:left w:val="nil"/>
              <w:bottom w:val="single" w:sz="4" w:space="0" w:color="auto"/>
              <w:right w:val="single" w:sz="8" w:space="0" w:color="auto"/>
            </w:tcBorders>
            <w:noWrap/>
          </w:tcPr>
          <w:p w:rsidR="009D2D5B" w:rsidRPr="00F63010" w:rsidRDefault="009D2D5B" w:rsidP="00145D93">
            <w:pPr>
              <w:jc w:val="center"/>
            </w:pPr>
            <w:r w:rsidRPr="00F63010">
              <w:t>40</w:t>
            </w:r>
          </w:p>
        </w:tc>
        <w:tc>
          <w:tcPr>
            <w:tcW w:w="1067" w:type="dxa"/>
            <w:tcBorders>
              <w:top w:val="nil"/>
              <w:left w:val="single" w:sz="4" w:space="0" w:color="auto"/>
              <w:bottom w:val="single" w:sz="4" w:space="0" w:color="auto"/>
              <w:right w:val="single" w:sz="4" w:space="0" w:color="auto"/>
            </w:tcBorders>
            <w:noWrap/>
          </w:tcPr>
          <w:p w:rsidR="009D2D5B" w:rsidRPr="00F63010" w:rsidRDefault="009D2D5B" w:rsidP="00145D93">
            <w:pPr>
              <w:jc w:val="center"/>
            </w:pPr>
            <w:r w:rsidRPr="00F63010">
              <w:t>55</w:t>
            </w:r>
          </w:p>
        </w:tc>
        <w:tc>
          <w:tcPr>
            <w:tcW w:w="1413" w:type="dxa"/>
            <w:tcBorders>
              <w:top w:val="nil"/>
              <w:left w:val="nil"/>
              <w:bottom w:val="single" w:sz="4" w:space="0" w:color="auto"/>
              <w:right w:val="single" w:sz="4" w:space="0" w:color="auto"/>
            </w:tcBorders>
            <w:noWrap/>
          </w:tcPr>
          <w:p w:rsidR="009D2D5B" w:rsidRPr="00F63010" w:rsidRDefault="009D2D5B" w:rsidP="00145D93">
            <w:pPr>
              <w:jc w:val="center"/>
            </w:pPr>
            <w:r w:rsidRPr="00F63010">
              <w:t>54</w:t>
            </w:r>
          </w:p>
        </w:tc>
        <w:tc>
          <w:tcPr>
            <w:tcW w:w="1588" w:type="dxa"/>
            <w:tcBorders>
              <w:top w:val="nil"/>
              <w:left w:val="nil"/>
              <w:bottom w:val="single" w:sz="4" w:space="0" w:color="auto"/>
              <w:right w:val="single" w:sz="4" w:space="0" w:color="auto"/>
            </w:tcBorders>
            <w:noWrap/>
          </w:tcPr>
          <w:p w:rsidR="009D2D5B" w:rsidRPr="00F63010" w:rsidRDefault="009D2D5B" w:rsidP="00145D93">
            <w:pPr>
              <w:jc w:val="center"/>
            </w:pPr>
            <w:r w:rsidRPr="00F63010">
              <w:t>55</w:t>
            </w:r>
          </w:p>
        </w:tc>
        <w:tc>
          <w:tcPr>
            <w:tcW w:w="1560" w:type="dxa"/>
            <w:tcBorders>
              <w:top w:val="nil"/>
              <w:left w:val="nil"/>
              <w:bottom w:val="single" w:sz="4" w:space="0" w:color="auto"/>
              <w:right w:val="single" w:sz="4" w:space="0" w:color="auto"/>
            </w:tcBorders>
            <w:noWrap/>
          </w:tcPr>
          <w:p w:rsidR="009D2D5B" w:rsidRPr="00F63010" w:rsidRDefault="009D2D5B" w:rsidP="00145D93">
            <w:pPr>
              <w:jc w:val="center"/>
            </w:pPr>
            <w:r w:rsidRPr="00F63010">
              <w:t>54</w:t>
            </w:r>
          </w:p>
        </w:tc>
        <w:tc>
          <w:tcPr>
            <w:tcW w:w="2471" w:type="dxa"/>
            <w:tcBorders>
              <w:top w:val="nil"/>
              <w:left w:val="nil"/>
              <w:bottom w:val="single" w:sz="4" w:space="0" w:color="auto"/>
              <w:right w:val="single" w:sz="4" w:space="0" w:color="auto"/>
            </w:tcBorders>
          </w:tcPr>
          <w:p w:rsidR="009D2D5B" w:rsidRPr="00F63010" w:rsidRDefault="009D2D5B" w:rsidP="00145D93">
            <w:pPr>
              <w:jc w:val="center"/>
            </w:pPr>
            <w:r>
              <w:t>«</w:t>
            </w:r>
          </w:p>
        </w:tc>
      </w:tr>
      <w:tr w:rsidR="009D2D5B" w:rsidRPr="00F63010">
        <w:trPr>
          <w:trHeight w:val="20"/>
        </w:trPr>
        <w:tc>
          <w:tcPr>
            <w:tcW w:w="2278" w:type="dxa"/>
            <w:tcBorders>
              <w:top w:val="nil"/>
              <w:left w:val="single" w:sz="8" w:space="0" w:color="auto"/>
              <w:bottom w:val="single" w:sz="4" w:space="0" w:color="auto"/>
              <w:right w:val="single" w:sz="8" w:space="0" w:color="auto"/>
            </w:tcBorders>
            <w:noWrap/>
          </w:tcPr>
          <w:p w:rsidR="009D2D5B" w:rsidRPr="00F63010" w:rsidRDefault="009D2D5B" w:rsidP="00145D93">
            <w:r w:rsidRPr="00F63010">
              <w:t>Предприятия общепита</w:t>
            </w:r>
          </w:p>
        </w:tc>
        <w:tc>
          <w:tcPr>
            <w:tcW w:w="1559" w:type="dxa"/>
            <w:tcBorders>
              <w:top w:val="nil"/>
              <w:left w:val="nil"/>
              <w:bottom w:val="single" w:sz="4" w:space="0" w:color="auto"/>
              <w:right w:val="nil"/>
            </w:tcBorders>
            <w:noWrap/>
          </w:tcPr>
          <w:p w:rsidR="009D2D5B" w:rsidRPr="00F63010" w:rsidRDefault="009D2D5B" w:rsidP="00145D93">
            <w:pPr>
              <w:jc w:val="center"/>
            </w:pPr>
            <w:r w:rsidRPr="00F63010">
              <w:t>место</w:t>
            </w:r>
          </w:p>
        </w:tc>
        <w:tc>
          <w:tcPr>
            <w:tcW w:w="1397" w:type="dxa"/>
            <w:tcBorders>
              <w:top w:val="nil"/>
              <w:left w:val="single" w:sz="4" w:space="0" w:color="auto"/>
              <w:bottom w:val="single" w:sz="4" w:space="0" w:color="auto"/>
              <w:right w:val="single" w:sz="4" w:space="0" w:color="auto"/>
            </w:tcBorders>
            <w:noWrap/>
          </w:tcPr>
          <w:p w:rsidR="009D2D5B" w:rsidRPr="00F63010" w:rsidRDefault="009D2D5B" w:rsidP="00145D93">
            <w:pPr>
              <w:jc w:val="center"/>
            </w:pPr>
            <w:r>
              <w:t>250</w:t>
            </w:r>
          </w:p>
        </w:tc>
        <w:tc>
          <w:tcPr>
            <w:tcW w:w="1067" w:type="dxa"/>
            <w:tcBorders>
              <w:top w:val="nil"/>
              <w:left w:val="single" w:sz="8" w:space="0" w:color="auto"/>
              <w:bottom w:val="single" w:sz="4" w:space="0" w:color="auto"/>
              <w:right w:val="single" w:sz="8" w:space="0" w:color="auto"/>
            </w:tcBorders>
            <w:noWrap/>
          </w:tcPr>
          <w:p w:rsidR="009D2D5B" w:rsidRPr="00F63010" w:rsidRDefault="009D2D5B" w:rsidP="00145D93">
            <w:pPr>
              <w:jc w:val="center"/>
            </w:pPr>
            <w:r w:rsidRPr="00F63010">
              <w:t>40</w:t>
            </w:r>
          </w:p>
        </w:tc>
        <w:tc>
          <w:tcPr>
            <w:tcW w:w="981" w:type="dxa"/>
            <w:tcBorders>
              <w:top w:val="nil"/>
              <w:left w:val="nil"/>
              <w:bottom w:val="single" w:sz="4" w:space="0" w:color="auto"/>
              <w:right w:val="single" w:sz="8" w:space="0" w:color="auto"/>
            </w:tcBorders>
            <w:noWrap/>
          </w:tcPr>
          <w:p w:rsidR="009D2D5B" w:rsidRPr="00F63010" w:rsidRDefault="009D2D5B" w:rsidP="00145D93">
            <w:pPr>
              <w:jc w:val="center"/>
            </w:pPr>
            <w:r w:rsidRPr="00F63010">
              <w:t>40</w:t>
            </w:r>
          </w:p>
        </w:tc>
        <w:tc>
          <w:tcPr>
            <w:tcW w:w="1067" w:type="dxa"/>
            <w:tcBorders>
              <w:top w:val="nil"/>
              <w:left w:val="single" w:sz="4" w:space="0" w:color="auto"/>
              <w:bottom w:val="single" w:sz="4" w:space="0" w:color="auto"/>
              <w:right w:val="single" w:sz="4" w:space="0" w:color="auto"/>
            </w:tcBorders>
            <w:noWrap/>
          </w:tcPr>
          <w:p w:rsidR="009D2D5B" w:rsidRPr="00F63010" w:rsidRDefault="009D2D5B" w:rsidP="00145D93">
            <w:pPr>
              <w:jc w:val="center"/>
            </w:pPr>
            <w:r w:rsidRPr="00F63010">
              <w:t>55</w:t>
            </w:r>
          </w:p>
        </w:tc>
        <w:tc>
          <w:tcPr>
            <w:tcW w:w="1413" w:type="dxa"/>
            <w:tcBorders>
              <w:top w:val="nil"/>
              <w:left w:val="nil"/>
              <w:bottom w:val="single" w:sz="4" w:space="0" w:color="auto"/>
              <w:right w:val="single" w:sz="4" w:space="0" w:color="auto"/>
            </w:tcBorders>
            <w:noWrap/>
          </w:tcPr>
          <w:p w:rsidR="009D2D5B" w:rsidRPr="00F63010" w:rsidRDefault="009D2D5B" w:rsidP="00145D93">
            <w:pPr>
              <w:jc w:val="center"/>
            </w:pPr>
            <w:r>
              <w:t>58</w:t>
            </w:r>
          </w:p>
        </w:tc>
        <w:tc>
          <w:tcPr>
            <w:tcW w:w="1588" w:type="dxa"/>
            <w:tcBorders>
              <w:top w:val="nil"/>
              <w:left w:val="nil"/>
              <w:bottom w:val="single" w:sz="4" w:space="0" w:color="auto"/>
              <w:right w:val="single" w:sz="4" w:space="0" w:color="auto"/>
            </w:tcBorders>
            <w:noWrap/>
          </w:tcPr>
          <w:p w:rsidR="009D2D5B" w:rsidRPr="00F63010" w:rsidRDefault="009D2D5B" w:rsidP="00145D93">
            <w:pPr>
              <w:jc w:val="center"/>
            </w:pPr>
            <w:r>
              <w:t>не требуется</w:t>
            </w:r>
          </w:p>
        </w:tc>
        <w:tc>
          <w:tcPr>
            <w:tcW w:w="1560" w:type="dxa"/>
            <w:tcBorders>
              <w:top w:val="nil"/>
              <w:left w:val="nil"/>
              <w:bottom w:val="single" w:sz="4" w:space="0" w:color="auto"/>
              <w:right w:val="single" w:sz="4" w:space="0" w:color="auto"/>
            </w:tcBorders>
            <w:noWrap/>
          </w:tcPr>
          <w:p w:rsidR="009D2D5B" w:rsidRPr="00F63010" w:rsidRDefault="009D2D5B" w:rsidP="00145D93">
            <w:pPr>
              <w:jc w:val="center"/>
            </w:pPr>
            <w:r>
              <w:t>не требуется</w:t>
            </w:r>
          </w:p>
        </w:tc>
        <w:tc>
          <w:tcPr>
            <w:tcW w:w="2471" w:type="dxa"/>
            <w:tcBorders>
              <w:top w:val="nil"/>
              <w:left w:val="nil"/>
              <w:bottom w:val="single" w:sz="4" w:space="0" w:color="auto"/>
              <w:right w:val="single" w:sz="4" w:space="0" w:color="auto"/>
            </w:tcBorders>
          </w:tcPr>
          <w:p w:rsidR="009D2D5B" w:rsidRPr="00F63010" w:rsidRDefault="009D2D5B" w:rsidP="00145D93"/>
        </w:tc>
      </w:tr>
      <w:tr w:rsidR="009D2D5B" w:rsidRPr="00F63010">
        <w:trPr>
          <w:trHeight w:val="20"/>
        </w:trPr>
        <w:tc>
          <w:tcPr>
            <w:tcW w:w="2278" w:type="dxa"/>
            <w:tcBorders>
              <w:top w:val="nil"/>
              <w:left w:val="single" w:sz="8" w:space="0" w:color="auto"/>
              <w:bottom w:val="single" w:sz="4" w:space="0" w:color="auto"/>
              <w:right w:val="single" w:sz="8" w:space="0" w:color="auto"/>
            </w:tcBorders>
            <w:noWrap/>
          </w:tcPr>
          <w:p w:rsidR="009D2D5B" w:rsidRPr="00F63010" w:rsidRDefault="009D2D5B" w:rsidP="00145D93">
            <w:r w:rsidRPr="00F63010">
              <w:t>Предпр</w:t>
            </w:r>
            <w:r>
              <w:t>иятия</w:t>
            </w:r>
            <w:r w:rsidRPr="00F63010">
              <w:t xml:space="preserve"> быт</w:t>
            </w:r>
            <w:r>
              <w:t>ового</w:t>
            </w:r>
            <w:r w:rsidRPr="00F63010">
              <w:t xml:space="preserve"> обслуж</w:t>
            </w:r>
            <w:r>
              <w:t>ивания</w:t>
            </w:r>
          </w:p>
        </w:tc>
        <w:tc>
          <w:tcPr>
            <w:tcW w:w="1559" w:type="dxa"/>
            <w:tcBorders>
              <w:top w:val="nil"/>
              <w:left w:val="nil"/>
              <w:bottom w:val="single" w:sz="4" w:space="0" w:color="auto"/>
              <w:right w:val="nil"/>
            </w:tcBorders>
            <w:noWrap/>
          </w:tcPr>
          <w:p w:rsidR="009D2D5B" w:rsidRPr="00F63010" w:rsidRDefault="009D2D5B" w:rsidP="00145D93">
            <w:pPr>
              <w:jc w:val="center"/>
            </w:pPr>
            <w:r w:rsidRPr="00F63010">
              <w:t>раб. место</w:t>
            </w:r>
          </w:p>
        </w:tc>
        <w:tc>
          <w:tcPr>
            <w:tcW w:w="1397" w:type="dxa"/>
            <w:tcBorders>
              <w:top w:val="nil"/>
              <w:left w:val="single" w:sz="4" w:space="0" w:color="auto"/>
              <w:bottom w:val="single" w:sz="4" w:space="0" w:color="auto"/>
              <w:right w:val="single" w:sz="4" w:space="0" w:color="auto"/>
            </w:tcBorders>
            <w:noWrap/>
          </w:tcPr>
          <w:p w:rsidR="009D2D5B" w:rsidRPr="00F63010" w:rsidRDefault="009D2D5B" w:rsidP="00145D93">
            <w:pPr>
              <w:jc w:val="center"/>
            </w:pPr>
            <w:r>
              <w:t>1</w:t>
            </w:r>
          </w:p>
        </w:tc>
        <w:tc>
          <w:tcPr>
            <w:tcW w:w="1067" w:type="dxa"/>
            <w:tcBorders>
              <w:top w:val="nil"/>
              <w:left w:val="single" w:sz="8" w:space="0" w:color="auto"/>
              <w:bottom w:val="single" w:sz="4" w:space="0" w:color="auto"/>
              <w:right w:val="single" w:sz="8" w:space="0" w:color="auto"/>
            </w:tcBorders>
            <w:noWrap/>
          </w:tcPr>
          <w:p w:rsidR="009D2D5B" w:rsidRPr="00F63010" w:rsidRDefault="009D2D5B" w:rsidP="00145D93">
            <w:pPr>
              <w:jc w:val="center"/>
            </w:pPr>
            <w:r w:rsidRPr="00F63010">
              <w:t>9</w:t>
            </w:r>
          </w:p>
        </w:tc>
        <w:tc>
          <w:tcPr>
            <w:tcW w:w="981" w:type="dxa"/>
            <w:tcBorders>
              <w:top w:val="nil"/>
              <w:left w:val="nil"/>
              <w:bottom w:val="single" w:sz="4" w:space="0" w:color="auto"/>
              <w:right w:val="single" w:sz="8" w:space="0" w:color="auto"/>
            </w:tcBorders>
            <w:noWrap/>
          </w:tcPr>
          <w:p w:rsidR="009D2D5B" w:rsidRPr="00F63010" w:rsidRDefault="009D2D5B" w:rsidP="00145D93">
            <w:pPr>
              <w:jc w:val="center"/>
            </w:pPr>
            <w:r w:rsidRPr="00F63010">
              <w:t>9</w:t>
            </w:r>
          </w:p>
        </w:tc>
        <w:tc>
          <w:tcPr>
            <w:tcW w:w="1067" w:type="dxa"/>
            <w:tcBorders>
              <w:top w:val="nil"/>
              <w:left w:val="single" w:sz="4" w:space="0" w:color="auto"/>
              <w:bottom w:val="single" w:sz="4" w:space="0" w:color="auto"/>
              <w:right w:val="single" w:sz="4" w:space="0" w:color="auto"/>
            </w:tcBorders>
            <w:noWrap/>
          </w:tcPr>
          <w:p w:rsidR="009D2D5B" w:rsidRPr="00F63010" w:rsidRDefault="009D2D5B" w:rsidP="00145D93">
            <w:pPr>
              <w:jc w:val="center"/>
            </w:pPr>
            <w:r w:rsidRPr="00F63010">
              <w:t>12</w:t>
            </w:r>
          </w:p>
        </w:tc>
        <w:tc>
          <w:tcPr>
            <w:tcW w:w="1413" w:type="dxa"/>
            <w:tcBorders>
              <w:top w:val="nil"/>
              <w:left w:val="nil"/>
              <w:bottom w:val="single" w:sz="4" w:space="0" w:color="auto"/>
              <w:right w:val="single" w:sz="4" w:space="0" w:color="auto"/>
            </w:tcBorders>
            <w:noWrap/>
          </w:tcPr>
          <w:p w:rsidR="009D2D5B" w:rsidRPr="00F63010" w:rsidRDefault="009D2D5B" w:rsidP="00145D93">
            <w:pPr>
              <w:jc w:val="center"/>
            </w:pPr>
            <w:r w:rsidRPr="00F63010">
              <w:t>12</w:t>
            </w:r>
          </w:p>
        </w:tc>
        <w:tc>
          <w:tcPr>
            <w:tcW w:w="1588" w:type="dxa"/>
            <w:tcBorders>
              <w:top w:val="nil"/>
              <w:left w:val="nil"/>
              <w:bottom w:val="single" w:sz="4" w:space="0" w:color="auto"/>
              <w:right w:val="single" w:sz="4" w:space="0" w:color="auto"/>
            </w:tcBorders>
            <w:noWrap/>
          </w:tcPr>
          <w:p w:rsidR="009D2D5B" w:rsidRPr="00F63010" w:rsidRDefault="009D2D5B" w:rsidP="00145D93">
            <w:pPr>
              <w:jc w:val="center"/>
            </w:pPr>
            <w:r w:rsidRPr="00F63010">
              <w:t>12</w:t>
            </w:r>
          </w:p>
        </w:tc>
        <w:tc>
          <w:tcPr>
            <w:tcW w:w="1560" w:type="dxa"/>
            <w:tcBorders>
              <w:top w:val="nil"/>
              <w:left w:val="nil"/>
              <w:bottom w:val="single" w:sz="4" w:space="0" w:color="auto"/>
              <w:right w:val="single" w:sz="4" w:space="0" w:color="auto"/>
            </w:tcBorders>
            <w:noWrap/>
          </w:tcPr>
          <w:p w:rsidR="009D2D5B" w:rsidRPr="00F63010" w:rsidRDefault="009D2D5B" w:rsidP="00145D93">
            <w:pPr>
              <w:jc w:val="center"/>
            </w:pPr>
            <w:r w:rsidRPr="00F63010">
              <w:t>12</w:t>
            </w:r>
          </w:p>
        </w:tc>
        <w:tc>
          <w:tcPr>
            <w:tcW w:w="2471" w:type="dxa"/>
            <w:tcBorders>
              <w:top w:val="nil"/>
              <w:left w:val="nil"/>
              <w:bottom w:val="single" w:sz="4" w:space="0" w:color="auto"/>
              <w:right w:val="single" w:sz="4" w:space="0" w:color="auto"/>
            </w:tcBorders>
          </w:tcPr>
          <w:p w:rsidR="009D2D5B" w:rsidRPr="00F63010" w:rsidRDefault="009D2D5B" w:rsidP="00145D93">
            <w:r w:rsidRPr="00F63010">
              <w:t xml:space="preserve">в составе торгового комплекса к расчетному сроку </w:t>
            </w:r>
          </w:p>
        </w:tc>
      </w:tr>
      <w:tr w:rsidR="009D2D5B" w:rsidRPr="00F63010">
        <w:trPr>
          <w:trHeight w:val="20"/>
        </w:trPr>
        <w:tc>
          <w:tcPr>
            <w:tcW w:w="2278" w:type="dxa"/>
            <w:tcBorders>
              <w:top w:val="nil"/>
              <w:left w:val="single" w:sz="8" w:space="0" w:color="auto"/>
              <w:bottom w:val="single" w:sz="4" w:space="0" w:color="auto"/>
              <w:right w:val="single" w:sz="8" w:space="0" w:color="auto"/>
            </w:tcBorders>
            <w:noWrap/>
          </w:tcPr>
          <w:p w:rsidR="009D2D5B" w:rsidRPr="00F63010" w:rsidRDefault="009D2D5B" w:rsidP="00145D93">
            <w:r w:rsidRPr="00F63010">
              <w:t>Химчистки</w:t>
            </w:r>
          </w:p>
        </w:tc>
        <w:tc>
          <w:tcPr>
            <w:tcW w:w="1559" w:type="dxa"/>
            <w:tcBorders>
              <w:top w:val="nil"/>
              <w:left w:val="nil"/>
              <w:bottom w:val="single" w:sz="4" w:space="0" w:color="auto"/>
              <w:right w:val="nil"/>
            </w:tcBorders>
            <w:noWrap/>
          </w:tcPr>
          <w:p w:rsidR="009D2D5B" w:rsidRPr="00F63010" w:rsidRDefault="009D2D5B" w:rsidP="00145D93">
            <w:pPr>
              <w:jc w:val="center"/>
            </w:pPr>
            <w:r w:rsidRPr="00F63010">
              <w:t>кг в смену</w:t>
            </w:r>
          </w:p>
        </w:tc>
        <w:tc>
          <w:tcPr>
            <w:tcW w:w="1397" w:type="dxa"/>
            <w:tcBorders>
              <w:top w:val="nil"/>
              <w:left w:val="single" w:sz="4" w:space="0" w:color="auto"/>
              <w:bottom w:val="single" w:sz="4" w:space="0" w:color="auto"/>
              <w:right w:val="single" w:sz="4" w:space="0" w:color="auto"/>
            </w:tcBorders>
            <w:noWrap/>
          </w:tcPr>
          <w:p w:rsidR="009D2D5B" w:rsidRPr="00F63010" w:rsidRDefault="009D2D5B" w:rsidP="00145D93">
            <w:pPr>
              <w:jc w:val="center"/>
            </w:pPr>
            <w:r w:rsidRPr="00F63010">
              <w:t>0</w:t>
            </w:r>
          </w:p>
        </w:tc>
        <w:tc>
          <w:tcPr>
            <w:tcW w:w="1067" w:type="dxa"/>
            <w:tcBorders>
              <w:top w:val="nil"/>
              <w:left w:val="single" w:sz="8" w:space="0" w:color="auto"/>
              <w:bottom w:val="single" w:sz="4" w:space="0" w:color="auto"/>
              <w:right w:val="single" w:sz="8" w:space="0" w:color="auto"/>
            </w:tcBorders>
            <w:noWrap/>
          </w:tcPr>
          <w:p w:rsidR="009D2D5B" w:rsidRPr="00F63010" w:rsidRDefault="009D2D5B" w:rsidP="00145D93">
            <w:pPr>
              <w:jc w:val="center"/>
            </w:pPr>
            <w:r w:rsidRPr="00F63010">
              <w:t>11,4</w:t>
            </w:r>
          </w:p>
        </w:tc>
        <w:tc>
          <w:tcPr>
            <w:tcW w:w="981" w:type="dxa"/>
            <w:tcBorders>
              <w:top w:val="nil"/>
              <w:left w:val="nil"/>
              <w:bottom w:val="single" w:sz="4" w:space="0" w:color="auto"/>
              <w:right w:val="single" w:sz="8" w:space="0" w:color="auto"/>
            </w:tcBorders>
            <w:noWrap/>
          </w:tcPr>
          <w:p w:rsidR="009D2D5B" w:rsidRPr="00F63010" w:rsidRDefault="009D2D5B" w:rsidP="00145D93">
            <w:pPr>
              <w:jc w:val="center"/>
            </w:pPr>
            <w:r w:rsidRPr="00F63010">
              <w:t>11,4</w:t>
            </w:r>
          </w:p>
        </w:tc>
        <w:tc>
          <w:tcPr>
            <w:tcW w:w="1067" w:type="dxa"/>
            <w:tcBorders>
              <w:top w:val="nil"/>
              <w:left w:val="single" w:sz="4" w:space="0" w:color="auto"/>
              <w:bottom w:val="single" w:sz="4" w:space="0" w:color="auto"/>
              <w:right w:val="single" w:sz="4" w:space="0" w:color="auto"/>
            </w:tcBorders>
            <w:noWrap/>
          </w:tcPr>
          <w:p w:rsidR="009D2D5B" w:rsidRPr="00F63010" w:rsidRDefault="009D2D5B" w:rsidP="00145D93">
            <w:pPr>
              <w:jc w:val="center"/>
            </w:pPr>
            <w:r w:rsidRPr="00F63010">
              <w:t>16</w:t>
            </w:r>
          </w:p>
        </w:tc>
        <w:tc>
          <w:tcPr>
            <w:tcW w:w="1413" w:type="dxa"/>
            <w:tcBorders>
              <w:top w:val="nil"/>
              <w:left w:val="nil"/>
              <w:bottom w:val="single" w:sz="4" w:space="0" w:color="auto"/>
              <w:right w:val="single" w:sz="4" w:space="0" w:color="auto"/>
            </w:tcBorders>
            <w:noWrap/>
          </w:tcPr>
          <w:p w:rsidR="009D2D5B" w:rsidRPr="00F63010" w:rsidRDefault="009D2D5B" w:rsidP="00145D93">
            <w:pPr>
              <w:jc w:val="center"/>
            </w:pPr>
            <w:r w:rsidRPr="00F63010">
              <w:t>15</w:t>
            </w:r>
          </w:p>
        </w:tc>
        <w:tc>
          <w:tcPr>
            <w:tcW w:w="1588" w:type="dxa"/>
            <w:tcBorders>
              <w:top w:val="nil"/>
              <w:left w:val="nil"/>
              <w:bottom w:val="single" w:sz="4" w:space="0" w:color="auto"/>
              <w:right w:val="single" w:sz="4" w:space="0" w:color="auto"/>
            </w:tcBorders>
            <w:noWrap/>
          </w:tcPr>
          <w:p w:rsidR="009D2D5B" w:rsidRPr="00F63010" w:rsidRDefault="009D2D5B" w:rsidP="00145D93">
            <w:pPr>
              <w:jc w:val="center"/>
            </w:pPr>
            <w:r w:rsidRPr="00F63010">
              <w:t>16</w:t>
            </w:r>
          </w:p>
        </w:tc>
        <w:tc>
          <w:tcPr>
            <w:tcW w:w="1560" w:type="dxa"/>
            <w:tcBorders>
              <w:top w:val="nil"/>
              <w:left w:val="nil"/>
              <w:bottom w:val="single" w:sz="4" w:space="0" w:color="auto"/>
              <w:right w:val="single" w:sz="4" w:space="0" w:color="auto"/>
            </w:tcBorders>
            <w:noWrap/>
          </w:tcPr>
          <w:p w:rsidR="009D2D5B" w:rsidRPr="00F63010" w:rsidRDefault="009D2D5B" w:rsidP="00145D93">
            <w:pPr>
              <w:jc w:val="center"/>
            </w:pPr>
            <w:r w:rsidRPr="00F63010">
              <w:t>15</w:t>
            </w:r>
          </w:p>
        </w:tc>
        <w:tc>
          <w:tcPr>
            <w:tcW w:w="2471" w:type="dxa"/>
            <w:tcBorders>
              <w:top w:val="nil"/>
              <w:left w:val="nil"/>
              <w:bottom w:val="single" w:sz="4" w:space="0" w:color="auto"/>
              <w:right w:val="single" w:sz="4" w:space="0" w:color="auto"/>
            </w:tcBorders>
          </w:tcPr>
          <w:p w:rsidR="009D2D5B" w:rsidRPr="00F63010" w:rsidRDefault="009D2D5B" w:rsidP="00145D93">
            <w:r w:rsidRPr="00F63010">
              <w:t xml:space="preserve">в составе торгового комплекса к расчетному сроку </w:t>
            </w:r>
          </w:p>
        </w:tc>
      </w:tr>
      <w:tr w:rsidR="009D2D5B" w:rsidRPr="00F63010">
        <w:trPr>
          <w:trHeight w:val="20"/>
        </w:trPr>
        <w:tc>
          <w:tcPr>
            <w:tcW w:w="2278" w:type="dxa"/>
            <w:tcBorders>
              <w:top w:val="nil"/>
              <w:left w:val="single" w:sz="8" w:space="0" w:color="auto"/>
              <w:bottom w:val="single" w:sz="4" w:space="0" w:color="auto"/>
              <w:right w:val="single" w:sz="8" w:space="0" w:color="auto"/>
            </w:tcBorders>
            <w:noWrap/>
          </w:tcPr>
          <w:p w:rsidR="009D2D5B" w:rsidRPr="00F63010" w:rsidRDefault="009D2D5B" w:rsidP="00145D93">
            <w:r w:rsidRPr="00F63010">
              <w:t>Прачечные</w:t>
            </w:r>
          </w:p>
        </w:tc>
        <w:tc>
          <w:tcPr>
            <w:tcW w:w="1559" w:type="dxa"/>
            <w:tcBorders>
              <w:top w:val="nil"/>
              <w:left w:val="nil"/>
              <w:bottom w:val="single" w:sz="4" w:space="0" w:color="auto"/>
              <w:right w:val="nil"/>
            </w:tcBorders>
            <w:noWrap/>
          </w:tcPr>
          <w:p w:rsidR="009D2D5B" w:rsidRPr="00F63010" w:rsidRDefault="009D2D5B" w:rsidP="00145D93">
            <w:pPr>
              <w:jc w:val="center"/>
            </w:pPr>
            <w:r w:rsidRPr="00F63010">
              <w:t>кг в смену</w:t>
            </w:r>
          </w:p>
        </w:tc>
        <w:tc>
          <w:tcPr>
            <w:tcW w:w="1397" w:type="dxa"/>
            <w:tcBorders>
              <w:top w:val="nil"/>
              <w:left w:val="single" w:sz="4" w:space="0" w:color="auto"/>
              <w:bottom w:val="single" w:sz="4" w:space="0" w:color="auto"/>
              <w:right w:val="single" w:sz="4" w:space="0" w:color="auto"/>
            </w:tcBorders>
            <w:noWrap/>
          </w:tcPr>
          <w:p w:rsidR="009D2D5B" w:rsidRPr="00F63010" w:rsidRDefault="009D2D5B" w:rsidP="00145D93">
            <w:pPr>
              <w:jc w:val="center"/>
            </w:pPr>
            <w:r w:rsidRPr="00F63010">
              <w:t>0</w:t>
            </w:r>
          </w:p>
        </w:tc>
        <w:tc>
          <w:tcPr>
            <w:tcW w:w="1067" w:type="dxa"/>
            <w:tcBorders>
              <w:top w:val="nil"/>
              <w:left w:val="single" w:sz="8" w:space="0" w:color="auto"/>
              <w:bottom w:val="single" w:sz="4" w:space="0" w:color="auto"/>
              <w:right w:val="single" w:sz="8" w:space="0" w:color="auto"/>
            </w:tcBorders>
            <w:noWrap/>
          </w:tcPr>
          <w:p w:rsidR="009D2D5B" w:rsidRPr="00F63010" w:rsidRDefault="009D2D5B" w:rsidP="00145D93">
            <w:pPr>
              <w:jc w:val="center"/>
            </w:pPr>
            <w:r w:rsidRPr="00F63010">
              <w:t>120</w:t>
            </w:r>
          </w:p>
        </w:tc>
        <w:tc>
          <w:tcPr>
            <w:tcW w:w="981" w:type="dxa"/>
            <w:tcBorders>
              <w:top w:val="nil"/>
              <w:left w:val="nil"/>
              <w:bottom w:val="single" w:sz="4" w:space="0" w:color="auto"/>
              <w:right w:val="single" w:sz="8" w:space="0" w:color="auto"/>
            </w:tcBorders>
            <w:noWrap/>
          </w:tcPr>
          <w:p w:rsidR="009D2D5B" w:rsidRPr="00F63010" w:rsidRDefault="009D2D5B" w:rsidP="00145D93">
            <w:pPr>
              <w:jc w:val="center"/>
            </w:pPr>
            <w:r w:rsidRPr="00F63010">
              <w:t>120</w:t>
            </w:r>
          </w:p>
        </w:tc>
        <w:tc>
          <w:tcPr>
            <w:tcW w:w="1067" w:type="dxa"/>
            <w:tcBorders>
              <w:top w:val="nil"/>
              <w:left w:val="single" w:sz="4" w:space="0" w:color="auto"/>
              <w:bottom w:val="single" w:sz="4" w:space="0" w:color="auto"/>
              <w:right w:val="single" w:sz="4" w:space="0" w:color="auto"/>
            </w:tcBorders>
            <w:noWrap/>
          </w:tcPr>
          <w:p w:rsidR="009D2D5B" w:rsidRPr="00F63010" w:rsidRDefault="009D2D5B" w:rsidP="00145D93">
            <w:pPr>
              <w:jc w:val="center"/>
            </w:pPr>
            <w:r w:rsidRPr="00F63010">
              <w:t>166</w:t>
            </w:r>
          </w:p>
        </w:tc>
        <w:tc>
          <w:tcPr>
            <w:tcW w:w="1413" w:type="dxa"/>
            <w:tcBorders>
              <w:top w:val="nil"/>
              <w:left w:val="nil"/>
              <w:bottom w:val="single" w:sz="4" w:space="0" w:color="auto"/>
              <w:right w:val="single" w:sz="4" w:space="0" w:color="auto"/>
            </w:tcBorders>
            <w:noWrap/>
          </w:tcPr>
          <w:p w:rsidR="009D2D5B" w:rsidRPr="00F63010" w:rsidRDefault="009D2D5B" w:rsidP="00145D93">
            <w:pPr>
              <w:jc w:val="center"/>
            </w:pPr>
            <w:r w:rsidRPr="00F63010">
              <w:t>162</w:t>
            </w:r>
          </w:p>
        </w:tc>
        <w:tc>
          <w:tcPr>
            <w:tcW w:w="1588" w:type="dxa"/>
            <w:tcBorders>
              <w:top w:val="nil"/>
              <w:left w:val="nil"/>
              <w:bottom w:val="single" w:sz="4" w:space="0" w:color="auto"/>
              <w:right w:val="single" w:sz="4" w:space="0" w:color="auto"/>
            </w:tcBorders>
            <w:noWrap/>
          </w:tcPr>
          <w:p w:rsidR="009D2D5B" w:rsidRPr="00F63010" w:rsidRDefault="009D2D5B" w:rsidP="00145D93">
            <w:pPr>
              <w:jc w:val="center"/>
            </w:pPr>
            <w:r w:rsidRPr="00F63010">
              <w:t>166</w:t>
            </w:r>
          </w:p>
        </w:tc>
        <w:tc>
          <w:tcPr>
            <w:tcW w:w="1560" w:type="dxa"/>
            <w:tcBorders>
              <w:top w:val="nil"/>
              <w:left w:val="nil"/>
              <w:bottom w:val="single" w:sz="4" w:space="0" w:color="auto"/>
              <w:right w:val="single" w:sz="4" w:space="0" w:color="auto"/>
            </w:tcBorders>
            <w:noWrap/>
          </w:tcPr>
          <w:p w:rsidR="009D2D5B" w:rsidRPr="00F63010" w:rsidRDefault="009D2D5B" w:rsidP="00145D93">
            <w:pPr>
              <w:jc w:val="center"/>
            </w:pPr>
            <w:r w:rsidRPr="00F63010">
              <w:t>162</w:t>
            </w:r>
          </w:p>
        </w:tc>
        <w:tc>
          <w:tcPr>
            <w:tcW w:w="2471" w:type="dxa"/>
            <w:tcBorders>
              <w:top w:val="nil"/>
              <w:left w:val="nil"/>
              <w:bottom w:val="single" w:sz="4" w:space="0" w:color="auto"/>
              <w:right w:val="single" w:sz="4" w:space="0" w:color="auto"/>
            </w:tcBorders>
          </w:tcPr>
          <w:p w:rsidR="009D2D5B" w:rsidRPr="00F63010" w:rsidRDefault="009D2D5B" w:rsidP="00145D93">
            <w:r w:rsidRPr="00F63010">
              <w:t>в составе бани на расчетный срок</w:t>
            </w:r>
          </w:p>
        </w:tc>
      </w:tr>
      <w:tr w:rsidR="009D2D5B" w:rsidRPr="00F63010">
        <w:trPr>
          <w:trHeight w:val="20"/>
        </w:trPr>
        <w:tc>
          <w:tcPr>
            <w:tcW w:w="2278" w:type="dxa"/>
            <w:tcBorders>
              <w:top w:val="nil"/>
              <w:left w:val="single" w:sz="8" w:space="0" w:color="auto"/>
              <w:bottom w:val="single" w:sz="4" w:space="0" w:color="auto"/>
              <w:right w:val="single" w:sz="8" w:space="0" w:color="auto"/>
            </w:tcBorders>
            <w:noWrap/>
          </w:tcPr>
          <w:p w:rsidR="009D2D5B" w:rsidRPr="00F63010" w:rsidRDefault="009D2D5B" w:rsidP="00145D93">
            <w:r w:rsidRPr="00F63010">
              <w:t>Бани</w:t>
            </w:r>
          </w:p>
        </w:tc>
        <w:tc>
          <w:tcPr>
            <w:tcW w:w="1559" w:type="dxa"/>
            <w:tcBorders>
              <w:top w:val="nil"/>
              <w:left w:val="nil"/>
              <w:bottom w:val="single" w:sz="4" w:space="0" w:color="auto"/>
              <w:right w:val="nil"/>
            </w:tcBorders>
            <w:noWrap/>
          </w:tcPr>
          <w:p w:rsidR="009D2D5B" w:rsidRPr="00F63010" w:rsidRDefault="009D2D5B" w:rsidP="00145D93">
            <w:pPr>
              <w:jc w:val="center"/>
            </w:pPr>
            <w:r w:rsidRPr="00F63010">
              <w:t>место</w:t>
            </w:r>
          </w:p>
        </w:tc>
        <w:tc>
          <w:tcPr>
            <w:tcW w:w="1397" w:type="dxa"/>
            <w:tcBorders>
              <w:top w:val="nil"/>
              <w:left w:val="single" w:sz="4" w:space="0" w:color="auto"/>
              <w:bottom w:val="single" w:sz="4" w:space="0" w:color="auto"/>
              <w:right w:val="single" w:sz="4" w:space="0" w:color="auto"/>
            </w:tcBorders>
            <w:noWrap/>
          </w:tcPr>
          <w:p w:rsidR="009D2D5B" w:rsidRPr="00F63010" w:rsidRDefault="009D2D5B" w:rsidP="00145D93">
            <w:pPr>
              <w:jc w:val="center"/>
            </w:pPr>
            <w:r w:rsidRPr="00F63010">
              <w:t>0</w:t>
            </w:r>
          </w:p>
        </w:tc>
        <w:tc>
          <w:tcPr>
            <w:tcW w:w="1067" w:type="dxa"/>
            <w:tcBorders>
              <w:top w:val="nil"/>
              <w:left w:val="single" w:sz="8" w:space="0" w:color="auto"/>
              <w:bottom w:val="single" w:sz="4" w:space="0" w:color="auto"/>
              <w:right w:val="single" w:sz="8" w:space="0" w:color="auto"/>
            </w:tcBorders>
            <w:noWrap/>
          </w:tcPr>
          <w:p w:rsidR="009D2D5B" w:rsidRPr="00F63010" w:rsidRDefault="009D2D5B" w:rsidP="00145D93">
            <w:pPr>
              <w:jc w:val="center"/>
            </w:pPr>
            <w:r w:rsidRPr="00F63010">
              <w:t>5</w:t>
            </w:r>
          </w:p>
        </w:tc>
        <w:tc>
          <w:tcPr>
            <w:tcW w:w="981" w:type="dxa"/>
            <w:tcBorders>
              <w:top w:val="nil"/>
              <w:left w:val="nil"/>
              <w:bottom w:val="single" w:sz="4" w:space="0" w:color="auto"/>
              <w:right w:val="single" w:sz="8" w:space="0" w:color="auto"/>
            </w:tcBorders>
            <w:noWrap/>
          </w:tcPr>
          <w:p w:rsidR="009D2D5B" w:rsidRPr="00F63010" w:rsidRDefault="009D2D5B" w:rsidP="00145D93">
            <w:pPr>
              <w:jc w:val="center"/>
            </w:pPr>
            <w:r w:rsidRPr="00F63010">
              <w:t>5</w:t>
            </w:r>
          </w:p>
        </w:tc>
        <w:tc>
          <w:tcPr>
            <w:tcW w:w="1067" w:type="dxa"/>
            <w:tcBorders>
              <w:top w:val="nil"/>
              <w:left w:val="single" w:sz="4" w:space="0" w:color="auto"/>
              <w:bottom w:val="single" w:sz="4" w:space="0" w:color="auto"/>
              <w:right w:val="single" w:sz="4" w:space="0" w:color="auto"/>
            </w:tcBorders>
            <w:noWrap/>
          </w:tcPr>
          <w:p w:rsidR="009D2D5B" w:rsidRPr="00F63010" w:rsidRDefault="009D2D5B" w:rsidP="00145D93">
            <w:pPr>
              <w:jc w:val="center"/>
            </w:pPr>
            <w:r w:rsidRPr="00F63010">
              <w:t>7</w:t>
            </w:r>
          </w:p>
        </w:tc>
        <w:tc>
          <w:tcPr>
            <w:tcW w:w="1413" w:type="dxa"/>
            <w:tcBorders>
              <w:top w:val="nil"/>
              <w:left w:val="nil"/>
              <w:bottom w:val="single" w:sz="4" w:space="0" w:color="auto"/>
              <w:right w:val="single" w:sz="4" w:space="0" w:color="auto"/>
            </w:tcBorders>
            <w:noWrap/>
          </w:tcPr>
          <w:p w:rsidR="009D2D5B" w:rsidRPr="00F63010" w:rsidRDefault="009D2D5B" w:rsidP="00145D93">
            <w:pPr>
              <w:jc w:val="center"/>
            </w:pPr>
            <w:r w:rsidRPr="00F63010">
              <w:t>7</w:t>
            </w:r>
          </w:p>
        </w:tc>
        <w:tc>
          <w:tcPr>
            <w:tcW w:w="1588" w:type="dxa"/>
            <w:tcBorders>
              <w:top w:val="nil"/>
              <w:left w:val="nil"/>
              <w:bottom w:val="single" w:sz="4" w:space="0" w:color="auto"/>
              <w:right w:val="single" w:sz="4" w:space="0" w:color="auto"/>
            </w:tcBorders>
            <w:noWrap/>
          </w:tcPr>
          <w:p w:rsidR="009D2D5B" w:rsidRPr="00F63010" w:rsidRDefault="009D2D5B" w:rsidP="00145D93">
            <w:pPr>
              <w:jc w:val="center"/>
            </w:pPr>
            <w:r w:rsidRPr="00F63010">
              <w:t>7</w:t>
            </w:r>
          </w:p>
        </w:tc>
        <w:tc>
          <w:tcPr>
            <w:tcW w:w="1560" w:type="dxa"/>
            <w:tcBorders>
              <w:top w:val="nil"/>
              <w:left w:val="nil"/>
              <w:bottom w:val="single" w:sz="4" w:space="0" w:color="auto"/>
              <w:right w:val="single" w:sz="4" w:space="0" w:color="auto"/>
            </w:tcBorders>
            <w:noWrap/>
          </w:tcPr>
          <w:p w:rsidR="009D2D5B" w:rsidRPr="00F63010" w:rsidRDefault="009D2D5B" w:rsidP="00145D93">
            <w:pPr>
              <w:jc w:val="center"/>
            </w:pPr>
            <w:r w:rsidRPr="00F63010">
              <w:t>7</w:t>
            </w:r>
          </w:p>
        </w:tc>
        <w:tc>
          <w:tcPr>
            <w:tcW w:w="2471" w:type="dxa"/>
            <w:tcBorders>
              <w:top w:val="nil"/>
              <w:left w:val="nil"/>
              <w:bottom w:val="single" w:sz="4" w:space="0" w:color="auto"/>
              <w:right w:val="single" w:sz="4" w:space="0" w:color="auto"/>
            </w:tcBorders>
          </w:tcPr>
          <w:p w:rsidR="009D2D5B" w:rsidRPr="00F63010" w:rsidRDefault="009D2D5B" w:rsidP="00145D93">
            <w:r w:rsidRPr="00F63010">
              <w:t>Реконструкция бани к расчетному сроку</w:t>
            </w:r>
          </w:p>
        </w:tc>
      </w:tr>
      <w:tr w:rsidR="009D2D5B" w:rsidRPr="00F63010">
        <w:trPr>
          <w:trHeight w:val="20"/>
        </w:trPr>
        <w:tc>
          <w:tcPr>
            <w:tcW w:w="2278" w:type="dxa"/>
            <w:tcBorders>
              <w:top w:val="nil"/>
              <w:left w:val="single" w:sz="8" w:space="0" w:color="auto"/>
              <w:bottom w:val="single" w:sz="4" w:space="0" w:color="auto"/>
              <w:right w:val="single" w:sz="8" w:space="0" w:color="auto"/>
            </w:tcBorders>
            <w:noWrap/>
          </w:tcPr>
          <w:p w:rsidR="009D2D5B" w:rsidRPr="00F63010" w:rsidRDefault="009D2D5B" w:rsidP="00145D93">
            <w:r w:rsidRPr="00F63010">
              <w:t>Отделения связи</w:t>
            </w:r>
          </w:p>
        </w:tc>
        <w:tc>
          <w:tcPr>
            <w:tcW w:w="1559" w:type="dxa"/>
            <w:tcBorders>
              <w:top w:val="nil"/>
              <w:left w:val="nil"/>
              <w:bottom w:val="single" w:sz="4" w:space="0" w:color="auto"/>
              <w:right w:val="nil"/>
            </w:tcBorders>
            <w:noWrap/>
          </w:tcPr>
          <w:p w:rsidR="009D2D5B" w:rsidRPr="00F63010" w:rsidRDefault="009D2D5B" w:rsidP="00145D93">
            <w:pPr>
              <w:jc w:val="center"/>
            </w:pPr>
            <w:r w:rsidRPr="00F63010">
              <w:t>объект</w:t>
            </w:r>
          </w:p>
        </w:tc>
        <w:tc>
          <w:tcPr>
            <w:tcW w:w="1397" w:type="dxa"/>
            <w:tcBorders>
              <w:top w:val="nil"/>
              <w:left w:val="single" w:sz="4" w:space="0" w:color="auto"/>
              <w:bottom w:val="single" w:sz="4" w:space="0" w:color="auto"/>
              <w:right w:val="single" w:sz="4" w:space="0" w:color="auto"/>
            </w:tcBorders>
            <w:noWrap/>
          </w:tcPr>
          <w:p w:rsidR="009D2D5B" w:rsidRPr="00F63010" w:rsidRDefault="009D2D5B" w:rsidP="00145D93">
            <w:pPr>
              <w:jc w:val="center"/>
            </w:pPr>
            <w:r w:rsidRPr="00F63010">
              <w:t>1</w:t>
            </w:r>
          </w:p>
        </w:tc>
        <w:tc>
          <w:tcPr>
            <w:tcW w:w="1067" w:type="dxa"/>
            <w:tcBorders>
              <w:top w:val="nil"/>
              <w:left w:val="nil"/>
              <w:bottom w:val="single" w:sz="4" w:space="0" w:color="auto"/>
              <w:right w:val="single" w:sz="4" w:space="0" w:color="auto"/>
            </w:tcBorders>
            <w:noWrap/>
          </w:tcPr>
          <w:p w:rsidR="009D2D5B" w:rsidRPr="00F63010" w:rsidRDefault="009D2D5B" w:rsidP="00145D93">
            <w:pPr>
              <w:jc w:val="center"/>
            </w:pPr>
            <w:r w:rsidRPr="00F63010">
              <w:t>0,1</w:t>
            </w:r>
          </w:p>
        </w:tc>
        <w:tc>
          <w:tcPr>
            <w:tcW w:w="981" w:type="dxa"/>
            <w:tcBorders>
              <w:top w:val="nil"/>
              <w:left w:val="nil"/>
              <w:bottom w:val="single" w:sz="4" w:space="0" w:color="auto"/>
              <w:right w:val="single" w:sz="4" w:space="0" w:color="auto"/>
            </w:tcBorders>
            <w:noWrap/>
          </w:tcPr>
          <w:p w:rsidR="009D2D5B" w:rsidRPr="00F63010" w:rsidRDefault="009D2D5B" w:rsidP="00145D93">
            <w:pPr>
              <w:jc w:val="center"/>
            </w:pPr>
            <w:r w:rsidRPr="00F63010">
              <w:t>0,1</w:t>
            </w:r>
          </w:p>
        </w:tc>
        <w:tc>
          <w:tcPr>
            <w:tcW w:w="1067" w:type="dxa"/>
            <w:tcBorders>
              <w:top w:val="nil"/>
              <w:left w:val="nil"/>
              <w:bottom w:val="single" w:sz="4" w:space="0" w:color="auto"/>
              <w:right w:val="single" w:sz="4" w:space="0" w:color="auto"/>
            </w:tcBorders>
            <w:noWrap/>
          </w:tcPr>
          <w:p w:rsidR="009D2D5B" w:rsidRPr="00F63010" w:rsidRDefault="009D2D5B" w:rsidP="00145D93">
            <w:pPr>
              <w:jc w:val="center"/>
            </w:pPr>
            <w:r w:rsidRPr="00F63010">
              <w:t>0</w:t>
            </w:r>
          </w:p>
        </w:tc>
        <w:tc>
          <w:tcPr>
            <w:tcW w:w="1413" w:type="dxa"/>
            <w:tcBorders>
              <w:top w:val="nil"/>
              <w:left w:val="nil"/>
              <w:bottom w:val="single" w:sz="4" w:space="0" w:color="auto"/>
              <w:right w:val="single" w:sz="4" w:space="0" w:color="auto"/>
            </w:tcBorders>
            <w:noWrap/>
          </w:tcPr>
          <w:p w:rsidR="009D2D5B" w:rsidRPr="00F63010" w:rsidRDefault="009D2D5B" w:rsidP="00145D93">
            <w:pPr>
              <w:jc w:val="center"/>
            </w:pPr>
            <w:r w:rsidRPr="00F63010">
              <w:t>0</w:t>
            </w:r>
          </w:p>
        </w:tc>
        <w:tc>
          <w:tcPr>
            <w:tcW w:w="1588" w:type="dxa"/>
            <w:tcBorders>
              <w:top w:val="nil"/>
              <w:left w:val="nil"/>
              <w:bottom w:val="single" w:sz="4" w:space="0" w:color="auto"/>
              <w:right w:val="single" w:sz="4" w:space="0" w:color="auto"/>
            </w:tcBorders>
          </w:tcPr>
          <w:p w:rsidR="009D2D5B" w:rsidRPr="00F63010" w:rsidRDefault="009D2D5B" w:rsidP="00145D93">
            <w:r w:rsidRPr="00F63010">
              <w:t>Увеличение не требуется</w:t>
            </w:r>
          </w:p>
        </w:tc>
        <w:tc>
          <w:tcPr>
            <w:tcW w:w="1560" w:type="dxa"/>
            <w:tcBorders>
              <w:top w:val="nil"/>
              <w:left w:val="nil"/>
              <w:bottom w:val="single" w:sz="4" w:space="0" w:color="auto"/>
              <w:right w:val="single" w:sz="4" w:space="0" w:color="auto"/>
            </w:tcBorders>
          </w:tcPr>
          <w:p w:rsidR="009D2D5B" w:rsidRPr="00F63010" w:rsidRDefault="009D2D5B" w:rsidP="00145D93">
            <w:r w:rsidRPr="00F63010">
              <w:t>Увеличение не требуется</w:t>
            </w:r>
          </w:p>
        </w:tc>
        <w:tc>
          <w:tcPr>
            <w:tcW w:w="2471" w:type="dxa"/>
            <w:tcBorders>
              <w:top w:val="nil"/>
              <w:left w:val="nil"/>
              <w:bottom w:val="single" w:sz="4" w:space="0" w:color="auto"/>
              <w:right w:val="single" w:sz="4" w:space="0" w:color="auto"/>
            </w:tcBorders>
          </w:tcPr>
          <w:p w:rsidR="009D2D5B" w:rsidRPr="00F63010" w:rsidRDefault="009D2D5B" w:rsidP="00145D93">
            <w:r w:rsidRPr="00F63010">
              <w:t> </w:t>
            </w:r>
          </w:p>
        </w:tc>
      </w:tr>
      <w:tr w:rsidR="009D2D5B" w:rsidRPr="00F63010">
        <w:trPr>
          <w:trHeight w:val="20"/>
        </w:trPr>
        <w:tc>
          <w:tcPr>
            <w:tcW w:w="2278" w:type="dxa"/>
            <w:tcBorders>
              <w:top w:val="nil"/>
              <w:left w:val="single" w:sz="8" w:space="0" w:color="auto"/>
              <w:bottom w:val="single" w:sz="4" w:space="0" w:color="auto"/>
              <w:right w:val="single" w:sz="8" w:space="0" w:color="auto"/>
            </w:tcBorders>
          </w:tcPr>
          <w:p w:rsidR="009D2D5B" w:rsidRPr="00F63010" w:rsidRDefault="009D2D5B" w:rsidP="00145D93">
            <w:r w:rsidRPr="00F63010">
              <w:t>Отделения банков</w:t>
            </w:r>
          </w:p>
        </w:tc>
        <w:tc>
          <w:tcPr>
            <w:tcW w:w="1559" w:type="dxa"/>
            <w:tcBorders>
              <w:top w:val="nil"/>
              <w:left w:val="nil"/>
              <w:bottom w:val="single" w:sz="4" w:space="0" w:color="auto"/>
              <w:right w:val="nil"/>
            </w:tcBorders>
          </w:tcPr>
          <w:p w:rsidR="009D2D5B" w:rsidRPr="00F63010" w:rsidRDefault="009D2D5B" w:rsidP="00145D93">
            <w:pPr>
              <w:jc w:val="center"/>
            </w:pPr>
            <w:r w:rsidRPr="00F63010">
              <w:t>операционная касса</w:t>
            </w:r>
          </w:p>
        </w:tc>
        <w:tc>
          <w:tcPr>
            <w:tcW w:w="1397" w:type="dxa"/>
            <w:tcBorders>
              <w:top w:val="nil"/>
              <w:left w:val="single" w:sz="4" w:space="0" w:color="auto"/>
              <w:bottom w:val="single" w:sz="4" w:space="0" w:color="auto"/>
              <w:right w:val="single" w:sz="4" w:space="0" w:color="auto"/>
            </w:tcBorders>
            <w:noWrap/>
          </w:tcPr>
          <w:p w:rsidR="009D2D5B" w:rsidRPr="00F63010" w:rsidRDefault="009D2D5B" w:rsidP="00145D93">
            <w:pPr>
              <w:jc w:val="center"/>
            </w:pPr>
            <w:r>
              <w:t>1</w:t>
            </w:r>
          </w:p>
        </w:tc>
        <w:tc>
          <w:tcPr>
            <w:tcW w:w="1067" w:type="dxa"/>
            <w:tcBorders>
              <w:top w:val="nil"/>
              <w:left w:val="nil"/>
              <w:bottom w:val="single" w:sz="4" w:space="0" w:color="auto"/>
              <w:right w:val="single" w:sz="4" w:space="0" w:color="auto"/>
            </w:tcBorders>
            <w:noWrap/>
          </w:tcPr>
          <w:p w:rsidR="009D2D5B" w:rsidRPr="00F63010" w:rsidRDefault="009D2D5B" w:rsidP="00145D93">
            <w:pPr>
              <w:jc w:val="center"/>
            </w:pPr>
            <w:r w:rsidRPr="00F63010">
              <w:t>0,1</w:t>
            </w:r>
          </w:p>
        </w:tc>
        <w:tc>
          <w:tcPr>
            <w:tcW w:w="981" w:type="dxa"/>
            <w:tcBorders>
              <w:top w:val="nil"/>
              <w:left w:val="nil"/>
              <w:bottom w:val="single" w:sz="4" w:space="0" w:color="auto"/>
              <w:right w:val="single" w:sz="4" w:space="0" w:color="auto"/>
            </w:tcBorders>
            <w:noWrap/>
          </w:tcPr>
          <w:p w:rsidR="009D2D5B" w:rsidRPr="00F63010" w:rsidRDefault="009D2D5B" w:rsidP="00145D93">
            <w:pPr>
              <w:jc w:val="center"/>
            </w:pPr>
            <w:r w:rsidRPr="00F63010">
              <w:t>0,1</w:t>
            </w:r>
          </w:p>
        </w:tc>
        <w:tc>
          <w:tcPr>
            <w:tcW w:w="1067" w:type="dxa"/>
            <w:tcBorders>
              <w:top w:val="nil"/>
              <w:left w:val="nil"/>
              <w:bottom w:val="single" w:sz="4" w:space="0" w:color="auto"/>
              <w:right w:val="single" w:sz="4" w:space="0" w:color="auto"/>
            </w:tcBorders>
            <w:noWrap/>
          </w:tcPr>
          <w:p w:rsidR="009D2D5B" w:rsidRPr="00F63010" w:rsidRDefault="009D2D5B" w:rsidP="00145D93">
            <w:pPr>
              <w:jc w:val="center"/>
            </w:pPr>
            <w:r w:rsidRPr="00F63010">
              <w:t>0</w:t>
            </w:r>
          </w:p>
        </w:tc>
        <w:tc>
          <w:tcPr>
            <w:tcW w:w="1413" w:type="dxa"/>
            <w:tcBorders>
              <w:top w:val="nil"/>
              <w:left w:val="nil"/>
              <w:bottom w:val="single" w:sz="4" w:space="0" w:color="auto"/>
              <w:right w:val="single" w:sz="4" w:space="0" w:color="auto"/>
            </w:tcBorders>
            <w:noWrap/>
          </w:tcPr>
          <w:p w:rsidR="009D2D5B" w:rsidRPr="00F63010" w:rsidRDefault="009D2D5B" w:rsidP="00145D93">
            <w:pPr>
              <w:jc w:val="center"/>
            </w:pPr>
            <w:r w:rsidRPr="00F63010">
              <w:t>0</w:t>
            </w:r>
          </w:p>
        </w:tc>
        <w:tc>
          <w:tcPr>
            <w:tcW w:w="1588" w:type="dxa"/>
            <w:tcBorders>
              <w:top w:val="nil"/>
              <w:left w:val="nil"/>
              <w:bottom w:val="single" w:sz="4" w:space="0" w:color="auto"/>
              <w:right w:val="single" w:sz="4" w:space="0" w:color="auto"/>
            </w:tcBorders>
          </w:tcPr>
          <w:p w:rsidR="009D2D5B" w:rsidRPr="00F63010" w:rsidRDefault="009D2D5B" w:rsidP="00145D93">
            <w:r w:rsidRPr="00F63010">
              <w:t>Увеличение не требуется</w:t>
            </w:r>
          </w:p>
        </w:tc>
        <w:tc>
          <w:tcPr>
            <w:tcW w:w="1560" w:type="dxa"/>
            <w:tcBorders>
              <w:top w:val="nil"/>
              <w:left w:val="nil"/>
              <w:bottom w:val="single" w:sz="4" w:space="0" w:color="auto"/>
              <w:right w:val="single" w:sz="4" w:space="0" w:color="auto"/>
            </w:tcBorders>
          </w:tcPr>
          <w:p w:rsidR="009D2D5B" w:rsidRPr="00F63010" w:rsidRDefault="009D2D5B" w:rsidP="00145D93">
            <w:r w:rsidRPr="00F63010">
              <w:t>Увеличение не требуется</w:t>
            </w:r>
          </w:p>
        </w:tc>
        <w:tc>
          <w:tcPr>
            <w:tcW w:w="2471" w:type="dxa"/>
            <w:tcBorders>
              <w:top w:val="nil"/>
              <w:left w:val="nil"/>
              <w:bottom w:val="single" w:sz="4" w:space="0" w:color="auto"/>
              <w:right w:val="single" w:sz="4" w:space="0" w:color="auto"/>
            </w:tcBorders>
          </w:tcPr>
          <w:p w:rsidR="009D2D5B" w:rsidRPr="00F63010" w:rsidRDefault="009D2D5B" w:rsidP="00145D93">
            <w:r w:rsidRPr="00F63010">
              <w:t> </w:t>
            </w:r>
          </w:p>
        </w:tc>
      </w:tr>
      <w:tr w:rsidR="009D2D5B" w:rsidRPr="00F63010">
        <w:trPr>
          <w:trHeight w:val="20"/>
        </w:trPr>
        <w:tc>
          <w:tcPr>
            <w:tcW w:w="2278" w:type="dxa"/>
            <w:tcBorders>
              <w:top w:val="nil"/>
              <w:left w:val="single" w:sz="8" w:space="0" w:color="auto"/>
              <w:bottom w:val="single" w:sz="4" w:space="0" w:color="auto"/>
              <w:right w:val="single" w:sz="8" w:space="0" w:color="auto"/>
            </w:tcBorders>
          </w:tcPr>
          <w:p w:rsidR="009D2D5B" w:rsidRPr="00F63010" w:rsidRDefault="009D2D5B" w:rsidP="00145D93">
            <w:r w:rsidRPr="00F63010">
              <w:t>Жилищно-эксплуатационные организации</w:t>
            </w:r>
          </w:p>
        </w:tc>
        <w:tc>
          <w:tcPr>
            <w:tcW w:w="1559" w:type="dxa"/>
            <w:tcBorders>
              <w:top w:val="nil"/>
              <w:left w:val="nil"/>
              <w:bottom w:val="single" w:sz="4" w:space="0" w:color="auto"/>
              <w:right w:val="nil"/>
            </w:tcBorders>
          </w:tcPr>
          <w:p w:rsidR="009D2D5B" w:rsidRPr="00F63010" w:rsidRDefault="009D2D5B" w:rsidP="00145D93">
            <w:pPr>
              <w:jc w:val="center"/>
            </w:pPr>
            <w:r w:rsidRPr="00F63010">
              <w:t>объект</w:t>
            </w:r>
          </w:p>
        </w:tc>
        <w:tc>
          <w:tcPr>
            <w:tcW w:w="1397" w:type="dxa"/>
            <w:tcBorders>
              <w:top w:val="nil"/>
              <w:left w:val="single" w:sz="4" w:space="0" w:color="auto"/>
              <w:bottom w:val="single" w:sz="4" w:space="0" w:color="auto"/>
              <w:right w:val="single" w:sz="4" w:space="0" w:color="auto"/>
            </w:tcBorders>
            <w:noWrap/>
          </w:tcPr>
          <w:p w:rsidR="009D2D5B" w:rsidRPr="00F63010" w:rsidRDefault="009D2D5B" w:rsidP="00145D93">
            <w:pPr>
              <w:jc w:val="center"/>
            </w:pPr>
            <w:r w:rsidRPr="00F63010">
              <w:t>1</w:t>
            </w:r>
          </w:p>
        </w:tc>
        <w:tc>
          <w:tcPr>
            <w:tcW w:w="1067" w:type="dxa"/>
            <w:tcBorders>
              <w:top w:val="nil"/>
              <w:left w:val="nil"/>
              <w:bottom w:val="single" w:sz="4" w:space="0" w:color="auto"/>
              <w:right w:val="single" w:sz="4" w:space="0" w:color="auto"/>
            </w:tcBorders>
            <w:noWrap/>
          </w:tcPr>
          <w:p w:rsidR="009D2D5B" w:rsidRPr="00F63010" w:rsidRDefault="009D2D5B" w:rsidP="00145D93">
            <w:pPr>
              <w:jc w:val="center"/>
            </w:pPr>
            <w:r w:rsidRPr="00F63010">
              <w:t>0,05</w:t>
            </w:r>
          </w:p>
        </w:tc>
        <w:tc>
          <w:tcPr>
            <w:tcW w:w="981" w:type="dxa"/>
            <w:tcBorders>
              <w:top w:val="nil"/>
              <w:left w:val="nil"/>
              <w:bottom w:val="single" w:sz="4" w:space="0" w:color="auto"/>
              <w:right w:val="single" w:sz="4" w:space="0" w:color="auto"/>
            </w:tcBorders>
            <w:noWrap/>
          </w:tcPr>
          <w:p w:rsidR="009D2D5B" w:rsidRPr="00F63010" w:rsidRDefault="009D2D5B" w:rsidP="00145D93">
            <w:pPr>
              <w:jc w:val="center"/>
            </w:pPr>
            <w:r w:rsidRPr="00F63010">
              <w:t>0,05</w:t>
            </w:r>
          </w:p>
        </w:tc>
        <w:tc>
          <w:tcPr>
            <w:tcW w:w="1067" w:type="dxa"/>
            <w:tcBorders>
              <w:top w:val="nil"/>
              <w:left w:val="nil"/>
              <w:bottom w:val="single" w:sz="4" w:space="0" w:color="auto"/>
              <w:right w:val="single" w:sz="4" w:space="0" w:color="auto"/>
            </w:tcBorders>
            <w:noWrap/>
          </w:tcPr>
          <w:p w:rsidR="009D2D5B" w:rsidRPr="00F63010" w:rsidRDefault="009D2D5B" w:rsidP="00145D93">
            <w:pPr>
              <w:jc w:val="center"/>
            </w:pPr>
            <w:r w:rsidRPr="00F63010">
              <w:t>0</w:t>
            </w:r>
          </w:p>
        </w:tc>
        <w:tc>
          <w:tcPr>
            <w:tcW w:w="1413" w:type="dxa"/>
            <w:tcBorders>
              <w:top w:val="nil"/>
              <w:left w:val="nil"/>
              <w:bottom w:val="single" w:sz="4" w:space="0" w:color="auto"/>
              <w:right w:val="single" w:sz="4" w:space="0" w:color="auto"/>
            </w:tcBorders>
            <w:noWrap/>
          </w:tcPr>
          <w:p w:rsidR="009D2D5B" w:rsidRPr="00F63010" w:rsidRDefault="009D2D5B" w:rsidP="00145D93">
            <w:pPr>
              <w:jc w:val="center"/>
            </w:pPr>
            <w:r w:rsidRPr="00F63010">
              <w:t>0</w:t>
            </w:r>
          </w:p>
        </w:tc>
        <w:tc>
          <w:tcPr>
            <w:tcW w:w="1588" w:type="dxa"/>
            <w:tcBorders>
              <w:top w:val="nil"/>
              <w:left w:val="nil"/>
              <w:bottom w:val="single" w:sz="4" w:space="0" w:color="auto"/>
              <w:right w:val="single" w:sz="4" w:space="0" w:color="auto"/>
            </w:tcBorders>
          </w:tcPr>
          <w:p w:rsidR="009D2D5B" w:rsidRPr="00F63010" w:rsidRDefault="009D2D5B" w:rsidP="00145D93">
            <w:r w:rsidRPr="00F63010">
              <w:t>Увеличение не требуется</w:t>
            </w:r>
          </w:p>
        </w:tc>
        <w:tc>
          <w:tcPr>
            <w:tcW w:w="1560" w:type="dxa"/>
            <w:tcBorders>
              <w:top w:val="nil"/>
              <w:left w:val="nil"/>
              <w:bottom w:val="single" w:sz="4" w:space="0" w:color="auto"/>
              <w:right w:val="single" w:sz="4" w:space="0" w:color="auto"/>
            </w:tcBorders>
          </w:tcPr>
          <w:p w:rsidR="009D2D5B" w:rsidRPr="00F63010" w:rsidRDefault="009D2D5B" w:rsidP="00145D93">
            <w:r w:rsidRPr="00F63010">
              <w:t>Увеличение не требуется</w:t>
            </w:r>
          </w:p>
        </w:tc>
        <w:tc>
          <w:tcPr>
            <w:tcW w:w="2471" w:type="dxa"/>
            <w:tcBorders>
              <w:top w:val="nil"/>
              <w:left w:val="nil"/>
              <w:bottom w:val="single" w:sz="4" w:space="0" w:color="auto"/>
              <w:right w:val="single" w:sz="4" w:space="0" w:color="auto"/>
            </w:tcBorders>
          </w:tcPr>
          <w:p w:rsidR="009D2D5B" w:rsidRPr="00F63010" w:rsidRDefault="009D2D5B" w:rsidP="00145D93">
            <w:r w:rsidRPr="00F63010">
              <w:t> </w:t>
            </w:r>
          </w:p>
        </w:tc>
      </w:tr>
      <w:tr w:rsidR="009D2D5B" w:rsidRPr="00F63010">
        <w:trPr>
          <w:trHeight w:val="20"/>
        </w:trPr>
        <w:tc>
          <w:tcPr>
            <w:tcW w:w="2278" w:type="dxa"/>
            <w:tcBorders>
              <w:top w:val="nil"/>
              <w:left w:val="single" w:sz="8" w:space="0" w:color="auto"/>
              <w:bottom w:val="single" w:sz="4" w:space="0" w:color="auto"/>
              <w:right w:val="single" w:sz="8" w:space="0" w:color="auto"/>
            </w:tcBorders>
            <w:noWrap/>
          </w:tcPr>
          <w:p w:rsidR="009D2D5B" w:rsidRPr="00F63010" w:rsidRDefault="009D2D5B" w:rsidP="00145D93">
            <w:r w:rsidRPr="00F63010">
              <w:t>Гостиницы</w:t>
            </w:r>
          </w:p>
        </w:tc>
        <w:tc>
          <w:tcPr>
            <w:tcW w:w="1559" w:type="dxa"/>
            <w:tcBorders>
              <w:top w:val="nil"/>
              <w:left w:val="nil"/>
              <w:bottom w:val="single" w:sz="4" w:space="0" w:color="auto"/>
              <w:right w:val="nil"/>
            </w:tcBorders>
            <w:noWrap/>
          </w:tcPr>
          <w:p w:rsidR="009D2D5B" w:rsidRPr="00F63010" w:rsidRDefault="009D2D5B" w:rsidP="00145D93">
            <w:pPr>
              <w:jc w:val="center"/>
            </w:pPr>
            <w:r w:rsidRPr="00F63010">
              <w:t>место</w:t>
            </w:r>
          </w:p>
        </w:tc>
        <w:tc>
          <w:tcPr>
            <w:tcW w:w="1397" w:type="dxa"/>
            <w:tcBorders>
              <w:top w:val="nil"/>
              <w:left w:val="single" w:sz="4" w:space="0" w:color="auto"/>
              <w:bottom w:val="single" w:sz="4" w:space="0" w:color="auto"/>
              <w:right w:val="single" w:sz="4" w:space="0" w:color="auto"/>
            </w:tcBorders>
            <w:noWrap/>
          </w:tcPr>
          <w:p w:rsidR="009D2D5B" w:rsidRPr="00F63010" w:rsidRDefault="009D2D5B" w:rsidP="00145D93">
            <w:pPr>
              <w:jc w:val="center"/>
            </w:pPr>
            <w:r w:rsidRPr="00F63010">
              <w:t>0</w:t>
            </w:r>
          </w:p>
        </w:tc>
        <w:tc>
          <w:tcPr>
            <w:tcW w:w="1067" w:type="dxa"/>
            <w:tcBorders>
              <w:top w:val="nil"/>
              <w:left w:val="nil"/>
              <w:bottom w:val="single" w:sz="4" w:space="0" w:color="auto"/>
              <w:right w:val="single" w:sz="4" w:space="0" w:color="auto"/>
            </w:tcBorders>
            <w:noWrap/>
          </w:tcPr>
          <w:p w:rsidR="009D2D5B" w:rsidRPr="00F63010" w:rsidRDefault="009D2D5B" w:rsidP="00145D93">
            <w:pPr>
              <w:jc w:val="center"/>
            </w:pPr>
            <w:r w:rsidRPr="00F63010">
              <w:t>6</w:t>
            </w:r>
          </w:p>
        </w:tc>
        <w:tc>
          <w:tcPr>
            <w:tcW w:w="981" w:type="dxa"/>
            <w:tcBorders>
              <w:top w:val="nil"/>
              <w:left w:val="nil"/>
              <w:bottom w:val="single" w:sz="4" w:space="0" w:color="auto"/>
              <w:right w:val="single" w:sz="4" w:space="0" w:color="auto"/>
            </w:tcBorders>
            <w:noWrap/>
          </w:tcPr>
          <w:p w:rsidR="009D2D5B" w:rsidRPr="00F63010" w:rsidRDefault="009D2D5B" w:rsidP="00145D93">
            <w:pPr>
              <w:jc w:val="center"/>
            </w:pPr>
            <w:r w:rsidRPr="00F63010">
              <w:t>6</w:t>
            </w:r>
          </w:p>
        </w:tc>
        <w:tc>
          <w:tcPr>
            <w:tcW w:w="1067" w:type="dxa"/>
            <w:tcBorders>
              <w:top w:val="nil"/>
              <w:left w:val="nil"/>
              <w:bottom w:val="single" w:sz="4" w:space="0" w:color="auto"/>
              <w:right w:val="single" w:sz="4" w:space="0" w:color="auto"/>
            </w:tcBorders>
            <w:noWrap/>
          </w:tcPr>
          <w:p w:rsidR="009D2D5B" w:rsidRPr="00F63010" w:rsidRDefault="009D2D5B" w:rsidP="00145D93">
            <w:pPr>
              <w:jc w:val="center"/>
            </w:pPr>
            <w:r w:rsidRPr="00F63010">
              <w:t>8</w:t>
            </w:r>
          </w:p>
        </w:tc>
        <w:tc>
          <w:tcPr>
            <w:tcW w:w="1413" w:type="dxa"/>
            <w:tcBorders>
              <w:top w:val="nil"/>
              <w:left w:val="nil"/>
              <w:bottom w:val="single" w:sz="4" w:space="0" w:color="auto"/>
              <w:right w:val="single" w:sz="4" w:space="0" w:color="auto"/>
            </w:tcBorders>
            <w:noWrap/>
          </w:tcPr>
          <w:p w:rsidR="009D2D5B" w:rsidRPr="00F63010" w:rsidRDefault="009D2D5B" w:rsidP="00145D93">
            <w:pPr>
              <w:jc w:val="center"/>
            </w:pPr>
            <w:r w:rsidRPr="00F63010">
              <w:t>8</w:t>
            </w:r>
          </w:p>
        </w:tc>
        <w:tc>
          <w:tcPr>
            <w:tcW w:w="1588" w:type="dxa"/>
            <w:tcBorders>
              <w:top w:val="nil"/>
              <w:left w:val="nil"/>
              <w:bottom w:val="single" w:sz="4" w:space="0" w:color="auto"/>
              <w:right w:val="single" w:sz="4" w:space="0" w:color="auto"/>
            </w:tcBorders>
            <w:noWrap/>
          </w:tcPr>
          <w:p w:rsidR="009D2D5B" w:rsidRPr="00F63010" w:rsidRDefault="009D2D5B" w:rsidP="00145D93">
            <w:pPr>
              <w:jc w:val="center"/>
            </w:pPr>
            <w:r>
              <w:t>0</w:t>
            </w:r>
          </w:p>
        </w:tc>
        <w:tc>
          <w:tcPr>
            <w:tcW w:w="1560" w:type="dxa"/>
            <w:tcBorders>
              <w:top w:val="nil"/>
              <w:left w:val="nil"/>
              <w:bottom w:val="single" w:sz="4" w:space="0" w:color="auto"/>
              <w:right w:val="single" w:sz="4" w:space="0" w:color="auto"/>
            </w:tcBorders>
            <w:noWrap/>
          </w:tcPr>
          <w:p w:rsidR="009D2D5B" w:rsidRPr="00F63010" w:rsidRDefault="009D2D5B" w:rsidP="00145D93">
            <w:pPr>
              <w:jc w:val="center"/>
            </w:pPr>
            <w:r w:rsidRPr="00F63010">
              <w:t>8</w:t>
            </w:r>
          </w:p>
        </w:tc>
        <w:tc>
          <w:tcPr>
            <w:tcW w:w="2471" w:type="dxa"/>
            <w:tcBorders>
              <w:top w:val="nil"/>
              <w:left w:val="nil"/>
              <w:bottom w:val="single" w:sz="4" w:space="0" w:color="auto"/>
              <w:right w:val="single" w:sz="4" w:space="0" w:color="auto"/>
            </w:tcBorders>
          </w:tcPr>
          <w:p w:rsidR="009D2D5B" w:rsidRPr="00F63010" w:rsidRDefault="009D2D5B" w:rsidP="00145D93">
            <w:r w:rsidRPr="00F63010">
              <w:t>в составе предприя</w:t>
            </w:r>
            <w:r>
              <w:t xml:space="preserve"> </w:t>
            </w:r>
            <w:r w:rsidRPr="00F63010">
              <w:t>тия придорожн</w:t>
            </w:r>
            <w:r>
              <w:t>о</w:t>
            </w:r>
            <w:r w:rsidRPr="00F63010">
              <w:t>го сервиса к расчетному сроку</w:t>
            </w:r>
            <w:r>
              <w:t xml:space="preserve"> д. Турабьево</w:t>
            </w:r>
          </w:p>
        </w:tc>
      </w:tr>
      <w:tr w:rsidR="009D2D5B" w:rsidRPr="00F63010">
        <w:trPr>
          <w:trHeight w:val="20"/>
        </w:trPr>
        <w:tc>
          <w:tcPr>
            <w:tcW w:w="2278" w:type="dxa"/>
            <w:tcBorders>
              <w:top w:val="nil"/>
              <w:left w:val="single" w:sz="8" w:space="0" w:color="auto"/>
              <w:bottom w:val="single" w:sz="4" w:space="0" w:color="auto"/>
              <w:right w:val="single" w:sz="8" w:space="0" w:color="auto"/>
            </w:tcBorders>
          </w:tcPr>
          <w:p w:rsidR="009D2D5B" w:rsidRPr="00F63010" w:rsidRDefault="009D2D5B" w:rsidP="00145D93">
            <w:r w:rsidRPr="00F63010">
              <w:t>Бюро похоронного обслуживания</w:t>
            </w:r>
          </w:p>
        </w:tc>
        <w:tc>
          <w:tcPr>
            <w:tcW w:w="1559" w:type="dxa"/>
            <w:tcBorders>
              <w:top w:val="nil"/>
              <w:left w:val="nil"/>
              <w:bottom w:val="single" w:sz="4" w:space="0" w:color="auto"/>
              <w:right w:val="nil"/>
            </w:tcBorders>
          </w:tcPr>
          <w:p w:rsidR="009D2D5B" w:rsidRPr="00F63010" w:rsidRDefault="009D2D5B" w:rsidP="00145D93">
            <w:pPr>
              <w:jc w:val="center"/>
            </w:pPr>
            <w:r w:rsidRPr="00F63010">
              <w:t>объект</w:t>
            </w:r>
          </w:p>
        </w:tc>
        <w:tc>
          <w:tcPr>
            <w:tcW w:w="1397" w:type="dxa"/>
            <w:tcBorders>
              <w:top w:val="nil"/>
              <w:left w:val="single" w:sz="4" w:space="0" w:color="auto"/>
              <w:bottom w:val="single" w:sz="4" w:space="0" w:color="auto"/>
              <w:right w:val="single" w:sz="4" w:space="0" w:color="auto"/>
            </w:tcBorders>
            <w:noWrap/>
          </w:tcPr>
          <w:p w:rsidR="009D2D5B" w:rsidRPr="00F63010" w:rsidRDefault="009D2D5B" w:rsidP="00145D93">
            <w:pPr>
              <w:jc w:val="center"/>
            </w:pPr>
            <w:r w:rsidRPr="00F63010">
              <w:t>0</w:t>
            </w:r>
          </w:p>
        </w:tc>
        <w:tc>
          <w:tcPr>
            <w:tcW w:w="1067" w:type="dxa"/>
            <w:tcBorders>
              <w:top w:val="nil"/>
              <w:left w:val="nil"/>
              <w:bottom w:val="single" w:sz="4" w:space="0" w:color="auto"/>
              <w:right w:val="single" w:sz="4" w:space="0" w:color="auto"/>
            </w:tcBorders>
            <w:noWrap/>
          </w:tcPr>
          <w:p w:rsidR="009D2D5B" w:rsidRPr="00F63010" w:rsidRDefault="009D2D5B" w:rsidP="00145D93">
            <w:pPr>
              <w:jc w:val="center"/>
            </w:pPr>
            <w:r w:rsidRPr="00F63010">
              <w:t>0,1</w:t>
            </w:r>
          </w:p>
        </w:tc>
        <w:tc>
          <w:tcPr>
            <w:tcW w:w="981" w:type="dxa"/>
            <w:tcBorders>
              <w:top w:val="nil"/>
              <w:left w:val="nil"/>
              <w:bottom w:val="single" w:sz="4" w:space="0" w:color="auto"/>
              <w:right w:val="single" w:sz="4" w:space="0" w:color="auto"/>
            </w:tcBorders>
            <w:noWrap/>
          </w:tcPr>
          <w:p w:rsidR="009D2D5B" w:rsidRPr="00F63010" w:rsidRDefault="009D2D5B" w:rsidP="00145D93">
            <w:pPr>
              <w:jc w:val="center"/>
            </w:pPr>
            <w:r w:rsidRPr="00F63010">
              <w:t>0,1</w:t>
            </w:r>
          </w:p>
        </w:tc>
        <w:tc>
          <w:tcPr>
            <w:tcW w:w="1067" w:type="dxa"/>
            <w:tcBorders>
              <w:top w:val="nil"/>
              <w:left w:val="nil"/>
              <w:bottom w:val="single" w:sz="4" w:space="0" w:color="auto"/>
              <w:right w:val="single" w:sz="4" w:space="0" w:color="auto"/>
            </w:tcBorders>
            <w:noWrap/>
          </w:tcPr>
          <w:p w:rsidR="009D2D5B" w:rsidRPr="00F63010" w:rsidRDefault="009D2D5B" w:rsidP="00145D93">
            <w:pPr>
              <w:jc w:val="center"/>
            </w:pPr>
            <w:r w:rsidRPr="00F63010">
              <w:t>0</w:t>
            </w:r>
          </w:p>
        </w:tc>
        <w:tc>
          <w:tcPr>
            <w:tcW w:w="1413" w:type="dxa"/>
            <w:tcBorders>
              <w:top w:val="nil"/>
              <w:left w:val="nil"/>
              <w:bottom w:val="single" w:sz="4" w:space="0" w:color="auto"/>
              <w:right w:val="single" w:sz="4" w:space="0" w:color="auto"/>
            </w:tcBorders>
            <w:noWrap/>
          </w:tcPr>
          <w:p w:rsidR="009D2D5B" w:rsidRPr="00F63010" w:rsidRDefault="009D2D5B" w:rsidP="00145D93">
            <w:pPr>
              <w:jc w:val="center"/>
            </w:pPr>
            <w:r w:rsidRPr="00F63010">
              <w:t>0</w:t>
            </w:r>
          </w:p>
        </w:tc>
        <w:tc>
          <w:tcPr>
            <w:tcW w:w="1588" w:type="dxa"/>
            <w:tcBorders>
              <w:top w:val="nil"/>
              <w:left w:val="nil"/>
              <w:bottom w:val="single" w:sz="4" w:space="0" w:color="auto"/>
              <w:right w:val="single" w:sz="4" w:space="0" w:color="auto"/>
            </w:tcBorders>
          </w:tcPr>
          <w:p w:rsidR="009D2D5B" w:rsidRPr="00F63010" w:rsidRDefault="009D2D5B" w:rsidP="00145D93">
            <w:r w:rsidRPr="00F63010">
              <w:t>Увеличение не требуется</w:t>
            </w:r>
          </w:p>
        </w:tc>
        <w:tc>
          <w:tcPr>
            <w:tcW w:w="1560" w:type="dxa"/>
            <w:tcBorders>
              <w:top w:val="nil"/>
              <w:left w:val="nil"/>
              <w:bottom w:val="single" w:sz="4" w:space="0" w:color="auto"/>
              <w:right w:val="single" w:sz="4" w:space="0" w:color="auto"/>
            </w:tcBorders>
          </w:tcPr>
          <w:p w:rsidR="009D2D5B" w:rsidRPr="00F63010" w:rsidRDefault="009D2D5B" w:rsidP="00145D93">
            <w:r w:rsidRPr="00F63010">
              <w:t>Увеличение не требуется</w:t>
            </w:r>
          </w:p>
        </w:tc>
        <w:tc>
          <w:tcPr>
            <w:tcW w:w="2471" w:type="dxa"/>
            <w:tcBorders>
              <w:top w:val="nil"/>
              <w:left w:val="nil"/>
              <w:bottom w:val="single" w:sz="4" w:space="0" w:color="auto"/>
              <w:right w:val="single" w:sz="4" w:space="0" w:color="auto"/>
            </w:tcBorders>
          </w:tcPr>
          <w:p w:rsidR="009D2D5B" w:rsidRPr="00F63010" w:rsidRDefault="009D2D5B" w:rsidP="009013D8">
            <w:r w:rsidRPr="00F63010">
              <w:t xml:space="preserve">в </w:t>
            </w:r>
            <w:r>
              <w:t xml:space="preserve">Караваевском </w:t>
            </w:r>
            <w:r w:rsidRPr="00F63010">
              <w:t>сельском поселении</w:t>
            </w:r>
          </w:p>
        </w:tc>
      </w:tr>
      <w:tr w:rsidR="009D2D5B" w:rsidRPr="00F63010">
        <w:trPr>
          <w:trHeight w:val="20"/>
        </w:trPr>
        <w:tc>
          <w:tcPr>
            <w:tcW w:w="2278" w:type="dxa"/>
            <w:tcBorders>
              <w:top w:val="nil"/>
              <w:left w:val="single" w:sz="8" w:space="0" w:color="auto"/>
              <w:bottom w:val="single" w:sz="4" w:space="0" w:color="auto"/>
              <w:right w:val="single" w:sz="8" w:space="0" w:color="auto"/>
            </w:tcBorders>
            <w:noWrap/>
          </w:tcPr>
          <w:p w:rsidR="009D2D5B" w:rsidRPr="00F63010" w:rsidRDefault="009D2D5B" w:rsidP="00145D93">
            <w:r w:rsidRPr="00F63010">
              <w:t>Кладбища</w:t>
            </w:r>
          </w:p>
        </w:tc>
        <w:tc>
          <w:tcPr>
            <w:tcW w:w="1559" w:type="dxa"/>
            <w:tcBorders>
              <w:top w:val="nil"/>
              <w:left w:val="nil"/>
              <w:bottom w:val="single" w:sz="4" w:space="0" w:color="auto"/>
              <w:right w:val="nil"/>
            </w:tcBorders>
            <w:noWrap/>
          </w:tcPr>
          <w:p w:rsidR="009D2D5B" w:rsidRPr="00F63010" w:rsidRDefault="009D2D5B" w:rsidP="00145D93">
            <w:pPr>
              <w:jc w:val="center"/>
            </w:pPr>
            <w:r w:rsidRPr="00F63010">
              <w:t>га</w:t>
            </w:r>
          </w:p>
        </w:tc>
        <w:tc>
          <w:tcPr>
            <w:tcW w:w="1397" w:type="dxa"/>
            <w:tcBorders>
              <w:top w:val="nil"/>
              <w:left w:val="single" w:sz="4" w:space="0" w:color="auto"/>
              <w:bottom w:val="single" w:sz="4" w:space="0" w:color="auto"/>
              <w:right w:val="single" w:sz="4" w:space="0" w:color="auto"/>
            </w:tcBorders>
            <w:noWrap/>
          </w:tcPr>
          <w:p w:rsidR="009D2D5B" w:rsidRPr="00F63010" w:rsidRDefault="009D2D5B" w:rsidP="00145D93">
            <w:pPr>
              <w:jc w:val="center"/>
            </w:pPr>
            <w:r w:rsidRPr="00F63010">
              <w:t>0,00</w:t>
            </w:r>
          </w:p>
        </w:tc>
        <w:tc>
          <w:tcPr>
            <w:tcW w:w="1067" w:type="dxa"/>
            <w:tcBorders>
              <w:top w:val="nil"/>
              <w:left w:val="nil"/>
              <w:bottom w:val="single" w:sz="4" w:space="0" w:color="auto"/>
              <w:right w:val="single" w:sz="4" w:space="0" w:color="auto"/>
            </w:tcBorders>
            <w:noWrap/>
          </w:tcPr>
          <w:p w:rsidR="009D2D5B" w:rsidRPr="00F63010" w:rsidRDefault="009D2D5B" w:rsidP="00145D93">
            <w:pPr>
              <w:jc w:val="center"/>
            </w:pPr>
            <w:r w:rsidRPr="00F63010">
              <w:t>0,24</w:t>
            </w:r>
          </w:p>
        </w:tc>
        <w:tc>
          <w:tcPr>
            <w:tcW w:w="981" w:type="dxa"/>
            <w:tcBorders>
              <w:top w:val="nil"/>
              <w:left w:val="nil"/>
              <w:bottom w:val="single" w:sz="4" w:space="0" w:color="auto"/>
              <w:right w:val="single" w:sz="4" w:space="0" w:color="auto"/>
            </w:tcBorders>
            <w:noWrap/>
          </w:tcPr>
          <w:p w:rsidR="009D2D5B" w:rsidRPr="00F63010" w:rsidRDefault="009D2D5B" w:rsidP="00145D93">
            <w:pPr>
              <w:jc w:val="center"/>
            </w:pPr>
            <w:r w:rsidRPr="00F63010">
              <w:t>0,24</w:t>
            </w:r>
          </w:p>
        </w:tc>
        <w:tc>
          <w:tcPr>
            <w:tcW w:w="1067" w:type="dxa"/>
            <w:tcBorders>
              <w:top w:val="nil"/>
              <w:left w:val="nil"/>
              <w:bottom w:val="single" w:sz="4" w:space="0" w:color="auto"/>
              <w:right w:val="single" w:sz="4" w:space="0" w:color="auto"/>
            </w:tcBorders>
            <w:noWrap/>
          </w:tcPr>
          <w:p w:rsidR="009D2D5B" w:rsidRPr="00F63010" w:rsidRDefault="009D2D5B" w:rsidP="00145D93">
            <w:pPr>
              <w:jc w:val="center"/>
            </w:pPr>
            <w:r w:rsidRPr="00F63010">
              <w:t>0</w:t>
            </w:r>
          </w:p>
        </w:tc>
        <w:tc>
          <w:tcPr>
            <w:tcW w:w="1413" w:type="dxa"/>
            <w:tcBorders>
              <w:top w:val="nil"/>
              <w:left w:val="nil"/>
              <w:bottom w:val="single" w:sz="4" w:space="0" w:color="auto"/>
              <w:right w:val="single" w:sz="4" w:space="0" w:color="auto"/>
            </w:tcBorders>
            <w:noWrap/>
          </w:tcPr>
          <w:p w:rsidR="009D2D5B" w:rsidRPr="00F63010" w:rsidRDefault="009D2D5B" w:rsidP="00145D93">
            <w:pPr>
              <w:jc w:val="center"/>
            </w:pPr>
            <w:r w:rsidRPr="00F63010">
              <w:t>0</w:t>
            </w:r>
          </w:p>
        </w:tc>
        <w:tc>
          <w:tcPr>
            <w:tcW w:w="1588" w:type="dxa"/>
            <w:tcBorders>
              <w:top w:val="nil"/>
              <w:left w:val="nil"/>
              <w:bottom w:val="single" w:sz="4" w:space="0" w:color="auto"/>
              <w:right w:val="single" w:sz="4" w:space="0" w:color="auto"/>
            </w:tcBorders>
          </w:tcPr>
          <w:p w:rsidR="009D2D5B" w:rsidRPr="00F63010" w:rsidRDefault="009D2D5B" w:rsidP="00BB3659">
            <w:pPr>
              <w:jc w:val="center"/>
            </w:pPr>
            <w:r>
              <w:t>0,2</w:t>
            </w:r>
          </w:p>
        </w:tc>
        <w:tc>
          <w:tcPr>
            <w:tcW w:w="1560" w:type="dxa"/>
            <w:tcBorders>
              <w:top w:val="nil"/>
              <w:left w:val="nil"/>
              <w:bottom w:val="single" w:sz="4" w:space="0" w:color="auto"/>
              <w:right w:val="single" w:sz="4" w:space="0" w:color="auto"/>
            </w:tcBorders>
          </w:tcPr>
          <w:p w:rsidR="009D2D5B" w:rsidRPr="00F63010" w:rsidRDefault="009D2D5B" w:rsidP="00BB3659">
            <w:pPr>
              <w:jc w:val="center"/>
            </w:pPr>
            <w:r>
              <w:t>0,6</w:t>
            </w:r>
          </w:p>
        </w:tc>
        <w:tc>
          <w:tcPr>
            <w:tcW w:w="2471" w:type="dxa"/>
            <w:tcBorders>
              <w:top w:val="nil"/>
              <w:left w:val="nil"/>
              <w:bottom w:val="single" w:sz="4" w:space="0" w:color="auto"/>
              <w:right w:val="single" w:sz="4" w:space="0" w:color="auto"/>
            </w:tcBorders>
          </w:tcPr>
          <w:p w:rsidR="009D2D5B" w:rsidRDefault="009D2D5B" w:rsidP="009013D8">
            <w:r w:rsidRPr="00F63010">
              <w:t xml:space="preserve">в </w:t>
            </w:r>
            <w:r>
              <w:t xml:space="preserve">Караваевском </w:t>
            </w:r>
            <w:r w:rsidRPr="00F63010">
              <w:t>с.п.</w:t>
            </w:r>
          </w:p>
          <w:p w:rsidR="009D2D5B" w:rsidRPr="00F63010" w:rsidRDefault="009D2D5B" w:rsidP="009013D8">
            <w:r>
              <w:t>д. Поддубное</w:t>
            </w:r>
          </w:p>
        </w:tc>
      </w:tr>
      <w:tr w:rsidR="009D2D5B" w:rsidRPr="00F63010">
        <w:trPr>
          <w:trHeight w:val="20"/>
        </w:trPr>
        <w:tc>
          <w:tcPr>
            <w:tcW w:w="2278" w:type="dxa"/>
            <w:tcBorders>
              <w:top w:val="nil"/>
              <w:left w:val="single" w:sz="8" w:space="0" w:color="auto"/>
              <w:bottom w:val="single" w:sz="4" w:space="0" w:color="auto"/>
              <w:right w:val="single" w:sz="8" w:space="0" w:color="auto"/>
            </w:tcBorders>
          </w:tcPr>
          <w:p w:rsidR="009D2D5B" w:rsidRPr="00F63010" w:rsidRDefault="009D2D5B" w:rsidP="00145D93">
            <w:r w:rsidRPr="00F63010">
              <w:t xml:space="preserve">Пождепо </w:t>
            </w:r>
          </w:p>
        </w:tc>
        <w:tc>
          <w:tcPr>
            <w:tcW w:w="1559" w:type="dxa"/>
            <w:tcBorders>
              <w:top w:val="nil"/>
              <w:left w:val="nil"/>
              <w:bottom w:val="single" w:sz="4" w:space="0" w:color="auto"/>
              <w:right w:val="nil"/>
            </w:tcBorders>
          </w:tcPr>
          <w:p w:rsidR="009D2D5B" w:rsidRPr="00F63010" w:rsidRDefault="009D2D5B" w:rsidP="00145D93">
            <w:pPr>
              <w:jc w:val="center"/>
            </w:pPr>
            <w:r w:rsidRPr="00F63010">
              <w:t>объектов / машин</w:t>
            </w:r>
          </w:p>
        </w:tc>
        <w:tc>
          <w:tcPr>
            <w:tcW w:w="1397" w:type="dxa"/>
            <w:tcBorders>
              <w:top w:val="nil"/>
              <w:left w:val="single" w:sz="4" w:space="0" w:color="auto"/>
              <w:bottom w:val="single" w:sz="4" w:space="0" w:color="auto"/>
              <w:right w:val="single" w:sz="4" w:space="0" w:color="auto"/>
            </w:tcBorders>
            <w:noWrap/>
          </w:tcPr>
          <w:p w:rsidR="009D2D5B" w:rsidRPr="00F63010" w:rsidRDefault="009D2D5B" w:rsidP="009013D8">
            <w:pPr>
              <w:jc w:val="center"/>
            </w:pPr>
            <w:r>
              <w:t>1</w:t>
            </w:r>
          </w:p>
        </w:tc>
        <w:tc>
          <w:tcPr>
            <w:tcW w:w="1067" w:type="dxa"/>
            <w:tcBorders>
              <w:top w:val="nil"/>
              <w:left w:val="nil"/>
              <w:bottom w:val="single" w:sz="4" w:space="0" w:color="auto"/>
              <w:right w:val="single" w:sz="4" w:space="0" w:color="auto"/>
            </w:tcBorders>
            <w:noWrap/>
          </w:tcPr>
          <w:p w:rsidR="009D2D5B" w:rsidRPr="00F63010" w:rsidRDefault="009D2D5B" w:rsidP="00145D93">
            <w:pPr>
              <w:jc w:val="center"/>
            </w:pPr>
            <w:r w:rsidRPr="00F63010">
              <w:t>1 / 2</w:t>
            </w:r>
          </w:p>
        </w:tc>
        <w:tc>
          <w:tcPr>
            <w:tcW w:w="981" w:type="dxa"/>
            <w:tcBorders>
              <w:top w:val="nil"/>
              <w:left w:val="nil"/>
              <w:bottom w:val="single" w:sz="4" w:space="0" w:color="auto"/>
              <w:right w:val="single" w:sz="4" w:space="0" w:color="auto"/>
            </w:tcBorders>
            <w:noWrap/>
          </w:tcPr>
          <w:p w:rsidR="009D2D5B" w:rsidRPr="00F63010" w:rsidRDefault="009D2D5B" w:rsidP="00145D93">
            <w:pPr>
              <w:jc w:val="center"/>
            </w:pPr>
            <w:r w:rsidRPr="00F63010">
              <w:t>2 / 2</w:t>
            </w:r>
          </w:p>
        </w:tc>
        <w:tc>
          <w:tcPr>
            <w:tcW w:w="1067" w:type="dxa"/>
            <w:tcBorders>
              <w:top w:val="nil"/>
              <w:left w:val="nil"/>
              <w:bottom w:val="single" w:sz="4" w:space="0" w:color="auto"/>
              <w:right w:val="single" w:sz="4" w:space="0" w:color="auto"/>
            </w:tcBorders>
            <w:noWrap/>
          </w:tcPr>
          <w:p w:rsidR="009D2D5B" w:rsidRPr="00F63010" w:rsidRDefault="009D2D5B" w:rsidP="00145D93">
            <w:pPr>
              <w:jc w:val="center"/>
            </w:pPr>
            <w:r w:rsidRPr="00F63010">
              <w:t>1 / 2</w:t>
            </w:r>
          </w:p>
        </w:tc>
        <w:tc>
          <w:tcPr>
            <w:tcW w:w="1413" w:type="dxa"/>
            <w:tcBorders>
              <w:top w:val="nil"/>
              <w:left w:val="nil"/>
              <w:bottom w:val="single" w:sz="4" w:space="0" w:color="auto"/>
              <w:right w:val="single" w:sz="4" w:space="0" w:color="auto"/>
            </w:tcBorders>
            <w:noWrap/>
          </w:tcPr>
          <w:p w:rsidR="009D2D5B" w:rsidRPr="00F63010" w:rsidRDefault="009D2D5B" w:rsidP="00145D93">
            <w:pPr>
              <w:jc w:val="center"/>
            </w:pPr>
            <w:r>
              <w:t>2</w:t>
            </w:r>
            <w:r w:rsidRPr="00F63010">
              <w:t>/ 2</w:t>
            </w:r>
          </w:p>
        </w:tc>
        <w:tc>
          <w:tcPr>
            <w:tcW w:w="1588" w:type="dxa"/>
            <w:tcBorders>
              <w:top w:val="nil"/>
              <w:left w:val="nil"/>
              <w:bottom w:val="single" w:sz="4" w:space="0" w:color="auto"/>
              <w:right w:val="single" w:sz="4" w:space="0" w:color="auto"/>
            </w:tcBorders>
            <w:noWrap/>
          </w:tcPr>
          <w:p w:rsidR="009D2D5B" w:rsidRPr="00F63010" w:rsidRDefault="009D2D5B" w:rsidP="00145D93">
            <w:pPr>
              <w:jc w:val="center"/>
            </w:pPr>
            <w:r>
              <w:t>0</w:t>
            </w:r>
          </w:p>
        </w:tc>
        <w:tc>
          <w:tcPr>
            <w:tcW w:w="1560" w:type="dxa"/>
            <w:tcBorders>
              <w:top w:val="nil"/>
              <w:left w:val="nil"/>
              <w:bottom w:val="single" w:sz="4" w:space="0" w:color="auto"/>
              <w:right w:val="single" w:sz="4" w:space="0" w:color="auto"/>
            </w:tcBorders>
            <w:noWrap/>
          </w:tcPr>
          <w:p w:rsidR="009D2D5B" w:rsidRPr="00F63010" w:rsidRDefault="009D2D5B" w:rsidP="00145D93">
            <w:pPr>
              <w:jc w:val="center"/>
            </w:pPr>
            <w:r w:rsidRPr="00F63010">
              <w:t xml:space="preserve">1 / </w:t>
            </w:r>
            <w:r>
              <w:t>4</w:t>
            </w:r>
          </w:p>
        </w:tc>
        <w:tc>
          <w:tcPr>
            <w:tcW w:w="2471" w:type="dxa"/>
            <w:tcBorders>
              <w:top w:val="nil"/>
              <w:left w:val="nil"/>
              <w:bottom w:val="single" w:sz="4" w:space="0" w:color="auto"/>
              <w:right w:val="single" w:sz="4" w:space="0" w:color="auto"/>
            </w:tcBorders>
          </w:tcPr>
          <w:p w:rsidR="009D2D5B" w:rsidRPr="00F63010" w:rsidRDefault="009D2D5B" w:rsidP="009013D8">
            <w:r w:rsidRPr="00F63010">
              <w:t xml:space="preserve">в </w:t>
            </w:r>
            <w:r>
              <w:t>с</w:t>
            </w:r>
            <w:r w:rsidRPr="00F63010">
              <w:t xml:space="preserve">. </w:t>
            </w:r>
            <w:r>
              <w:t>Минское</w:t>
            </w:r>
            <w:r w:rsidRPr="00F63010">
              <w:t xml:space="preserve"> </w:t>
            </w:r>
          </w:p>
        </w:tc>
      </w:tr>
      <w:tr w:rsidR="009D2D5B" w:rsidRPr="00F63010">
        <w:trPr>
          <w:trHeight w:val="20"/>
        </w:trPr>
        <w:tc>
          <w:tcPr>
            <w:tcW w:w="2278" w:type="dxa"/>
            <w:tcBorders>
              <w:top w:val="nil"/>
              <w:left w:val="single" w:sz="8" w:space="0" w:color="auto"/>
              <w:bottom w:val="single" w:sz="4" w:space="0" w:color="auto"/>
              <w:right w:val="single" w:sz="8" w:space="0" w:color="auto"/>
            </w:tcBorders>
          </w:tcPr>
          <w:p w:rsidR="009D2D5B" w:rsidRPr="00F63010" w:rsidRDefault="009D2D5B" w:rsidP="00145D93">
            <w:r w:rsidRPr="00F63010">
              <w:t>Пункт приема втор.</w:t>
            </w:r>
            <w:r>
              <w:t xml:space="preserve"> </w:t>
            </w:r>
            <w:r w:rsidRPr="00F63010">
              <w:t>сырья</w:t>
            </w:r>
          </w:p>
        </w:tc>
        <w:tc>
          <w:tcPr>
            <w:tcW w:w="1559" w:type="dxa"/>
            <w:tcBorders>
              <w:top w:val="nil"/>
              <w:left w:val="nil"/>
              <w:bottom w:val="single" w:sz="4" w:space="0" w:color="auto"/>
              <w:right w:val="nil"/>
            </w:tcBorders>
          </w:tcPr>
          <w:p w:rsidR="009D2D5B" w:rsidRPr="00F63010" w:rsidRDefault="009D2D5B" w:rsidP="00145D93">
            <w:pPr>
              <w:jc w:val="center"/>
            </w:pPr>
            <w:r w:rsidRPr="00F63010">
              <w:t>объект</w:t>
            </w:r>
          </w:p>
        </w:tc>
        <w:tc>
          <w:tcPr>
            <w:tcW w:w="1397" w:type="dxa"/>
            <w:tcBorders>
              <w:top w:val="nil"/>
              <w:left w:val="single" w:sz="4" w:space="0" w:color="auto"/>
              <w:bottom w:val="single" w:sz="4" w:space="0" w:color="auto"/>
              <w:right w:val="single" w:sz="4" w:space="0" w:color="auto"/>
            </w:tcBorders>
            <w:noWrap/>
          </w:tcPr>
          <w:p w:rsidR="009D2D5B" w:rsidRPr="00F63010" w:rsidRDefault="009D2D5B" w:rsidP="00145D93">
            <w:pPr>
              <w:jc w:val="center"/>
            </w:pPr>
            <w:r w:rsidRPr="00F63010">
              <w:t>0</w:t>
            </w:r>
          </w:p>
        </w:tc>
        <w:tc>
          <w:tcPr>
            <w:tcW w:w="1067" w:type="dxa"/>
            <w:tcBorders>
              <w:top w:val="nil"/>
              <w:left w:val="nil"/>
              <w:bottom w:val="single" w:sz="4" w:space="0" w:color="auto"/>
              <w:right w:val="single" w:sz="4" w:space="0" w:color="auto"/>
            </w:tcBorders>
            <w:noWrap/>
          </w:tcPr>
          <w:p w:rsidR="009D2D5B" w:rsidRPr="00F63010" w:rsidRDefault="009D2D5B" w:rsidP="00145D93">
            <w:pPr>
              <w:jc w:val="center"/>
            </w:pPr>
            <w:r w:rsidRPr="00F63010">
              <w:t>0,05</w:t>
            </w:r>
          </w:p>
        </w:tc>
        <w:tc>
          <w:tcPr>
            <w:tcW w:w="981" w:type="dxa"/>
            <w:tcBorders>
              <w:top w:val="nil"/>
              <w:left w:val="nil"/>
              <w:bottom w:val="single" w:sz="4" w:space="0" w:color="auto"/>
              <w:right w:val="single" w:sz="4" w:space="0" w:color="auto"/>
            </w:tcBorders>
            <w:noWrap/>
          </w:tcPr>
          <w:p w:rsidR="009D2D5B" w:rsidRPr="00F63010" w:rsidRDefault="009D2D5B" w:rsidP="00145D93">
            <w:pPr>
              <w:jc w:val="center"/>
            </w:pPr>
            <w:r w:rsidRPr="00F63010">
              <w:t>0,05</w:t>
            </w:r>
          </w:p>
        </w:tc>
        <w:tc>
          <w:tcPr>
            <w:tcW w:w="1067" w:type="dxa"/>
            <w:tcBorders>
              <w:top w:val="nil"/>
              <w:left w:val="nil"/>
              <w:bottom w:val="single" w:sz="4" w:space="0" w:color="auto"/>
              <w:right w:val="single" w:sz="4" w:space="0" w:color="auto"/>
            </w:tcBorders>
            <w:noWrap/>
          </w:tcPr>
          <w:p w:rsidR="009D2D5B" w:rsidRPr="00F63010" w:rsidRDefault="009D2D5B" w:rsidP="00145D93">
            <w:pPr>
              <w:jc w:val="center"/>
            </w:pPr>
            <w:r w:rsidRPr="00F63010">
              <w:t>0,1</w:t>
            </w:r>
          </w:p>
        </w:tc>
        <w:tc>
          <w:tcPr>
            <w:tcW w:w="1413" w:type="dxa"/>
            <w:tcBorders>
              <w:top w:val="nil"/>
              <w:left w:val="nil"/>
              <w:bottom w:val="single" w:sz="4" w:space="0" w:color="auto"/>
              <w:right w:val="single" w:sz="4" w:space="0" w:color="auto"/>
            </w:tcBorders>
            <w:noWrap/>
          </w:tcPr>
          <w:p w:rsidR="009D2D5B" w:rsidRPr="00F63010" w:rsidRDefault="009D2D5B" w:rsidP="00145D93">
            <w:pPr>
              <w:jc w:val="center"/>
            </w:pPr>
            <w:r w:rsidRPr="00F63010">
              <w:t>0,1</w:t>
            </w:r>
          </w:p>
        </w:tc>
        <w:tc>
          <w:tcPr>
            <w:tcW w:w="1588" w:type="dxa"/>
            <w:tcBorders>
              <w:top w:val="nil"/>
              <w:left w:val="nil"/>
              <w:bottom w:val="single" w:sz="4" w:space="0" w:color="auto"/>
              <w:right w:val="single" w:sz="4" w:space="0" w:color="auto"/>
            </w:tcBorders>
            <w:noWrap/>
          </w:tcPr>
          <w:p w:rsidR="009D2D5B" w:rsidRPr="00F63010" w:rsidRDefault="009D2D5B" w:rsidP="00145D93">
            <w:pPr>
              <w:jc w:val="center"/>
            </w:pPr>
            <w:r w:rsidRPr="00F63010">
              <w:t>0</w:t>
            </w:r>
          </w:p>
        </w:tc>
        <w:tc>
          <w:tcPr>
            <w:tcW w:w="1560" w:type="dxa"/>
            <w:tcBorders>
              <w:top w:val="nil"/>
              <w:left w:val="nil"/>
              <w:bottom w:val="single" w:sz="4" w:space="0" w:color="auto"/>
              <w:right w:val="single" w:sz="4" w:space="0" w:color="auto"/>
            </w:tcBorders>
            <w:noWrap/>
          </w:tcPr>
          <w:p w:rsidR="009D2D5B" w:rsidRPr="00F63010" w:rsidRDefault="009D2D5B" w:rsidP="00145D93">
            <w:pPr>
              <w:jc w:val="center"/>
            </w:pPr>
            <w:r w:rsidRPr="00F63010">
              <w:t>0</w:t>
            </w:r>
          </w:p>
        </w:tc>
        <w:tc>
          <w:tcPr>
            <w:tcW w:w="2471" w:type="dxa"/>
            <w:tcBorders>
              <w:top w:val="nil"/>
              <w:left w:val="nil"/>
              <w:bottom w:val="single" w:sz="4" w:space="0" w:color="auto"/>
              <w:right w:val="single" w:sz="4" w:space="0" w:color="auto"/>
            </w:tcBorders>
          </w:tcPr>
          <w:p w:rsidR="009D2D5B" w:rsidRPr="00F63010" w:rsidRDefault="009D2D5B" w:rsidP="00145D93">
            <w:r w:rsidRPr="00F63010">
              <w:t>в составе торгового центра</w:t>
            </w:r>
          </w:p>
        </w:tc>
      </w:tr>
      <w:tr w:rsidR="009D2D5B" w:rsidRPr="00F63010">
        <w:trPr>
          <w:trHeight w:val="20"/>
        </w:trPr>
        <w:tc>
          <w:tcPr>
            <w:tcW w:w="2278" w:type="dxa"/>
            <w:tcBorders>
              <w:top w:val="nil"/>
              <w:left w:val="single" w:sz="8" w:space="0" w:color="auto"/>
              <w:bottom w:val="single" w:sz="8" w:space="0" w:color="auto"/>
              <w:right w:val="single" w:sz="8" w:space="0" w:color="auto"/>
            </w:tcBorders>
          </w:tcPr>
          <w:p w:rsidR="009D2D5B" w:rsidRPr="00F63010" w:rsidRDefault="009D2D5B" w:rsidP="00145D93">
            <w:r w:rsidRPr="00F63010">
              <w:t>Обществ</w:t>
            </w:r>
            <w:r>
              <w:t>енные</w:t>
            </w:r>
            <w:r w:rsidRPr="00F63010">
              <w:t xml:space="preserve"> туалеты</w:t>
            </w:r>
          </w:p>
        </w:tc>
        <w:tc>
          <w:tcPr>
            <w:tcW w:w="1559" w:type="dxa"/>
            <w:tcBorders>
              <w:top w:val="nil"/>
              <w:left w:val="nil"/>
              <w:bottom w:val="single" w:sz="8" w:space="0" w:color="auto"/>
              <w:right w:val="nil"/>
            </w:tcBorders>
          </w:tcPr>
          <w:p w:rsidR="009D2D5B" w:rsidRPr="00F63010" w:rsidRDefault="009D2D5B" w:rsidP="00145D93">
            <w:pPr>
              <w:jc w:val="center"/>
            </w:pPr>
            <w:r w:rsidRPr="00F63010">
              <w:t>кол-во приборов</w:t>
            </w:r>
          </w:p>
        </w:tc>
        <w:tc>
          <w:tcPr>
            <w:tcW w:w="1397" w:type="dxa"/>
            <w:tcBorders>
              <w:top w:val="nil"/>
              <w:left w:val="single" w:sz="4" w:space="0" w:color="auto"/>
              <w:bottom w:val="single" w:sz="4" w:space="0" w:color="auto"/>
              <w:right w:val="single" w:sz="4" w:space="0" w:color="auto"/>
            </w:tcBorders>
            <w:noWrap/>
          </w:tcPr>
          <w:p w:rsidR="009D2D5B" w:rsidRPr="00F63010" w:rsidRDefault="009D2D5B" w:rsidP="00145D93">
            <w:pPr>
              <w:jc w:val="center"/>
            </w:pPr>
            <w:r w:rsidRPr="00F63010">
              <w:t>0</w:t>
            </w:r>
          </w:p>
        </w:tc>
        <w:tc>
          <w:tcPr>
            <w:tcW w:w="1067" w:type="dxa"/>
            <w:tcBorders>
              <w:top w:val="nil"/>
              <w:left w:val="nil"/>
              <w:bottom w:val="single" w:sz="4" w:space="0" w:color="auto"/>
              <w:right w:val="single" w:sz="4" w:space="0" w:color="auto"/>
            </w:tcBorders>
            <w:noWrap/>
          </w:tcPr>
          <w:p w:rsidR="009D2D5B" w:rsidRPr="00F63010" w:rsidRDefault="009D2D5B" w:rsidP="00145D93">
            <w:pPr>
              <w:jc w:val="center"/>
            </w:pPr>
            <w:r w:rsidRPr="00F63010">
              <w:t>1</w:t>
            </w:r>
          </w:p>
        </w:tc>
        <w:tc>
          <w:tcPr>
            <w:tcW w:w="981" w:type="dxa"/>
            <w:tcBorders>
              <w:top w:val="nil"/>
              <w:left w:val="nil"/>
              <w:bottom w:val="single" w:sz="4" w:space="0" w:color="auto"/>
              <w:right w:val="single" w:sz="4" w:space="0" w:color="auto"/>
            </w:tcBorders>
            <w:noWrap/>
          </w:tcPr>
          <w:p w:rsidR="009D2D5B" w:rsidRPr="00F63010" w:rsidRDefault="009D2D5B" w:rsidP="00145D93">
            <w:pPr>
              <w:jc w:val="center"/>
            </w:pPr>
            <w:r w:rsidRPr="00F63010">
              <w:t>1</w:t>
            </w:r>
          </w:p>
        </w:tc>
        <w:tc>
          <w:tcPr>
            <w:tcW w:w="1067" w:type="dxa"/>
            <w:tcBorders>
              <w:top w:val="nil"/>
              <w:left w:val="nil"/>
              <w:bottom w:val="single" w:sz="4" w:space="0" w:color="auto"/>
              <w:right w:val="single" w:sz="4" w:space="0" w:color="auto"/>
            </w:tcBorders>
            <w:noWrap/>
          </w:tcPr>
          <w:p w:rsidR="009D2D5B" w:rsidRPr="00F63010" w:rsidRDefault="009D2D5B" w:rsidP="00145D93">
            <w:pPr>
              <w:jc w:val="center"/>
            </w:pPr>
            <w:r w:rsidRPr="00F63010">
              <w:t>1</w:t>
            </w:r>
          </w:p>
        </w:tc>
        <w:tc>
          <w:tcPr>
            <w:tcW w:w="1413" w:type="dxa"/>
            <w:tcBorders>
              <w:top w:val="nil"/>
              <w:left w:val="nil"/>
              <w:bottom w:val="single" w:sz="4" w:space="0" w:color="auto"/>
              <w:right w:val="single" w:sz="4" w:space="0" w:color="auto"/>
            </w:tcBorders>
            <w:noWrap/>
          </w:tcPr>
          <w:p w:rsidR="009D2D5B" w:rsidRPr="00F63010" w:rsidRDefault="009D2D5B" w:rsidP="00145D93">
            <w:pPr>
              <w:jc w:val="center"/>
            </w:pPr>
            <w:r w:rsidRPr="00F63010">
              <w:t>1</w:t>
            </w:r>
          </w:p>
        </w:tc>
        <w:tc>
          <w:tcPr>
            <w:tcW w:w="1588" w:type="dxa"/>
            <w:tcBorders>
              <w:top w:val="nil"/>
              <w:left w:val="nil"/>
              <w:bottom w:val="single" w:sz="4" w:space="0" w:color="auto"/>
              <w:right w:val="single" w:sz="4" w:space="0" w:color="auto"/>
            </w:tcBorders>
            <w:noWrap/>
          </w:tcPr>
          <w:p w:rsidR="009D2D5B" w:rsidRPr="00F63010" w:rsidRDefault="009D2D5B" w:rsidP="00145D93">
            <w:pPr>
              <w:jc w:val="center"/>
            </w:pPr>
            <w:r w:rsidRPr="00F63010">
              <w:t>1</w:t>
            </w:r>
          </w:p>
        </w:tc>
        <w:tc>
          <w:tcPr>
            <w:tcW w:w="1560" w:type="dxa"/>
            <w:tcBorders>
              <w:top w:val="nil"/>
              <w:left w:val="nil"/>
              <w:bottom w:val="single" w:sz="4" w:space="0" w:color="auto"/>
              <w:right w:val="single" w:sz="4" w:space="0" w:color="auto"/>
            </w:tcBorders>
            <w:noWrap/>
          </w:tcPr>
          <w:p w:rsidR="009D2D5B" w:rsidRPr="00F63010" w:rsidRDefault="009D2D5B" w:rsidP="00145D93">
            <w:pPr>
              <w:jc w:val="center"/>
            </w:pPr>
            <w:r w:rsidRPr="00F63010">
              <w:t>1</w:t>
            </w:r>
          </w:p>
        </w:tc>
        <w:tc>
          <w:tcPr>
            <w:tcW w:w="2471" w:type="dxa"/>
            <w:tcBorders>
              <w:top w:val="nil"/>
              <w:left w:val="nil"/>
              <w:bottom w:val="single" w:sz="4" w:space="0" w:color="auto"/>
              <w:right w:val="single" w:sz="4" w:space="0" w:color="auto"/>
            </w:tcBorders>
          </w:tcPr>
          <w:p w:rsidR="009D2D5B" w:rsidRPr="00F63010" w:rsidRDefault="009D2D5B" w:rsidP="00145D93">
            <w:r w:rsidRPr="00F63010">
              <w:t>в составе торгового центра</w:t>
            </w:r>
          </w:p>
        </w:tc>
      </w:tr>
    </w:tbl>
    <w:p w:rsidR="009D2D5B" w:rsidRDefault="009D2D5B" w:rsidP="00B17D94">
      <w:pPr>
        <w:tabs>
          <w:tab w:val="left" w:pos="2758"/>
          <w:tab w:val="left" w:pos="4358"/>
          <w:tab w:val="left" w:pos="9158"/>
          <w:tab w:val="left" w:pos="11078"/>
          <w:tab w:val="left" w:pos="13458"/>
        </w:tabs>
        <w:ind w:left="98"/>
        <w:jc w:val="center"/>
        <w:rPr>
          <w:b/>
          <w:bCs/>
          <w:sz w:val="28"/>
          <w:szCs w:val="28"/>
        </w:rPr>
      </w:pPr>
    </w:p>
    <w:p w:rsidR="009D2D5B" w:rsidRDefault="009D2D5B" w:rsidP="002D6B57">
      <w:pPr>
        <w:rPr>
          <w:b/>
          <w:bCs/>
          <w:sz w:val="28"/>
          <w:szCs w:val="28"/>
        </w:rPr>
      </w:pPr>
    </w:p>
    <w:p w:rsidR="009D2D5B" w:rsidRDefault="009D2D5B" w:rsidP="00145DC7">
      <w:pPr>
        <w:rPr>
          <w:b/>
          <w:bCs/>
          <w:sz w:val="28"/>
          <w:szCs w:val="28"/>
        </w:rPr>
      </w:pPr>
    </w:p>
    <w:p w:rsidR="009D2D5B" w:rsidRDefault="009D2D5B" w:rsidP="00145DC7">
      <w:pPr>
        <w:tabs>
          <w:tab w:val="left" w:pos="2504"/>
          <w:tab w:val="left" w:pos="4042"/>
          <w:tab w:val="left" w:pos="5719"/>
          <w:tab w:val="left" w:pos="9884"/>
          <w:tab w:val="left" w:pos="12997"/>
          <w:tab w:val="left" w:pos="15174"/>
          <w:tab w:val="left" w:pos="17112"/>
          <w:tab w:val="left" w:pos="19798"/>
        </w:tabs>
        <w:ind w:left="98"/>
        <w:jc w:val="right"/>
        <w:rPr>
          <w:b/>
          <w:bCs/>
          <w:sz w:val="28"/>
          <w:szCs w:val="28"/>
        </w:rPr>
        <w:sectPr w:rsidR="009D2D5B" w:rsidSect="0026704C">
          <w:type w:val="oddPage"/>
          <w:pgSz w:w="16840" w:h="11907" w:orient="landscape" w:code="9"/>
          <w:pgMar w:top="1418" w:right="851" w:bottom="851" w:left="567" w:header="720" w:footer="720" w:gutter="0"/>
          <w:cols w:space="720"/>
        </w:sectPr>
      </w:pPr>
    </w:p>
    <w:p w:rsidR="009D2D5B" w:rsidRPr="00BB21CB" w:rsidRDefault="009D2D5B" w:rsidP="007A0780">
      <w:pPr>
        <w:pStyle w:val="10"/>
        <w:spacing w:line="360" w:lineRule="auto"/>
        <w:jc w:val="center"/>
        <w:outlineLvl w:val="1"/>
        <w:rPr>
          <w:b/>
          <w:bCs/>
          <w:sz w:val="28"/>
          <w:szCs w:val="28"/>
          <w:lang w:eastAsia="ar-SA"/>
        </w:rPr>
      </w:pPr>
      <w:bookmarkStart w:id="209" w:name="_Toc263072525"/>
      <w:bookmarkStart w:id="210" w:name="_Toc265153018"/>
      <w:r>
        <w:rPr>
          <w:b/>
          <w:bCs/>
          <w:sz w:val="28"/>
          <w:szCs w:val="28"/>
          <w:lang w:eastAsia="ar-SA"/>
        </w:rPr>
        <w:t xml:space="preserve">4.5. </w:t>
      </w:r>
      <w:r w:rsidRPr="00BB21CB">
        <w:rPr>
          <w:b/>
          <w:bCs/>
          <w:sz w:val="28"/>
          <w:szCs w:val="28"/>
          <w:lang w:eastAsia="ar-SA"/>
        </w:rPr>
        <w:t>Расчеты объектов инженерной и</w:t>
      </w:r>
      <w:r>
        <w:rPr>
          <w:b/>
          <w:bCs/>
          <w:sz w:val="28"/>
          <w:szCs w:val="28"/>
          <w:lang w:eastAsia="ar-SA"/>
        </w:rPr>
        <w:t>н</w:t>
      </w:r>
      <w:r w:rsidRPr="00BB21CB">
        <w:rPr>
          <w:b/>
          <w:bCs/>
          <w:sz w:val="28"/>
          <w:szCs w:val="28"/>
          <w:lang w:eastAsia="ar-SA"/>
        </w:rPr>
        <w:t>фраструктуры</w:t>
      </w:r>
      <w:bookmarkEnd w:id="209"/>
      <w:bookmarkEnd w:id="210"/>
    </w:p>
    <w:p w:rsidR="009D2D5B" w:rsidRDefault="009D2D5B" w:rsidP="007A0780">
      <w:pPr>
        <w:tabs>
          <w:tab w:val="left" w:pos="5040"/>
        </w:tabs>
        <w:spacing w:line="360" w:lineRule="auto"/>
        <w:ind w:right="210"/>
        <w:jc w:val="center"/>
        <w:outlineLvl w:val="2"/>
        <w:rPr>
          <w:b/>
          <w:bCs/>
          <w:i/>
          <w:iCs/>
          <w:sz w:val="28"/>
          <w:szCs w:val="28"/>
          <w:lang w:eastAsia="ar-SA"/>
        </w:rPr>
      </w:pPr>
      <w:bookmarkStart w:id="211" w:name="_Toc263072526"/>
      <w:bookmarkStart w:id="212" w:name="_Toc265153019"/>
      <w:r>
        <w:rPr>
          <w:b/>
          <w:bCs/>
          <w:i/>
          <w:iCs/>
          <w:sz w:val="28"/>
          <w:szCs w:val="28"/>
          <w:lang w:eastAsia="ar-SA"/>
        </w:rPr>
        <w:t xml:space="preserve">4.5.1. </w:t>
      </w:r>
      <w:r w:rsidRPr="00A05C7A">
        <w:rPr>
          <w:b/>
          <w:bCs/>
          <w:i/>
          <w:iCs/>
          <w:sz w:val="28"/>
          <w:szCs w:val="28"/>
          <w:lang w:eastAsia="ar-SA"/>
        </w:rPr>
        <w:t>Водоснабжение</w:t>
      </w:r>
      <w:bookmarkEnd w:id="211"/>
      <w:bookmarkEnd w:id="212"/>
    </w:p>
    <w:p w:rsidR="009D2D5B" w:rsidRDefault="009D2D5B" w:rsidP="00D91F02">
      <w:pPr>
        <w:ind w:firstLine="540"/>
        <w:jc w:val="both"/>
        <w:rPr>
          <w:sz w:val="26"/>
          <w:szCs w:val="26"/>
        </w:rPr>
      </w:pPr>
      <w:r w:rsidRPr="007643DA">
        <w:rPr>
          <w:sz w:val="26"/>
          <w:szCs w:val="26"/>
        </w:rPr>
        <w:t xml:space="preserve">Источниками хозяйственно-питьевого водоснабжения </w:t>
      </w:r>
      <w:r>
        <w:rPr>
          <w:sz w:val="26"/>
          <w:szCs w:val="26"/>
        </w:rPr>
        <w:t xml:space="preserve">Минского </w:t>
      </w:r>
      <w:r w:rsidRPr="007643DA">
        <w:rPr>
          <w:sz w:val="26"/>
          <w:szCs w:val="26"/>
        </w:rPr>
        <w:t xml:space="preserve">сельского поселения, в основном, являются подземные воды. </w:t>
      </w:r>
    </w:p>
    <w:p w:rsidR="009D2D5B" w:rsidRPr="007643DA" w:rsidRDefault="009D2D5B" w:rsidP="00D91F02">
      <w:pPr>
        <w:ind w:firstLine="540"/>
        <w:jc w:val="both"/>
        <w:rPr>
          <w:sz w:val="26"/>
          <w:szCs w:val="26"/>
        </w:rPr>
      </w:pPr>
      <w:r w:rsidRPr="007643DA">
        <w:rPr>
          <w:sz w:val="26"/>
          <w:szCs w:val="26"/>
        </w:rPr>
        <w:t xml:space="preserve">В населенных пунктах </w:t>
      </w:r>
      <w:r w:rsidRPr="005D658B">
        <w:rPr>
          <w:sz w:val="26"/>
          <w:szCs w:val="26"/>
        </w:rPr>
        <w:t xml:space="preserve">с. </w:t>
      </w:r>
      <w:r>
        <w:rPr>
          <w:sz w:val="26"/>
          <w:szCs w:val="26"/>
        </w:rPr>
        <w:t>Минское</w:t>
      </w:r>
      <w:r w:rsidRPr="005D658B">
        <w:rPr>
          <w:sz w:val="26"/>
          <w:szCs w:val="26"/>
        </w:rPr>
        <w:t xml:space="preserve"> п. </w:t>
      </w:r>
      <w:r>
        <w:rPr>
          <w:sz w:val="26"/>
          <w:szCs w:val="26"/>
        </w:rPr>
        <w:t>Крутик</w:t>
      </w:r>
      <w:r w:rsidRPr="005D658B">
        <w:rPr>
          <w:sz w:val="26"/>
          <w:szCs w:val="26"/>
        </w:rPr>
        <w:t>,</w:t>
      </w:r>
      <w:r>
        <w:rPr>
          <w:color w:val="3366FF"/>
          <w:sz w:val="26"/>
          <w:szCs w:val="26"/>
        </w:rPr>
        <w:t xml:space="preserve"> </w:t>
      </w:r>
      <w:r>
        <w:rPr>
          <w:sz w:val="26"/>
          <w:szCs w:val="26"/>
        </w:rPr>
        <w:t>м. Колос, м. Козловы горы</w:t>
      </w:r>
      <w:r w:rsidRPr="003F64B2">
        <w:rPr>
          <w:color w:val="C0C0C0"/>
          <w:sz w:val="26"/>
          <w:szCs w:val="26"/>
        </w:rPr>
        <w:t xml:space="preserve"> с. Становщиково</w:t>
      </w:r>
      <w:r>
        <w:rPr>
          <w:sz w:val="26"/>
          <w:szCs w:val="26"/>
        </w:rPr>
        <w:t xml:space="preserve">, д. Подолец </w:t>
      </w:r>
      <w:r w:rsidRPr="007643DA">
        <w:rPr>
          <w:sz w:val="26"/>
          <w:szCs w:val="26"/>
        </w:rPr>
        <w:t xml:space="preserve">действует централизованная система хозяйственно-питьевого и противопожарного водоснабжения низкого давления с питанием от артезианских скважин, водоснабжение малоэтажной индивидуальной застройки осуществляется из колодцев. </w:t>
      </w:r>
    </w:p>
    <w:p w:rsidR="009D2D5B" w:rsidRPr="007643DA" w:rsidRDefault="009D2D5B" w:rsidP="00D91F02">
      <w:pPr>
        <w:ind w:firstLine="540"/>
        <w:jc w:val="both"/>
        <w:rPr>
          <w:sz w:val="26"/>
          <w:szCs w:val="26"/>
        </w:rPr>
      </w:pPr>
      <w:r w:rsidRPr="007643DA">
        <w:rPr>
          <w:sz w:val="26"/>
          <w:szCs w:val="26"/>
        </w:rPr>
        <w:t>В границах усадебной застройки на сетях водопровода установлены водоразборные колонки.  При отсутствии сетей пользуются водой из шахтных и трубчатых колодцев. Качество воды соответствует ГОСТу «Вода питьевая».</w:t>
      </w:r>
    </w:p>
    <w:p w:rsidR="009D2D5B" w:rsidRPr="007643DA" w:rsidRDefault="009D2D5B" w:rsidP="00D91F02">
      <w:pPr>
        <w:ind w:firstLine="540"/>
        <w:jc w:val="both"/>
        <w:rPr>
          <w:sz w:val="26"/>
          <w:szCs w:val="26"/>
        </w:rPr>
      </w:pPr>
      <w:r w:rsidRPr="007643DA">
        <w:rPr>
          <w:sz w:val="26"/>
          <w:szCs w:val="26"/>
        </w:rPr>
        <w:t>Основной проблемой эксплуатации водопроводной сети является износ труб, запорной арматуры, насосных агрегатов и оборудования, который составляет порядка 90-95%.</w:t>
      </w:r>
    </w:p>
    <w:p w:rsidR="009D2D5B" w:rsidRPr="007643DA" w:rsidRDefault="009D2D5B" w:rsidP="003937D5">
      <w:pPr>
        <w:ind w:firstLine="540"/>
        <w:rPr>
          <w:sz w:val="26"/>
          <w:szCs w:val="26"/>
        </w:rPr>
      </w:pPr>
      <w:r w:rsidRPr="007643DA">
        <w:rPr>
          <w:b/>
          <w:bCs/>
          <w:sz w:val="26"/>
          <w:szCs w:val="26"/>
        </w:rPr>
        <w:t>Нормы водопотребления и расчетные расходы воды.</w:t>
      </w:r>
      <w:r w:rsidRPr="007643DA">
        <w:rPr>
          <w:sz w:val="26"/>
          <w:szCs w:val="26"/>
        </w:rPr>
        <w:t xml:space="preserve"> Удельное среднесуточное водопотребление населенных пунктов и комплексов отдыха принято в соответствии с СНиП 2.04.03-85, ВСН 23-75, нормативов государственных социальных стандартов и прив</w:t>
      </w:r>
      <w:r>
        <w:rPr>
          <w:sz w:val="26"/>
          <w:szCs w:val="26"/>
        </w:rPr>
        <w:t>едены в нижеследующей Таблице 53</w:t>
      </w:r>
    </w:p>
    <w:p w:rsidR="009D2D5B" w:rsidRPr="007643DA" w:rsidRDefault="009D2D5B" w:rsidP="00D91F02">
      <w:pPr>
        <w:pStyle w:val="BodyTextIndent3"/>
        <w:spacing w:after="0" w:line="240" w:lineRule="exact"/>
        <w:ind w:left="284"/>
        <w:jc w:val="center"/>
        <w:rPr>
          <w:sz w:val="26"/>
          <w:szCs w:val="26"/>
        </w:rPr>
      </w:pPr>
      <w:r>
        <w:rPr>
          <w:sz w:val="26"/>
          <w:szCs w:val="26"/>
        </w:rPr>
        <w:t xml:space="preserve">                                                                                                       Таблица 53</w:t>
      </w:r>
    </w:p>
    <w:tbl>
      <w:tblPr>
        <w:tblW w:w="0" w:type="auto"/>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4428"/>
        <w:gridCol w:w="2160"/>
        <w:gridCol w:w="2824"/>
      </w:tblGrid>
      <w:tr w:rsidR="009D2D5B" w:rsidRPr="00D91F02">
        <w:tc>
          <w:tcPr>
            <w:tcW w:w="4428" w:type="dxa"/>
          </w:tcPr>
          <w:p w:rsidR="009D2D5B" w:rsidRPr="00D91F02" w:rsidRDefault="009D2D5B" w:rsidP="006400FA">
            <w:pPr>
              <w:pStyle w:val="BodyTextIndent3"/>
              <w:spacing w:line="240" w:lineRule="atLeast"/>
              <w:ind w:left="284"/>
              <w:jc w:val="both"/>
              <w:rPr>
                <w:sz w:val="24"/>
                <w:szCs w:val="24"/>
              </w:rPr>
            </w:pPr>
            <w:r w:rsidRPr="00D91F02">
              <w:rPr>
                <w:sz w:val="24"/>
                <w:szCs w:val="24"/>
              </w:rPr>
              <w:t>Водопотребители</w:t>
            </w:r>
          </w:p>
        </w:tc>
        <w:tc>
          <w:tcPr>
            <w:tcW w:w="2160" w:type="dxa"/>
          </w:tcPr>
          <w:p w:rsidR="009D2D5B" w:rsidRPr="00D91F02" w:rsidRDefault="009D2D5B" w:rsidP="006400FA">
            <w:pPr>
              <w:pStyle w:val="BodyTextIndent3"/>
              <w:spacing w:line="240" w:lineRule="atLeast"/>
              <w:ind w:left="284"/>
              <w:jc w:val="both"/>
              <w:rPr>
                <w:sz w:val="24"/>
                <w:szCs w:val="24"/>
              </w:rPr>
            </w:pPr>
            <w:r w:rsidRPr="00D91F02">
              <w:rPr>
                <w:sz w:val="24"/>
                <w:szCs w:val="24"/>
              </w:rPr>
              <w:t>Ед. измерения</w:t>
            </w:r>
          </w:p>
        </w:tc>
        <w:tc>
          <w:tcPr>
            <w:tcW w:w="2824" w:type="dxa"/>
          </w:tcPr>
          <w:p w:rsidR="009D2D5B" w:rsidRPr="00D91F02" w:rsidRDefault="009D2D5B" w:rsidP="006400FA">
            <w:pPr>
              <w:pStyle w:val="BodyTextIndent3"/>
              <w:spacing w:line="240" w:lineRule="atLeast"/>
              <w:ind w:left="284"/>
              <w:jc w:val="both"/>
              <w:rPr>
                <w:sz w:val="24"/>
                <w:szCs w:val="24"/>
              </w:rPr>
            </w:pPr>
            <w:r w:rsidRPr="00D91F02">
              <w:rPr>
                <w:sz w:val="24"/>
                <w:szCs w:val="24"/>
              </w:rPr>
              <w:t>Удельное водопотребление</w:t>
            </w:r>
          </w:p>
        </w:tc>
      </w:tr>
      <w:tr w:rsidR="009D2D5B" w:rsidRPr="00D91F02">
        <w:tc>
          <w:tcPr>
            <w:tcW w:w="4428" w:type="dxa"/>
          </w:tcPr>
          <w:p w:rsidR="009D2D5B" w:rsidRPr="00D91F02" w:rsidRDefault="009D2D5B" w:rsidP="006400FA">
            <w:pPr>
              <w:pStyle w:val="BodyTextIndent3"/>
              <w:spacing w:line="240" w:lineRule="atLeast"/>
              <w:ind w:left="284"/>
              <w:jc w:val="both"/>
              <w:rPr>
                <w:sz w:val="24"/>
                <w:szCs w:val="24"/>
              </w:rPr>
            </w:pPr>
            <w:r w:rsidRPr="00D91F02">
              <w:rPr>
                <w:sz w:val="24"/>
                <w:szCs w:val="24"/>
              </w:rPr>
              <w:t xml:space="preserve">Рабочие поселки </w:t>
            </w:r>
          </w:p>
        </w:tc>
        <w:tc>
          <w:tcPr>
            <w:tcW w:w="2160" w:type="dxa"/>
          </w:tcPr>
          <w:p w:rsidR="009D2D5B" w:rsidRPr="00D91F02" w:rsidRDefault="009D2D5B" w:rsidP="006400FA">
            <w:pPr>
              <w:pStyle w:val="BodyTextIndent3"/>
              <w:spacing w:line="240" w:lineRule="atLeast"/>
              <w:ind w:left="284"/>
              <w:jc w:val="both"/>
              <w:rPr>
                <w:sz w:val="24"/>
                <w:szCs w:val="24"/>
              </w:rPr>
            </w:pPr>
            <w:r w:rsidRPr="00D91F02">
              <w:rPr>
                <w:sz w:val="24"/>
                <w:szCs w:val="24"/>
              </w:rPr>
              <w:t>л/сут. на 1 человека</w:t>
            </w:r>
          </w:p>
        </w:tc>
        <w:tc>
          <w:tcPr>
            <w:tcW w:w="2824" w:type="dxa"/>
          </w:tcPr>
          <w:p w:rsidR="009D2D5B" w:rsidRPr="00D91F02" w:rsidRDefault="009D2D5B" w:rsidP="006400FA">
            <w:pPr>
              <w:pStyle w:val="BodyTextIndent3"/>
              <w:spacing w:line="240" w:lineRule="atLeast"/>
              <w:ind w:left="284"/>
              <w:jc w:val="both"/>
              <w:rPr>
                <w:sz w:val="24"/>
                <w:szCs w:val="24"/>
                <w:u w:val="single"/>
              </w:rPr>
            </w:pPr>
            <w:r w:rsidRPr="00D91F02">
              <w:rPr>
                <w:sz w:val="24"/>
                <w:szCs w:val="24"/>
                <w:u w:val="single"/>
              </w:rPr>
              <w:t>280**</w:t>
            </w:r>
          </w:p>
          <w:p w:rsidR="009D2D5B" w:rsidRPr="00D91F02" w:rsidRDefault="009D2D5B" w:rsidP="006400FA">
            <w:pPr>
              <w:pStyle w:val="BodyTextIndent3"/>
              <w:spacing w:line="240" w:lineRule="atLeast"/>
              <w:ind w:left="284"/>
              <w:jc w:val="both"/>
              <w:rPr>
                <w:sz w:val="24"/>
                <w:szCs w:val="24"/>
              </w:rPr>
            </w:pPr>
            <w:r w:rsidRPr="00D91F02">
              <w:rPr>
                <w:sz w:val="24"/>
                <w:szCs w:val="24"/>
              </w:rPr>
              <w:t>225</w:t>
            </w:r>
          </w:p>
        </w:tc>
      </w:tr>
      <w:tr w:rsidR="009D2D5B" w:rsidRPr="00D91F02">
        <w:tc>
          <w:tcPr>
            <w:tcW w:w="4428" w:type="dxa"/>
          </w:tcPr>
          <w:p w:rsidR="009D2D5B" w:rsidRPr="00D91F02" w:rsidRDefault="009D2D5B" w:rsidP="006400FA">
            <w:pPr>
              <w:pStyle w:val="BodyTextIndent3"/>
              <w:spacing w:line="240" w:lineRule="atLeast"/>
              <w:ind w:left="284"/>
              <w:jc w:val="both"/>
              <w:rPr>
                <w:sz w:val="24"/>
                <w:szCs w:val="24"/>
              </w:rPr>
            </w:pPr>
            <w:r w:rsidRPr="00D91F02">
              <w:rPr>
                <w:sz w:val="24"/>
                <w:szCs w:val="24"/>
              </w:rPr>
              <w:t xml:space="preserve">Поселения </w:t>
            </w:r>
            <w:r w:rsidRPr="00D91F02">
              <w:rPr>
                <w:sz w:val="24"/>
                <w:szCs w:val="24"/>
                <w:lang w:val="en-US"/>
              </w:rPr>
              <w:t>I</w:t>
            </w:r>
            <w:r w:rsidRPr="00D91F02">
              <w:rPr>
                <w:sz w:val="24"/>
                <w:szCs w:val="24"/>
              </w:rPr>
              <w:t xml:space="preserve"> и </w:t>
            </w:r>
            <w:r w:rsidRPr="00D91F02">
              <w:rPr>
                <w:sz w:val="24"/>
                <w:szCs w:val="24"/>
                <w:lang w:val="en-US"/>
              </w:rPr>
              <w:t>II</w:t>
            </w:r>
            <w:r w:rsidRPr="00D91F02">
              <w:rPr>
                <w:sz w:val="24"/>
                <w:szCs w:val="24"/>
              </w:rPr>
              <w:t xml:space="preserve"> типов</w:t>
            </w:r>
          </w:p>
        </w:tc>
        <w:tc>
          <w:tcPr>
            <w:tcW w:w="2160" w:type="dxa"/>
          </w:tcPr>
          <w:p w:rsidR="009D2D5B" w:rsidRPr="00D91F02" w:rsidRDefault="009D2D5B" w:rsidP="006400FA">
            <w:pPr>
              <w:pStyle w:val="BodyTextIndent3"/>
              <w:spacing w:line="240" w:lineRule="atLeast"/>
              <w:ind w:left="284"/>
              <w:jc w:val="both"/>
              <w:rPr>
                <w:sz w:val="24"/>
                <w:szCs w:val="24"/>
              </w:rPr>
            </w:pPr>
            <w:r w:rsidRPr="00D91F02">
              <w:rPr>
                <w:sz w:val="24"/>
                <w:szCs w:val="24"/>
              </w:rPr>
              <w:t>-"-</w:t>
            </w:r>
          </w:p>
        </w:tc>
        <w:tc>
          <w:tcPr>
            <w:tcW w:w="2824" w:type="dxa"/>
          </w:tcPr>
          <w:p w:rsidR="009D2D5B" w:rsidRPr="00D91F02" w:rsidRDefault="009D2D5B" w:rsidP="006400FA">
            <w:pPr>
              <w:pStyle w:val="BodyTextIndent3"/>
              <w:spacing w:line="240" w:lineRule="atLeast"/>
              <w:ind w:left="284"/>
              <w:jc w:val="both"/>
              <w:rPr>
                <w:sz w:val="24"/>
                <w:szCs w:val="24"/>
                <w:u w:val="single"/>
              </w:rPr>
            </w:pPr>
            <w:r w:rsidRPr="00D91F02">
              <w:rPr>
                <w:sz w:val="24"/>
                <w:szCs w:val="24"/>
                <w:u w:val="single"/>
              </w:rPr>
              <w:t>250</w:t>
            </w:r>
          </w:p>
          <w:p w:rsidR="009D2D5B" w:rsidRPr="00D91F02" w:rsidRDefault="009D2D5B" w:rsidP="006400FA">
            <w:pPr>
              <w:pStyle w:val="BodyTextIndent3"/>
              <w:spacing w:line="240" w:lineRule="atLeast"/>
              <w:ind w:left="284"/>
              <w:jc w:val="both"/>
              <w:rPr>
                <w:sz w:val="24"/>
                <w:szCs w:val="24"/>
              </w:rPr>
            </w:pPr>
            <w:r w:rsidRPr="00D91F02">
              <w:rPr>
                <w:sz w:val="24"/>
                <w:szCs w:val="24"/>
              </w:rPr>
              <w:t>200</w:t>
            </w:r>
          </w:p>
        </w:tc>
      </w:tr>
      <w:tr w:rsidR="009D2D5B" w:rsidRPr="00D91F02">
        <w:tc>
          <w:tcPr>
            <w:tcW w:w="4428" w:type="dxa"/>
          </w:tcPr>
          <w:p w:rsidR="009D2D5B" w:rsidRPr="00D91F02" w:rsidRDefault="009D2D5B" w:rsidP="006400FA">
            <w:pPr>
              <w:pStyle w:val="BodyTextIndent3"/>
              <w:spacing w:line="240" w:lineRule="atLeast"/>
              <w:ind w:left="284"/>
              <w:jc w:val="both"/>
              <w:rPr>
                <w:sz w:val="24"/>
                <w:szCs w:val="24"/>
              </w:rPr>
            </w:pPr>
            <w:r w:rsidRPr="00D91F02">
              <w:rPr>
                <w:sz w:val="24"/>
                <w:szCs w:val="24"/>
              </w:rPr>
              <w:t xml:space="preserve">Поселения </w:t>
            </w:r>
            <w:r w:rsidRPr="00D91F02">
              <w:rPr>
                <w:sz w:val="24"/>
                <w:szCs w:val="24"/>
                <w:lang w:val="en-US"/>
              </w:rPr>
              <w:t>III</w:t>
            </w:r>
            <w:r w:rsidRPr="00D91F02">
              <w:rPr>
                <w:sz w:val="24"/>
                <w:szCs w:val="24"/>
              </w:rPr>
              <w:t xml:space="preserve"> типа</w:t>
            </w:r>
          </w:p>
        </w:tc>
        <w:tc>
          <w:tcPr>
            <w:tcW w:w="2160" w:type="dxa"/>
          </w:tcPr>
          <w:p w:rsidR="009D2D5B" w:rsidRPr="00D91F02" w:rsidRDefault="009D2D5B" w:rsidP="006400FA">
            <w:pPr>
              <w:pStyle w:val="BodyTextIndent3"/>
              <w:spacing w:line="240" w:lineRule="atLeast"/>
              <w:ind w:left="284"/>
              <w:jc w:val="both"/>
              <w:rPr>
                <w:sz w:val="24"/>
                <w:szCs w:val="24"/>
              </w:rPr>
            </w:pPr>
            <w:r w:rsidRPr="00D91F02">
              <w:rPr>
                <w:sz w:val="24"/>
                <w:szCs w:val="24"/>
              </w:rPr>
              <w:t>-"-</w:t>
            </w:r>
          </w:p>
        </w:tc>
        <w:tc>
          <w:tcPr>
            <w:tcW w:w="2824" w:type="dxa"/>
          </w:tcPr>
          <w:p w:rsidR="009D2D5B" w:rsidRPr="00D91F02" w:rsidRDefault="009D2D5B" w:rsidP="006400FA">
            <w:pPr>
              <w:pStyle w:val="BodyTextIndent3"/>
              <w:spacing w:line="240" w:lineRule="atLeast"/>
              <w:ind w:left="284"/>
              <w:jc w:val="both"/>
              <w:rPr>
                <w:sz w:val="24"/>
                <w:szCs w:val="24"/>
                <w:u w:val="single"/>
              </w:rPr>
            </w:pPr>
            <w:r w:rsidRPr="00D91F02">
              <w:rPr>
                <w:sz w:val="24"/>
                <w:szCs w:val="24"/>
                <w:u w:val="single"/>
              </w:rPr>
              <w:t>200</w:t>
            </w:r>
          </w:p>
          <w:p w:rsidR="009D2D5B" w:rsidRPr="00D91F02" w:rsidRDefault="009D2D5B" w:rsidP="006400FA">
            <w:pPr>
              <w:pStyle w:val="BodyTextIndent3"/>
              <w:spacing w:line="240" w:lineRule="atLeast"/>
              <w:ind w:left="284"/>
              <w:jc w:val="both"/>
              <w:rPr>
                <w:sz w:val="24"/>
                <w:szCs w:val="24"/>
              </w:rPr>
            </w:pPr>
            <w:r w:rsidRPr="00D91F02">
              <w:rPr>
                <w:sz w:val="24"/>
                <w:szCs w:val="24"/>
              </w:rPr>
              <w:t>120</w:t>
            </w:r>
          </w:p>
        </w:tc>
      </w:tr>
      <w:tr w:rsidR="009D2D5B" w:rsidRPr="00D91F02">
        <w:tc>
          <w:tcPr>
            <w:tcW w:w="4428" w:type="dxa"/>
          </w:tcPr>
          <w:p w:rsidR="009D2D5B" w:rsidRPr="00D91F02" w:rsidRDefault="009D2D5B" w:rsidP="006400FA">
            <w:pPr>
              <w:pStyle w:val="BodyTextIndent3"/>
              <w:spacing w:line="240" w:lineRule="atLeast"/>
              <w:ind w:left="284"/>
              <w:jc w:val="both"/>
              <w:rPr>
                <w:sz w:val="24"/>
                <w:szCs w:val="24"/>
              </w:rPr>
            </w:pPr>
            <w:r w:rsidRPr="00D91F02">
              <w:rPr>
                <w:sz w:val="24"/>
                <w:szCs w:val="24"/>
              </w:rPr>
              <w:t xml:space="preserve">Рядовые поселения </w:t>
            </w:r>
          </w:p>
        </w:tc>
        <w:tc>
          <w:tcPr>
            <w:tcW w:w="2160" w:type="dxa"/>
          </w:tcPr>
          <w:p w:rsidR="009D2D5B" w:rsidRPr="00D91F02" w:rsidRDefault="009D2D5B" w:rsidP="006400FA">
            <w:pPr>
              <w:pStyle w:val="BodyTextIndent3"/>
              <w:spacing w:line="240" w:lineRule="atLeast"/>
              <w:ind w:left="284"/>
              <w:jc w:val="both"/>
              <w:rPr>
                <w:sz w:val="24"/>
                <w:szCs w:val="24"/>
              </w:rPr>
            </w:pPr>
            <w:r w:rsidRPr="00D91F02">
              <w:rPr>
                <w:sz w:val="24"/>
                <w:szCs w:val="24"/>
              </w:rPr>
              <w:t>-"-</w:t>
            </w:r>
          </w:p>
        </w:tc>
        <w:tc>
          <w:tcPr>
            <w:tcW w:w="2824" w:type="dxa"/>
          </w:tcPr>
          <w:p w:rsidR="009D2D5B" w:rsidRPr="00D91F02" w:rsidRDefault="009D2D5B" w:rsidP="006400FA">
            <w:pPr>
              <w:pStyle w:val="BodyTextIndent3"/>
              <w:spacing w:line="240" w:lineRule="atLeast"/>
              <w:ind w:left="284"/>
              <w:jc w:val="both"/>
              <w:rPr>
                <w:sz w:val="24"/>
                <w:szCs w:val="24"/>
                <w:u w:val="single"/>
              </w:rPr>
            </w:pPr>
            <w:r w:rsidRPr="00D91F02">
              <w:rPr>
                <w:sz w:val="24"/>
                <w:szCs w:val="24"/>
                <w:u w:val="single"/>
              </w:rPr>
              <w:t>100-125</w:t>
            </w:r>
          </w:p>
          <w:p w:rsidR="009D2D5B" w:rsidRPr="00D91F02" w:rsidRDefault="009D2D5B" w:rsidP="006400FA">
            <w:pPr>
              <w:pStyle w:val="BodyTextIndent3"/>
              <w:spacing w:line="240" w:lineRule="atLeast"/>
              <w:ind w:left="284"/>
              <w:jc w:val="both"/>
              <w:rPr>
                <w:sz w:val="24"/>
                <w:szCs w:val="24"/>
              </w:rPr>
            </w:pPr>
            <w:r w:rsidRPr="00D91F02">
              <w:rPr>
                <w:sz w:val="24"/>
                <w:szCs w:val="24"/>
              </w:rPr>
              <w:t>25-70</w:t>
            </w:r>
          </w:p>
        </w:tc>
      </w:tr>
      <w:tr w:rsidR="009D2D5B" w:rsidRPr="00D91F02">
        <w:tc>
          <w:tcPr>
            <w:tcW w:w="4428" w:type="dxa"/>
          </w:tcPr>
          <w:p w:rsidR="009D2D5B" w:rsidRPr="00D91F02" w:rsidRDefault="009D2D5B" w:rsidP="006400FA">
            <w:pPr>
              <w:pStyle w:val="BodyTextIndent3"/>
              <w:spacing w:line="240" w:lineRule="atLeast"/>
              <w:ind w:left="284"/>
              <w:jc w:val="both"/>
              <w:rPr>
                <w:sz w:val="24"/>
                <w:szCs w:val="24"/>
              </w:rPr>
            </w:pPr>
            <w:r w:rsidRPr="00D91F02">
              <w:rPr>
                <w:sz w:val="24"/>
                <w:szCs w:val="24"/>
              </w:rPr>
              <w:t>Животноводство</w:t>
            </w:r>
          </w:p>
        </w:tc>
        <w:tc>
          <w:tcPr>
            <w:tcW w:w="2160" w:type="dxa"/>
          </w:tcPr>
          <w:p w:rsidR="009D2D5B" w:rsidRPr="00D91F02" w:rsidRDefault="009D2D5B" w:rsidP="006400FA">
            <w:pPr>
              <w:pStyle w:val="BodyTextIndent3"/>
              <w:spacing w:line="240" w:lineRule="atLeast"/>
              <w:ind w:left="284"/>
              <w:jc w:val="both"/>
              <w:rPr>
                <w:sz w:val="24"/>
                <w:szCs w:val="24"/>
              </w:rPr>
            </w:pPr>
            <w:r w:rsidRPr="00D91F02">
              <w:rPr>
                <w:sz w:val="24"/>
                <w:szCs w:val="24"/>
              </w:rPr>
              <w:t>л/сут. на 1 животное</w:t>
            </w:r>
          </w:p>
        </w:tc>
        <w:tc>
          <w:tcPr>
            <w:tcW w:w="2824" w:type="dxa"/>
          </w:tcPr>
          <w:p w:rsidR="009D2D5B" w:rsidRPr="00D91F02" w:rsidRDefault="009D2D5B" w:rsidP="006400FA">
            <w:pPr>
              <w:pStyle w:val="BodyTextIndent3"/>
              <w:spacing w:line="240" w:lineRule="atLeast"/>
              <w:ind w:left="284"/>
              <w:jc w:val="both"/>
              <w:rPr>
                <w:sz w:val="24"/>
                <w:szCs w:val="24"/>
                <w:u w:val="single"/>
              </w:rPr>
            </w:pPr>
            <w:r w:rsidRPr="00D91F02">
              <w:rPr>
                <w:sz w:val="24"/>
                <w:szCs w:val="24"/>
                <w:u w:val="single"/>
              </w:rPr>
              <w:t>1-100</w:t>
            </w:r>
          </w:p>
          <w:p w:rsidR="009D2D5B" w:rsidRPr="00D91F02" w:rsidRDefault="009D2D5B" w:rsidP="006400FA">
            <w:pPr>
              <w:pStyle w:val="BodyTextIndent3"/>
              <w:spacing w:line="240" w:lineRule="atLeast"/>
              <w:ind w:left="284"/>
              <w:jc w:val="both"/>
              <w:rPr>
                <w:sz w:val="24"/>
                <w:szCs w:val="24"/>
              </w:rPr>
            </w:pPr>
            <w:r w:rsidRPr="00D91F02">
              <w:rPr>
                <w:sz w:val="24"/>
                <w:szCs w:val="24"/>
              </w:rPr>
              <w:t>1-80</w:t>
            </w:r>
          </w:p>
        </w:tc>
      </w:tr>
      <w:tr w:rsidR="009D2D5B" w:rsidRPr="00D91F02">
        <w:tc>
          <w:tcPr>
            <w:tcW w:w="4428" w:type="dxa"/>
          </w:tcPr>
          <w:p w:rsidR="009D2D5B" w:rsidRPr="00D91F02" w:rsidRDefault="009D2D5B" w:rsidP="006400FA">
            <w:pPr>
              <w:pStyle w:val="BodyTextIndent3"/>
              <w:spacing w:line="240" w:lineRule="atLeast"/>
              <w:ind w:left="284"/>
              <w:jc w:val="both"/>
              <w:rPr>
                <w:sz w:val="24"/>
                <w:szCs w:val="24"/>
              </w:rPr>
            </w:pPr>
            <w:r w:rsidRPr="00D91F02">
              <w:rPr>
                <w:sz w:val="24"/>
                <w:szCs w:val="24"/>
              </w:rPr>
              <w:t>Учреждения отдыха:</w:t>
            </w:r>
          </w:p>
        </w:tc>
        <w:tc>
          <w:tcPr>
            <w:tcW w:w="2160" w:type="dxa"/>
          </w:tcPr>
          <w:p w:rsidR="009D2D5B" w:rsidRPr="00D91F02" w:rsidRDefault="009D2D5B" w:rsidP="006400FA">
            <w:pPr>
              <w:pStyle w:val="BodyTextIndent3"/>
              <w:spacing w:line="240" w:lineRule="atLeast"/>
              <w:ind w:left="284"/>
              <w:jc w:val="both"/>
              <w:rPr>
                <w:sz w:val="24"/>
                <w:szCs w:val="24"/>
              </w:rPr>
            </w:pPr>
          </w:p>
        </w:tc>
        <w:tc>
          <w:tcPr>
            <w:tcW w:w="2824" w:type="dxa"/>
          </w:tcPr>
          <w:p w:rsidR="009D2D5B" w:rsidRPr="00D91F02" w:rsidRDefault="009D2D5B" w:rsidP="006400FA">
            <w:pPr>
              <w:pStyle w:val="BodyTextIndent3"/>
              <w:spacing w:line="240" w:lineRule="atLeast"/>
              <w:ind w:left="284"/>
              <w:jc w:val="both"/>
              <w:rPr>
                <w:sz w:val="24"/>
                <w:szCs w:val="24"/>
                <w:u w:val="single"/>
              </w:rPr>
            </w:pPr>
          </w:p>
        </w:tc>
      </w:tr>
      <w:tr w:rsidR="009D2D5B" w:rsidRPr="00D91F02">
        <w:tc>
          <w:tcPr>
            <w:tcW w:w="4428" w:type="dxa"/>
          </w:tcPr>
          <w:p w:rsidR="009D2D5B" w:rsidRPr="00D91F02" w:rsidRDefault="009D2D5B" w:rsidP="006400FA">
            <w:pPr>
              <w:pStyle w:val="BodyTextIndent3"/>
              <w:spacing w:line="240" w:lineRule="atLeast"/>
              <w:ind w:left="284"/>
              <w:jc w:val="both"/>
              <w:rPr>
                <w:sz w:val="24"/>
                <w:szCs w:val="24"/>
              </w:rPr>
            </w:pPr>
            <w:r w:rsidRPr="00D91F02">
              <w:rPr>
                <w:sz w:val="24"/>
                <w:szCs w:val="24"/>
              </w:rPr>
              <w:t>- санатории</w:t>
            </w:r>
          </w:p>
        </w:tc>
        <w:tc>
          <w:tcPr>
            <w:tcW w:w="2160" w:type="dxa"/>
          </w:tcPr>
          <w:p w:rsidR="009D2D5B" w:rsidRPr="00D91F02" w:rsidRDefault="009D2D5B" w:rsidP="006400FA">
            <w:pPr>
              <w:pStyle w:val="BodyTextIndent3"/>
              <w:spacing w:line="240" w:lineRule="atLeast"/>
              <w:ind w:left="284"/>
              <w:jc w:val="both"/>
              <w:rPr>
                <w:sz w:val="24"/>
                <w:szCs w:val="24"/>
              </w:rPr>
            </w:pPr>
            <w:r w:rsidRPr="00D91F02">
              <w:rPr>
                <w:sz w:val="24"/>
                <w:szCs w:val="24"/>
              </w:rPr>
              <w:t>-"-</w:t>
            </w:r>
          </w:p>
        </w:tc>
        <w:tc>
          <w:tcPr>
            <w:tcW w:w="2824" w:type="dxa"/>
          </w:tcPr>
          <w:p w:rsidR="009D2D5B" w:rsidRPr="00D91F02" w:rsidRDefault="009D2D5B" w:rsidP="006400FA">
            <w:pPr>
              <w:pStyle w:val="BodyTextIndent3"/>
              <w:spacing w:line="240" w:lineRule="atLeast"/>
              <w:ind w:left="284"/>
              <w:jc w:val="both"/>
              <w:rPr>
                <w:sz w:val="24"/>
                <w:szCs w:val="24"/>
                <w:u w:val="single"/>
              </w:rPr>
            </w:pPr>
            <w:r w:rsidRPr="00D91F02">
              <w:rPr>
                <w:sz w:val="24"/>
                <w:szCs w:val="24"/>
                <w:u w:val="single"/>
              </w:rPr>
              <w:t>350</w:t>
            </w:r>
          </w:p>
          <w:p w:rsidR="009D2D5B" w:rsidRPr="00D91F02" w:rsidRDefault="009D2D5B" w:rsidP="006400FA">
            <w:pPr>
              <w:pStyle w:val="BodyTextIndent3"/>
              <w:spacing w:line="240" w:lineRule="atLeast"/>
              <w:ind w:left="284"/>
              <w:jc w:val="both"/>
              <w:rPr>
                <w:sz w:val="24"/>
                <w:szCs w:val="24"/>
              </w:rPr>
            </w:pPr>
            <w:r w:rsidRPr="00D91F02">
              <w:rPr>
                <w:sz w:val="24"/>
                <w:szCs w:val="24"/>
              </w:rPr>
              <w:t>280</w:t>
            </w:r>
          </w:p>
        </w:tc>
      </w:tr>
      <w:tr w:rsidR="009D2D5B" w:rsidRPr="00D91F02">
        <w:tc>
          <w:tcPr>
            <w:tcW w:w="4428" w:type="dxa"/>
          </w:tcPr>
          <w:p w:rsidR="009D2D5B" w:rsidRPr="00D91F02" w:rsidRDefault="009D2D5B" w:rsidP="006400FA">
            <w:pPr>
              <w:pStyle w:val="BodyTextIndent3"/>
              <w:spacing w:line="240" w:lineRule="atLeast"/>
              <w:ind w:left="284"/>
              <w:jc w:val="both"/>
              <w:rPr>
                <w:sz w:val="24"/>
                <w:szCs w:val="24"/>
              </w:rPr>
            </w:pPr>
            <w:r w:rsidRPr="00D91F02">
              <w:rPr>
                <w:sz w:val="24"/>
                <w:szCs w:val="24"/>
              </w:rPr>
              <w:t>- детский отдых</w:t>
            </w:r>
          </w:p>
        </w:tc>
        <w:tc>
          <w:tcPr>
            <w:tcW w:w="2160" w:type="dxa"/>
          </w:tcPr>
          <w:p w:rsidR="009D2D5B" w:rsidRPr="00D91F02" w:rsidRDefault="009D2D5B" w:rsidP="006400FA">
            <w:pPr>
              <w:pStyle w:val="BodyTextIndent3"/>
              <w:spacing w:line="240" w:lineRule="atLeast"/>
              <w:ind w:left="284"/>
              <w:jc w:val="both"/>
              <w:rPr>
                <w:sz w:val="24"/>
                <w:szCs w:val="24"/>
              </w:rPr>
            </w:pPr>
            <w:r w:rsidRPr="00D91F02">
              <w:rPr>
                <w:sz w:val="24"/>
                <w:szCs w:val="24"/>
              </w:rPr>
              <w:t>-"-</w:t>
            </w:r>
          </w:p>
        </w:tc>
        <w:tc>
          <w:tcPr>
            <w:tcW w:w="2824" w:type="dxa"/>
          </w:tcPr>
          <w:p w:rsidR="009D2D5B" w:rsidRPr="00D91F02" w:rsidRDefault="009D2D5B" w:rsidP="006400FA">
            <w:pPr>
              <w:pStyle w:val="BodyTextIndent3"/>
              <w:spacing w:line="240" w:lineRule="atLeast"/>
              <w:ind w:left="284"/>
              <w:jc w:val="both"/>
              <w:rPr>
                <w:sz w:val="24"/>
                <w:szCs w:val="24"/>
                <w:u w:val="single"/>
              </w:rPr>
            </w:pPr>
            <w:r w:rsidRPr="00D91F02">
              <w:rPr>
                <w:sz w:val="24"/>
                <w:szCs w:val="24"/>
                <w:u w:val="single"/>
              </w:rPr>
              <w:t>200</w:t>
            </w:r>
          </w:p>
          <w:p w:rsidR="009D2D5B" w:rsidRPr="00D91F02" w:rsidRDefault="009D2D5B" w:rsidP="006400FA">
            <w:pPr>
              <w:pStyle w:val="BodyTextIndent3"/>
              <w:spacing w:line="240" w:lineRule="atLeast"/>
              <w:ind w:left="284"/>
              <w:jc w:val="both"/>
              <w:rPr>
                <w:sz w:val="24"/>
                <w:szCs w:val="24"/>
              </w:rPr>
            </w:pPr>
            <w:r w:rsidRPr="00D91F02">
              <w:rPr>
                <w:sz w:val="24"/>
                <w:szCs w:val="24"/>
              </w:rPr>
              <w:t>160</w:t>
            </w:r>
          </w:p>
        </w:tc>
      </w:tr>
      <w:tr w:rsidR="009D2D5B" w:rsidRPr="00D91F02">
        <w:tc>
          <w:tcPr>
            <w:tcW w:w="4428" w:type="dxa"/>
          </w:tcPr>
          <w:p w:rsidR="009D2D5B" w:rsidRPr="00D91F02" w:rsidRDefault="009D2D5B" w:rsidP="006400FA">
            <w:pPr>
              <w:pStyle w:val="BodyTextIndent3"/>
              <w:spacing w:line="240" w:lineRule="atLeast"/>
              <w:ind w:left="284"/>
              <w:jc w:val="both"/>
              <w:rPr>
                <w:sz w:val="24"/>
                <w:szCs w:val="24"/>
              </w:rPr>
            </w:pPr>
            <w:r w:rsidRPr="00D91F02">
              <w:rPr>
                <w:sz w:val="24"/>
                <w:szCs w:val="24"/>
              </w:rPr>
              <w:t>- кратковременный отдых</w:t>
            </w:r>
          </w:p>
        </w:tc>
        <w:tc>
          <w:tcPr>
            <w:tcW w:w="2160" w:type="dxa"/>
          </w:tcPr>
          <w:p w:rsidR="009D2D5B" w:rsidRPr="00D91F02" w:rsidRDefault="009D2D5B" w:rsidP="006400FA">
            <w:pPr>
              <w:pStyle w:val="BodyTextIndent3"/>
              <w:spacing w:line="240" w:lineRule="atLeast"/>
              <w:ind w:left="284"/>
              <w:jc w:val="both"/>
              <w:rPr>
                <w:sz w:val="24"/>
                <w:szCs w:val="24"/>
              </w:rPr>
            </w:pPr>
            <w:r w:rsidRPr="00D91F02">
              <w:rPr>
                <w:sz w:val="24"/>
                <w:szCs w:val="24"/>
              </w:rPr>
              <w:t>-"-</w:t>
            </w:r>
          </w:p>
        </w:tc>
        <w:tc>
          <w:tcPr>
            <w:tcW w:w="2824" w:type="dxa"/>
          </w:tcPr>
          <w:p w:rsidR="009D2D5B" w:rsidRPr="00D91F02" w:rsidRDefault="009D2D5B" w:rsidP="006400FA">
            <w:pPr>
              <w:pStyle w:val="BodyTextIndent3"/>
              <w:spacing w:line="240" w:lineRule="atLeast"/>
              <w:ind w:left="284"/>
              <w:jc w:val="both"/>
              <w:rPr>
                <w:sz w:val="24"/>
                <w:szCs w:val="24"/>
                <w:u w:val="single"/>
              </w:rPr>
            </w:pPr>
            <w:r w:rsidRPr="00D91F02">
              <w:rPr>
                <w:sz w:val="24"/>
                <w:szCs w:val="24"/>
                <w:u w:val="single"/>
              </w:rPr>
              <w:t>10</w:t>
            </w:r>
          </w:p>
          <w:p w:rsidR="009D2D5B" w:rsidRPr="00D91F02" w:rsidRDefault="009D2D5B" w:rsidP="006400FA">
            <w:pPr>
              <w:pStyle w:val="BodyTextIndent3"/>
              <w:spacing w:line="240" w:lineRule="atLeast"/>
              <w:ind w:left="284"/>
              <w:jc w:val="both"/>
              <w:rPr>
                <w:sz w:val="24"/>
                <w:szCs w:val="24"/>
              </w:rPr>
            </w:pPr>
            <w:r w:rsidRPr="00D91F02">
              <w:rPr>
                <w:sz w:val="24"/>
                <w:szCs w:val="24"/>
              </w:rPr>
              <w:t>8</w:t>
            </w:r>
          </w:p>
        </w:tc>
      </w:tr>
    </w:tbl>
    <w:p w:rsidR="009D2D5B" w:rsidRPr="00D91F02" w:rsidRDefault="009D2D5B" w:rsidP="003937D5">
      <w:pPr>
        <w:pStyle w:val="BodyTextIndent3"/>
        <w:jc w:val="both"/>
        <w:rPr>
          <w:sz w:val="20"/>
          <w:szCs w:val="20"/>
        </w:rPr>
      </w:pPr>
      <w:r w:rsidRPr="00D91F02">
        <w:rPr>
          <w:sz w:val="20"/>
          <w:szCs w:val="20"/>
        </w:rPr>
        <w:t>Примечание: ** в числителе - водопотребление</w:t>
      </w:r>
      <w:r w:rsidRPr="00D91F02">
        <w:rPr>
          <w:sz w:val="20"/>
          <w:szCs w:val="20"/>
        </w:rPr>
        <w:tab/>
      </w:r>
      <w:r w:rsidRPr="00D91F02">
        <w:rPr>
          <w:sz w:val="20"/>
          <w:szCs w:val="20"/>
        </w:rPr>
        <w:tab/>
        <w:t xml:space="preserve">  в знаменателе - водоотведение.</w:t>
      </w:r>
    </w:p>
    <w:p w:rsidR="009D2D5B" w:rsidRPr="007643DA" w:rsidRDefault="009D2D5B" w:rsidP="003F64B2">
      <w:pPr>
        <w:pStyle w:val="BodyTextIndent3"/>
        <w:ind w:left="0" w:firstLine="540"/>
        <w:jc w:val="both"/>
        <w:rPr>
          <w:sz w:val="26"/>
          <w:szCs w:val="26"/>
        </w:rPr>
      </w:pPr>
      <w:r w:rsidRPr="007643DA">
        <w:rPr>
          <w:sz w:val="26"/>
          <w:szCs w:val="26"/>
        </w:rPr>
        <w:t>Принятое удельное среднесуточное водопотребление населением включает расходы воды на хозяйственно питьевые нужды в жилых и общественных зданиях, нужды местной промышленности, полив улиц и зеленых насаждений,  полив приусадебных участков, нужды домашнего животноводства в сельских населенных пунктах, неучтенные расходы.</w:t>
      </w:r>
    </w:p>
    <w:p w:rsidR="009D2D5B" w:rsidRPr="007643DA" w:rsidRDefault="009D2D5B" w:rsidP="003F64B2">
      <w:pPr>
        <w:pStyle w:val="BodyTextIndent3"/>
        <w:ind w:left="0" w:firstLine="600"/>
        <w:jc w:val="both"/>
        <w:rPr>
          <w:sz w:val="26"/>
          <w:szCs w:val="26"/>
        </w:rPr>
      </w:pPr>
      <w:r w:rsidRPr="007643DA">
        <w:rPr>
          <w:sz w:val="26"/>
          <w:szCs w:val="26"/>
        </w:rPr>
        <w:t>Полив улиц и зеленых насаждений предусматривается осуществлять из системы хозяйственно питьевого водопровода (10%) и поверхностных источников (70%).</w:t>
      </w:r>
    </w:p>
    <w:p w:rsidR="009D2D5B" w:rsidRPr="007643DA" w:rsidRDefault="009D2D5B" w:rsidP="003F64B2">
      <w:pPr>
        <w:pStyle w:val="BodyTextIndent3"/>
        <w:ind w:left="0" w:firstLine="600"/>
        <w:jc w:val="both"/>
        <w:rPr>
          <w:sz w:val="26"/>
          <w:szCs w:val="26"/>
        </w:rPr>
      </w:pPr>
      <w:r w:rsidRPr="007643DA">
        <w:rPr>
          <w:sz w:val="26"/>
          <w:szCs w:val="26"/>
        </w:rPr>
        <w:t>Расход воды в местах отдыха рассчитан на максимальную нагрузку, т.е. летний период и в принятые нормы включены (кроме полива) дополнительные расходы воды на групповые душевые и ножные ванны в бытовых зданиях, на стирку белья в прачечных, на приготовление пищи на предприятиях общественного питания.</w:t>
      </w:r>
    </w:p>
    <w:p w:rsidR="009D2D5B" w:rsidRPr="00780B54" w:rsidRDefault="009D2D5B" w:rsidP="003F64B2">
      <w:pPr>
        <w:ind w:firstLine="600"/>
        <w:jc w:val="both"/>
        <w:rPr>
          <w:b/>
          <w:bCs/>
          <w:spacing w:val="-8"/>
          <w:sz w:val="26"/>
          <w:szCs w:val="26"/>
        </w:rPr>
      </w:pPr>
      <w:r w:rsidRPr="00780B54">
        <w:rPr>
          <w:b/>
          <w:bCs/>
          <w:spacing w:val="-8"/>
          <w:sz w:val="26"/>
          <w:szCs w:val="26"/>
        </w:rPr>
        <w:t>Проектные предложения</w:t>
      </w:r>
    </w:p>
    <w:p w:rsidR="009D2D5B" w:rsidRPr="00780B54" w:rsidRDefault="009D2D5B" w:rsidP="003F64B2">
      <w:pPr>
        <w:ind w:firstLine="600"/>
        <w:jc w:val="both"/>
        <w:rPr>
          <w:spacing w:val="-8"/>
          <w:sz w:val="26"/>
          <w:szCs w:val="26"/>
        </w:rPr>
      </w:pPr>
      <w:r w:rsidRPr="00780B54">
        <w:rPr>
          <w:spacing w:val="-8"/>
          <w:sz w:val="26"/>
          <w:szCs w:val="26"/>
        </w:rPr>
        <w:t>Для реального решения проблемы обеспечения населения питьевой водой необходимо выполнить детальный анализ текущего состояния в сфере водоснабжения каждого населенного пункта. Произвести инвентаризацию и анкетирование водного хозяйства всех водопользователей.</w:t>
      </w:r>
    </w:p>
    <w:p w:rsidR="009D2D5B" w:rsidRPr="00780B54" w:rsidRDefault="009D2D5B" w:rsidP="003F64B2">
      <w:pPr>
        <w:ind w:firstLine="600"/>
        <w:jc w:val="both"/>
        <w:rPr>
          <w:spacing w:val="-8"/>
          <w:sz w:val="26"/>
          <w:szCs w:val="26"/>
        </w:rPr>
      </w:pPr>
      <w:r w:rsidRPr="00780B54">
        <w:rPr>
          <w:spacing w:val="-8"/>
          <w:sz w:val="26"/>
          <w:szCs w:val="26"/>
        </w:rPr>
        <w:t>Ликвидация утечек, ремонт и применение более совершенной арматуры, установка квартирных счетчиков воды позволит снизить объемы водопотребления на 20– 30%.</w:t>
      </w:r>
    </w:p>
    <w:p w:rsidR="009D2D5B" w:rsidRPr="00780B54" w:rsidRDefault="009D2D5B" w:rsidP="003F64B2">
      <w:pPr>
        <w:ind w:firstLine="600"/>
        <w:jc w:val="both"/>
        <w:rPr>
          <w:spacing w:val="-8"/>
          <w:sz w:val="26"/>
          <w:szCs w:val="26"/>
        </w:rPr>
      </w:pPr>
      <w:r w:rsidRPr="00780B54">
        <w:rPr>
          <w:spacing w:val="-8"/>
          <w:sz w:val="26"/>
          <w:szCs w:val="26"/>
        </w:rPr>
        <w:t>Необходимо предусмотреть установки обезжелезивания на существующих и проектируемых водозаборах.</w:t>
      </w:r>
    </w:p>
    <w:p w:rsidR="009D2D5B" w:rsidRPr="00780B54" w:rsidRDefault="009D2D5B" w:rsidP="003F64B2">
      <w:pPr>
        <w:ind w:firstLine="600"/>
        <w:jc w:val="both"/>
        <w:rPr>
          <w:spacing w:val="-8"/>
          <w:sz w:val="26"/>
          <w:szCs w:val="26"/>
        </w:rPr>
      </w:pPr>
      <w:r w:rsidRPr="00780B54">
        <w:rPr>
          <w:spacing w:val="-8"/>
          <w:sz w:val="26"/>
          <w:szCs w:val="26"/>
        </w:rPr>
        <w:t>Современное состояние зон санитарной охраны водозаборов и водопроводных сооружений требует улучшения, для чего следует предусмотреть по зонам санитарной охраны первого пояса – восстановление ограждений, организация подъездных путей, монтажных площадок и озеленения, удаление стихийных свалок мусора.</w:t>
      </w:r>
    </w:p>
    <w:p w:rsidR="009D2D5B" w:rsidRPr="007643DA" w:rsidRDefault="009D2D5B" w:rsidP="003F64B2">
      <w:pPr>
        <w:pStyle w:val="BodyTextIndent3"/>
        <w:ind w:left="0" w:firstLine="600"/>
        <w:jc w:val="both"/>
        <w:rPr>
          <w:sz w:val="26"/>
          <w:szCs w:val="26"/>
        </w:rPr>
      </w:pPr>
      <w:r w:rsidRPr="007643DA">
        <w:rPr>
          <w:sz w:val="26"/>
          <w:szCs w:val="26"/>
        </w:rPr>
        <w:t xml:space="preserve">Общий среднесуточный объем водопотребления по проектируемой территории  </w:t>
      </w:r>
      <w:r>
        <w:rPr>
          <w:sz w:val="26"/>
          <w:szCs w:val="26"/>
        </w:rPr>
        <w:t xml:space="preserve">Минского </w:t>
      </w:r>
      <w:r w:rsidRPr="007643DA">
        <w:rPr>
          <w:sz w:val="26"/>
          <w:szCs w:val="26"/>
        </w:rPr>
        <w:t>сельского поселения составит:</w:t>
      </w:r>
    </w:p>
    <w:p w:rsidR="009D2D5B" w:rsidRPr="00716C03" w:rsidRDefault="009D2D5B" w:rsidP="003F64B2">
      <w:pPr>
        <w:pStyle w:val="BodyTextIndent3"/>
        <w:spacing w:after="0"/>
        <w:ind w:left="0" w:firstLine="600"/>
        <w:jc w:val="both"/>
        <w:rPr>
          <w:sz w:val="26"/>
          <w:szCs w:val="26"/>
        </w:rPr>
      </w:pPr>
      <w:r w:rsidRPr="00B52480">
        <w:rPr>
          <w:sz w:val="26"/>
          <w:szCs w:val="26"/>
        </w:rPr>
        <w:t xml:space="preserve"> </w:t>
      </w:r>
      <w:r>
        <w:rPr>
          <w:sz w:val="26"/>
          <w:szCs w:val="26"/>
        </w:rPr>
        <w:t xml:space="preserve">- </w:t>
      </w:r>
      <w:r w:rsidRPr="00B52480">
        <w:rPr>
          <w:sz w:val="26"/>
          <w:szCs w:val="26"/>
        </w:rPr>
        <w:t>на 1 очередь</w:t>
      </w:r>
      <w:r>
        <w:rPr>
          <w:sz w:val="26"/>
          <w:szCs w:val="26"/>
        </w:rPr>
        <w:t>–949,5</w:t>
      </w:r>
      <w:r w:rsidRPr="00400AE3">
        <w:rPr>
          <w:color w:val="FF0000"/>
          <w:sz w:val="26"/>
          <w:szCs w:val="26"/>
        </w:rPr>
        <w:t xml:space="preserve"> </w:t>
      </w:r>
      <w:r w:rsidRPr="00716C03">
        <w:rPr>
          <w:sz w:val="26"/>
          <w:szCs w:val="26"/>
        </w:rPr>
        <w:t>м</w:t>
      </w:r>
      <w:r w:rsidRPr="00716C03">
        <w:rPr>
          <w:sz w:val="26"/>
          <w:szCs w:val="26"/>
          <w:vertAlign w:val="superscript"/>
        </w:rPr>
        <w:t>3</w:t>
      </w:r>
      <w:r w:rsidRPr="00716C03">
        <w:rPr>
          <w:sz w:val="26"/>
          <w:szCs w:val="26"/>
        </w:rPr>
        <w:t>/сут.;</w:t>
      </w:r>
    </w:p>
    <w:p w:rsidR="009D2D5B" w:rsidRPr="00400AE3" w:rsidRDefault="009D2D5B" w:rsidP="003F64B2">
      <w:pPr>
        <w:pStyle w:val="BodyTextIndent3"/>
        <w:spacing w:after="0"/>
        <w:ind w:left="0" w:firstLine="600"/>
        <w:jc w:val="both"/>
        <w:rPr>
          <w:b/>
          <w:bCs/>
          <w:color w:val="FF0000"/>
          <w:sz w:val="26"/>
          <w:szCs w:val="26"/>
        </w:rPr>
      </w:pPr>
      <w:r>
        <w:rPr>
          <w:sz w:val="26"/>
          <w:szCs w:val="26"/>
        </w:rPr>
        <w:t xml:space="preserve"> - </w:t>
      </w:r>
      <w:r w:rsidRPr="00B52480">
        <w:rPr>
          <w:sz w:val="26"/>
          <w:szCs w:val="26"/>
        </w:rPr>
        <w:t xml:space="preserve">на расчетный срок </w:t>
      </w:r>
      <w:r>
        <w:rPr>
          <w:sz w:val="26"/>
          <w:szCs w:val="26"/>
        </w:rPr>
        <w:t>–</w:t>
      </w:r>
      <w:r w:rsidRPr="00B52480">
        <w:rPr>
          <w:sz w:val="26"/>
          <w:szCs w:val="26"/>
        </w:rPr>
        <w:t xml:space="preserve"> </w:t>
      </w:r>
      <w:r>
        <w:rPr>
          <w:sz w:val="26"/>
          <w:szCs w:val="26"/>
        </w:rPr>
        <w:t>1301,</w:t>
      </w:r>
      <w:r w:rsidRPr="00716C03">
        <w:rPr>
          <w:sz w:val="26"/>
          <w:szCs w:val="26"/>
        </w:rPr>
        <w:t>0</w:t>
      </w:r>
      <w:r>
        <w:rPr>
          <w:sz w:val="26"/>
          <w:szCs w:val="26"/>
        </w:rPr>
        <w:t xml:space="preserve"> </w:t>
      </w:r>
      <w:r w:rsidRPr="00716C03">
        <w:rPr>
          <w:sz w:val="26"/>
          <w:szCs w:val="26"/>
        </w:rPr>
        <w:t>м</w:t>
      </w:r>
      <w:r w:rsidRPr="00716C03">
        <w:rPr>
          <w:sz w:val="26"/>
          <w:szCs w:val="26"/>
          <w:vertAlign w:val="superscript"/>
        </w:rPr>
        <w:t>3</w:t>
      </w:r>
      <w:r w:rsidRPr="00716C03">
        <w:rPr>
          <w:sz w:val="26"/>
          <w:szCs w:val="26"/>
        </w:rPr>
        <w:t>/сут.</w:t>
      </w:r>
      <w:r w:rsidRPr="00400AE3">
        <w:rPr>
          <w:color w:val="FF0000"/>
          <w:sz w:val="26"/>
          <w:szCs w:val="26"/>
        </w:rPr>
        <w:t xml:space="preserve"> </w:t>
      </w:r>
    </w:p>
    <w:p w:rsidR="009D2D5B" w:rsidRDefault="009D2D5B" w:rsidP="003F64B2">
      <w:pPr>
        <w:pStyle w:val="BodyTextIndent3"/>
        <w:spacing w:after="0"/>
        <w:ind w:left="0" w:firstLine="600"/>
        <w:jc w:val="both"/>
        <w:rPr>
          <w:sz w:val="26"/>
          <w:szCs w:val="26"/>
        </w:rPr>
      </w:pPr>
      <w:r>
        <w:rPr>
          <w:sz w:val="26"/>
          <w:szCs w:val="26"/>
        </w:rPr>
        <w:t>Необходимо р</w:t>
      </w:r>
      <w:r w:rsidRPr="007643DA">
        <w:rPr>
          <w:sz w:val="26"/>
          <w:szCs w:val="26"/>
        </w:rPr>
        <w:t xml:space="preserve">азработать проект «Системы обеспечения пожаротушения из естественных источников, путём устройства (строительства) пожарных водоёмов». </w:t>
      </w:r>
      <w:r>
        <w:rPr>
          <w:sz w:val="26"/>
          <w:szCs w:val="26"/>
        </w:rPr>
        <w:t xml:space="preserve">                                                                                                                                              </w:t>
      </w:r>
    </w:p>
    <w:p w:rsidR="009D2D5B" w:rsidRDefault="009D2D5B" w:rsidP="003F64B2">
      <w:pPr>
        <w:pStyle w:val="BodyTextIndent3"/>
        <w:spacing w:after="0"/>
        <w:ind w:left="0" w:firstLine="600"/>
        <w:jc w:val="both"/>
        <w:rPr>
          <w:sz w:val="26"/>
          <w:szCs w:val="26"/>
        </w:rPr>
      </w:pPr>
      <w:r>
        <w:rPr>
          <w:sz w:val="26"/>
          <w:szCs w:val="26"/>
        </w:rPr>
        <w:t xml:space="preserve">Существующие пруды оборудовать пирсом, подъездами к ним и углубить до трех метров. </w:t>
      </w:r>
    </w:p>
    <w:p w:rsidR="009D2D5B" w:rsidRDefault="009D2D5B" w:rsidP="003F64B2">
      <w:pPr>
        <w:pStyle w:val="BodyTextIndent3"/>
        <w:spacing w:after="0"/>
        <w:ind w:left="0" w:firstLine="600"/>
        <w:jc w:val="both"/>
        <w:rPr>
          <w:sz w:val="26"/>
          <w:szCs w:val="26"/>
        </w:rPr>
      </w:pPr>
    </w:p>
    <w:p w:rsidR="009D2D5B" w:rsidRPr="0043496C" w:rsidRDefault="009D2D5B" w:rsidP="003F64B2">
      <w:pPr>
        <w:tabs>
          <w:tab w:val="left" w:pos="5040"/>
        </w:tabs>
        <w:spacing w:line="360" w:lineRule="auto"/>
        <w:ind w:right="210"/>
        <w:jc w:val="center"/>
        <w:outlineLvl w:val="2"/>
        <w:rPr>
          <w:b/>
          <w:bCs/>
          <w:i/>
          <w:iCs/>
          <w:sz w:val="28"/>
          <w:szCs w:val="28"/>
          <w:lang w:eastAsia="ar-SA"/>
        </w:rPr>
      </w:pPr>
      <w:r w:rsidRPr="0043496C">
        <w:rPr>
          <w:b/>
          <w:bCs/>
          <w:i/>
          <w:iCs/>
          <w:sz w:val="28"/>
          <w:szCs w:val="28"/>
          <w:lang w:eastAsia="ar-SA"/>
        </w:rPr>
        <w:t>4.5.2. Водоотведение</w:t>
      </w:r>
    </w:p>
    <w:p w:rsidR="009D2D5B" w:rsidRPr="0043496C" w:rsidRDefault="009D2D5B" w:rsidP="003F64B2">
      <w:pPr>
        <w:pStyle w:val="BodyTextIndent3"/>
        <w:ind w:left="0" w:firstLine="540"/>
        <w:jc w:val="both"/>
        <w:rPr>
          <w:color w:val="000000"/>
          <w:sz w:val="26"/>
          <w:szCs w:val="26"/>
        </w:rPr>
      </w:pPr>
      <w:bookmarkStart w:id="213" w:name="_Toc263072527"/>
      <w:bookmarkStart w:id="214" w:name="_Toc265153020"/>
      <w:r w:rsidRPr="0043496C">
        <w:rPr>
          <w:sz w:val="26"/>
          <w:szCs w:val="26"/>
        </w:rPr>
        <w:t>В населенных пунктах Минского сельского поселения с. Минское п. Крутик,</w:t>
      </w:r>
      <w:r w:rsidRPr="0043496C">
        <w:rPr>
          <w:color w:val="3366FF"/>
          <w:sz w:val="26"/>
          <w:szCs w:val="26"/>
        </w:rPr>
        <w:t xml:space="preserve"> </w:t>
      </w:r>
      <w:r w:rsidRPr="0043496C">
        <w:rPr>
          <w:sz w:val="26"/>
          <w:szCs w:val="26"/>
        </w:rPr>
        <w:t xml:space="preserve"> м. Колос, м. Козловы горы, </w:t>
      </w:r>
      <w:r>
        <w:rPr>
          <w:sz w:val="26"/>
          <w:szCs w:val="26"/>
        </w:rPr>
        <w:t xml:space="preserve">д. Подолец </w:t>
      </w:r>
      <w:r w:rsidRPr="0043496C">
        <w:rPr>
          <w:sz w:val="26"/>
          <w:szCs w:val="26"/>
        </w:rPr>
        <w:t xml:space="preserve">действует централизованная система бытовой канализации, которая охватывает жилую застройку, и  предприятия соцкультбыта. Схема канализации поселения сложилась следующая: сточные воды по самотечным сетям поступают на канализационную насосные станции (КНС) и перекачиваются по напорному трубопроводу на очистные сооружения. Процент износа сетей составляет 80%. </w:t>
      </w:r>
      <w:r w:rsidRPr="0043496C">
        <w:rPr>
          <w:color w:val="000000"/>
          <w:sz w:val="26"/>
          <w:szCs w:val="26"/>
        </w:rPr>
        <w:t xml:space="preserve"> Все очистные сооружения требуют реконструкции.</w:t>
      </w:r>
    </w:p>
    <w:p w:rsidR="009D2D5B" w:rsidRPr="007643DA" w:rsidRDefault="009D2D5B" w:rsidP="003F64B2">
      <w:pPr>
        <w:pStyle w:val="BodyTextIndent3"/>
        <w:spacing w:after="0"/>
        <w:ind w:left="0" w:firstLine="539"/>
        <w:jc w:val="both"/>
        <w:rPr>
          <w:sz w:val="26"/>
          <w:szCs w:val="26"/>
        </w:rPr>
      </w:pPr>
      <w:r w:rsidRPr="007643DA">
        <w:rPr>
          <w:sz w:val="26"/>
          <w:szCs w:val="26"/>
        </w:rPr>
        <w:t xml:space="preserve">Население усадебной застройки, в основном, пользуется выгребами. </w:t>
      </w:r>
    </w:p>
    <w:p w:rsidR="009D2D5B" w:rsidRPr="007643DA" w:rsidRDefault="009D2D5B" w:rsidP="003F64B2">
      <w:pPr>
        <w:pStyle w:val="BodyTextIndent3"/>
        <w:spacing w:after="0"/>
        <w:ind w:left="0" w:firstLine="539"/>
        <w:jc w:val="both"/>
        <w:rPr>
          <w:sz w:val="26"/>
          <w:szCs w:val="26"/>
        </w:rPr>
      </w:pPr>
      <w:r w:rsidRPr="007643DA">
        <w:rPr>
          <w:sz w:val="26"/>
          <w:szCs w:val="26"/>
        </w:rPr>
        <w:t xml:space="preserve">Жидкие нечистоты, как правило, утилизируются в пределах придомовых участков.  </w:t>
      </w:r>
    </w:p>
    <w:p w:rsidR="009D2D5B" w:rsidRPr="007643DA" w:rsidRDefault="009D2D5B" w:rsidP="00C600D9">
      <w:pPr>
        <w:pStyle w:val="BodyTextIndent3"/>
        <w:ind w:firstLine="540"/>
        <w:jc w:val="both"/>
        <w:rPr>
          <w:sz w:val="26"/>
          <w:szCs w:val="26"/>
        </w:rPr>
      </w:pPr>
      <w:r w:rsidRPr="007643DA">
        <w:rPr>
          <w:sz w:val="26"/>
          <w:szCs w:val="26"/>
        </w:rPr>
        <w:t>Нормы водоотведения принимаются равными удельному среднесуточному водопотреблению с учетом понижающего коэффициента.</w:t>
      </w:r>
    </w:p>
    <w:p w:rsidR="009D2D5B" w:rsidRDefault="009D2D5B" w:rsidP="00C600D9">
      <w:pPr>
        <w:pStyle w:val="BodyTextIndent3"/>
        <w:ind w:firstLine="567"/>
        <w:jc w:val="both"/>
        <w:rPr>
          <w:sz w:val="26"/>
          <w:szCs w:val="26"/>
        </w:rPr>
      </w:pPr>
      <w:r w:rsidRPr="007643DA">
        <w:rPr>
          <w:b/>
          <w:bCs/>
          <w:sz w:val="26"/>
          <w:szCs w:val="26"/>
        </w:rPr>
        <w:t>Проектные предложения.</w:t>
      </w:r>
      <w:r w:rsidRPr="007643DA">
        <w:rPr>
          <w:sz w:val="26"/>
          <w:szCs w:val="26"/>
        </w:rPr>
        <w:t xml:space="preserve"> </w:t>
      </w:r>
    </w:p>
    <w:p w:rsidR="009D2D5B" w:rsidRPr="00780B54" w:rsidRDefault="009D2D5B" w:rsidP="0043496C">
      <w:pPr>
        <w:ind w:firstLine="600"/>
        <w:jc w:val="both"/>
        <w:rPr>
          <w:spacing w:val="-8"/>
          <w:sz w:val="26"/>
          <w:szCs w:val="26"/>
        </w:rPr>
      </w:pPr>
      <w:r w:rsidRPr="00780B54">
        <w:rPr>
          <w:spacing w:val="-8"/>
          <w:sz w:val="26"/>
          <w:szCs w:val="26"/>
        </w:rPr>
        <w:t xml:space="preserve">Для снижения экологической напряженности, уменьшения загрязнения водных объектов, необходимо предусмотреть: </w:t>
      </w:r>
    </w:p>
    <w:p w:rsidR="009D2D5B" w:rsidRPr="00780B54" w:rsidRDefault="009D2D5B" w:rsidP="0043496C">
      <w:pPr>
        <w:tabs>
          <w:tab w:val="num" w:pos="720"/>
        </w:tabs>
        <w:ind w:firstLine="600"/>
        <w:jc w:val="both"/>
        <w:rPr>
          <w:spacing w:val="-8"/>
          <w:sz w:val="26"/>
          <w:szCs w:val="26"/>
        </w:rPr>
      </w:pPr>
      <w:r w:rsidRPr="00780B54">
        <w:rPr>
          <w:spacing w:val="-8"/>
          <w:sz w:val="26"/>
          <w:szCs w:val="26"/>
        </w:rPr>
        <w:t>Строительство новых КОС в сельских населенных пунктах. Все выпуски должны быть расположены в строгом соответствии с нормативами: СНиП 2.04.03-85 «Канализация. Наружные сети и сооружения», СанПиН 2.1.5.980-00 «Гигиенические требования к охране поверхностных вод».</w:t>
      </w:r>
    </w:p>
    <w:p w:rsidR="009D2D5B" w:rsidRPr="00780B54" w:rsidRDefault="009D2D5B" w:rsidP="0043496C">
      <w:pPr>
        <w:tabs>
          <w:tab w:val="num" w:pos="720"/>
        </w:tabs>
        <w:ind w:firstLine="600"/>
        <w:jc w:val="both"/>
        <w:rPr>
          <w:spacing w:val="-8"/>
          <w:sz w:val="26"/>
          <w:szCs w:val="26"/>
        </w:rPr>
      </w:pPr>
      <w:r w:rsidRPr="00780B54">
        <w:rPr>
          <w:spacing w:val="-8"/>
          <w:sz w:val="26"/>
          <w:szCs w:val="26"/>
        </w:rPr>
        <w:t>Все существующие очистные сооружения и все новые должны иметь технологию с внедрением методов глубокой очистки, способом утилизации осадка.</w:t>
      </w:r>
    </w:p>
    <w:p w:rsidR="009D2D5B" w:rsidRPr="00780B54" w:rsidRDefault="009D2D5B" w:rsidP="0043496C">
      <w:pPr>
        <w:tabs>
          <w:tab w:val="num" w:pos="720"/>
        </w:tabs>
        <w:ind w:firstLine="600"/>
        <w:jc w:val="both"/>
        <w:rPr>
          <w:spacing w:val="-8"/>
          <w:sz w:val="26"/>
          <w:szCs w:val="26"/>
        </w:rPr>
      </w:pPr>
      <w:r w:rsidRPr="00780B54">
        <w:rPr>
          <w:spacing w:val="-8"/>
          <w:sz w:val="26"/>
          <w:szCs w:val="26"/>
        </w:rPr>
        <w:t>Для сокращения сброса сточных вод необходимо предусмотреть максимальное внедрение на промышленных предприятиях оборотного, повторного и замкнутого производственного водоснабжения.</w:t>
      </w:r>
    </w:p>
    <w:p w:rsidR="009D2D5B" w:rsidRPr="00780B54" w:rsidRDefault="009D2D5B" w:rsidP="0043496C">
      <w:pPr>
        <w:tabs>
          <w:tab w:val="num" w:pos="720"/>
        </w:tabs>
        <w:ind w:firstLine="600"/>
        <w:jc w:val="both"/>
        <w:rPr>
          <w:spacing w:val="-8"/>
          <w:sz w:val="26"/>
          <w:szCs w:val="26"/>
        </w:rPr>
      </w:pPr>
      <w:r w:rsidRPr="00780B54">
        <w:rPr>
          <w:spacing w:val="-8"/>
          <w:sz w:val="26"/>
          <w:szCs w:val="26"/>
        </w:rPr>
        <w:t xml:space="preserve">Из неканализованной застройки, оборудованной выгребами, стоки должны вывозиться на специально оборудованные сооружения – сливные станции. </w:t>
      </w:r>
    </w:p>
    <w:p w:rsidR="009D2D5B" w:rsidRPr="007643DA" w:rsidRDefault="009D2D5B" w:rsidP="0043496C">
      <w:pPr>
        <w:pStyle w:val="BodyTextIndent3"/>
        <w:ind w:left="0" w:firstLine="600"/>
        <w:jc w:val="both"/>
        <w:rPr>
          <w:sz w:val="26"/>
          <w:szCs w:val="26"/>
        </w:rPr>
      </w:pPr>
      <w:r w:rsidRPr="007643DA">
        <w:rPr>
          <w:sz w:val="26"/>
          <w:szCs w:val="26"/>
        </w:rPr>
        <w:t xml:space="preserve">Общий среднесуточный объем водоотведения по проектируемой территории  </w:t>
      </w:r>
      <w:r>
        <w:rPr>
          <w:sz w:val="26"/>
          <w:szCs w:val="26"/>
        </w:rPr>
        <w:t xml:space="preserve">Минского </w:t>
      </w:r>
      <w:r w:rsidRPr="007643DA">
        <w:rPr>
          <w:sz w:val="26"/>
          <w:szCs w:val="26"/>
        </w:rPr>
        <w:t>сельского поселения составит:</w:t>
      </w:r>
    </w:p>
    <w:p w:rsidR="009D2D5B" w:rsidRPr="007643DA" w:rsidRDefault="009D2D5B" w:rsidP="0043496C">
      <w:pPr>
        <w:pStyle w:val="BodyTextIndent3"/>
        <w:spacing w:after="0"/>
        <w:ind w:left="360" w:firstLine="600"/>
        <w:jc w:val="both"/>
        <w:rPr>
          <w:color w:val="0000FF"/>
          <w:sz w:val="26"/>
          <w:szCs w:val="26"/>
        </w:rPr>
      </w:pPr>
      <w:r>
        <w:rPr>
          <w:sz w:val="26"/>
          <w:szCs w:val="26"/>
        </w:rPr>
        <w:t xml:space="preserve">-  </w:t>
      </w:r>
      <w:r w:rsidRPr="007643DA">
        <w:rPr>
          <w:sz w:val="26"/>
          <w:szCs w:val="26"/>
        </w:rPr>
        <w:t>на 1 очередь</w:t>
      </w:r>
      <w:r>
        <w:rPr>
          <w:sz w:val="26"/>
          <w:szCs w:val="26"/>
        </w:rPr>
        <w:t xml:space="preserve"> </w:t>
      </w:r>
      <w:r w:rsidRPr="007643DA">
        <w:rPr>
          <w:sz w:val="26"/>
          <w:szCs w:val="26"/>
        </w:rPr>
        <w:t xml:space="preserve">(жилая застройка) нужды населения </w:t>
      </w:r>
      <w:r>
        <w:rPr>
          <w:sz w:val="26"/>
          <w:szCs w:val="26"/>
        </w:rPr>
        <w:t>–</w:t>
      </w:r>
      <w:r w:rsidRPr="007643DA">
        <w:rPr>
          <w:sz w:val="26"/>
          <w:szCs w:val="26"/>
        </w:rPr>
        <w:t xml:space="preserve"> </w:t>
      </w:r>
      <w:r>
        <w:rPr>
          <w:sz w:val="26"/>
          <w:szCs w:val="26"/>
        </w:rPr>
        <w:t>900,2</w:t>
      </w:r>
      <w:r w:rsidRPr="00716C03">
        <w:rPr>
          <w:sz w:val="26"/>
          <w:szCs w:val="26"/>
        </w:rPr>
        <w:t xml:space="preserve"> м</w:t>
      </w:r>
      <w:r w:rsidRPr="00716C03">
        <w:rPr>
          <w:sz w:val="26"/>
          <w:szCs w:val="26"/>
          <w:vertAlign w:val="superscript"/>
        </w:rPr>
        <w:t>3</w:t>
      </w:r>
      <w:r w:rsidRPr="00716C03">
        <w:rPr>
          <w:sz w:val="26"/>
          <w:szCs w:val="26"/>
        </w:rPr>
        <w:t>/сут</w:t>
      </w:r>
      <w:r>
        <w:rPr>
          <w:sz w:val="26"/>
          <w:szCs w:val="26"/>
        </w:rPr>
        <w:t>;</w:t>
      </w:r>
    </w:p>
    <w:p w:rsidR="009D2D5B" w:rsidRPr="007643DA" w:rsidRDefault="009D2D5B" w:rsidP="0043496C">
      <w:pPr>
        <w:pStyle w:val="BodyTextIndent3"/>
        <w:spacing w:after="0"/>
        <w:ind w:left="360" w:firstLine="600"/>
        <w:jc w:val="both"/>
        <w:rPr>
          <w:b/>
          <w:bCs/>
          <w:sz w:val="26"/>
          <w:szCs w:val="26"/>
        </w:rPr>
      </w:pPr>
      <w:r>
        <w:rPr>
          <w:sz w:val="26"/>
          <w:szCs w:val="26"/>
        </w:rPr>
        <w:t xml:space="preserve">-  </w:t>
      </w:r>
      <w:r w:rsidRPr="007643DA">
        <w:rPr>
          <w:sz w:val="26"/>
          <w:szCs w:val="26"/>
        </w:rPr>
        <w:t xml:space="preserve">на расчетный срок </w:t>
      </w:r>
      <w:r w:rsidRPr="00716C03">
        <w:rPr>
          <w:sz w:val="26"/>
          <w:szCs w:val="26"/>
        </w:rPr>
        <w:t>-1</w:t>
      </w:r>
      <w:r>
        <w:rPr>
          <w:sz w:val="26"/>
          <w:szCs w:val="26"/>
        </w:rPr>
        <w:t>1</w:t>
      </w:r>
      <w:r w:rsidRPr="00716C03">
        <w:rPr>
          <w:sz w:val="26"/>
          <w:szCs w:val="26"/>
        </w:rPr>
        <w:t>08,0 м</w:t>
      </w:r>
      <w:r w:rsidRPr="00716C03">
        <w:rPr>
          <w:sz w:val="26"/>
          <w:szCs w:val="26"/>
          <w:vertAlign w:val="superscript"/>
        </w:rPr>
        <w:t>3</w:t>
      </w:r>
      <w:r w:rsidRPr="00716C03">
        <w:rPr>
          <w:sz w:val="26"/>
          <w:szCs w:val="26"/>
        </w:rPr>
        <w:t>/сут</w:t>
      </w:r>
      <w:r>
        <w:rPr>
          <w:sz w:val="26"/>
          <w:szCs w:val="26"/>
        </w:rPr>
        <w:t>.</w:t>
      </w:r>
    </w:p>
    <w:p w:rsidR="009D2D5B" w:rsidRDefault="009D2D5B" w:rsidP="006A34E1">
      <w:pPr>
        <w:jc w:val="right"/>
      </w:pPr>
      <w:bookmarkStart w:id="215" w:name="_Toc263072528"/>
      <w:bookmarkEnd w:id="213"/>
      <w:bookmarkEnd w:id="214"/>
    </w:p>
    <w:p w:rsidR="009D2D5B" w:rsidRDefault="009D2D5B" w:rsidP="007A0780">
      <w:pPr>
        <w:tabs>
          <w:tab w:val="left" w:pos="5040"/>
        </w:tabs>
        <w:spacing w:line="360" w:lineRule="auto"/>
        <w:ind w:right="210"/>
        <w:jc w:val="center"/>
        <w:outlineLvl w:val="2"/>
        <w:rPr>
          <w:b/>
          <w:bCs/>
          <w:i/>
          <w:iCs/>
          <w:sz w:val="28"/>
          <w:szCs w:val="28"/>
          <w:lang w:eastAsia="ar-SA"/>
        </w:rPr>
      </w:pPr>
      <w:bookmarkStart w:id="216" w:name="_Toc265153021"/>
    </w:p>
    <w:p w:rsidR="009D2D5B" w:rsidRPr="00A05C7A" w:rsidRDefault="009D2D5B" w:rsidP="00B03C16">
      <w:pPr>
        <w:tabs>
          <w:tab w:val="left" w:pos="5040"/>
        </w:tabs>
        <w:spacing w:line="360" w:lineRule="auto"/>
        <w:ind w:right="210"/>
        <w:jc w:val="center"/>
        <w:outlineLvl w:val="2"/>
        <w:rPr>
          <w:b/>
          <w:bCs/>
          <w:i/>
          <w:iCs/>
          <w:sz w:val="28"/>
          <w:szCs w:val="28"/>
          <w:lang w:eastAsia="ar-SA"/>
        </w:rPr>
      </w:pPr>
      <w:r>
        <w:rPr>
          <w:b/>
          <w:bCs/>
          <w:i/>
          <w:iCs/>
          <w:sz w:val="28"/>
          <w:szCs w:val="28"/>
          <w:lang w:eastAsia="ar-SA"/>
        </w:rPr>
        <w:t xml:space="preserve">4.5.3. </w:t>
      </w:r>
      <w:r w:rsidRPr="00A05C7A">
        <w:rPr>
          <w:b/>
          <w:bCs/>
          <w:i/>
          <w:iCs/>
          <w:sz w:val="28"/>
          <w:szCs w:val="28"/>
          <w:lang w:eastAsia="ar-SA"/>
        </w:rPr>
        <w:t>Электроснабжение</w:t>
      </w:r>
      <w:bookmarkEnd w:id="215"/>
      <w:bookmarkEnd w:id="216"/>
    </w:p>
    <w:p w:rsidR="009D2D5B" w:rsidRDefault="009D2D5B" w:rsidP="00B03C16">
      <w:pPr>
        <w:tabs>
          <w:tab w:val="num" w:pos="720"/>
        </w:tabs>
        <w:ind w:firstLine="600"/>
        <w:jc w:val="both"/>
        <w:rPr>
          <w:spacing w:val="-10"/>
          <w:sz w:val="26"/>
          <w:szCs w:val="26"/>
        </w:rPr>
      </w:pPr>
      <w:r w:rsidRPr="00523325">
        <w:rPr>
          <w:spacing w:val="-10"/>
          <w:sz w:val="26"/>
          <w:szCs w:val="26"/>
        </w:rPr>
        <w:t>Настоящий раздел выполнен в соответствии с «Инструкцией по проектированию городских электрических сетей» РД34.20.185-94 и СНиП 2.07.01-89* «Градостроительство. Планировка и застройка городских и сельских поселений».</w:t>
      </w:r>
    </w:p>
    <w:p w:rsidR="009D2D5B" w:rsidRPr="00780B54" w:rsidRDefault="009D2D5B" w:rsidP="00B03C16">
      <w:pPr>
        <w:tabs>
          <w:tab w:val="num" w:pos="720"/>
        </w:tabs>
        <w:ind w:firstLine="600"/>
        <w:jc w:val="both"/>
        <w:rPr>
          <w:spacing w:val="-8"/>
          <w:sz w:val="26"/>
          <w:szCs w:val="26"/>
        </w:rPr>
      </w:pPr>
      <w:r w:rsidRPr="00B03C16">
        <w:rPr>
          <w:spacing w:val="-8"/>
          <w:sz w:val="26"/>
          <w:szCs w:val="26"/>
        </w:rPr>
        <w:t xml:space="preserve"> </w:t>
      </w:r>
      <w:r w:rsidRPr="00780B54">
        <w:rPr>
          <w:spacing w:val="-8"/>
          <w:sz w:val="26"/>
          <w:szCs w:val="26"/>
        </w:rPr>
        <w:t>Электроэнергетика является основой функционирования экономики и жизнеобеспечения, поэтому стратегической задачей предприятий электроэнергетики является бесперебойное и надежное обеспечение хозяйствующих субъектов, объектов социальной сферы и населения сельского поселения электроэнергией.</w:t>
      </w:r>
    </w:p>
    <w:p w:rsidR="009D2D5B" w:rsidRDefault="009D2D5B" w:rsidP="00B03C16">
      <w:pPr>
        <w:ind w:firstLine="600"/>
        <w:jc w:val="both"/>
        <w:rPr>
          <w:sz w:val="26"/>
          <w:szCs w:val="26"/>
        </w:rPr>
      </w:pPr>
      <w:r w:rsidRPr="007643DA">
        <w:rPr>
          <w:sz w:val="26"/>
          <w:szCs w:val="26"/>
        </w:rPr>
        <w:t xml:space="preserve">Электроснабжение  </w:t>
      </w:r>
      <w:r>
        <w:rPr>
          <w:sz w:val="26"/>
          <w:szCs w:val="26"/>
        </w:rPr>
        <w:t>Минского</w:t>
      </w:r>
      <w:r w:rsidRPr="007643DA">
        <w:rPr>
          <w:sz w:val="26"/>
          <w:szCs w:val="26"/>
        </w:rPr>
        <w:t xml:space="preserve">  сельского поселения на расчетный период реализации генерального плана сохранится по сложившейся схеме.</w:t>
      </w:r>
      <w:r>
        <w:rPr>
          <w:sz w:val="26"/>
          <w:szCs w:val="26"/>
        </w:rPr>
        <w:t xml:space="preserve"> Все энергетические системы обеспечивают устойчивое и надежное электроснабжение от разных источников питания от разных шин подстанции.</w:t>
      </w:r>
    </w:p>
    <w:p w:rsidR="009D2D5B" w:rsidRPr="007643DA" w:rsidRDefault="009D2D5B" w:rsidP="00B03C16">
      <w:pPr>
        <w:ind w:firstLine="600"/>
        <w:jc w:val="both"/>
        <w:rPr>
          <w:sz w:val="26"/>
          <w:szCs w:val="26"/>
        </w:rPr>
      </w:pPr>
      <w:r w:rsidRPr="007643DA">
        <w:rPr>
          <w:sz w:val="26"/>
          <w:szCs w:val="26"/>
        </w:rPr>
        <w:t xml:space="preserve">Расчетное электропотребление и нагрузки. Нагрузки промышленных предприятий определены по удельным нормам расхода электроэнергии на единицу товарной продукции с учетом существующего электропотребления. </w:t>
      </w:r>
    </w:p>
    <w:p w:rsidR="009D2D5B" w:rsidRPr="007643DA" w:rsidRDefault="009D2D5B" w:rsidP="00B03C16">
      <w:pPr>
        <w:ind w:firstLine="600"/>
        <w:jc w:val="both"/>
        <w:rPr>
          <w:sz w:val="26"/>
          <w:szCs w:val="26"/>
        </w:rPr>
      </w:pPr>
      <w:r w:rsidRPr="007643DA">
        <w:rPr>
          <w:sz w:val="26"/>
          <w:szCs w:val="26"/>
        </w:rPr>
        <w:t>Нагрузки коммунально-бытовых потребителей  определены по удельным нормам электропотребления на 1 жителя в год.</w:t>
      </w:r>
    </w:p>
    <w:p w:rsidR="009D2D5B" w:rsidRDefault="009D2D5B" w:rsidP="00B03C16">
      <w:pPr>
        <w:ind w:firstLine="540"/>
        <w:rPr>
          <w:sz w:val="26"/>
          <w:szCs w:val="26"/>
        </w:rPr>
      </w:pPr>
      <w:r w:rsidRPr="007643DA">
        <w:rPr>
          <w:sz w:val="26"/>
          <w:szCs w:val="26"/>
        </w:rPr>
        <w:t>Принятые  удельные нормы учитывают  расход электроэнергии на освещение квартир, общественных зданий и улиц, бытовые приборы, водопровод, канализацию и другие бытовые нужды.</w:t>
      </w:r>
    </w:p>
    <w:p w:rsidR="009D2D5B" w:rsidRPr="00185E45" w:rsidRDefault="009D2D5B" w:rsidP="00B03C16">
      <w:pPr>
        <w:tabs>
          <w:tab w:val="num" w:pos="720"/>
        </w:tabs>
        <w:rPr>
          <w:spacing w:val="-8"/>
          <w:sz w:val="26"/>
          <w:szCs w:val="26"/>
        </w:rPr>
      </w:pPr>
      <w:r w:rsidRPr="00185E45">
        <w:rPr>
          <w:spacing w:val="-8"/>
          <w:sz w:val="26"/>
          <w:szCs w:val="26"/>
        </w:rPr>
        <w:t xml:space="preserve">Существующих мощностей в </w:t>
      </w:r>
      <w:r>
        <w:rPr>
          <w:spacing w:val="-8"/>
          <w:sz w:val="26"/>
          <w:szCs w:val="26"/>
        </w:rPr>
        <w:t>Минском</w:t>
      </w:r>
      <w:r w:rsidRPr="00185E45">
        <w:rPr>
          <w:spacing w:val="-8"/>
          <w:sz w:val="26"/>
          <w:szCs w:val="26"/>
        </w:rPr>
        <w:t xml:space="preserve"> сельском поселении достаточно для дальнейшего динамичного развития региона.</w:t>
      </w:r>
    </w:p>
    <w:p w:rsidR="009D2D5B" w:rsidRPr="00185E45" w:rsidRDefault="009D2D5B" w:rsidP="00B03C16">
      <w:pPr>
        <w:tabs>
          <w:tab w:val="num" w:pos="720"/>
        </w:tabs>
        <w:ind w:firstLine="600"/>
        <w:jc w:val="both"/>
        <w:rPr>
          <w:spacing w:val="-8"/>
          <w:sz w:val="26"/>
          <w:szCs w:val="26"/>
        </w:rPr>
      </w:pPr>
      <w:r w:rsidRPr="00185E45">
        <w:rPr>
          <w:spacing w:val="-8"/>
          <w:sz w:val="26"/>
          <w:szCs w:val="26"/>
        </w:rPr>
        <w:t xml:space="preserve">Электроснабжение потребителей промышленного и сельскохозяйственного комплексов </w:t>
      </w:r>
      <w:r>
        <w:rPr>
          <w:spacing w:val="-8"/>
          <w:sz w:val="26"/>
          <w:szCs w:val="26"/>
        </w:rPr>
        <w:t xml:space="preserve">Минского </w:t>
      </w:r>
      <w:r w:rsidRPr="00185E45">
        <w:rPr>
          <w:spacing w:val="-8"/>
          <w:sz w:val="26"/>
          <w:szCs w:val="26"/>
        </w:rPr>
        <w:t>сельского поселения на перспективу будет обеспечиваться от существующих и проектируемых сетей и подстанций.</w:t>
      </w:r>
    </w:p>
    <w:p w:rsidR="009D2D5B" w:rsidRPr="00185E45" w:rsidRDefault="009D2D5B" w:rsidP="00B03C16">
      <w:pPr>
        <w:tabs>
          <w:tab w:val="num" w:pos="720"/>
        </w:tabs>
        <w:ind w:firstLine="600"/>
        <w:jc w:val="both"/>
        <w:rPr>
          <w:spacing w:val="-8"/>
          <w:sz w:val="26"/>
          <w:szCs w:val="26"/>
        </w:rPr>
      </w:pPr>
      <w:r w:rsidRPr="00185E45">
        <w:rPr>
          <w:spacing w:val="-8"/>
          <w:sz w:val="26"/>
          <w:szCs w:val="26"/>
        </w:rPr>
        <w:t xml:space="preserve">Для обеспечения электроэнергией потребителей нового строительства в населённых пунктах района наряду с реконструкцией сетей потребуется строительства сетей 10-0,4кВ и подстанций напряжением 10\0,4кВ. </w:t>
      </w:r>
    </w:p>
    <w:p w:rsidR="009D2D5B" w:rsidRDefault="009D2D5B" w:rsidP="00B03C16">
      <w:pPr>
        <w:tabs>
          <w:tab w:val="num" w:pos="720"/>
        </w:tabs>
        <w:ind w:firstLine="600"/>
        <w:jc w:val="both"/>
        <w:rPr>
          <w:spacing w:val="-8"/>
          <w:sz w:val="26"/>
          <w:szCs w:val="26"/>
        </w:rPr>
      </w:pPr>
      <w:r w:rsidRPr="00185E45">
        <w:rPr>
          <w:spacing w:val="-8"/>
          <w:sz w:val="26"/>
          <w:szCs w:val="26"/>
        </w:rPr>
        <w:t xml:space="preserve">В целях повышения надежности и обеспечения бесперебойного электроснабжения, снижения  потерь при передаче электроэнергии, сокращения эксплуатационных расходов и предотвращения отключений на линиях электропередачи 0,4-10 кВ при воздействии стихийных явлений, целесообразно использовать при строительстве новых линий самонесущий изолированный провод (СИП). </w:t>
      </w:r>
    </w:p>
    <w:p w:rsidR="009D2D5B" w:rsidRPr="00185E45" w:rsidRDefault="009D2D5B" w:rsidP="00B03C16">
      <w:pPr>
        <w:tabs>
          <w:tab w:val="num" w:pos="720"/>
        </w:tabs>
        <w:ind w:firstLine="600"/>
        <w:jc w:val="both"/>
        <w:rPr>
          <w:spacing w:val="-8"/>
          <w:sz w:val="26"/>
          <w:szCs w:val="26"/>
        </w:rPr>
      </w:pPr>
      <w:r w:rsidRPr="00780B54">
        <w:rPr>
          <w:spacing w:val="-8"/>
          <w:sz w:val="26"/>
          <w:szCs w:val="26"/>
        </w:rPr>
        <w:t xml:space="preserve">Электрические нагрузки потребителей </w:t>
      </w:r>
      <w:r>
        <w:rPr>
          <w:spacing w:val="-8"/>
          <w:sz w:val="26"/>
          <w:szCs w:val="26"/>
        </w:rPr>
        <w:t>поселения</w:t>
      </w:r>
      <w:r w:rsidRPr="00780B54">
        <w:rPr>
          <w:spacing w:val="-8"/>
          <w:sz w:val="26"/>
          <w:szCs w:val="26"/>
        </w:rPr>
        <w:t xml:space="preserve"> на перспективу определены в соответствии с прогнозом их роста. Удельная нагрузка по </w:t>
      </w:r>
      <w:r>
        <w:rPr>
          <w:spacing w:val="-8"/>
          <w:sz w:val="26"/>
          <w:szCs w:val="26"/>
        </w:rPr>
        <w:t xml:space="preserve">Костромскому </w:t>
      </w:r>
      <w:r w:rsidRPr="00780B54">
        <w:rPr>
          <w:spacing w:val="-8"/>
          <w:sz w:val="26"/>
          <w:szCs w:val="26"/>
        </w:rPr>
        <w:t xml:space="preserve">району составляет 0,31 кВт на человека. Среднегодовой прирост нагрузок на 1 очередь принят 2,5%, на расчётный срок – 2%. В соответствии с этим общая удельная нагрузка составит: на 1 очередь - 0,39 кВт на человека, на расчётный срок – 0,46 кВт на человека. </w:t>
      </w:r>
    </w:p>
    <w:p w:rsidR="009D2D5B" w:rsidRDefault="009D2D5B" w:rsidP="00EE6DA0">
      <w:pPr>
        <w:tabs>
          <w:tab w:val="num" w:pos="720"/>
        </w:tabs>
        <w:ind w:firstLine="480"/>
        <w:jc w:val="both"/>
        <w:rPr>
          <w:b/>
          <w:bCs/>
          <w:color w:val="000000"/>
          <w:sz w:val="26"/>
          <w:szCs w:val="26"/>
        </w:rPr>
      </w:pPr>
      <w:r w:rsidRPr="007643DA">
        <w:rPr>
          <w:b/>
          <w:bCs/>
          <w:color w:val="000000"/>
          <w:sz w:val="26"/>
          <w:szCs w:val="26"/>
        </w:rPr>
        <w:t>Проектные предложения.</w:t>
      </w:r>
    </w:p>
    <w:p w:rsidR="009D2D5B" w:rsidRPr="00780B54" w:rsidRDefault="009D2D5B" w:rsidP="00EE6DA0">
      <w:pPr>
        <w:tabs>
          <w:tab w:val="num" w:pos="720"/>
        </w:tabs>
        <w:ind w:firstLine="480"/>
        <w:jc w:val="both"/>
        <w:rPr>
          <w:spacing w:val="-8"/>
          <w:sz w:val="26"/>
          <w:szCs w:val="26"/>
        </w:rPr>
      </w:pPr>
      <w:r w:rsidRPr="00780B54">
        <w:rPr>
          <w:spacing w:val="-8"/>
          <w:sz w:val="26"/>
          <w:szCs w:val="26"/>
        </w:rPr>
        <w:t>Основными мероприятиями по снижению технических потерь являются:</w:t>
      </w:r>
    </w:p>
    <w:p w:rsidR="009D2D5B" w:rsidRPr="00780B54" w:rsidRDefault="009D2D5B" w:rsidP="00EE6DA0">
      <w:pPr>
        <w:tabs>
          <w:tab w:val="num" w:pos="720"/>
        </w:tabs>
        <w:ind w:firstLine="480"/>
        <w:jc w:val="both"/>
        <w:rPr>
          <w:spacing w:val="-8"/>
          <w:sz w:val="26"/>
          <w:szCs w:val="26"/>
        </w:rPr>
      </w:pPr>
      <w:r w:rsidRPr="00780B54">
        <w:rPr>
          <w:spacing w:val="-8"/>
          <w:sz w:val="26"/>
          <w:szCs w:val="26"/>
        </w:rPr>
        <w:t>– отключение трансформаторов в режиме малых нагрузок на подстанциях с двумя и более трансформаторами;</w:t>
      </w:r>
    </w:p>
    <w:p w:rsidR="009D2D5B" w:rsidRPr="00780B54" w:rsidRDefault="009D2D5B" w:rsidP="00EE6DA0">
      <w:pPr>
        <w:tabs>
          <w:tab w:val="num" w:pos="720"/>
        </w:tabs>
        <w:ind w:firstLine="480"/>
        <w:jc w:val="both"/>
        <w:rPr>
          <w:spacing w:val="-8"/>
          <w:sz w:val="26"/>
          <w:szCs w:val="26"/>
        </w:rPr>
      </w:pPr>
      <w:r w:rsidRPr="00780B54">
        <w:rPr>
          <w:spacing w:val="-8"/>
          <w:sz w:val="26"/>
          <w:szCs w:val="26"/>
        </w:rPr>
        <w:t>– замена трансформаторов на меньший габарит при стабильно низком коэффициенте загрузки;</w:t>
      </w:r>
    </w:p>
    <w:p w:rsidR="009D2D5B" w:rsidRPr="00780B54" w:rsidRDefault="009D2D5B" w:rsidP="00EE6DA0">
      <w:pPr>
        <w:tabs>
          <w:tab w:val="num" w:pos="720"/>
        </w:tabs>
        <w:ind w:firstLine="480"/>
        <w:jc w:val="both"/>
        <w:rPr>
          <w:spacing w:val="-8"/>
          <w:sz w:val="26"/>
          <w:szCs w:val="26"/>
        </w:rPr>
      </w:pPr>
      <w:r w:rsidRPr="00780B54">
        <w:rPr>
          <w:spacing w:val="-8"/>
          <w:sz w:val="26"/>
          <w:szCs w:val="26"/>
        </w:rPr>
        <w:t>– отключение трансформаторов с сезонной нагрузкой;</w:t>
      </w:r>
    </w:p>
    <w:p w:rsidR="009D2D5B" w:rsidRPr="00780B54" w:rsidRDefault="009D2D5B" w:rsidP="00EE6DA0">
      <w:pPr>
        <w:tabs>
          <w:tab w:val="num" w:pos="720"/>
        </w:tabs>
        <w:ind w:firstLine="480"/>
        <w:jc w:val="both"/>
        <w:rPr>
          <w:spacing w:val="-8"/>
          <w:sz w:val="26"/>
          <w:szCs w:val="26"/>
        </w:rPr>
      </w:pPr>
      <w:r w:rsidRPr="00780B54">
        <w:rPr>
          <w:spacing w:val="-8"/>
          <w:sz w:val="26"/>
          <w:szCs w:val="26"/>
        </w:rPr>
        <w:t>– замена проводов на перегруженных линиях 10 кВ;</w:t>
      </w:r>
    </w:p>
    <w:p w:rsidR="009D2D5B" w:rsidRPr="00780B54" w:rsidRDefault="009D2D5B" w:rsidP="00EE6DA0">
      <w:pPr>
        <w:tabs>
          <w:tab w:val="num" w:pos="720"/>
        </w:tabs>
        <w:ind w:firstLine="480"/>
        <w:jc w:val="both"/>
        <w:rPr>
          <w:spacing w:val="-8"/>
          <w:sz w:val="26"/>
          <w:szCs w:val="26"/>
        </w:rPr>
      </w:pPr>
      <w:r w:rsidRPr="00780B54">
        <w:rPr>
          <w:spacing w:val="-8"/>
          <w:sz w:val="26"/>
          <w:szCs w:val="26"/>
        </w:rPr>
        <w:t>– снижение расходов на собственные нужды подстанций 35 кВ;</w:t>
      </w:r>
    </w:p>
    <w:p w:rsidR="009D2D5B" w:rsidRPr="007643DA" w:rsidRDefault="009D2D5B" w:rsidP="00EE6DA0">
      <w:pPr>
        <w:ind w:firstLine="480"/>
        <w:jc w:val="both"/>
        <w:rPr>
          <w:sz w:val="26"/>
          <w:szCs w:val="26"/>
        </w:rPr>
      </w:pPr>
      <w:r w:rsidRPr="007643DA">
        <w:rPr>
          <w:sz w:val="26"/>
          <w:szCs w:val="26"/>
        </w:rPr>
        <w:t xml:space="preserve">Учитывая освоение новых территорий необходимо учесть, разработать проекты электроснабжения на новое строительство сетей ВЛ-10кВ, с установкой ТП  ВЛ-0,4 кВ  (согласно проектов детальной планировки, ТЭО, ТУ </w:t>
      </w:r>
      <w:r>
        <w:rPr>
          <w:sz w:val="26"/>
          <w:szCs w:val="26"/>
        </w:rPr>
        <w:t>Костромских</w:t>
      </w:r>
      <w:r w:rsidRPr="007643DA">
        <w:rPr>
          <w:sz w:val="26"/>
          <w:szCs w:val="26"/>
        </w:rPr>
        <w:t xml:space="preserve"> РЭС), реконструкцию  сетей ВЛ-10кВ, модернизацию и реконструкцию ТП 10/0,4 кВ.</w:t>
      </w:r>
    </w:p>
    <w:p w:rsidR="009D2D5B" w:rsidRDefault="009D2D5B" w:rsidP="00EE6DA0">
      <w:pPr>
        <w:pStyle w:val="BodyText"/>
        <w:spacing w:after="0" w:line="276" w:lineRule="auto"/>
        <w:ind w:right="-1" w:firstLine="480"/>
        <w:jc w:val="both"/>
        <w:rPr>
          <w:spacing w:val="-10"/>
          <w:sz w:val="26"/>
          <w:szCs w:val="26"/>
        </w:rPr>
      </w:pPr>
      <w:r w:rsidRPr="00A94E19">
        <w:rPr>
          <w:sz w:val="26"/>
          <w:szCs w:val="26"/>
        </w:rPr>
        <w:t>При строительстве  перспективных объектов (крупных жилых зон ), потребуется комплектные трансформаторные подстанции мощностью (по расчетам).</w:t>
      </w:r>
      <w:r w:rsidRPr="0029454A">
        <w:rPr>
          <w:spacing w:val="-10"/>
          <w:sz w:val="26"/>
          <w:szCs w:val="26"/>
        </w:rPr>
        <w:t xml:space="preserve"> </w:t>
      </w:r>
      <w:r w:rsidRPr="00C548DC">
        <w:rPr>
          <w:spacing w:val="-10"/>
          <w:sz w:val="26"/>
          <w:szCs w:val="26"/>
        </w:rPr>
        <w:t>Электрические нагрузки потребителей садоводческих товариществ определены согласно РД 34.20.185-94 «Инструкция по проектированию городских электрических сетей».</w:t>
      </w:r>
    </w:p>
    <w:p w:rsidR="009D2D5B" w:rsidRDefault="009D2D5B" w:rsidP="00B03C16">
      <w:pPr>
        <w:ind w:firstLine="540"/>
        <w:rPr>
          <w:spacing w:val="-8"/>
          <w:sz w:val="26"/>
          <w:szCs w:val="26"/>
        </w:rPr>
      </w:pPr>
      <w:r w:rsidRPr="00780B54">
        <w:rPr>
          <w:spacing w:val="-8"/>
          <w:sz w:val="26"/>
          <w:szCs w:val="26"/>
        </w:rPr>
        <w:t xml:space="preserve">Электрические нагрузки потребителей </w:t>
      </w:r>
      <w:r>
        <w:rPr>
          <w:spacing w:val="-8"/>
          <w:sz w:val="26"/>
          <w:szCs w:val="26"/>
        </w:rPr>
        <w:t>поселения</w:t>
      </w:r>
      <w:r w:rsidRPr="00780B54">
        <w:rPr>
          <w:spacing w:val="-8"/>
          <w:sz w:val="26"/>
          <w:szCs w:val="26"/>
        </w:rPr>
        <w:t xml:space="preserve"> </w:t>
      </w:r>
    </w:p>
    <w:p w:rsidR="009D2D5B" w:rsidRDefault="009D2D5B" w:rsidP="00B03C16">
      <w:pPr>
        <w:pStyle w:val="BodyText"/>
        <w:spacing w:after="0" w:line="276" w:lineRule="auto"/>
        <w:ind w:right="-1" w:firstLine="709"/>
        <w:jc w:val="both"/>
        <w:rPr>
          <w:spacing w:val="-10"/>
          <w:sz w:val="26"/>
          <w:szCs w:val="26"/>
        </w:rPr>
      </w:pPr>
      <w:r>
        <w:rPr>
          <w:spacing w:val="-10"/>
          <w:sz w:val="26"/>
          <w:szCs w:val="26"/>
        </w:rPr>
        <w:t>составит на 1очередь -1086,9</w:t>
      </w:r>
      <w:r w:rsidRPr="0043496C">
        <w:rPr>
          <w:spacing w:val="-10"/>
          <w:sz w:val="26"/>
          <w:szCs w:val="26"/>
        </w:rPr>
        <w:t xml:space="preserve"> </w:t>
      </w:r>
      <w:r w:rsidRPr="000A566B">
        <w:rPr>
          <w:spacing w:val="-10"/>
          <w:sz w:val="26"/>
          <w:szCs w:val="26"/>
        </w:rPr>
        <w:t>кВт на человека</w:t>
      </w:r>
    </w:p>
    <w:p w:rsidR="009D2D5B" w:rsidRDefault="009D2D5B" w:rsidP="00B03C16">
      <w:pPr>
        <w:pStyle w:val="BodyText"/>
        <w:spacing w:after="0" w:line="276" w:lineRule="auto"/>
        <w:ind w:right="-1" w:firstLine="709"/>
        <w:jc w:val="both"/>
        <w:rPr>
          <w:spacing w:val="-10"/>
          <w:sz w:val="26"/>
          <w:szCs w:val="26"/>
        </w:rPr>
      </w:pPr>
      <w:r>
        <w:rPr>
          <w:spacing w:val="-10"/>
          <w:sz w:val="26"/>
          <w:szCs w:val="26"/>
        </w:rPr>
        <w:t>На расчетный срок -1853,8</w:t>
      </w:r>
      <w:r w:rsidRPr="0043496C">
        <w:rPr>
          <w:spacing w:val="-10"/>
          <w:sz w:val="26"/>
          <w:szCs w:val="26"/>
        </w:rPr>
        <w:t xml:space="preserve"> </w:t>
      </w:r>
      <w:r w:rsidRPr="000A566B">
        <w:rPr>
          <w:spacing w:val="-10"/>
          <w:sz w:val="26"/>
          <w:szCs w:val="26"/>
        </w:rPr>
        <w:t>кВт на человека</w:t>
      </w:r>
      <w:r>
        <w:rPr>
          <w:spacing w:val="-10"/>
          <w:sz w:val="26"/>
          <w:szCs w:val="26"/>
        </w:rPr>
        <w:t>.</w:t>
      </w:r>
    </w:p>
    <w:p w:rsidR="009D2D5B" w:rsidRDefault="009D2D5B" w:rsidP="00B03C16">
      <w:pPr>
        <w:pStyle w:val="BodyTextIndent3"/>
        <w:rPr>
          <w:sz w:val="26"/>
          <w:szCs w:val="26"/>
        </w:rPr>
      </w:pPr>
      <w:r>
        <w:rPr>
          <w:sz w:val="26"/>
          <w:szCs w:val="26"/>
        </w:rPr>
        <w:t>На  первую очередь  п</w:t>
      </w:r>
      <w:r w:rsidRPr="00F70E5B">
        <w:rPr>
          <w:sz w:val="26"/>
          <w:szCs w:val="26"/>
        </w:rPr>
        <w:t>ланируется прокладка ВЛ</w:t>
      </w:r>
      <w:r>
        <w:rPr>
          <w:sz w:val="26"/>
          <w:szCs w:val="26"/>
        </w:rPr>
        <w:t>-10</w:t>
      </w:r>
      <w:r w:rsidRPr="0029454A">
        <w:rPr>
          <w:sz w:val="26"/>
          <w:szCs w:val="26"/>
        </w:rPr>
        <w:t xml:space="preserve"> </w:t>
      </w:r>
      <w:r w:rsidRPr="007643DA">
        <w:rPr>
          <w:sz w:val="26"/>
          <w:szCs w:val="26"/>
        </w:rPr>
        <w:t>кВ</w:t>
      </w:r>
      <w:r w:rsidRPr="00F70E5B">
        <w:rPr>
          <w:sz w:val="26"/>
          <w:szCs w:val="26"/>
        </w:rPr>
        <w:t xml:space="preserve"> от подстанции  </w:t>
      </w:r>
      <w:r>
        <w:rPr>
          <w:sz w:val="26"/>
          <w:szCs w:val="26"/>
        </w:rPr>
        <w:t>«Минское»</w:t>
      </w:r>
      <w:r w:rsidRPr="00F70E5B">
        <w:rPr>
          <w:sz w:val="26"/>
          <w:szCs w:val="26"/>
        </w:rPr>
        <w:t xml:space="preserve"> до </w:t>
      </w:r>
      <w:r>
        <w:rPr>
          <w:sz w:val="26"/>
          <w:szCs w:val="26"/>
        </w:rPr>
        <w:t xml:space="preserve">д. Новинки. </w:t>
      </w:r>
    </w:p>
    <w:p w:rsidR="009D2D5B" w:rsidRPr="00523325" w:rsidRDefault="009D2D5B" w:rsidP="00523325">
      <w:pPr>
        <w:pStyle w:val="BodyText"/>
        <w:spacing w:after="0" w:line="276" w:lineRule="auto"/>
        <w:ind w:right="-1" w:firstLine="709"/>
        <w:jc w:val="both"/>
        <w:rPr>
          <w:spacing w:val="-10"/>
          <w:sz w:val="26"/>
          <w:szCs w:val="26"/>
        </w:rPr>
      </w:pPr>
    </w:p>
    <w:p w:rsidR="009D2D5B" w:rsidRDefault="009D2D5B" w:rsidP="00C548DC">
      <w:pPr>
        <w:pStyle w:val="BodyText"/>
        <w:spacing w:after="0" w:line="276" w:lineRule="auto"/>
        <w:ind w:right="-1" w:firstLine="709"/>
        <w:jc w:val="both"/>
        <w:rPr>
          <w:spacing w:val="-10"/>
          <w:sz w:val="26"/>
          <w:szCs w:val="26"/>
        </w:rPr>
      </w:pPr>
    </w:p>
    <w:p w:rsidR="009D2D5B" w:rsidRDefault="009D2D5B" w:rsidP="00C548DC">
      <w:pPr>
        <w:pStyle w:val="BodyText"/>
        <w:spacing w:after="0" w:line="276" w:lineRule="auto"/>
        <w:ind w:right="-1" w:firstLine="709"/>
        <w:jc w:val="both"/>
        <w:rPr>
          <w:spacing w:val="-10"/>
          <w:sz w:val="26"/>
          <w:szCs w:val="26"/>
        </w:rPr>
      </w:pPr>
    </w:p>
    <w:p w:rsidR="009D2D5B" w:rsidRDefault="009D2D5B" w:rsidP="00C548DC">
      <w:pPr>
        <w:pStyle w:val="BodyText"/>
        <w:spacing w:after="0" w:line="276" w:lineRule="auto"/>
        <w:ind w:right="-1" w:firstLine="709"/>
        <w:jc w:val="both"/>
        <w:rPr>
          <w:spacing w:val="-10"/>
          <w:sz w:val="26"/>
          <w:szCs w:val="26"/>
        </w:rPr>
      </w:pPr>
    </w:p>
    <w:p w:rsidR="009D2D5B" w:rsidRDefault="009D2D5B" w:rsidP="00C548DC">
      <w:pPr>
        <w:pStyle w:val="BodyText"/>
        <w:spacing w:after="0" w:line="276" w:lineRule="auto"/>
        <w:ind w:right="-1" w:firstLine="709"/>
        <w:jc w:val="both"/>
        <w:rPr>
          <w:spacing w:val="-10"/>
          <w:sz w:val="26"/>
          <w:szCs w:val="26"/>
        </w:rPr>
      </w:pPr>
    </w:p>
    <w:p w:rsidR="009D2D5B" w:rsidRDefault="009D2D5B" w:rsidP="00C548DC">
      <w:pPr>
        <w:pStyle w:val="BodyText"/>
        <w:spacing w:after="0" w:line="276" w:lineRule="auto"/>
        <w:ind w:right="-1" w:firstLine="709"/>
        <w:jc w:val="both"/>
        <w:rPr>
          <w:spacing w:val="-10"/>
          <w:sz w:val="26"/>
          <w:szCs w:val="26"/>
        </w:rPr>
      </w:pPr>
    </w:p>
    <w:p w:rsidR="009D2D5B" w:rsidRDefault="009D2D5B" w:rsidP="00C548DC">
      <w:pPr>
        <w:pStyle w:val="BodyText"/>
        <w:spacing w:after="0" w:line="276" w:lineRule="auto"/>
        <w:ind w:right="-1" w:firstLine="709"/>
        <w:jc w:val="both"/>
        <w:rPr>
          <w:spacing w:val="-10"/>
          <w:sz w:val="26"/>
          <w:szCs w:val="26"/>
        </w:rPr>
      </w:pPr>
    </w:p>
    <w:p w:rsidR="009D2D5B" w:rsidRPr="006A34E1" w:rsidRDefault="009D2D5B" w:rsidP="006A34E1">
      <w:pPr>
        <w:pStyle w:val="BodyText"/>
        <w:spacing w:after="0" w:line="276" w:lineRule="auto"/>
        <w:ind w:right="-1" w:firstLine="709"/>
        <w:jc w:val="both"/>
        <w:rPr>
          <w:spacing w:val="-10"/>
          <w:sz w:val="26"/>
          <w:szCs w:val="26"/>
        </w:rPr>
      </w:pPr>
      <w:bookmarkStart w:id="217" w:name="_Toc263072529"/>
      <w:bookmarkStart w:id="218" w:name="_Toc265153022"/>
      <w:r w:rsidRPr="006A34E1">
        <w:rPr>
          <w:spacing w:val="-10"/>
          <w:sz w:val="26"/>
          <w:szCs w:val="26"/>
        </w:rPr>
        <w:t xml:space="preserve">Существующих мощностей в </w:t>
      </w:r>
      <w:r>
        <w:rPr>
          <w:spacing w:val="-10"/>
          <w:sz w:val="26"/>
          <w:szCs w:val="26"/>
        </w:rPr>
        <w:t xml:space="preserve">Минском </w:t>
      </w:r>
      <w:r w:rsidRPr="006A34E1">
        <w:rPr>
          <w:spacing w:val="-10"/>
          <w:sz w:val="26"/>
          <w:szCs w:val="26"/>
        </w:rPr>
        <w:t>сельском поселении достаточно для дальнейшего динамичного развития региона.</w:t>
      </w:r>
    </w:p>
    <w:p w:rsidR="009D2D5B" w:rsidRPr="006A34E1" w:rsidRDefault="009D2D5B" w:rsidP="006A34E1">
      <w:pPr>
        <w:pStyle w:val="BodyText"/>
        <w:spacing w:after="0" w:line="276" w:lineRule="auto"/>
        <w:ind w:right="-1" w:firstLine="709"/>
        <w:jc w:val="both"/>
        <w:rPr>
          <w:spacing w:val="-10"/>
          <w:sz w:val="26"/>
          <w:szCs w:val="26"/>
        </w:rPr>
      </w:pPr>
      <w:r w:rsidRPr="006A34E1">
        <w:rPr>
          <w:spacing w:val="-10"/>
          <w:sz w:val="26"/>
          <w:szCs w:val="26"/>
        </w:rPr>
        <w:t xml:space="preserve">Электроснабжение потребителей промышленного и сельскохозяйственного комплексов </w:t>
      </w:r>
      <w:r>
        <w:rPr>
          <w:spacing w:val="-10"/>
          <w:sz w:val="26"/>
          <w:szCs w:val="26"/>
        </w:rPr>
        <w:t xml:space="preserve">минского </w:t>
      </w:r>
      <w:r w:rsidRPr="006A34E1">
        <w:rPr>
          <w:spacing w:val="-10"/>
          <w:sz w:val="26"/>
          <w:szCs w:val="26"/>
        </w:rPr>
        <w:t>сельского поселения на перспективу будет обеспечиваться от существующих и проектируемых сетей и подстанций.</w:t>
      </w:r>
    </w:p>
    <w:p w:rsidR="009D2D5B" w:rsidRPr="006A34E1" w:rsidRDefault="009D2D5B" w:rsidP="006A34E1">
      <w:pPr>
        <w:pStyle w:val="BodyText"/>
        <w:spacing w:after="0" w:line="276" w:lineRule="auto"/>
        <w:ind w:right="-1" w:firstLine="709"/>
        <w:jc w:val="both"/>
        <w:rPr>
          <w:spacing w:val="-10"/>
          <w:sz w:val="26"/>
          <w:szCs w:val="26"/>
        </w:rPr>
      </w:pPr>
    </w:p>
    <w:p w:rsidR="009D2D5B" w:rsidRPr="00A05C7A" w:rsidRDefault="009D2D5B" w:rsidP="007A0780">
      <w:pPr>
        <w:tabs>
          <w:tab w:val="left" w:pos="5040"/>
        </w:tabs>
        <w:spacing w:line="360" w:lineRule="auto"/>
        <w:ind w:right="210"/>
        <w:jc w:val="center"/>
        <w:outlineLvl w:val="2"/>
        <w:rPr>
          <w:b/>
          <w:bCs/>
          <w:i/>
          <w:iCs/>
          <w:sz w:val="28"/>
          <w:szCs w:val="28"/>
          <w:lang w:eastAsia="ar-SA"/>
        </w:rPr>
      </w:pPr>
      <w:r>
        <w:rPr>
          <w:b/>
          <w:bCs/>
          <w:i/>
          <w:iCs/>
          <w:sz w:val="28"/>
          <w:szCs w:val="28"/>
          <w:lang w:eastAsia="ar-SA"/>
        </w:rPr>
        <w:t xml:space="preserve">4.5.4. </w:t>
      </w:r>
      <w:r w:rsidRPr="00A05C7A">
        <w:rPr>
          <w:b/>
          <w:bCs/>
          <w:i/>
          <w:iCs/>
          <w:sz w:val="28"/>
          <w:szCs w:val="28"/>
          <w:lang w:eastAsia="ar-SA"/>
        </w:rPr>
        <w:t>Газоснабжение</w:t>
      </w:r>
      <w:bookmarkEnd w:id="217"/>
      <w:bookmarkEnd w:id="218"/>
    </w:p>
    <w:p w:rsidR="009D2D5B" w:rsidRDefault="009D2D5B" w:rsidP="000A566B">
      <w:pPr>
        <w:pStyle w:val="BodyText"/>
        <w:spacing w:after="0" w:line="276" w:lineRule="auto"/>
        <w:ind w:right="-1" w:firstLine="709"/>
        <w:jc w:val="both"/>
        <w:rPr>
          <w:spacing w:val="-10"/>
          <w:sz w:val="26"/>
          <w:szCs w:val="26"/>
        </w:rPr>
      </w:pPr>
      <w:r w:rsidRPr="000A566B">
        <w:rPr>
          <w:spacing w:val="-10"/>
          <w:sz w:val="26"/>
          <w:szCs w:val="26"/>
        </w:rPr>
        <w:t>Настоящий раздел выполнен в соответствии с СНиП 42-01-2002 «Газораспределительные системы» и СНиП 2.07.01-89* «Градостроительство. Планировка и застройка городских и сельских поселений».</w:t>
      </w:r>
    </w:p>
    <w:p w:rsidR="009D2D5B" w:rsidRPr="007643DA" w:rsidRDefault="009D2D5B" w:rsidP="0029454A">
      <w:pPr>
        <w:ind w:firstLine="540"/>
        <w:rPr>
          <w:b/>
          <w:bCs/>
          <w:i/>
          <w:iCs/>
          <w:sz w:val="26"/>
          <w:szCs w:val="26"/>
        </w:rPr>
      </w:pPr>
      <w:r w:rsidRPr="007643DA">
        <w:rPr>
          <w:b/>
          <w:bCs/>
          <w:i/>
          <w:iCs/>
          <w:sz w:val="26"/>
          <w:szCs w:val="26"/>
        </w:rPr>
        <w:t>Потребителями природного газа являются:</w:t>
      </w:r>
    </w:p>
    <w:p w:rsidR="009D2D5B" w:rsidRDefault="009D2D5B" w:rsidP="0029454A">
      <w:pPr>
        <w:rPr>
          <w:sz w:val="26"/>
          <w:szCs w:val="26"/>
        </w:rPr>
      </w:pPr>
      <w:r w:rsidRPr="007643DA">
        <w:rPr>
          <w:sz w:val="26"/>
          <w:szCs w:val="26"/>
        </w:rPr>
        <w:t xml:space="preserve">население многоэтажной застройки – </w:t>
      </w:r>
      <w:r>
        <w:rPr>
          <w:sz w:val="26"/>
          <w:szCs w:val="26"/>
        </w:rPr>
        <w:t xml:space="preserve">удельное коммунально-бытовое газопотребление </w:t>
      </w:r>
      <w:r w:rsidRPr="007643DA">
        <w:rPr>
          <w:sz w:val="26"/>
          <w:szCs w:val="26"/>
        </w:rPr>
        <w:t xml:space="preserve">на приготовление пищи  и бытовые нужды </w:t>
      </w:r>
      <w:r>
        <w:rPr>
          <w:sz w:val="26"/>
          <w:szCs w:val="26"/>
        </w:rPr>
        <w:t>– 83 м3/год на одного человека.</w:t>
      </w:r>
    </w:p>
    <w:p w:rsidR="009D2D5B" w:rsidRPr="007643DA" w:rsidRDefault="009D2D5B" w:rsidP="0029454A">
      <w:pPr>
        <w:rPr>
          <w:sz w:val="26"/>
          <w:szCs w:val="26"/>
        </w:rPr>
      </w:pPr>
      <w:r w:rsidRPr="007643DA">
        <w:rPr>
          <w:sz w:val="26"/>
          <w:szCs w:val="26"/>
        </w:rPr>
        <w:t xml:space="preserve">население усадебной застройки на нужды отопления, горячего водоснабжения </w:t>
      </w:r>
      <w:r>
        <w:rPr>
          <w:sz w:val="26"/>
          <w:szCs w:val="26"/>
        </w:rPr>
        <w:t xml:space="preserve">и  на приготовление пищи  250 </w:t>
      </w:r>
      <w:r w:rsidRPr="007643DA">
        <w:rPr>
          <w:sz w:val="26"/>
          <w:szCs w:val="26"/>
        </w:rPr>
        <w:t>м3/год на одного человека;</w:t>
      </w:r>
    </w:p>
    <w:p w:rsidR="009D2D5B" w:rsidRPr="007643DA" w:rsidRDefault="009D2D5B" w:rsidP="005D1A08">
      <w:pPr>
        <w:numPr>
          <w:ilvl w:val="0"/>
          <w:numId w:val="27"/>
        </w:numPr>
        <w:tabs>
          <w:tab w:val="num" w:pos="900"/>
        </w:tabs>
        <w:ind w:left="0" w:firstLine="540"/>
        <w:jc w:val="both"/>
        <w:rPr>
          <w:sz w:val="26"/>
          <w:szCs w:val="26"/>
        </w:rPr>
      </w:pPr>
      <w:r w:rsidRPr="007643DA">
        <w:rPr>
          <w:sz w:val="26"/>
          <w:szCs w:val="26"/>
        </w:rPr>
        <w:t>источники тепла – на выработку тепловой энергии с</w:t>
      </w:r>
      <w:r>
        <w:rPr>
          <w:sz w:val="26"/>
          <w:szCs w:val="26"/>
        </w:rPr>
        <w:t>огласно проектному предложению (</w:t>
      </w:r>
      <w:r w:rsidRPr="007643DA">
        <w:rPr>
          <w:sz w:val="26"/>
          <w:szCs w:val="26"/>
        </w:rPr>
        <w:t xml:space="preserve">реконструкции, модернизации и т.п.). </w:t>
      </w:r>
    </w:p>
    <w:p w:rsidR="009D2D5B" w:rsidRDefault="009D2D5B" w:rsidP="005D1A08">
      <w:pPr>
        <w:numPr>
          <w:ilvl w:val="0"/>
          <w:numId w:val="27"/>
        </w:numPr>
        <w:tabs>
          <w:tab w:val="num" w:pos="900"/>
        </w:tabs>
        <w:ind w:left="0" w:firstLine="540"/>
        <w:jc w:val="both"/>
        <w:rPr>
          <w:sz w:val="26"/>
          <w:szCs w:val="26"/>
        </w:rPr>
      </w:pPr>
      <w:r w:rsidRPr="007643DA">
        <w:rPr>
          <w:sz w:val="26"/>
          <w:szCs w:val="26"/>
        </w:rPr>
        <w:t xml:space="preserve">промышленные предприятия, сельскохозяйственные комплексы и прочие потребители) – для технологических нужд и вспомогательных работ согласно проектному предложению (реконструкции, модернизации и т.п.). </w:t>
      </w:r>
    </w:p>
    <w:p w:rsidR="009D2D5B" w:rsidRDefault="009D2D5B" w:rsidP="008661AE">
      <w:pPr>
        <w:pStyle w:val="BodyText"/>
        <w:spacing w:after="0" w:line="276" w:lineRule="auto"/>
        <w:ind w:right="-1" w:firstLine="709"/>
        <w:jc w:val="both"/>
        <w:rPr>
          <w:spacing w:val="-10"/>
          <w:sz w:val="26"/>
          <w:szCs w:val="26"/>
        </w:rPr>
      </w:pPr>
      <w:r w:rsidRPr="008661AE">
        <w:rPr>
          <w:spacing w:val="-10"/>
          <w:sz w:val="26"/>
          <w:szCs w:val="26"/>
        </w:rPr>
        <w:t>Газовые сети в Минском сельском поселении были построены относительно недавно и существенных изъянов не имеют.</w:t>
      </w:r>
    </w:p>
    <w:p w:rsidR="009D2D5B" w:rsidRPr="008661AE" w:rsidRDefault="009D2D5B" w:rsidP="008661AE">
      <w:pPr>
        <w:pStyle w:val="BodyText"/>
        <w:spacing w:after="0" w:line="276" w:lineRule="auto"/>
        <w:ind w:right="-1" w:firstLine="709"/>
        <w:jc w:val="both"/>
        <w:rPr>
          <w:sz w:val="26"/>
          <w:szCs w:val="26"/>
        </w:rPr>
      </w:pPr>
      <w:r w:rsidRPr="008661AE">
        <w:rPr>
          <w:spacing w:val="-10"/>
          <w:sz w:val="26"/>
          <w:szCs w:val="26"/>
        </w:rPr>
        <w:t xml:space="preserve"> </w:t>
      </w:r>
      <w:r w:rsidRPr="008661AE">
        <w:rPr>
          <w:sz w:val="26"/>
          <w:szCs w:val="26"/>
        </w:rPr>
        <w:t xml:space="preserve">Потребление природного газа по Минскому сельскому поселению на нужды населения при 100 % газификации территории на 1 очередь составит </w:t>
      </w:r>
      <w:r>
        <w:rPr>
          <w:sz w:val="26"/>
          <w:szCs w:val="26"/>
        </w:rPr>
        <w:t>696,7</w:t>
      </w:r>
      <w:r w:rsidRPr="008661AE">
        <w:rPr>
          <w:sz w:val="26"/>
          <w:szCs w:val="26"/>
        </w:rPr>
        <w:t> тыс. м</w:t>
      </w:r>
      <w:r w:rsidRPr="008661AE">
        <w:rPr>
          <w:sz w:val="26"/>
          <w:szCs w:val="26"/>
          <w:vertAlign w:val="superscript"/>
        </w:rPr>
        <w:t>3</w:t>
      </w:r>
      <w:r w:rsidRPr="008661AE">
        <w:rPr>
          <w:sz w:val="26"/>
          <w:szCs w:val="26"/>
        </w:rPr>
        <w:t xml:space="preserve">/год,  на расчетный срок – </w:t>
      </w:r>
      <w:r>
        <w:rPr>
          <w:sz w:val="26"/>
          <w:szCs w:val="26"/>
        </w:rPr>
        <w:t>1018,7</w:t>
      </w:r>
      <w:r w:rsidRPr="008661AE">
        <w:rPr>
          <w:sz w:val="26"/>
          <w:szCs w:val="26"/>
        </w:rPr>
        <w:t xml:space="preserve"> тыс. м</w:t>
      </w:r>
      <w:r w:rsidRPr="008661AE">
        <w:rPr>
          <w:sz w:val="26"/>
          <w:szCs w:val="26"/>
          <w:vertAlign w:val="superscript"/>
        </w:rPr>
        <w:t>3</w:t>
      </w:r>
      <w:r w:rsidRPr="008661AE">
        <w:rPr>
          <w:sz w:val="26"/>
          <w:szCs w:val="26"/>
        </w:rPr>
        <w:t xml:space="preserve">/год. </w:t>
      </w:r>
    </w:p>
    <w:p w:rsidR="009D2D5B" w:rsidRPr="006C5C3D" w:rsidRDefault="009D2D5B" w:rsidP="006C5C3D">
      <w:pPr>
        <w:ind w:firstLine="540"/>
        <w:rPr>
          <w:b/>
          <w:bCs/>
          <w:sz w:val="26"/>
          <w:szCs w:val="26"/>
        </w:rPr>
      </w:pPr>
      <w:r w:rsidRPr="006C5C3D">
        <w:rPr>
          <w:b/>
          <w:bCs/>
          <w:sz w:val="26"/>
          <w:szCs w:val="26"/>
        </w:rPr>
        <w:t>Проектные предложения.</w:t>
      </w:r>
    </w:p>
    <w:p w:rsidR="009D2D5B" w:rsidRPr="006C5C3D" w:rsidRDefault="009D2D5B" w:rsidP="006C5C3D">
      <w:pPr>
        <w:ind w:firstLine="540"/>
        <w:rPr>
          <w:sz w:val="26"/>
          <w:szCs w:val="26"/>
        </w:rPr>
      </w:pPr>
      <w:r w:rsidRPr="006C5C3D">
        <w:rPr>
          <w:sz w:val="26"/>
          <w:szCs w:val="26"/>
        </w:rPr>
        <w:t>Проектные предложения разработаны на основании  Концепции участия ОАО «Газпром» в газификации регионов России», утвержденная Постановлением Правления ОАО «Газпром» от 21.08.2003 года, которая определила основные условия для включения объектов газификации регионов в план капитального строительства ОАО «Газпром».</w:t>
      </w:r>
    </w:p>
    <w:p w:rsidR="009D2D5B" w:rsidRPr="006C5C3D" w:rsidRDefault="009D2D5B" w:rsidP="006C5C3D">
      <w:pPr>
        <w:ind w:firstLine="540"/>
        <w:rPr>
          <w:sz w:val="26"/>
          <w:szCs w:val="26"/>
        </w:rPr>
      </w:pPr>
      <w:r w:rsidRPr="006C5C3D">
        <w:rPr>
          <w:sz w:val="26"/>
          <w:szCs w:val="26"/>
        </w:rPr>
        <w:t xml:space="preserve"> – 1 очередь</w:t>
      </w:r>
    </w:p>
    <w:p w:rsidR="009D2D5B" w:rsidRDefault="009D2D5B" w:rsidP="00EE6DA0">
      <w:pPr>
        <w:pStyle w:val="BodyTextIndent"/>
        <w:numPr>
          <w:ilvl w:val="0"/>
          <w:numId w:val="28"/>
        </w:numPr>
        <w:rPr>
          <w:rFonts w:ascii="Times New Roman" w:hAnsi="Times New Roman" w:cs="Times New Roman"/>
        </w:rPr>
      </w:pPr>
      <w:r w:rsidRPr="006C5C3D">
        <w:rPr>
          <w:rFonts w:ascii="Times New Roman" w:hAnsi="Times New Roman" w:cs="Times New Roman"/>
        </w:rPr>
        <w:t xml:space="preserve">Строительство газопровода от </w:t>
      </w:r>
      <w:r>
        <w:rPr>
          <w:rFonts w:ascii="Times New Roman" w:hAnsi="Times New Roman" w:cs="Times New Roman"/>
        </w:rPr>
        <w:t xml:space="preserve"> ветки газопровода в районе д</w:t>
      </w:r>
      <w:r w:rsidRPr="006C5C3D">
        <w:rPr>
          <w:rFonts w:ascii="Times New Roman" w:hAnsi="Times New Roman" w:cs="Times New Roman"/>
        </w:rPr>
        <w:t xml:space="preserve">. </w:t>
      </w:r>
      <w:r>
        <w:rPr>
          <w:rFonts w:ascii="Times New Roman" w:hAnsi="Times New Roman" w:cs="Times New Roman"/>
        </w:rPr>
        <w:t xml:space="preserve">Зубино </w:t>
      </w:r>
      <w:r w:rsidRPr="006C5C3D">
        <w:rPr>
          <w:rFonts w:ascii="Times New Roman" w:hAnsi="Times New Roman" w:cs="Times New Roman"/>
        </w:rPr>
        <w:t xml:space="preserve"> до  с. </w:t>
      </w:r>
      <w:r>
        <w:rPr>
          <w:rFonts w:ascii="Times New Roman" w:hAnsi="Times New Roman" w:cs="Times New Roman"/>
        </w:rPr>
        <w:t>Турабьево</w:t>
      </w:r>
      <w:r w:rsidRPr="006C5C3D">
        <w:rPr>
          <w:rFonts w:ascii="Times New Roman" w:hAnsi="Times New Roman" w:cs="Times New Roman"/>
        </w:rPr>
        <w:t xml:space="preserve"> (</w:t>
      </w:r>
      <w:r>
        <w:rPr>
          <w:rFonts w:ascii="Times New Roman" w:hAnsi="Times New Roman" w:cs="Times New Roman"/>
        </w:rPr>
        <w:t>3</w:t>
      </w:r>
      <w:r w:rsidRPr="006C5C3D">
        <w:rPr>
          <w:rFonts w:ascii="Times New Roman" w:hAnsi="Times New Roman" w:cs="Times New Roman"/>
        </w:rPr>
        <w:t>км</w:t>
      </w:r>
      <w:r>
        <w:rPr>
          <w:rFonts w:ascii="Times New Roman" w:hAnsi="Times New Roman" w:cs="Times New Roman"/>
        </w:rPr>
        <w:t xml:space="preserve">) </w:t>
      </w:r>
    </w:p>
    <w:p w:rsidR="009D2D5B" w:rsidRPr="006C5C3D" w:rsidRDefault="009D2D5B" w:rsidP="00906DE5">
      <w:pPr>
        <w:pStyle w:val="BodyTextIndent"/>
        <w:ind w:left="480" w:firstLine="0"/>
        <w:rPr>
          <w:rFonts w:ascii="Times New Roman" w:hAnsi="Times New Roman" w:cs="Times New Roman"/>
        </w:rPr>
      </w:pPr>
      <w:r>
        <w:rPr>
          <w:rFonts w:ascii="Times New Roman" w:hAnsi="Times New Roman" w:cs="Times New Roman"/>
        </w:rPr>
        <w:t>- на расчетный срок</w:t>
      </w:r>
    </w:p>
    <w:p w:rsidR="009D2D5B" w:rsidRDefault="009D2D5B" w:rsidP="006C5C3D">
      <w:pPr>
        <w:pStyle w:val="BodyTextIndent"/>
        <w:numPr>
          <w:ilvl w:val="0"/>
          <w:numId w:val="28"/>
        </w:numPr>
        <w:rPr>
          <w:rFonts w:ascii="Times New Roman" w:hAnsi="Times New Roman" w:cs="Times New Roman"/>
        </w:rPr>
      </w:pPr>
      <w:r w:rsidRPr="006C5C3D">
        <w:rPr>
          <w:rFonts w:ascii="Times New Roman" w:hAnsi="Times New Roman" w:cs="Times New Roman"/>
        </w:rPr>
        <w:t xml:space="preserve">Газификация населенных пунктов д. </w:t>
      </w:r>
      <w:r>
        <w:rPr>
          <w:rFonts w:ascii="Times New Roman" w:hAnsi="Times New Roman" w:cs="Times New Roman"/>
        </w:rPr>
        <w:t>Турабьево, д.Иванниково,</w:t>
      </w:r>
      <w:r w:rsidRPr="006C5C3D">
        <w:rPr>
          <w:rFonts w:ascii="Times New Roman" w:hAnsi="Times New Roman" w:cs="Times New Roman"/>
        </w:rPr>
        <w:t xml:space="preserve"> д. </w:t>
      </w:r>
      <w:r>
        <w:rPr>
          <w:rFonts w:ascii="Times New Roman" w:hAnsi="Times New Roman" w:cs="Times New Roman"/>
        </w:rPr>
        <w:t>Пушкино.</w:t>
      </w:r>
    </w:p>
    <w:p w:rsidR="009D2D5B" w:rsidRDefault="009D2D5B" w:rsidP="00B244B3">
      <w:pPr>
        <w:pStyle w:val="BodyText"/>
        <w:spacing w:after="0" w:line="276" w:lineRule="auto"/>
        <w:ind w:right="-1" w:firstLine="709"/>
        <w:jc w:val="center"/>
        <w:rPr>
          <w:spacing w:val="-10"/>
          <w:sz w:val="26"/>
          <w:szCs w:val="26"/>
        </w:rPr>
      </w:pPr>
    </w:p>
    <w:p w:rsidR="009D2D5B" w:rsidRDefault="009D2D5B" w:rsidP="00B244B3">
      <w:pPr>
        <w:tabs>
          <w:tab w:val="left" w:pos="5040"/>
        </w:tabs>
        <w:spacing w:line="360" w:lineRule="auto"/>
        <w:ind w:right="210" w:firstLine="600"/>
        <w:jc w:val="center"/>
        <w:outlineLvl w:val="2"/>
        <w:rPr>
          <w:b/>
          <w:bCs/>
          <w:i/>
          <w:iCs/>
          <w:sz w:val="28"/>
          <w:szCs w:val="28"/>
          <w:lang w:eastAsia="ar-SA"/>
        </w:rPr>
      </w:pPr>
    </w:p>
    <w:p w:rsidR="009D2D5B" w:rsidRDefault="009D2D5B" w:rsidP="00B244B3">
      <w:pPr>
        <w:tabs>
          <w:tab w:val="left" w:pos="5040"/>
        </w:tabs>
        <w:spacing w:line="360" w:lineRule="auto"/>
        <w:ind w:right="210" w:firstLine="600"/>
        <w:jc w:val="center"/>
        <w:outlineLvl w:val="2"/>
        <w:rPr>
          <w:b/>
          <w:bCs/>
          <w:i/>
          <w:iCs/>
          <w:sz w:val="28"/>
          <w:szCs w:val="28"/>
          <w:lang w:eastAsia="ar-SA"/>
        </w:rPr>
      </w:pPr>
    </w:p>
    <w:p w:rsidR="009D2D5B" w:rsidRDefault="009D2D5B" w:rsidP="00B244B3">
      <w:pPr>
        <w:tabs>
          <w:tab w:val="left" w:pos="5040"/>
        </w:tabs>
        <w:spacing w:line="360" w:lineRule="auto"/>
        <w:ind w:right="210" w:firstLine="600"/>
        <w:jc w:val="center"/>
        <w:outlineLvl w:val="2"/>
        <w:rPr>
          <w:b/>
          <w:bCs/>
          <w:i/>
          <w:iCs/>
          <w:sz w:val="28"/>
          <w:szCs w:val="28"/>
          <w:lang w:eastAsia="ar-SA"/>
        </w:rPr>
      </w:pPr>
    </w:p>
    <w:p w:rsidR="009D2D5B" w:rsidRPr="00A05C7A" w:rsidRDefault="009D2D5B" w:rsidP="00B244B3">
      <w:pPr>
        <w:tabs>
          <w:tab w:val="left" w:pos="5040"/>
        </w:tabs>
        <w:spacing w:line="360" w:lineRule="auto"/>
        <w:ind w:right="210" w:firstLine="600"/>
        <w:jc w:val="center"/>
        <w:outlineLvl w:val="2"/>
        <w:rPr>
          <w:b/>
          <w:bCs/>
          <w:i/>
          <w:iCs/>
          <w:sz w:val="28"/>
          <w:szCs w:val="28"/>
          <w:lang w:eastAsia="ar-SA"/>
        </w:rPr>
      </w:pPr>
      <w:r>
        <w:rPr>
          <w:b/>
          <w:bCs/>
          <w:i/>
          <w:iCs/>
          <w:sz w:val="28"/>
          <w:szCs w:val="28"/>
          <w:lang w:eastAsia="ar-SA"/>
        </w:rPr>
        <w:t>4.5.5. Теплоснабжение</w:t>
      </w:r>
    </w:p>
    <w:p w:rsidR="009D2D5B" w:rsidRPr="007643DA" w:rsidRDefault="009D2D5B" w:rsidP="00B244B3">
      <w:pPr>
        <w:tabs>
          <w:tab w:val="num" w:pos="720"/>
        </w:tabs>
        <w:ind w:firstLine="600"/>
        <w:jc w:val="both"/>
        <w:rPr>
          <w:sz w:val="26"/>
          <w:szCs w:val="26"/>
        </w:rPr>
      </w:pPr>
      <w:r w:rsidRPr="00185E45">
        <w:rPr>
          <w:spacing w:val="-8"/>
          <w:sz w:val="26"/>
          <w:szCs w:val="26"/>
        </w:rPr>
        <w:t>Теплоснабжение</w:t>
      </w:r>
      <w:r>
        <w:rPr>
          <w:spacing w:val="-8"/>
          <w:sz w:val="26"/>
          <w:szCs w:val="26"/>
        </w:rPr>
        <w:t xml:space="preserve"> большинства населенных пунктов Минского</w:t>
      </w:r>
      <w:r w:rsidRPr="00185E45">
        <w:rPr>
          <w:spacing w:val="-8"/>
          <w:sz w:val="26"/>
          <w:szCs w:val="26"/>
        </w:rPr>
        <w:t xml:space="preserve"> сельского поселения обеспечивается децентрализовано – от мелких котельных</w:t>
      </w:r>
      <w:r>
        <w:rPr>
          <w:spacing w:val="-8"/>
          <w:sz w:val="26"/>
          <w:szCs w:val="26"/>
        </w:rPr>
        <w:t xml:space="preserve">. </w:t>
      </w:r>
      <w:r w:rsidRPr="007643DA">
        <w:rPr>
          <w:sz w:val="26"/>
          <w:szCs w:val="26"/>
        </w:rPr>
        <w:t xml:space="preserve">Усадебная застройка населенных пунктов </w:t>
      </w:r>
      <w:r>
        <w:rPr>
          <w:sz w:val="26"/>
          <w:szCs w:val="26"/>
        </w:rPr>
        <w:t>Минского</w:t>
      </w:r>
      <w:r w:rsidRPr="007643DA">
        <w:rPr>
          <w:sz w:val="26"/>
          <w:szCs w:val="26"/>
        </w:rPr>
        <w:t xml:space="preserve"> сельского поселения, имеет индивидуальные источники тепла – теплогенераторы на природном газе и местных видах топлива.  </w:t>
      </w:r>
    </w:p>
    <w:p w:rsidR="009D2D5B" w:rsidRPr="00CE1427" w:rsidRDefault="009D2D5B" w:rsidP="00B244B3">
      <w:pPr>
        <w:ind w:firstLine="600"/>
        <w:jc w:val="both"/>
        <w:rPr>
          <w:sz w:val="26"/>
          <w:szCs w:val="26"/>
        </w:rPr>
      </w:pPr>
      <w:r w:rsidRPr="007643DA">
        <w:rPr>
          <w:sz w:val="26"/>
          <w:szCs w:val="26"/>
        </w:rPr>
        <w:t xml:space="preserve">Централизованное теплоснабжение многоквартирной застройки и производственных предприятий </w:t>
      </w:r>
      <w:r>
        <w:rPr>
          <w:sz w:val="26"/>
          <w:szCs w:val="26"/>
        </w:rPr>
        <w:t>Минского</w:t>
      </w:r>
      <w:r w:rsidRPr="007643DA">
        <w:rPr>
          <w:sz w:val="26"/>
          <w:szCs w:val="26"/>
        </w:rPr>
        <w:t xml:space="preserve"> сельского поселения осуществляется от котельных, которые расположены: </w:t>
      </w:r>
      <w:r w:rsidRPr="0043496C">
        <w:rPr>
          <w:sz w:val="26"/>
          <w:szCs w:val="26"/>
        </w:rPr>
        <w:t>с. Минское п. Крутик,</w:t>
      </w:r>
      <w:r w:rsidRPr="0043496C">
        <w:rPr>
          <w:color w:val="3366FF"/>
          <w:sz w:val="26"/>
          <w:szCs w:val="26"/>
        </w:rPr>
        <w:t xml:space="preserve"> </w:t>
      </w:r>
      <w:r w:rsidRPr="0043496C">
        <w:rPr>
          <w:sz w:val="26"/>
          <w:szCs w:val="26"/>
        </w:rPr>
        <w:t xml:space="preserve"> м. Колос, м. Козловы горы</w:t>
      </w:r>
    </w:p>
    <w:p w:rsidR="009D2D5B" w:rsidRPr="007643DA" w:rsidRDefault="009D2D5B" w:rsidP="00B244B3">
      <w:pPr>
        <w:ind w:firstLine="600"/>
        <w:jc w:val="both"/>
        <w:rPr>
          <w:sz w:val="26"/>
          <w:szCs w:val="26"/>
        </w:rPr>
      </w:pPr>
      <w:r w:rsidRPr="007643DA">
        <w:rPr>
          <w:sz w:val="26"/>
          <w:szCs w:val="26"/>
        </w:rPr>
        <w:t xml:space="preserve">Каждый источник теплоснабжения – котельные работают локально на свою зону. </w:t>
      </w:r>
    </w:p>
    <w:p w:rsidR="009D2D5B" w:rsidRPr="007643DA" w:rsidRDefault="009D2D5B" w:rsidP="00B244B3">
      <w:pPr>
        <w:ind w:firstLine="540"/>
        <w:rPr>
          <w:sz w:val="26"/>
          <w:szCs w:val="26"/>
        </w:rPr>
      </w:pPr>
      <w:r w:rsidRPr="007643DA">
        <w:rPr>
          <w:sz w:val="26"/>
          <w:szCs w:val="26"/>
        </w:rPr>
        <w:t>Подача тепла осуществляется по тепловым сетям</w:t>
      </w:r>
      <w:r>
        <w:rPr>
          <w:sz w:val="26"/>
          <w:szCs w:val="26"/>
        </w:rPr>
        <w:t>,</w:t>
      </w:r>
      <w:r w:rsidRPr="007643DA">
        <w:rPr>
          <w:sz w:val="26"/>
          <w:szCs w:val="26"/>
        </w:rPr>
        <w:t xml:space="preserve"> из которых отработали  свой ресурс и требуют реконструкции 80%  теплопроводов.</w:t>
      </w:r>
    </w:p>
    <w:p w:rsidR="009D2D5B" w:rsidRPr="007643DA" w:rsidRDefault="009D2D5B" w:rsidP="00B244B3">
      <w:pPr>
        <w:ind w:firstLine="540"/>
        <w:rPr>
          <w:sz w:val="26"/>
          <w:szCs w:val="26"/>
        </w:rPr>
      </w:pPr>
      <w:r w:rsidRPr="007643DA">
        <w:rPr>
          <w:sz w:val="26"/>
          <w:szCs w:val="26"/>
        </w:rPr>
        <w:t xml:space="preserve">Тепломагистрали пролегают подземно: в каналах, бесканально, надземно на опорах. В качестве теплоносителя для систем отопления, вентиляции, горячего водоснабжения производственных и жилищно-коммунальных потребителей является перегретая вода с параметрами 105-70оС. </w:t>
      </w:r>
    </w:p>
    <w:p w:rsidR="009D2D5B" w:rsidRPr="007643DA" w:rsidRDefault="009D2D5B" w:rsidP="00B244B3">
      <w:pPr>
        <w:ind w:firstLine="540"/>
        <w:rPr>
          <w:sz w:val="26"/>
          <w:szCs w:val="26"/>
        </w:rPr>
      </w:pPr>
      <w:r w:rsidRPr="007643DA">
        <w:rPr>
          <w:b/>
          <w:bCs/>
          <w:sz w:val="26"/>
          <w:szCs w:val="26"/>
        </w:rPr>
        <w:t>Проектные предложения</w:t>
      </w:r>
      <w:r w:rsidRPr="007643DA">
        <w:rPr>
          <w:sz w:val="26"/>
          <w:szCs w:val="26"/>
        </w:rPr>
        <w:t xml:space="preserve">.  </w:t>
      </w:r>
    </w:p>
    <w:p w:rsidR="009D2D5B" w:rsidRDefault="009D2D5B" w:rsidP="00B244B3">
      <w:pPr>
        <w:ind w:firstLine="540"/>
        <w:jc w:val="both"/>
        <w:rPr>
          <w:sz w:val="26"/>
          <w:szCs w:val="26"/>
        </w:rPr>
      </w:pPr>
      <w:r w:rsidRPr="007643DA">
        <w:rPr>
          <w:sz w:val="26"/>
          <w:szCs w:val="26"/>
        </w:rPr>
        <w:t xml:space="preserve">Анализ размещения прогнозируемых тепловых нагрузок МО СП </w:t>
      </w:r>
      <w:r>
        <w:rPr>
          <w:sz w:val="26"/>
          <w:szCs w:val="26"/>
        </w:rPr>
        <w:t xml:space="preserve">Минское </w:t>
      </w:r>
      <w:r w:rsidRPr="007643DA">
        <w:rPr>
          <w:sz w:val="26"/>
          <w:szCs w:val="26"/>
        </w:rPr>
        <w:t>показал, что в расчетном периоде его развития, централизованное теплоснабжение  потребителей тепловой энергии будет осуществляться по сложившейся схеме</w:t>
      </w:r>
      <w:r>
        <w:rPr>
          <w:sz w:val="26"/>
          <w:szCs w:val="26"/>
        </w:rPr>
        <w:t>.</w:t>
      </w:r>
    </w:p>
    <w:p w:rsidR="009D2D5B" w:rsidRPr="007643DA" w:rsidRDefault="009D2D5B" w:rsidP="00B244B3">
      <w:pPr>
        <w:ind w:firstLine="540"/>
        <w:jc w:val="both"/>
        <w:rPr>
          <w:sz w:val="26"/>
          <w:szCs w:val="26"/>
        </w:rPr>
      </w:pPr>
      <w:r w:rsidRPr="007643DA">
        <w:rPr>
          <w:sz w:val="26"/>
          <w:szCs w:val="26"/>
        </w:rPr>
        <w:t xml:space="preserve"> Перспективное развитие газовых сетей на территории поселения позволит осуществить переход существующих источников теплоэнергии на природный газ. </w:t>
      </w:r>
    </w:p>
    <w:p w:rsidR="009D2D5B" w:rsidRDefault="009D2D5B" w:rsidP="00B244B3">
      <w:pPr>
        <w:ind w:firstLine="540"/>
        <w:jc w:val="both"/>
        <w:rPr>
          <w:sz w:val="26"/>
          <w:szCs w:val="26"/>
        </w:rPr>
      </w:pPr>
      <w:r w:rsidRPr="007643DA">
        <w:rPr>
          <w:sz w:val="26"/>
          <w:szCs w:val="26"/>
        </w:rPr>
        <w:t>Проектом предусматривается модернизация действующей системы теплоснабжения по следующим направлениям:</w:t>
      </w:r>
    </w:p>
    <w:p w:rsidR="009D2D5B" w:rsidRPr="00185E45" w:rsidRDefault="009D2D5B" w:rsidP="00B244B3">
      <w:pPr>
        <w:numPr>
          <w:ilvl w:val="0"/>
          <w:numId w:val="29"/>
        </w:numPr>
        <w:jc w:val="both"/>
        <w:rPr>
          <w:spacing w:val="-8"/>
          <w:sz w:val="26"/>
          <w:szCs w:val="26"/>
        </w:rPr>
      </w:pPr>
      <w:r w:rsidRPr="00185E45">
        <w:rPr>
          <w:spacing w:val="-8"/>
          <w:sz w:val="26"/>
          <w:szCs w:val="26"/>
        </w:rPr>
        <w:t>необходимо произвести замену тепловой изоляции теплопроводов на более эффективную, что п</w:t>
      </w:r>
      <w:r>
        <w:rPr>
          <w:spacing w:val="-8"/>
          <w:sz w:val="26"/>
          <w:szCs w:val="26"/>
        </w:rPr>
        <w:t>озволит снизить тепловые потери;</w:t>
      </w:r>
    </w:p>
    <w:p w:rsidR="009D2D5B" w:rsidRPr="00185E45" w:rsidRDefault="009D2D5B" w:rsidP="00B244B3">
      <w:pPr>
        <w:numPr>
          <w:ilvl w:val="0"/>
          <w:numId w:val="29"/>
        </w:numPr>
        <w:jc w:val="both"/>
        <w:rPr>
          <w:spacing w:val="-8"/>
          <w:sz w:val="26"/>
          <w:szCs w:val="26"/>
        </w:rPr>
      </w:pPr>
      <w:r w:rsidRPr="00185E45">
        <w:rPr>
          <w:spacing w:val="-8"/>
          <w:sz w:val="26"/>
          <w:szCs w:val="26"/>
        </w:rPr>
        <w:t>необходима модернизация существующих и строительство новых котельных на базе современных высокоэффективных котлоагрегатов, технологий и материа</w:t>
      </w:r>
      <w:r>
        <w:rPr>
          <w:spacing w:val="-8"/>
          <w:sz w:val="26"/>
          <w:szCs w:val="26"/>
        </w:rPr>
        <w:t>лов;</w:t>
      </w:r>
    </w:p>
    <w:p w:rsidR="009D2D5B" w:rsidRDefault="009D2D5B" w:rsidP="00B244B3">
      <w:pPr>
        <w:numPr>
          <w:ilvl w:val="0"/>
          <w:numId w:val="29"/>
        </w:numPr>
        <w:jc w:val="both"/>
        <w:rPr>
          <w:spacing w:val="-8"/>
          <w:sz w:val="26"/>
          <w:szCs w:val="26"/>
        </w:rPr>
      </w:pPr>
      <w:r w:rsidRPr="00185E45">
        <w:rPr>
          <w:spacing w:val="-8"/>
          <w:sz w:val="26"/>
          <w:szCs w:val="26"/>
        </w:rPr>
        <w:t xml:space="preserve">строительство новых и реконструкция действующих теплоисточников, что улучшит теплоснабжение малых поселков и деревень </w:t>
      </w:r>
      <w:r>
        <w:rPr>
          <w:spacing w:val="-8"/>
          <w:sz w:val="26"/>
          <w:szCs w:val="26"/>
        </w:rPr>
        <w:t>поселения</w:t>
      </w:r>
      <w:r w:rsidRPr="00185E45">
        <w:rPr>
          <w:spacing w:val="-8"/>
          <w:sz w:val="26"/>
          <w:szCs w:val="26"/>
        </w:rPr>
        <w:t>, обеспечит теплоэнергией строящиеся объекты сельского хозяйства</w:t>
      </w:r>
      <w:r>
        <w:rPr>
          <w:spacing w:val="-8"/>
          <w:sz w:val="26"/>
          <w:szCs w:val="26"/>
        </w:rPr>
        <w:t>;</w:t>
      </w:r>
    </w:p>
    <w:p w:rsidR="009D2D5B" w:rsidRPr="00185E45" w:rsidRDefault="009D2D5B" w:rsidP="00B244B3">
      <w:pPr>
        <w:numPr>
          <w:ilvl w:val="0"/>
          <w:numId w:val="29"/>
        </w:numPr>
        <w:jc w:val="both"/>
        <w:rPr>
          <w:spacing w:val="-8"/>
          <w:sz w:val="26"/>
          <w:szCs w:val="26"/>
        </w:rPr>
      </w:pPr>
      <w:r>
        <w:rPr>
          <w:sz w:val="26"/>
          <w:szCs w:val="26"/>
        </w:rPr>
        <w:t>т</w:t>
      </w:r>
      <w:r w:rsidRPr="007643DA">
        <w:rPr>
          <w:sz w:val="26"/>
          <w:szCs w:val="26"/>
        </w:rPr>
        <w:t>еплоснабжение усадебной застройки предусматривается на базе индивидуальных экономичных бытовых котлов на  местных видах топлива, в перспективных планах развития на природном газе, автономных газовых котлов</w:t>
      </w:r>
      <w:r>
        <w:rPr>
          <w:sz w:val="26"/>
          <w:szCs w:val="26"/>
        </w:rPr>
        <w:t>.</w:t>
      </w:r>
    </w:p>
    <w:p w:rsidR="009D2D5B" w:rsidRPr="00696B60" w:rsidRDefault="009D2D5B" w:rsidP="004033E3">
      <w:pPr>
        <w:pStyle w:val="BodyText"/>
        <w:spacing w:after="0" w:line="276" w:lineRule="auto"/>
        <w:ind w:firstLine="709"/>
        <w:jc w:val="center"/>
        <w:outlineLvl w:val="0"/>
        <w:rPr>
          <w:b/>
          <w:bCs/>
          <w:caps/>
          <w:color w:val="000000"/>
        </w:rPr>
      </w:pPr>
      <w:r w:rsidRPr="00696B60">
        <w:rPr>
          <w:b/>
          <w:bCs/>
          <w:color w:val="000000"/>
          <w:sz w:val="28"/>
          <w:szCs w:val="28"/>
        </w:rPr>
        <w:br w:type="page"/>
      </w:r>
      <w:bookmarkStart w:id="219" w:name="_Toc263072530"/>
      <w:bookmarkStart w:id="220" w:name="_Toc265153023"/>
      <w:r w:rsidRPr="00696B60">
        <w:rPr>
          <w:b/>
          <w:bCs/>
          <w:caps/>
          <w:color w:val="000000"/>
        </w:rPr>
        <w:t>5. Этапы реализации предложений по территориальному планированию. перечень мероприятий по территориальному планированию</w:t>
      </w:r>
      <w:bookmarkEnd w:id="219"/>
      <w:bookmarkEnd w:id="220"/>
    </w:p>
    <w:p w:rsidR="009D2D5B" w:rsidRPr="00CB13A6" w:rsidRDefault="009D2D5B" w:rsidP="007A0780">
      <w:pPr>
        <w:pStyle w:val="1f1"/>
        <w:spacing w:line="360" w:lineRule="auto"/>
        <w:rPr>
          <w:rFonts w:ascii="Times New Roman" w:hAnsi="Times New Roman" w:cs="Times New Roman"/>
          <w:sz w:val="26"/>
          <w:szCs w:val="26"/>
        </w:rPr>
      </w:pPr>
    </w:p>
    <w:p w:rsidR="009D2D5B" w:rsidRPr="00CB13A6" w:rsidRDefault="009D2D5B" w:rsidP="007A0780">
      <w:pPr>
        <w:pStyle w:val="10"/>
        <w:spacing w:line="360" w:lineRule="auto"/>
        <w:ind w:hanging="11"/>
        <w:jc w:val="center"/>
        <w:outlineLvl w:val="1"/>
        <w:rPr>
          <w:b/>
          <w:bCs/>
          <w:sz w:val="28"/>
          <w:szCs w:val="28"/>
          <w:lang w:eastAsia="ar-SA"/>
        </w:rPr>
      </w:pPr>
      <w:bookmarkStart w:id="221" w:name="_Toc263072531"/>
      <w:bookmarkStart w:id="222" w:name="_Toc265153024"/>
      <w:r>
        <w:rPr>
          <w:b/>
          <w:bCs/>
          <w:sz w:val="28"/>
          <w:szCs w:val="28"/>
          <w:lang w:eastAsia="ar-SA"/>
        </w:rPr>
        <w:t>5</w:t>
      </w:r>
      <w:r w:rsidRPr="00CB13A6">
        <w:rPr>
          <w:b/>
          <w:bCs/>
          <w:sz w:val="28"/>
          <w:szCs w:val="28"/>
          <w:lang w:eastAsia="ar-SA"/>
        </w:rPr>
        <w:t>.1. Градостроительное решение развития территории</w:t>
      </w:r>
      <w:r>
        <w:rPr>
          <w:b/>
          <w:bCs/>
          <w:sz w:val="28"/>
          <w:szCs w:val="28"/>
          <w:lang w:eastAsia="ar-SA"/>
        </w:rPr>
        <w:t>. Планировочные решения</w:t>
      </w:r>
      <w:bookmarkEnd w:id="221"/>
      <w:bookmarkEnd w:id="222"/>
      <w:r w:rsidRPr="00CB13A6">
        <w:rPr>
          <w:b/>
          <w:bCs/>
          <w:sz w:val="28"/>
          <w:szCs w:val="28"/>
          <w:lang w:eastAsia="ar-SA"/>
        </w:rPr>
        <w:t xml:space="preserve"> </w:t>
      </w:r>
    </w:p>
    <w:p w:rsidR="009D2D5B" w:rsidRPr="0080797E" w:rsidRDefault="009D2D5B" w:rsidP="0080797E">
      <w:pPr>
        <w:pStyle w:val="BodyText"/>
        <w:spacing w:after="0" w:line="276" w:lineRule="auto"/>
        <w:ind w:right="-1" w:firstLine="709"/>
        <w:jc w:val="both"/>
        <w:rPr>
          <w:spacing w:val="-10"/>
          <w:sz w:val="26"/>
          <w:szCs w:val="26"/>
        </w:rPr>
      </w:pPr>
      <w:r w:rsidRPr="0080797E">
        <w:rPr>
          <w:spacing w:val="-10"/>
          <w:sz w:val="26"/>
          <w:szCs w:val="26"/>
        </w:rPr>
        <w:t xml:space="preserve">Основной целью генерального плана является определение основных направлений градостроительного развития территории сельского поселения для разработки дальнейших стадий проектирования. </w:t>
      </w:r>
    </w:p>
    <w:p w:rsidR="009D2D5B" w:rsidRPr="0080797E" w:rsidRDefault="009D2D5B" w:rsidP="0080797E">
      <w:pPr>
        <w:pStyle w:val="BodyText"/>
        <w:spacing w:after="0" w:line="276" w:lineRule="auto"/>
        <w:ind w:right="-1" w:firstLine="709"/>
        <w:jc w:val="both"/>
        <w:rPr>
          <w:spacing w:val="-10"/>
          <w:sz w:val="26"/>
          <w:szCs w:val="26"/>
        </w:rPr>
      </w:pPr>
      <w:r w:rsidRPr="0080797E">
        <w:rPr>
          <w:spacing w:val="-10"/>
          <w:sz w:val="26"/>
          <w:szCs w:val="26"/>
        </w:rPr>
        <w:t>Определяющим планировочные решения и функциональное зонирование территории является изменение социально-экономической ситуации в регионе и принцип развития многофункциональной территории, с определением территориальной емкости каждой из функциональных зон.</w:t>
      </w:r>
    </w:p>
    <w:p w:rsidR="009D2D5B" w:rsidRPr="0080797E" w:rsidRDefault="009D2D5B" w:rsidP="0080797E">
      <w:pPr>
        <w:pStyle w:val="BodyText"/>
        <w:spacing w:after="0" w:line="276" w:lineRule="auto"/>
        <w:ind w:right="-1" w:firstLine="709"/>
        <w:jc w:val="both"/>
        <w:rPr>
          <w:spacing w:val="-10"/>
          <w:sz w:val="26"/>
          <w:szCs w:val="26"/>
        </w:rPr>
      </w:pPr>
      <w:r w:rsidRPr="0080797E">
        <w:rPr>
          <w:spacing w:val="-10"/>
          <w:sz w:val="26"/>
          <w:szCs w:val="26"/>
        </w:rPr>
        <w:t xml:space="preserve">Предложения перспективного и первоочередного развития данной территории выявляют условия функционального регулирования землепользования, усиливают значение местного самоуправления, способствуют разработке собственных муниципальных программ с учетом интересов МО, развивают условия жизни и трудовой занятости населения. </w:t>
      </w:r>
    </w:p>
    <w:p w:rsidR="009D2D5B" w:rsidRPr="0080797E" w:rsidRDefault="009D2D5B" w:rsidP="0080797E">
      <w:pPr>
        <w:pStyle w:val="BodyText"/>
        <w:spacing w:after="0" w:line="276" w:lineRule="auto"/>
        <w:ind w:right="-1" w:firstLine="709"/>
        <w:jc w:val="both"/>
        <w:rPr>
          <w:spacing w:val="-10"/>
          <w:sz w:val="26"/>
          <w:szCs w:val="26"/>
        </w:rPr>
      </w:pPr>
      <w:r w:rsidRPr="0080797E">
        <w:rPr>
          <w:spacing w:val="-10"/>
          <w:sz w:val="26"/>
          <w:szCs w:val="26"/>
        </w:rPr>
        <w:t>Важнейшими принципами градостроительного решения приняты следующие:</w:t>
      </w:r>
    </w:p>
    <w:p w:rsidR="009D2D5B" w:rsidRPr="0080797E" w:rsidRDefault="009D2D5B" w:rsidP="0080797E">
      <w:pPr>
        <w:pStyle w:val="BodyText"/>
        <w:spacing w:after="0" w:line="276" w:lineRule="auto"/>
        <w:ind w:right="-1" w:firstLine="709"/>
        <w:jc w:val="both"/>
        <w:rPr>
          <w:spacing w:val="-10"/>
          <w:sz w:val="26"/>
          <w:szCs w:val="26"/>
        </w:rPr>
      </w:pPr>
      <w:r w:rsidRPr="0080797E">
        <w:rPr>
          <w:spacing w:val="-10"/>
          <w:sz w:val="26"/>
          <w:szCs w:val="26"/>
        </w:rPr>
        <w:t xml:space="preserve">- планировочная структура </w:t>
      </w:r>
      <w:r>
        <w:rPr>
          <w:spacing w:val="-10"/>
          <w:sz w:val="26"/>
          <w:szCs w:val="26"/>
        </w:rPr>
        <w:t>поселения</w:t>
      </w:r>
      <w:r w:rsidRPr="0080797E">
        <w:rPr>
          <w:spacing w:val="-10"/>
          <w:sz w:val="26"/>
          <w:szCs w:val="26"/>
        </w:rPr>
        <w:t xml:space="preserve"> является составной частью планировочной структуры Костромского района;</w:t>
      </w:r>
    </w:p>
    <w:p w:rsidR="009D2D5B" w:rsidRPr="0080797E" w:rsidRDefault="009D2D5B" w:rsidP="0080797E">
      <w:pPr>
        <w:pStyle w:val="BodyText"/>
        <w:spacing w:after="0" w:line="276" w:lineRule="auto"/>
        <w:ind w:right="-1" w:firstLine="709"/>
        <w:jc w:val="both"/>
        <w:rPr>
          <w:spacing w:val="-10"/>
          <w:sz w:val="26"/>
          <w:szCs w:val="26"/>
        </w:rPr>
      </w:pPr>
      <w:r w:rsidRPr="0080797E">
        <w:rPr>
          <w:spacing w:val="-10"/>
          <w:sz w:val="26"/>
          <w:szCs w:val="26"/>
        </w:rPr>
        <w:t>- функциональная организация территории подразделяется на жилую, общественно-деловую, производственную и ландшафтно-рекреационную, с выделением приоритетов и взаимного баланса;</w:t>
      </w:r>
    </w:p>
    <w:p w:rsidR="009D2D5B" w:rsidRPr="0080797E" w:rsidRDefault="009D2D5B" w:rsidP="0080797E">
      <w:pPr>
        <w:pStyle w:val="BodyText"/>
        <w:spacing w:after="0" w:line="276" w:lineRule="auto"/>
        <w:ind w:right="-1" w:firstLine="709"/>
        <w:jc w:val="both"/>
        <w:rPr>
          <w:spacing w:val="-10"/>
          <w:sz w:val="26"/>
          <w:szCs w:val="26"/>
        </w:rPr>
      </w:pPr>
      <w:r w:rsidRPr="0080797E">
        <w:rPr>
          <w:spacing w:val="-10"/>
          <w:sz w:val="26"/>
          <w:szCs w:val="26"/>
        </w:rPr>
        <w:t>- определение оптимальной транспортной организации территории на основе функционального зонирования и с учетом влияния прилегающей транспортной инфраструктуры областного и районного центра г. Кострома</w:t>
      </w:r>
      <w:r>
        <w:rPr>
          <w:spacing w:val="-10"/>
          <w:sz w:val="26"/>
          <w:szCs w:val="26"/>
        </w:rPr>
        <w:t>;</w:t>
      </w:r>
    </w:p>
    <w:p w:rsidR="009D2D5B" w:rsidRPr="0080797E" w:rsidRDefault="009D2D5B" w:rsidP="0080797E">
      <w:pPr>
        <w:pStyle w:val="BodyText"/>
        <w:spacing w:after="0" w:line="276" w:lineRule="auto"/>
        <w:ind w:right="-1" w:firstLine="709"/>
        <w:jc w:val="both"/>
        <w:rPr>
          <w:spacing w:val="-10"/>
          <w:sz w:val="26"/>
          <w:szCs w:val="26"/>
        </w:rPr>
      </w:pPr>
      <w:r w:rsidRPr="0080797E">
        <w:rPr>
          <w:spacing w:val="-10"/>
          <w:sz w:val="26"/>
          <w:szCs w:val="26"/>
        </w:rPr>
        <w:t>- взаимодействие и правовая увязка множества хозяйственных, социально-культурных правил, юридических норм, земельных границ, границ аренды, границ муниципальной собственности и владений, зон хозяйственного и транспортного тяготения и т.п.</w:t>
      </w:r>
      <w:r>
        <w:rPr>
          <w:spacing w:val="-10"/>
          <w:sz w:val="26"/>
          <w:szCs w:val="26"/>
        </w:rPr>
        <w:t>;</w:t>
      </w:r>
    </w:p>
    <w:p w:rsidR="009D2D5B" w:rsidRPr="0080797E" w:rsidRDefault="009D2D5B" w:rsidP="0080797E">
      <w:pPr>
        <w:pStyle w:val="BodyText"/>
        <w:spacing w:after="0" w:line="276" w:lineRule="auto"/>
        <w:ind w:right="-1" w:firstLine="709"/>
        <w:jc w:val="both"/>
        <w:rPr>
          <w:spacing w:val="-10"/>
          <w:sz w:val="26"/>
          <w:szCs w:val="26"/>
        </w:rPr>
      </w:pPr>
      <w:r w:rsidRPr="0080797E">
        <w:rPr>
          <w:spacing w:val="-10"/>
          <w:sz w:val="26"/>
          <w:szCs w:val="26"/>
        </w:rPr>
        <w:t xml:space="preserve">- сохранение приоритетов градостроительной ориентации в селитебных районах, как самостоятельной (самодостаточной) пригородной зоны города, с максимальным использованием естественной среды обитания </w:t>
      </w:r>
      <w:r>
        <w:rPr>
          <w:spacing w:val="-10"/>
          <w:sz w:val="26"/>
          <w:szCs w:val="26"/>
        </w:rPr>
        <w:t>(рек, рельефа, лесных массивов);</w:t>
      </w:r>
    </w:p>
    <w:p w:rsidR="009D2D5B" w:rsidRPr="0080797E" w:rsidRDefault="009D2D5B" w:rsidP="0080797E">
      <w:pPr>
        <w:pStyle w:val="BodyText"/>
        <w:spacing w:after="0" w:line="276" w:lineRule="auto"/>
        <w:ind w:right="-1" w:firstLine="709"/>
        <w:jc w:val="both"/>
        <w:rPr>
          <w:spacing w:val="-10"/>
          <w:sz w:val="26"/>
          <w:szCs w:val="26"/>
        </w:rPr>
      </w:pPr>
      <w:r w:rsidRPr="0080797E">
        <w:rPr>
          <w:spacing w:val="-10"/>
          <w:sz w:val="26"/>
          <w:szCs w:val="26"/>
        </w:rPr>
        <w:t>- создание комфортных условий проживания с учетом развития социальной, транспорт</w:t>
      </w:r>
      <w:r>
        <w:rPr>
          <w:spacing w:val="-10"/>
          <w:sz w:val="26"/>
          <w:szCs w:val="26"/>
        </w:rPr>
        <w:t>ной и инженерной инфраструктуры;</w:t>
      </w:r>
    </w:p>
    <w:p w:rsidR="009D2D5B" w:rsidRPr="0080797E" w:rsidRDefault="009D2D5B" w:rsidP="0080797E">
      <w:pPr>
        <w:pStyle w:val="BodyText"/>
        <w:spacing w:after="0" w:line="276" w:lineRule="auto"/>
        <w:ind w:right="-1" w:firstLine="709"/>
        <w:jc w:val="both"/>
        <w:rPr>
          <w:spacing w:val="-10"/>
          <w:sz w:val="26"/>
          <w:szCs w:val="26"/>
        </w:rPr>
      </w:pPr>
      <w:r w:rsidRPr="0080797E">
        <w:rPr>
          <w:spacing w:val="-10"/>
          <w:sz w:val="26"/>
          <w:szCs w:val="26"/>
        </w:rPr>
        <w:t>- упорядочение систем расселения и межселенного обслуживания;</w:t>
      </w:r>
    </w:p>
    <w:p w:rsidR="009D2D5B" w:rsidRPr="0080797E" w:rsidRDefault="009D2D5B" w:rsidP="0080797E">
      <w:pPr>
        <w:pStyle w:val="BodyText"/>
        <w:spacing w:after="0" w:line="276" w:lineRule="auto"/>
        <w:ind w:right="-1" w:firstLine="709"/>
        <w:jc w:val="both"/>
        <w:rPr>
          <w:spacing w:val="-10"/>
          <w:sz w:val="26"/>
          <w:szCs w:val="26"/>
        </w:rPr>
      </w:pPr>
      <w:r w:rsidRPr="0080797E">
        <w:rPr>
          <w:spacing w:val="-10"/>
          <w:sz w:val="26"/>
          <w:szCs w:val="26"/>
        </w:rPr>
        <w:t>- проведение рекреационного планирования сельс</w:t>
      </w:r>
      <w:r>
        <w:rPr>
          <w:spacing w:val="-10"/>
          <w:sz w:val="26"/>
          <w:szCs w:val="26"/>
        </w:rPr>
        <w:t>кого поселения</w:t>
      </w:r>
      <w:r w:rsidRPr="0080797E">
        <w:rPr>
          <w:spacing w:val="-10"/>
          <w:sz w:val="26"/>
          <w:szCs w:val="26"/>
        </w:rPr>
        <w:t>;</w:t>
      </w:r>
    </w:p>
    <w:p w:rsidR="009D2D5B" w:rsidRPr="0080797E" w:rsidRDefault="009D2D5B" w:rsidP="0080797E">
      <w:pPr>
        <w:pStyle w:val="BodyText"/>
        <w:spacing w:after="0" w:line="276" w:lineRule="auto"/>
        <w:ind w:right="-1" w:firstLine="709"/>
        <w:jc w:val="both"/>
        <w:rPr>
          <w:spacing w:val="-10"/>
          <w:sz w:val="26"/>
          <w:szCs w:val="26"/>
        </w:rPr>
      </w:pPr>
      <w:r w:rsidRPr="0080797E">
        <w:rPr>
          <w:spacing w:val="-10"/>
          <w:sz w:val="26"/>
          <w:szCs w:val="26"/>
        </w:rPr>
        <w:t>- проведение мероприятий по охране окружающей среды, как с точки зрения создания наиболее благоприятных санитарно-гигиенических условий проживания населения, так сохранения и рационального использования природных ресурсов;</w:t>
      </w:r>
    </w:p>
    <w:p w:rsidR="009D2D5B" w:rsidRPr="0080797E" w:rsidRDefault="009D2D5B" w:rsidP="0080797E">
      <w:pPr>
        <w:pStyle w:val="BodyText"/>
        <w:spacing w:after="0" w:line="276" w:lineRule="auto"/>
        <w:ind w:right="-1" w:firstLine="709"/>
        <w:jc w:val="both"/>
        <w:rPr>
          <w:spacing w:val="-10"/>
          <w:sz w:val="26"/>
          <w:szCs w:val="26"/>
        </w:rPr>
      </w:pPr>
      <w:r w:rsidRPr="0080797E">
        <w:rPr>
          <w:spacing w:val="-10"/>
          <w:sz w:val="26"/>
          <w:szCs w:val="26"/>
        </w:rPr>
        <w:t>- размещение новых видов строительства на оптимальных по градостроительным условиям территориях.</w:t>
      </w:r>
    </w:p>
    <w:p w:rsidR="009D2D5B" w:rsidRPr="0080797E" w:rsidRDefault="009D2D5B" w:rsidP="0080797E">
      <w:pPr>
        <w:pStyle w:val="BodyText"/>
        <w:spacing w:after="0" w:line="276" w:lineRule="auto"/>
        <w:ind w:right="-1" w:firstLine="709"/>
        <w:jc w:val="both"/>
        <w:rPr>
          <w:spacing w:val="-10"/>
          <w:sz w:val="26"/>
          <w:szCs w:val="26"/>
        </w:rPr>
      </w:pPr>
      <w:r w:rsidRPr="0080797E">
        <w:rPr>
          <w:spacing w:val="-10"/>
          <w:sz w:val="26"/>
          <w:szCs w:val="26"/>
        </w:rPr>
        <w:t>Проектом предусмотрено поэтапное освоение территорий на первую очередь (до 2015г.)</w:t>
      </w:r>
      <w:r>
        <w:rPr>
          <w:spacing w:val="-10"/>
          <w:sz w:val="26"/>
          <w:szCs w:val="26"/>
        </w:rPr>
        <w:t xml:space="preserve"> и на</w:t>
      </w:r>
      <w:r w:rsidRPr="0080797E">
        <w:rPr>
          <w:spacing w:val="-10"/>
          <w:sz w:val="26"/>
          <w:szCs w:val="26"/>
        </w:rPr>
        <w:t xml:space="preserve"> расчетный срок (до 2030 г), </w:t>
      </w:r>
      <w:r>
        <w:rPr>
          <w:spacing w:val="-10"/>
          <w:sz w:val="26"/>
          <w:szCs w:val="26"/>
        </w:rPr>
        <w:t>о</w:t>
      </w:r>
      <w:r w:rsidRPr="0080797E">
        <w:rPr>
          <w:spacing w:val="-10"/>
          <w:sz w:val="26"/>
          <w:szCs w:val="26"/>
        </w:rPr>
        <w:t>пределены резервные территории возможного развития за расчетный срок.</w:t>
      </w:r>
    </w:p>
    <w:p w:rsidR="009D2D5B" w:rsidRPr="0080797E" w:rsidRDefault="009D2D5B" w:rsidP="0080797E">
      <w:pPr>
        <w:pStyle w:val="BodyText"/>
        <w:spacing w:after="0" w:line="276" w:lineRule="auto"/>
        <w:ind w:right="-1" w:firstLine="709"/>
        <w:jc w:val="both"/>
        <w:rPr>
          <w:spacing w:val="-10"/>
          <w:sz w:val="26"/>
          <w:szCs w:val="26"/>
        </w:rPr>
      </w:pPr>
      <w:r w:rsidRPr="0080797E">
        <w:rPr>
          <w:spacing w:val="-10"/>
          <w:sz w:val="26"/>
          <w:szCs w:val="26"/>
        </w:rPr>
        <w:t xml:space="preserve">Проблемами, тормозящими развитие территории </w:t>
      </w:r>
      <w:r>
        <w:rPr>
          <w:spacing w:val="-10"/>
          <w:sz w:val="26"/>
          <w:szCs w:val="26"/>
        </w:rPr>
        <w:t>Минского</w:t>
      </w:r>
      <w:r w:rsidRPr="0080797E">
        <w:rPr>
          <w:spacing w:val="-10"/>
          <w:sz w:val="26"/>
          <w:szCs w:val="26"/>
        </w:rPr>
        <w:t xml:space="preserve"> сельского поселения, являются недостаточно развитая транспортная структура, а также отсутствие учета природных и экономических возможностей территории. </w:t>
      </w:r>
    </w:p>
    <w:p w:rsidR="009D2D5B" w:rsidRPr="0080797E" w:rsidRDefault="009D2D5B" w:rsidP="0080797E">
      <w:pPr>
        <w:pStyle w:val="BodyText"/>
        <w:spacing w:after="0" w:line="276" w:lineRule="auto"/>
        <w:ind w:right="-1" w:firstLine="709"/>
        <w:jc w:val="both"/>
        <w:rPr>
          <w:spacing w:val="-10"/>
          <w:sz w:val="26"/>
          <w:szCs w:val="26"/>
        </w:rPr>
      </w:pPr>
      <w:r w:rsidRPr="0080797E">
        <w:rPr>
          <w:spacing w:val="-10"/>
          <w:sz w:val="26"/>
          <w:szCs w:val="26"/>
        </w:rPr>
        <w:t xml:space="preserve">Проектное решение представляет разработку многофункциональной территории, как самодостаточного сбалансированного территориального объекта, состоящего из </w:t>
      </w:r>
      <w:r>
        <w:rPr>
          <w:spacing w:val="-10"/>
          <w:sz w:val="26"/>
          <w:szCs w:val="26"/>
        </w:rPr>
        <w:t xml:space="preserve">19 </w:t>
      </w:r>
      <w:r w:rsidRPr="0080797E">
        <w:rPr>
          <w:spacing w:val="-10"/>
          <w:sz w:val="26"/>
          <w:szCs w:val="26"/>
        </w:rPr>
        <w:t>населенн</w:t>
      </w:r>
      <w:r>
        <w:rPr>
          <w:spacing w:val="-10"/>
          <w:sz w:val="26"/>
          <w:szCs w:val="26"/>
        </w:rPr>
        <w:t>ых</w:t>
      </w:r>
      <w:r w:rsidRPr="0080797E">
        <w:rPr>
          <w:spacing w:val="-10"/>
          <w:sz w:val="26"/>
          <w:szCs w:val="26"/>
        </w:rPr>
        <w:t xml:space="preserve"> пункт</w:t>
      </w:r>
      <w:r>
        <w:rPr>
          <w:spacing w:val="-10"/>
          <w:sz w:val="26"/>
          <w:szCs w:val="26"/>
        </w:rPr>
        <w:t>ов</w:t>
      </w:r>
      <w:r w:rsidRPr="0080797E">
        <w:rPr>
          <w:spacing w:val="-10"/>
          <w:sz w:val="26"/>
          <w:szCs w:val="26"/>
        </w:rPr>
        <w:t xml:space="preserve"> с общественно-деловым и административным центром в </w:t>
      </w:r>
      <w:r>
        <w:rPr>
          <w:spacing w:val="-10"/>
          <w:sz w:val="26"/>
          <w:szCs w:val="26"/>
        </w:rPr>
        <w:t>с. Минское</w:t>
      </w:r>
      <w:r w:rsidRPr="0080797E">
        <w:rPr>
          <w:spacing w:val="-10"/>
          <w:sz w:val="26"/>
          <w:szCs w:val="26"/>
        </w:rPr>
        <w:t>. Одновременно, за счет формирования новых планировочных осей</w:t>
      </w:r>
      <w:r>
        <w:rPr>
          <w:spacing w:val="-10"/>
          <w:sz w:val="26"/>
          <w:szCs w:val="26"/>
        </w:rPr>
        <w:t>,</w:t>
      </w:r>
      <w:r w:rsidRPr="0080797E">
        <w:rPr>
          <w:spacing w:val="-10"/>
          <w:sz w:val="26"/>
          <w:szCs w:val="26"/>
        </w:rPr>
        <w:t xml:space="preserve"> производственных</w:t>
      </w:r>
      <w:r>
        <w:rPr>
          <w:spacing w:val="-10"/>
          <w:sz w:val="26"/>
          <w:szCs w:val="26"/>
        </w:rPr>
        <w:t xml:space="preserve"> и общественно-деловых</w:t>
      </w:r>
      <w:r w:rsidRPr="0080797E">
        <w:rPr>
          <w:spacing w:val="-10"/>
          <w:sz w:val="26"/>
          <w:szCs w:val="26"/>
        </w:rPr>
        <w:t xml:space="preserve"> подцентров, предусматривается развитие и укрупнение ряда населенных сельских пунктов. Появление новых градообразующих факторов будет способствовать улучшению планировочной ситуации территории сельского поселения. </w:t>
      </w:r>
    </w:p>
    <w:p w:rsidR="009D2D5B" w:rsidRPr="0080797E" w:rsidRDefault="009D2D5B" w:rsidP="0080797E">
      <w:pPr>
        <w:pStyle w:val="BodyText"/>
        <w:spacing w:after="0" w:line="276" w:lineRule="auto"/>
        <w:ind w:right="-1" w:firstLine="709"/>
        <w:jc w:val="both"/>
        <w:rPr>
          <w:spacing w:val="-10"/>
          <w:sz w:val="26"/>
          <w:szCs w:val="26"/>
        </w:rPr>
      </w:pPr>
      <w:r w:rsidRPr="0080797E">
        <w:rPr>
          <w:spacing w:val="-10"/>
          <w:sz w:val="26"/>
          <w:szCs w:val="26"/>
        </w:rPr>
        <w:t xml:space="preserve">Главные положения проектного планировочного каркаса </w:t>
      </w:r>
      <w:r>
        <w:rPr>
          <w:spacing w:val="-10"/>
          <w:sz w:val="26"/>
          <w:szCs w:val="26"/>
        </w:rPr>
        <w:t>Минского</w:t>
      </w:r>
      <w:r w:rsidRPr="0080797E">
        <w:rPr>
          <w:spacing w:val="-10"/>
          <w:sz w:val="26"/>
          <w:szCs w:val="26"/>
        </w:rPr>
        <w:t xml:space="preserve"> сельского поселения включают в себя следующее:</w:t>
      </w:r>
    </w:p>
    <w:p w:rsidR="009D2D5B" w:rsidRPr="0080797E" w:rsidRDefault="009D2D5B" w:rsidP="0080797E">
      <w:pPr>
        <w:pStyle w:val="BodyText"/>
        <w:spacing w:after="0" w:line="276" w:lineRule="auto"/>
        <w:ind w:right="-1" w:firstLine="709"/>
        <w:jc w:val="both"/>
        <w:rPr>
          <w:spacing w:val="-10"/>
          <w:sz w:val="26"/>
          <w:szCs w:val="26"/>
        </w:rPr>
      </w:pPr>
      <w:r w:rsidRPr="0080797E">
        <w:rPr>
          <w:spacing w:val="-10"/>
          <w:sz w:val="26"/>
          <w:szCs w:val="26"/>
        </w:rPr>
        <w:t>- дальнейшее развитие и активизация существующих транспортно-планировочных осей и формирование новых;</w:t>
      </w:r>
    </w:p>
    <w:p w:rsidR="009D2D5B" w:rsidRPr="0080797E" w:rsidRDefault="009D2D5B" w:rsidP="0080797E">
      <w:pPr>
        <w:pStyle w:val="BodyText"/>
        <w:spacing w:after="0" w:line="276" w:lineRule="auto"/>
        <w:ind w:right="-1" w:firstLine="709"/>
        <w:jc w:val="both"/>
        <w:rPr>
          <w:spacing w:val="-10"/>
          <w:sz w:val="26"/>
          <w:szCs w:val="26"/>
        </w:rPr>
      </w:pPr>
      <w:r w:rsidRPr="0080797E">
        <w:rPr>
          <w:spacing w:val="-10"/>
          <w:sz w:val="26"/>
          <w:szCs w:val="26"/>
        </w:rPr>
        <w:t>- формирование новых зон градостроительной активности, являющихся непосредственной составляющей Костромской агломерации;</w:t>
      </w:r>
    </w:p>
    <w:p w:rsidR="009D2D5B" w:rsidRPr="0080797E" w:rsidRDefault="009D2D5B" w:rsidP="0080797E">
      <w:pPr>
        <w:pStyle w:val="BodyText"/>
        <w:spacing w:after="0" w:line="276" w:lineRule="auto"/>
        <w:ind w:right="-1" w:firstLine="709"/>
        <w:jc w:val="both"/>
        <w:rPr>
          <w:spacing w:val="-10"/>
          <w:sz w:val="26"/>
          <w:szCs w:val="26"/>
        </w:rPr>
      </w:pPr>
      <w:r w:rsidRPr="0080797E">
        <w:rPr>
          <w:spacing w:val="-10"/>
          <w:sz w:val="26"/>
          <w:szCs w:val="26"/>
        </w:rPr>
        <w:t>- развитие системы планировочных центров и подцентров;</w:t>
      </w:r>
    </w:p>
    <w:p w:rsidR="009D2D5B" w:rsidRDefault="009D2D5B" w:rsidP="0080797E">
      <w:pPr>
        <w:pStyle w:val="BodyText"/>
        <w:spacing w:after="0" w:line="276" w:lineRule="auto"/>
        <w:ind w:right="-1" w:firstLine="709"/>
        <w:jc w:val="both"/>
        <w:rPr>
          <w:spacing w:val="-10"/>
          <w:sz w:val="26"/>
          <w:szCs w:val="26"/>
        </w:rPr>
      </w:pPr>
      <w:r w:rsidRPr="0080797E">
        <w:rPr>
          <w:spacing w:val="-10"/>
          <w:sz w:val="26"/>
          <w:szCs w:val="26"/>
        </w:rPr>
        <w:t>- четкое планировочное зонирование территории.</w:t>
      </w:r>
    </w:p>
    <w:p w:rsidR="009D2D5B" w:rsidRDefault="009D2D5B" w:rsidP="0080797E">
      <w:pPr>
        <w:pStyle w:val="BodyText"/>
        <w:spacing w:after="0" w:line="276" w:lineRule="auto"/>
        <w:ind w:right="-1" w:firstLine="709"/>
        <w:jc w:val="both"/>
        <w:rPr>
          <w:spacing w:val="-10"/>
          <w:sz w:val="26"/>
          <w:szCs w:val="26"/>
        </w:rPr>
      </w:pPr>
      <w:r>
        <w:rPr>
          <w:spacing w:val="-10"/>
          <w:sz w:val="26"/>
          <w:szCs w:val="26"/>
        </w:rPr>
        <w:t>Ограничивающими факторами в развитии территории муниципального образования выступают:</w:t>
      </w:r>
    </w:p>
    <w:p w:rsidR="009D2D5B" w:rsidRDefault="009D2D5B" w:rsidP="0080797E">
      <w:pPr>
        <w:pStyle w:val="BodyText"/>
        <w:spacing w:after="0" w:line="276" w:lineRule="auto"/>
        <w:ind w:right="-1" w:firstLine="709"/>
        <w:jc w:val="both"/>
        <w:rPr>
          <w:spacing w:val="-10"/>
          <w:sz w:val="26"/>
          <w:szCs w:val="26"/>
        </w:rPr>
      </w:pPr>
      <w:r>
        <w:rPr>
          <w:spacing w:val="-10"/>
          <w:sz w:val="26"/>
          <w:szCs w:val="26"/>
        </w:rPr>
        <w:t>- на севере –территория г. Костромы;</w:t>
      </w:r>
    </w:p>
    <w:p w:rsidR="009D2D5B" w:rsidRDefault="009D2D5B" w:rsidP="0080797E">
      <w:pPr>
        <w:pStyle w:val="BodyText"/>
        <w:spacing w:after="0" w:line="276" w:lineRule="auto"/>
        <w:ind w:right="-1" w:firstLine="709"/>
        <w:jc w:val="both"/>
        <w:rPr>
          <w:spacing w:val="-10"/>
          <w:sz w:val="26"/>
          <w:szCs w:val="26"/>
        </w:rPr>
      </w:pPr>
      <w:r>
        <w:rPr>
          <w:spacing w:val="-10"/>
          <w:sz w:val="26"/>
          <w:szCs w:val="26"/>
        </w:rPr>
        <w:t>- на востоке – автодорога Кострома - Красное –на Волге;</w:t>
      </w:r>
    </w:p>
    <w:p w:rsidR="009D2D5B" w:rsidRDefault="009D2D5B" w:rsidP="0080797E">
      <w:pPr>
        <w:pStyle w:val="BodyText"/>
        <w:spacing w:after="0" w:line="276" w:lineRule="auto"/>
        <w:ind w:right="-1" w:firstLine="709"/>
        <w:jc w:val="both"/>
        <w:rPr>
          <w:spacing w:val="-10"/>
          <w:sz w:val="26"/>
          <w:szCs w:val="26"/>
        </w:rPr>
      </w:pPr>
      <w:r>
        <w:rPr>
          <w:spacing w:val="-10"/>
          <w:sz w:val="26"/>
          <w:szCs w:val="26"/>
        </w:rPr>
        <w:t>- на юге – особоохраняемая природная территория Сумароковского заповедника;</w:t>
      </w:r>
    </w:p>
    <w:p w:rsidR="009D2D5B" w:rsidRPr="0080797E" w:rsidRDefault="009D2D5B" w:rsidP="0080797E">
      <w:pPr>
        <w:pStyle w:val="BodyText"/>
        <w:spacing w:after="0" w:line="276" w:lineRule="auto"/>
        <w:ind w:right="-1" w:firstLine="709"/>
        <w:jc w:val="both"/>
        <w:rPr>
          <w:spacing w:val="-10"/>
          <w:sz w:val="26"/>
          <w:szCs w:val="26"/>
        </w:rPr>
      </w:pPr>
      <w:r>
        <w:rPr>
          <w:spacing w:val="-10"/>
          <w:sz w:val="26"/>
          <w:szCs w:val="26"/>
        </w:rPr>
        <w:t>- на западе – р. Волга.</w:t>
      </w:r>
    </w:p>
    <w:p w:rsidR="009D2D5B" w:rsidRPr="0080797E" w:rsidRDefault="009D2D5B" w:rsidP="0080797E">
      <w:pPr>
        <w:pStyle w:val="BodyText"/>
        <w:spacing w:after="0" w:line="276" w:lineRule="auto"/>
        <w:ind w:right="-1" w:firstLine="709"/>
        <w:jc w:val="both"/>
        <w:rPr>
          <w:spacing w:val="-10"/>
          <w:sz w:val="26"/>
          <w:szCs w:val="26"/>
        </w:rPr>
      </w:pPr>
      <w:r w:rsidRPr="0080797E">
        <w:rPr>
          <w:spacing w:val="-10"/>
          <w:sz w:val="26"/>
          <w:szCs w:val="26"/>
        </w:rPr>
        <w:t>Для создания устойчивой планировочной системы</w:t>
      </w:r>
      <w:r>
        <w:rPr>
          <w:spacing w:val="-10"/>
          <w:sz w:val="26"/>
          <w:szCs w:val="26"/>
        </w:rPr>
        <w:t xml:space="preserve"> муниципального образования,</w:t>
      </w:r>
      <w:r w:rsidRPr="0080797E">
        <w:rPr>
          <w:spacing w:val="-10"/>
          <w:sz w:val="26"/>
          <w:szCs w:val="26"/>
        </w:rPr>
        <w:t xml:space="preserve"> проектом предлагается следующая планировочная структура.</w:t>
      </w:r>
    </w:p>
    <w:p w:rsidR="009D2D5B" w:rsidRDefault="009D2D5B" w:rsidP="0080797E">
      <w:pPr>
        <w:pStyle w:val="BodyText"/>
        <w:spacing w:after="0" w:line="276" w:lineRule="auto"/>
        <w:ind w:right="-1" w:firstLine="709"/>
        <w:jc w:val="both"/>
        <w:rPr>
          <w:spacing w:val="-10"/>
          <w:sz w:val="26"/>
          <w:szCs w:val="26"/>
        </w:rPr>
      </w:pPr>
      <w:r w:rsidRPr="0080797E">
        <w:rPr>
          <w:spacing w:val="-10"/>
          <w:sz w:val="26"/>
          <w:szCs w:val="26"/>
        </w:rPr>
        <w:t xml:space="preserve">Основными планировочными осями </w:t>
      </w:r>
      <w:r>
        <w:rPr>
          <w:spacing w:val="-10"/>
          <w:sz w:val="26"/>
          <w:szCs w:val="26"/>
        </w:rPr>
        <w:t>Минского</w:t>
      </w:r>
      <w:r w:rsidRPr="0080797E">
        <w:rPr>
          <w:spacing w:val="-10"/>
          <w:sz w:val="26"/>
          <w:szCs w:val="26"/>
        </w:rPr>
        <w:t xml:space="preserve"> сельского поселения будут </w:t>
      </w:r>
      <w:r>
        <w:rPr>
          <w:spacing w:val="-10"/>
          <w:sz w:val="26"/>
          <w:szCs w:val="26"/>
        </w:rPr>
        <w:t>объездной участок автодороги Москва-Екатерибург вокруг г. Кострома (широтное направление) с мостом через р. Волгу в районе д. Турабьево выходом на дорогу Кострома – Красное на Волге,   дорога Кострома – Сусанино  и  часть Волго-Балтийский водного пути (Участок р.Волга).</w:t>
      </w:r>
    </w:p>
    <w:p w:rsidR="009D2D5B" w:rsidRPr="0080797E" w:rsidRDefault="009D2D5B" w:rsidP="0080797E">
      <w:pPr>
        <w:pStyle w:val="BodyText"/>
        <w:spacing w:after="0" w:line="276" w:lineRule="auto"/>
        <w:ind w:right="-1" w:firstLine="709"/>
        <w:jc w:val="both"/>
        <w:rPr>
          <w:spacing w:val="-10"/>
          <w:sz w:val="26"/>
          <w:szCs w:val="26"/>
        </w:rPr>
      </w:pPr>
      <w:r w:rsidRPr="0080797E">
        <w:rPr>
          <w:spacing w:val="-10"/>
          <w:sz w:val="26"/>
          <w:szCs w:val="26"/>
        </w:rPr>
        <w:t>Благодаря новой объездной трассе возрастет нагрузка на территорию сельского поселения и земли северной частей территории сельского поселения становят</w:t>
      </w:r>
      <w:r>
        <w:rPr>
          <w:spacing w:val="-10"/>
          <w:sz w:val="26"/>
          <w:szCs w:val="26"/>
        </w:rPr>
        <w:t>с</w:t>
      </w:r>
      <w:r w:rsidRPr="0080797E">
        <w:rPr>
          <w:spacing w:val="-10"/>
          <w:sz w:val="26"/>
          <w:szCs w:val="26"/>
        </w:rPr>
        <w:t xml:space="preserve">я привлекательными для </w:t>
      </w:r>
      <w:r>
        <w:rPr>
          <w:spacing w:val="-10"/>
          <w:sz w:val="26"/>
          <w:szCs w:val="26"/>
        </w:rPr>
        <w:t>градостроительного освоения</w:t>
      </w:r>
      <w:r w:rsidRPr="0080797E">
        <w:rPr>
          <w:spacing w:val="-10"/>
          <w:sz w:val="26"/>
          <w:szCs w:val="26"/>
        </w:rPr>
        <w:t xml:space="preserve">. Второстепенные транспортные оси </w:t>
      </w:r>
      <w:r>
        <w:rPr>
          <w:spacing w:val="-10"/>
          <w:sz w:val="26"/>
          <w:szCs w:val="26"/>
        </w:rPr>
        <w:t>будут формироваться</w:t>
      </w:r>
      <w:r w:rsidRPr="0080797E">
        <w:rPr>
          <w:spacing w:val="-10"/>
          <w:sz w:val="26"/>
          <w:szCs w:val="26"/>
        </w:rPr>
        <w:t xml:space="preserve"> </w:t>
      </w:r>
      <w:r>
        <w:rPr>
          <w:spacing w:val="-10"/>
          <w:sz w:val="26"/>
          <w:szCs w:val="26"/>
        </w:rPr>
        <w:t>вдоль автомобильных дорог регионального и местного значения, а также дорожно-уличной сети г. Кострома, которую материалами Генерального плана г. Кострома, планируется создать к расчетному сроку. При этом будет формироваться устойчивая система территориальных связей между основными планировочными осями и системами расселения</w:t>
      </w:r>
      <w:r w:rsidRPr="0080797E">
        <w:rPr>
          <w:spacing w:val="-10"/>
          <w:sz w:val="26"/>
          <w:szCs w:val="26"/>
        </w:rPr>
        <w:t xml:space="preserve">. </w:t>
      </w:r>
    </w:p>
    <w:p w:rsidR="009D2D5B" w:rsidRPr="0080797E" w:rsidRDefault="009D2D5B" w:rsidP="00C87A38">
      <w:pPr>
        <w:pStyle w:val="BodyText"/>
        <w:spacing w:after="0" w:line="276" w:lineRule="auto"/>
        <w:ind w:right="-1" w:firstLine="709"/>
        <w:jc w:val="both"/>
        <w:rPr>
          <w:spacing w:val="-10"/>
          <w:sz w:val="26"/>
          <w:szCs w:val="26"/>
        </w:rPr>
      </w:pPr>
      <w:r w:rsidRPr="0080797E">
        <w:rPr>
          <w:spacing w:val="-10"/>
          <w:sz w:val="26"/>
          <w:szCs w:val="26"/>
        </w:rPr>
        <w:t>Для сбалансированного развития территории сельского поселения проектом предусматривается формирование</w:t>
      </w:r>
      <w:r>
        <w:rPr>
          <w:spacing w:val="-10"/>
          <w:sz w:val="26"/>
          <w:szCs w:val="26"/>
        </w:rPr>
        <w:t xml:space="preserve"> основного планировочного центра в с. Минское</w:t>
      </w:r>
      <w:r w:rsidRPr="0080797E">
        <w:rPr>
          <w:spacing w:val="-10"/>
          <w:sz w:val="26"/>
          <w:szCs w:val="26"/>
        </w:rPr>
        <w:t>.</w:t>
      </w:r>
      <w:r>
        <w:rPr>
          <w:spacing w:val="-10"/>
          <w:sz w:val="26"/>
          <w:szCs w:val="26"/>
        </w:rPr>
        <w:t xml:space="preserve"> Здесь</w:t>
      </w:r>
      <w:r w:rsidRPr="0080797E">
        <w:rPr>
          <w:spacing w:val="-10"/>
          <w:sz w:val="26"/>
          <w:szCs w:val="26"/>
        </w:rPr>
        <w:t xml:space="preserve"> генеральным планом заложено развитие </w:t>
      </w:r>
      <w:r>
        <w:rPr>
          <w:spacing w:val="-10"/>
          <w:sz w:val="26"/>
          <w:szCs w:val="26"/>
        </w:rPr>
        <w:t>селитебной и общественно-деловой зон</w:t>
      </w:r>
      <w:r w:rsidRPr="0080797E">
        <w:rPr>
          <w:spacing w:val="-10"/>
          <w:sz w:val="26"/>
          <w:szCs w:val="26"/>
        </w:rPr>
        <w:t xml:space="preserve">. Общественный центр муниципального образования, располагаясь в условиях равной доступности населения, </w:t>
      </w:r>
      <w:r>
        <w:rPr>
          <w:spacing w:val="-10"/>
          <w:sz w:val="26"/>
          <w:szCs w:val="26"/>
        </w:rPr>
        <w:t>будет иметь</w:t>
      </w:r>
      <w:r w:rsidRPr="0080797E">
        <w:rPr>
          <w:spacing w:val="-10"/>
          <w:sz w:val="26"/>
          <w:szCs w:val="26"/>
        </w:rPr>
        <w:t xml:space="preserve"> удобные связи со всеми жилыми кварталами.</w:t>
      </w:r>
    </w:p>
    <w:p w:rsidR="009D2D5B" w:rsidRDefault="009D2D5B" w:rsidP="00C87A38">
      <w:pPr>
        <w:pStyle w:val="BodyText"/>
        <w:spacing w:after="0" w:line="276" w:lineRule="auto"/>
        <w:ind w:right="-1" w:firstLine="709"/>
        <w:jc w:val="both"/>
        <w:rPr>
          <w:spacing w:val="-10"/>
          <w:sz w:val="26"/>
          <w:szCs w:val="26"/>
        </w:rPr>
      </w:pPr>
      <w:r w:rsidRPr="0080797E">
        <w:rPr>
          <w:spacing w:val="-10"/>
          <w:sz w:val="26"/>
          <w:szCs w:val="26"/>
        </w:rPr>
        <w:t xml:space="preserve">Архитектурно-планировочная организация селитебных зон существующих </w:t>
      </w:r>
      <w:r>
        <w:rPr>
          <w:spacing w:val="-10"/>
          <w:sz w:val="26"/>
          <w:szCs w:val="26"/>
        </w:rPr>
        <w:t xml:space="preserve">сельских </w:t>
      </w:r>
      <w:r w:rsidRPr="00A45D06">
        <w:rPr>
          <w:spacing w:val="-10"/>
          <w:sz w:val="26"/>
          <w:szCs w:val="26"/>
        </w:rPr>
        <w:t>населенных пунктов, в которых ожидается прирост населения</w:t>
      </w:r>
      <w:r>
        <w:rPr>
          <w:spacing w:val="-10"/>
          <w:sz w:val="26"/>
          <w:szCs w:val="26"/>
        </w:rPr>
        <w:t>,</w:t>
      </w:r>
      <w:r w:rsidRPr="00A45D06">
        <w:rPr>
          <w:spacing w:val="-10"/>
          <w:sz w:val="26"/>
          <w:szCs w:val="26"/>
        </w:rPr>
        <w:t xml:space="preserve"> </w:t>
      </w:r>
      <w:r w:rsidRPr="0080797E">
        <w:rPr>
          <w:spacing w:val="-10"/>
          <w:sz w:val="26"/>
          <w:szCs w:val="26"/>
        </w:rPr>
        <w:t xml:space="preserve">предполагает сохранение сложившейся застройки с частичной реконструкцией и </w:t>
      </w:r>
      <w:r>
        <w:rPr>
          <w:spacing w:val="-10"/>
          <w:sz w:val="26"/>
          <w:szCs w:val="26"/>
        </w:rPr>
        <w:t xml:space="preserve">формирование новых селитебных территорий за счет </w:t>
      </w:r>
      <w:r w:rsidRPr="0080797E">
        <w:rPr>
          <w:spacing w:val="-10"/>
          <w:sz w:val="26"/>
          <w:szCs w:val="26"/>
        </w:rPr>
        <w:t>освоени</w:t>
      </w:r>
      <w:r>
        <w:rPr>
          <w:spacing w:val="-10"/>
          <w:sz w:val="26"/>
          <w:szCs w:val="26"/>
        </w:rPr>
        <w:t>я,</w:t>
      </w:r>
      <w:r w:rsidRPr="0080797E">
        <w:rPr>
          <w:spacing w:val="-10"/>
          <w:sz w:val="26"/>
          <w:szCs w:val="26"/>
        </w:rPr>
        <w:t xml:space="preserve"> </w:t>
      </w:r>
      <w:r>
        <w:rPr>
          <w:spacing w:val="-10"/>
          <w:sz w:val="26"/>
          <w:szCs w:val="26"/>
        </w:rPr>
        <w:t>как внутренних резервов селитебных</w:t>
      </w:r>
      <w:r w:rsidRPr="0080797E">
        <w:rPr>
          <w:spacing w:val="-10"/>
          <w:sz w:val="26"/>
          <w:szCs w:val="26"/>
        </w:rPr>
        <w:t xml:space="preserve"> территорий</w:t>
      </w:r>
      <w:r>
        <w:rPr>
          <w:spacing w:val="-10"/>
          <w:sz w:val="26"/>
          <w:szCs w:val="26"/>
        </w:rPr>
        <w:t>, так и прилегающей территории, которую проектом Генерального плана предлагается перевести в состав населенных пунктов.</w:t>
      </w:r>
    </w:p>
    <w:p w:rsidR="009D2D5B" w:rsidRDefault="009D2D5B" w:rsidP="00AB1E2B">
      <w:pPr>
        <w:pStyle w:val="BodyText"/>
        <w:spacing w:after="0" w:line="276" w:lineRule="auto"/>
        <w:ind w:right="-1" w:firstLine="709"/>
        <w:jc w:val="both"/>
        <w:rPr>
          <w:spacing w:val="-10"/>
          <w:sz w:val="26"/>
          <w:szCs w:val="26"/>
        </w:rPr>
      </w:pPr>
      <w:r>
        <w:rPr>
          <w:spacing w:val="-10"/>
          <w:sz w:val="26"/>
          <w:szCs w:val="26"/>
        </w:rPr>
        <w:t>Организацию производственных зон предлагается осуществить в двух направлениях:</w:t>
      </w:r>
    </w:p>
    <w:p w:rsidR="009D2D5B" w:rsidRDefault="009D2D5B" w:rsidP="00AB1E2B">
      <w:pPr>
        <w:pStyle w:val="BodyText"/>
        <w:spacing w:after="0" w:line="276" w:lineRule="auto"/>
        <w:ind w:right="-1" w:firstLine="709"/>
        <w:jc w:val="both"/>
        <w:rPr>
          <w:spacing w:val="-10"/>
          <w:sz w:val="26"/>
          <w:szCs w:val="26"/>
        </w:rPr>
      </w:pPr>
      <w:r>
        <w:rPr>
          <w:spacing w:val="-10"/>
          <w:sz w:val="26"/>
          <w:szCs w:val="26"/>
        </w:rPr>
        <w:t>- с сохранением существующих производственных территорий (кондитерская фабрика)</w:t>
      </w:r>
    </w:p>
    <w:p w:rsidR="009D2D5B" w:rsidRDefault="009D2D5B" w:rsidP="00AB1E2B">
      <w:pPr>
        <w:pStyle w:val="BodyText"/>
        <w:spacing w:after="0" w:line="276" w:lineRule="auto"/>
        <w:ind w:right="-1" w:firstLine="709"/>
        <w:jc w:val="both"/>
        <w:rPr>
          <w:spacing w:val="-10"/>
          <w:sz w:val="26"/>
          <w:szCs w:val="26"/>
        </w:rPr>
      </w:pPr>
      <w:r>
        <w:rPr>
          <w:spacing w:val="-10"/>
          <w:sz w:val="26"/>
          <w:szCs w:val="26"/>
        </w:rPr>
        <w:t>- с формированием новой площадки на основе предлагаемого варианта основных направлений социально-экономического развития территории Минского сельского поселения и с соблюдением требований экологического законодательства в области градостроительства. Местоположение предлагаемых производственных центров вблизи планировочных осей обеспечивает соблюдение принципа обеспечения транспортных связей между селитебными и производственными территориями.</w:t>
      </w:r>
    </w:p>
    <w:p w:rsidR="009D2D5B" w:rsidRDefault="009D2D5B" w:rsidP="00B449E7">
      <w:pPr>
        <w:pStyle w:val="BodyText"/>
        <w:spacing w:after="0" w:line="276" w:lineRule="auto"/>
        <w:ind w:right="-1" w:firstLine="709"/>
        <w:jc w:val="both"/>
        <w:rPr>
          <w:spacing w:val="-10"/>
          <w:sz w:val="26"/>
          <w:szCs w:val="26"/>
        </w:rPr>
      </w:pPr>
      <w:r>
        <w:rPr>
          <w:spacing w:val="-10"/>
          <w:sz w:val="26"/>
          <w:szCs w:val="26"/>
        </w:rPr>
        <w:t>Для формирования устойчивого экологического каркаса предлагается:</w:t>
      </w:r>
    </w:p>
    <w:p w:rsidR="009D2D5B" w:rsidRDefault="009D2D5B" w:rsidP="00B449E7">
      <w:pPr>
        <w:pStyle w:val="BodyText"/>
        <w:spacing w:after="0" w:line="276" w:lineRule="auto"/>
        <w:ind w:right="-1" w:firstLine="709"/>
        <w:jc w:val="both"/>
        <w:rPr>
          <w:spacing w:val="-10"/>
          <w:sz w:val="26"/>
          <w:szCs w:val="26"/>
        </w:rPr>
      </w:pPr>
      <w:r>
        <w:rPr>
          <w:spacing w:val="-10"/>
          <w:sz w:val="26"/>
          <w:szCs w:val="26"/>
        </w:rPr>
        <w:t>- сохранить лесные массивы в зонах, благоприятных для хозяйственного освоения;</w:t>
      </w:r>
    </w:p>
    <w:p w:rsidR="009D2D5B" w:rsidRDefault="009D2D5B" w:rsidP="00B449E7">
      <w:pPr>
        <w:pStyle w:val="BodyText"/>
        <w:spacing w:after="0" w:line="276" w:lineRule="auto"/>
        <w:ind w:right="-1" w:firstLine="709"/>
        <w:jc w:val="both"/>
        <w:rPr>
          <w:spacing w:val="-10"/>
          <w:sz w:val="26"/>
          <w:szCs w:val="26"/>
        </w:rPr>
      </w:pPr>
      <w:r>
        <w:rPr>
          <w:spacing w:val="-10"/>
          <w:sz w:val="26"/>
          <w:szCs w:val="26"/>
        </w:rPr>
        <w:t>- в западных  прибрежных частях территории Минского сельского поселения продолжить формировать рекреационной зоны, позволяющих обеспечивать отдых местного и городского населения;</w:t>
      </w:r>
    </w:p>
    <w:p w:rsidR="009D2D5B" w:rsidRDefault="009D2D5B" w:rsidP="00B449E7">
      <w:pPr>
        <w:pStyle w:val="BodyText"/>
        <w:spacing w:after="0" w:line="276" w:lineRule="auto"/>
        <w:ind w:right="-1" w:firstLine="709"/>
        <w:jc w:val="both"/>
        <w:rPr>
          <w:spacing w:val="-10"/>
          <w:sz w:val="26"/>
          <w:szCs w:val="26"/>
        </w:rPr>
      </w:pPr>
      <w:r>
        <w:rPr>
          <w:spacing w:val="-10"/>
          <w:sz w:val="26"/>
          <w:szCs w:val="26"/>
        </w:rPr>
        <w:t>- провести мероприятия по обелению санитарно-защитных зон и созданию зеленых зон вокруг крупных сельских населенных пунктов.</w:t>
      </w:r>
    </w:p>
    <w:p w:rsidR="009D2D5B" w:rsidRPr="0080797E" w:rsidRDefault="009D2D5B" w:rsidP="00ED346E">
      <w:pPr>
        <w:pStyle w:val="BodyText"/>
        <w:spacing w:after="0" w:line="276" w:lineRule="auto"/>
        <w:ind w:right="-1" w:firstLine="709"/>
        <w:jc w:val="both"/>
        <w:rPr>
          <w:spacing w:val="-10"/>
          <w:sz w:val="26"/>
          <w:szCs w:val="26"/>
        </w:rPr>
      </w:pPr>
      <w:r w:rsidRPr="0080797E">
        <w:rPr>
          <w:spacing w:val="-10"/>
          <w:sz w:val="26"/>
          <w:szCs w:val="26"/>
        </w:rPr>
        <w:t>Предлагаемая проектная планировочная структура будет способствовать преодолению территориальной диспропорции и созданию сбалансированной пространственной организации территории сельского поселения.</w:t>
      </w:r>
    </w:p>
    <w:p w:rsidR="009D2D5B" w:rsidRDefault="009D2D5B" w:rsidP="00B449E7">
      <w:pPr>
        <w:pStyle w:val="BodyText"/>
        <w:spacing w:after="0" w:line="276" w:lineRule="auto"/>
        <w:ind w:right="-1" w:firstLine="709"/>
        <w:jc w:val="both"/>
        <w:rPr>
          <w:sz w:val="26"/>
          <w:szCs w:val="26"/>
        </w:rPr>
      </w:pPr>
    </w:p>
    <w:p w:rsidR="009D2D5B" w:rsidRDefault="009D2D5B" w:rsidP="00B449E7">
      <w:pPr>
        <w:pStyle w:val="BodyText"/>
        <w:spacing w:after="0" w:line="276" w:lineRule="auto"/>
        <w:ind w:right="-1" w:firstLine="709"/>
        <w:jc w:val="both"/>
        <w:rPr>
          <w:sz w:val="26"/>
          <w:szCs w:val="26"/>
        </w:rPr>
      </w:pPr>
    </w:p>
    <w:p w:rsidR="009D2D5B" w:rsidRDefault="009D2D5B" w:rsidP="00B449E7">
      <w:pPr>
        <w:pStyle w:val="BodyText"/>
        <w:spacing w:after="0" w:line="276" w:lineRule="auto"/>
        <w:ind w:right="-1" w:firstLine="709"/>
        <w:jc w:val="both"/>
        <w:rPr>
          <w:sz w:val="26"/>
          <w:szCs w:val="26"/>
        </w:rPr>
      </w:pPr>
    </w:p>
    <w:p w:rsidR="009D2D5B" w:rsidRDefault="009D2D5B" w:rsidP="00B449E7">
      <w:pPr>
        <w:pStyle w:val="BodyText"/>
        <w:spacing w:after="0" w:line="276" w:lineRule="auto"/>
        <w:ind w:right="-1" w:firstLine="709"/>
        <w:jc w:val="both"/>
        <w:rPr>
          <w:sz w:val="26"/>
          <w:szCs w:val="26"/>
        </w:rPr>
      </w:pPr>
    </w:p>
    <w:p w:rsidR="009D2D5B" w:rsidRDefault="009D2D5B" w:rsidP="00B449E7">
      <w:pPr>
        <w:pStyle w:val="BodyText"/>
        <w:spacing w:after="0" w:line="276" w:lineRule="auto"/>
        <w:ind w:right="-1" w:firstLine="709"/>
        <w:jc w:val="both"/>
        <w:rPr>
          <w:sz w:val="26"/>
          <w:szCs w:val="26"/>
        </w:rPr>
      </w:pPr>
    </w:p>
    <w:p w:rsidR="009D2D5B" w:rsidRDefault="009D2D5B" w:rsidP="00B449E7">
      <w:pPr>
        <w:pStyle w:val="BodyText"/>
        <w:spacing w:after="0" w:line="276" w:lineRule="auto"/>
        <w:ind w:right="-1" w:firstLine="709"/>
        <w:jc w:val="both"/>
        <w:rPr>
          <w:sz w:val="26"/>
          <w:szCs w:val="26"/>
        </w:rPr>
      </w:pPr>
    </w:p>
    <w:p w:rsidR="009D2D5B" w:rsidRDefault="009D2D5B" w:rsidP="00B449E7">
      <w:pPr>
        <w:pStyle w:val="BodyText"/>
        <w:spacing w:after="0" w:line="276" w:lineRule="auto"/>
        <w:ind w:right="-1" w:firstLine="709"/>
        <w:jc w:val="both"/>
        <w:rPr>
          <w:sz w:val="26"/>
          <w:szCs w:val="26"/>
        </w:rPr>
      </w:pPr>
    </w:p>
    <w:p w:rsidR="009D2D5B" w:rsidRPr="00CF48E8" w:rsidRDefault="009D2D5B" w:rsidP="00B449E7">
      <w:pPr>
        <w:pStyle w:val="BodyText"/>
        <w:spacing w:after="0" w:line="276" w:lineRule="auto"/>
        <w:ind w:right="-1" w:firstLine="709"/>
        <w:jc w:val="both"/>
        <w:rPr>
          <w:sz w:val="26"/>
          <w:szCs w:val="26"/>
        </w:rPr>
      </w:pPr>
    </w:p>
    <w:p w:rsidR="009D2D5B" w:rsidRPr="0032580F" w:rsidRDefault="009D2D5B" w:rsidP="007A0780">
      <w:pPr>
        <w:pStyle w:val="10"/>
        <w:spacing w:line="360" w:lineRule="auto"/>
        <w:ind w:left="0" w:firstLine="709"/>
        <w:jc w:val="center"/>
        <w:outlineLvl w:val="1"/>
        <w:rPr>
          <w:b/>
          <w:bCs/>
          <w:sz w:val="28"/>
          <w:szCs w:val="28"/>
          <w:lang w:eastAsia="ar-SA"/>
        </w:rPr>
      </w:pPr>
      <w:bookmarkStart w:id="223" w:name="_Toc263072532"/>
      <w:bookmarkStart w:id="224" w:name="_Toc265153025"/>
      <w:r w:rsidRPr="0032580F">
        <w:rPr>
          <w:b/>
          <w:bCs/>
          <w:sz w:val="28"/>
          <w:szCs w:val="28"/>
          <w:lang w:eastAsia="ar-SA"/>
        </w:rPr>
        <w:t>5.2. Предложения по изменению границ населенных пунктов</w:t>
      </w:r>
      <w:bookmarkEnd w:id="223"/>
      <w:bookmarkEnd w:id="224"/>
    </w:p>
    <w:p w:rsidR="009D2D5B" w:rsidRDefault="009D2D5B" w:rsidP="0080797E">
      <w:pPr>
        <w:pStyle w:val="BodyText"/>
        <w:spacing w:after="0" w:line="276" w:lineRule="auto"/>
        <w:ind w:right="-1" w:firstLine="709"/>
        <w:jc w:val="both"/>
        <w:rPr>
          <w:spacing w:val="-10"/>
          <w:sz w:val="26"/>
          <w:szCs w:val="26"/>
        </w:rPr>
      </w:pPr>
      <w:r w:rsidRPr="0080797E">
        <w:rPr>
          <w:spacing w:val="-10"/>
          <w:sz w:val="26"/>
          <w:szCs w:val="26"/>
        </w:rPr>
        <w:t xml:space="preserve">Границы и статус </w:t>
      </w:r>
      <w:r>
        <w:rPr>
          <w:spacing w:val="-10"/>
          <w:sz w:val="26"/>
          <w:szCs w:val="26"/>
        </w:rPr>
        <w:t xml:space="preserve">Минского </w:t>
      </w:r>
      <w:r w:rsidRPr="0080797E">
        <w:rPr>
          <w:spacing w:val="-10"/>
          <w:sz w:val="26"/>
          <w:szCs w:val="26"/>
        </w:rPr>
        <w:t xml:space="preserve">сельского поселения установлены Законом Костромской области №237-ЗКО от 30 декабря 2004 г. «Об установлении границ муниципальных образований в Костромской области и наделении их статусом». Настоящим Генеральным планом не предусмотрено изменение границ </w:t>
      </w:r>
      <w:r>
        <w:rPr>
          <w:spacing w:val="-10"/>
          <w:sz w:val="26"/>
          <w:szCs w:val="26"/>
        </w:rPr>
        <w:t>муниципального образования «Минское     сельское поселение» Костромского муниципального района.</w:t>
      </w:r>
    </w:p>
    <w:p w:rsidR="009D2D5B" w:rsidRPr="0080797E" w:rsidRDefault="009D2D5B" w:rsidP="00AD5AB7">
      <w:pPr>
        <w:pStyle w:val="BodyText"/>
        <w:spacing w:after="0" w:line="276" w:lineRule="auto"/>
        <w:ind w:right="-1" w:firstLine="709"/>
        <w:jc w:val="both"/>
        <w:rPr>
          <w:spacing w:val="-10"/>
          <w:sz w:val="26"/>
          <w:szCs w:val="26"/>
        </w:rPr>
      </w:pPr>
      <w:r w:rsidRPr="00AD5AB7">
        <w:rPr>
          <w:spacing w:val="-10"/>
          <w:sz w:val="26"/>
          <w:szCs w:val="26"/>
        </w:rPr>
        <w:t xml:space="preserve">Границы </w:t>
      </w:r>
      <w:r>
        <w:rPr>
          <w:spacing w:val="-10"/>
          <w:sz w:val="26"/>
          <w:szCs w:val="26"/>
        </w:rPr>
        <w:t xml:space="preserve">19 </w:t>
      </w:r>
      <w:r w:rsidRPr="00AD5AB7">
        <w:rPr>
          <w:spacing w:val="-10"/>
          <w:sz w:val="26"/>
          <w:szCs w:val="26"/>
        </w:rPr>
        <w:t>населенных пунктов установлены и отображены согласно материалам кадастровых съемок и инвентаризации земель населенн</w:t>
      </w:r>
      <w:r>
        <w:rPr>
          <w:spacing w:val="-10"/>
          <w:sz w:val="26"/>
          <w:szCs w:val="26"/>
        </w:rPr>
        <w:t xml:space="preserve">ых пунктов, проводимых в 1995 г., планово-картографическому материалу масштаба 1:10000 Минского сельского поселения (ООО «Костромское землеустроительное проектно-изыскательное предприятие», </w:t>
      </w:r>
      <w:r w:rsidRPr="000D1F29">
        <w:rPr>
          <w:spacing w:val="-10"/>
          <w:sz w:val="26"/>
          <w:szCs w:val="26"/>
        </w:rPr>
        <w:t xml:space="preserve">2008 г.). </w:t>
      </w:r>
    </w:p>
    <w:p w:rsidR="009D2D5B" w:rsidRDefault="009D2D5B" w:rsidP="0080797E">
      <w:pPr>
        <w:pStyle w:val="BodyText"/>
        <w:spacing w:after="0" w:line="276" w:lineRule="auto"/>
        <w:ind w:right="-1" w:firstLine="709"/>
        <w:jc w:val="both"/>
        <w:rPr>
          <w:spacing w:val="-10"/>
          <w:sz w:val="26"/>
          <w:szCs w:val="26"/>
        </w:rPr>
      </w:pPr>
      <w:r>
        <w:rPr>
          <w:spacing w:val="-10"/>
          <w:sz w:val="26"/>
          <w:szCs w:val="26"/>
        </w:rPr>
        <w:t xml:space="preserve">Проектом генерального плана для формирования новых жилых территорий, которые необходимы в связи с формированием нового жилищного фонда, позволяющим обеспечить потребности в жилище,  предлагается изменить границы </w:t>
      </w:r>
      <w:r w:rsidRPr="002D6D7D">
        <w:rPr>
          <w:spacing w:val="-10"/>
          <w:sz w:val="26"/>
          <w:szCs w:val="26"/>
        </w:rPr>
        <w:t>14</w:t>
      </w:r>
      <w:r>
        <w:rPr>
          <w:spacing w:val="-10"/>
          <w:sz w:val="26"/>
          <w:szCs w:val="26"/>
        </w:rPr>
        <w:t xml:space="preserve"> населенных пунктов. Предложения по </w:t>
      </w:r>
      <w:r w:rsidRPr="0027366B">
        <w:rPr>
          <w:sz w:val="26"/>
          <w:szCs w:val="26"/>
          <w:lang w:eastAsia="ar-SA"/>
        </w:rPr>
        <w:t>изменению границ населенных пунктов</w:t>
      </w:r>
      <w:r w:rsidRPr="00A2564E">
        <w:rPr>
          <w:spacing w:val="-10"/>
          <w:sz w:val="26"/>
          <w:szCs w:val="26"/>
        </w:rPr>
        <w:t xml:space="preserve"> </w:t>
      </w:r>
      <w:r>
        <w:rPr>
          <w:spacing w:val="-10"/>
          <w:sz w:val="26"/>
          <w:szCs w:val="26"/>
        </w:rPr>
        <w:t xml:space="preserve">см.Таблица 53. </w:t>
      </w:r>
    </w:p>
    <w:p w:rsidR="009D2D5B" w:rsidRDefault="009D2D5B" w:rsidP="00A2564E">
      <w:pPr>
        <w:pStyle w:val="BodyText"/>
        <w:spacing w:after="0" w:line="276" w:lineRule="auto"/>
        <w:ind w:right="-1" w:firstLine="709"/>
        <w:jc w:val="both"/>
        <w:rPr>
          <w:sz w:val="26"/>
          <w:szCs w:val="26"/>
        </w:rPr>
      </w:pPr>
      <w:r>
        <w:rPr>
          <w:spacing w:val="-10"/>
          <w:sz w:val="26"/>
          <w:szCs w:val="26"/>
        </w:rPr>
        <w:t xml:space="preserve">Предлагается осуществить перевод земельных участков общей площадью 246,7 га в том числе  </w:t>
      </w:r>
      <w:r w:rsidRPr="00ED023D">
        <w:rPr>
          <w:sz w:val="26"/>
          <w:szCs w:val="26"/>
        </w:rPr>
        <w:t>из</w:t>
      </w:r>
      <w:r>
        <w:rPr>
          <w:sz w:val="26"/>
          <w:szCs w:val="26"/>
        </w:rPr>
        <w:t>:</w:t>
      </w:r>
    </w:p>
    <w:p w:rsidR="009D2D5B" w:rsidRDefault="009D2D5B" w:rsidP="00A2564E">
      <w:pPr>
        <w:pStyle w:val="BodyText"/>
        <w:spacing w:after="0" w:line="276" w:lineRule="auto"/>
        <w:ind w:right="-1" w:firstLine="709"/>
        <w:jc w:val="both"/>
        <w:rPr>
          <w:sz w:val="26"/>
          <w:szCs w:val="26"/>
        </w:rPr>
      </w:pPr>
      <w:r w:rsidRPr="00ED023D">
        <w:rPr>
          <w:sz w:val="26"/>
          <w:szCs w:val="26"/>
        </w:rPr>
        <w:t xml:space="preserve"> земель сельскохозяйственного назначения</w:t>
      </w:r>
      <w:r>
        <w:rPr>
          <w:sz w:val="26"/>
          <w:szCs w:val="26"/>
        </w:rPr>
        <w:t xml:space="preserve"> -124,34 га</w:t>
      </w:r>
    </w:p>
    <w:p w:rsidR="009D2D5B" w:rsidRDefault="009D2D5B" w:rsidP="00A2564E">
      <w:pPr>
        <w:pStyle w:val="BodyText"/>
        <w:spacing w:after="0" w:line="276" w:lineRule="auto"/>
        <w:ind w:right="-1" w:firstLine="709"/>
        <w:jc w:val="both"/>
        <w:rPr>
          <w:sz w:val="26"/>
          <w:szCs w:val="26"/>
        </w:rPr>
      </w:pPr>
      <w:r>
        <w:rPr>
          <w:sz w:val="26"/>
          <w:szCs w:val="26"/>
        </w:rPr>
        <w:t xml:space="preserve"> земель запаса -  22,5га, </w:t>
      </w:r>
    </w:p>
    <w:p w:rsidR="009D2D5B" w:rsidRDefault="009D2D5B" w:rsidP="00A2564E">
      <w:pPr>
        <w:pStyle w:val="BodyText"/>
        <w:spacing w:after="0" w:line="276" w:lineRule="auto"/>
        <w:ind w:right="-1" w:firstLine="709"/>
        <w:jc w:val="both"/>
        <w:rPr>
          <w:sz w:val="26"/>
          <w:szCs w:val="26"/>
        </w:rPr>
      </w:pPr>
      <w:r>
        <w:rPr>
          <w:sz w:val="26"/>
          <w:szCs w:val="26"/>
        </w:rPr>
        <w:t xml:space="preserve">земель лесного фонда – 33,086+14,2+24,5= 71,86 </w:t>
      </w:r>
      <w:r w:rsidRPr="00ED023D">
        <w:rPr>
          <w:sz w:val="26"/>
          <w:szCs w:val="26"/>
        </w:rPr>
        <w:t xml:space="preserve"> в </w:t>
      </w:r>
      <w:r>
        <w:rPr>
          <w:sz w:val="26"/>
          <w:szCs w:val="26"/>
        </w:rPr>
        <w:t xml:space="preserve">земли населенных пунктов. </w:t>
      </w:r>
    </w:p>
    <w:p w:rsidR="009D2D5B" w:rsidRDefault="009D2D5B" w:rsidP="00A2564E">
      <w:pPr>
        <w:pStyle w:val="BodyText"/>
        <w:spacing w:after="0" w:line="276" w:lineRule="auto"/>
        <w:ind w:right="-1" w:firstLine="709"/>
        <w:jc w:val="both"/>
        <w:rPr>
          <w:spacing w:val="-10"/>
          <w:sz w:val="26"/>
          <w:szCs w:val="26"/>
        </w:rPr>
      </w:pPr>
      <w:r>
        <w:rPr>
          <w:sz w:val="26"/>
          <w:szCs w:val="26"/>
        </w:rPr>
        <w:t>из земель запаса в земли промышленности - 28га.</w:t>
      </w:r>
    </w:p>
    <w:p w:rsidR="009D2D5B" w:rsidRPr="00ED023D" w:rsidRDefault="009D2D5B" w:rsidP="00A2564E">
      <w:pPr>
        <w:pStyle w:val="BodyText"/>
        <w:spacing w:after="0" w:line="276" w:lineRule="auto"/>
        <w:ind w:right="-1" w:firstLine="709"/>
        <w:jc w:val="both"/>
        <w:rPr>
          <w:spacing w:val="-10"/>
          <w:sz w:val="26"/>
          <w:szCs w:val="26"/>
        </w:rPr>
      </w:pPr>
      <w:r w:rsidRPr="009778AA">
        <w:rPr>
          <w:spacing w:val="-10"/>
          <w:sz w:val="26"/>
          <w:szCs w:val="26"/>
        </w:rPr>
        <w:t>При этом, в</w:t>
      </w:r>
      <w:r w:rsidRPr="00ED023D">
        <w:rPr>
          <w:spacing w:val="-10"/>
          <w:sz w:val="26"/>
          <w:szCs w:val="26"/>
        </w:rPr>
        <w:t>ключение земельных участков в границы населенн</w:t>
      </w:r>
      <w:r>
        <w:rPr>
          <w:spacing w:val="-10"/>
          <w:sz w:val="26"/>
          <w:szCs w:val="26"/>
        </w:rPr>
        <w:t>ого</w:t>
      </w:r>
      <w:r w:rsidRPr="00ED023D">
        <w:rPr>
          <w:spacing w:val="-10"/>
          <w:sz w:val="26"/>
          <w:szCs w:val="26"/>
        </w:rPr>
        <w:t xml:space="preserve"> пункт</w:t>
      </w:r>
      <w:r>
        <w:rPr>
          <w:spacing w:val="-10"/>
          <w:sz w:val="26"/>
          <w:szCs w:val="26"/>
        </w:rPr>
        <w:t>а</w:t>
      </w:r>
      <w:r w:rsidRPr="00ED023D">
        <w:rPr>
          <w:spacing w:val="-10"/>
          <w:sz w:val="26"/>
          <w:szCs w:val="26"/>
        </w:rPr>
        <w:t xml:space="preserve"> не влечет за собой прекращение прав собственников земельных участков, землепользователей, землевладельцев и арендаторов земельных участков.</w:t>
      </w:r>
    </w:p>
    <w:p w:rsidR="009D2D5B" w:rsidRPr="009778AA" w:rsidRDefault="009D2D5B" w:rsidP="00A2564E">
      <w:pPr>
        <w:pStyle w:val="BodyText"/>
        <w:spacing w:after="0" w:line="276" w:lineRule="auto"/>
        <w:ind w:right="-1" w:firstLine="709"/>
        <w:jc w:val="both"/>
        <w:rPr>
          <w:sz w:val="26"/>
          <w:szCs w:val="26"/>
        </w:rPr>
      </w:pPr>
      <w:r w:rsidRPr="009778AA">
        <w:rPr>
          <w:sz w:val="26"/>
          <w:szCs w:val="26"/>
        </w:rPr>
        <w:t>Порядок включения земельных участков в границы населенных пунктов установлен действующим федеральным законодательством (Федеральный закон от 21.12.2004 N 172-ФЗ</w:t>
      </w:r>
      <w:r>
        <w:rPr>
          <w:sz w:val="26"/>
          <w:szCs w:val="26"/>
        </w:rPr>
        <w:t xml:space="preserve"> </w:t>
      </w:r>
      <w:r w:rsidRPr="009778AA">
        <w:rPr>
          <w:sz w:val="26"/>
          <w:szCs w:val="26"/>
        </w:rPr>
        <w:t>(ред. от 25.12.2009)</w:t>
      </w:r>
      <w:r>
        <w:rPr>
          <w:sz w:val="26"/>
          <w:szCs w:val="26"/>
        </w:rPr>
        <w:t xml:space="preserve"> </w:t>
      </w:r>
      <w:r w:rsidRPr="009778AA">
        <w:rPr>
          <w:sz w:val="26"/>
          <w:szCs w:val="26"/>
        </w:rPr>
        <w:t>"О переводе земель или земельных участков из одной категории в другую"</w:t>
      </w:r>
      <w:r>
        <w:rPr>
          <w:sz w:val="26"/>
          <w:szCs w:val="26"/>
        </w:rPr>
        <w:t xml:space="preserve"> </w:t>
      </w:r>
      <w:r w:rsidRPr="009778AA">
        <w:rPr>
          <w:sz w:val="26"/>
          <w:szCs w:val="26"/>
        </w:rPr>
        <w:t>(принят ГД ФС РФ 03.12.2004)</w:t>
      </w:r>
      <w:r>
        <w:rPr>
          <w:sz w:val="26"/>
          <w:szCs w:val="26"/>
        </w:rPr>
        <w:t xml:space="preserve"> и др.</w:t>
      </w:r>
      <w:r w:rsidRPr="009778AA">
        <w:rPr>
          <w:sz w:val="26"/>
          <w:szCs w:val="26"/>
        </w:rPr>
        <w:t xml:space="preserve">). </w:t>
      </w:r>
    </w:p>
    <w:p w:rsidR="009D2D5B" w:rsidRDefault="009D2D5B" w:rsidP="0080797E">
      <w:pPr>
        <w:pStyle w:val="BodyText"/>
        <w:spacing w:after="0" w:line="276" w:lineRule="auto"/>
        <w:ind w:right="-1" w:firstLine="709"/>
        <w:jc w:val="both"/>
        <w:rPr>
          <w:spacing w:val="-10"/>
          <w:sz w:val="26"/>
          <w:szCs w:val="26"/>
        </w:rPr>
      </w:pPr>
    </w:p>
    <w:p w:rsidR="009D2D5B" w:rsidRDefault="009D2D5B" w:rsidP="0080797E">
      <w:pPr>
        <w:pStyle w:val="BodyText"/>
        <w:spacing w:after="0" w:line="276" w:lineRule="auto"/>
        <w:ind w:right="-1" w:firstLine="709"/>
        <w:jc w:val="both"/>
        <w:rPr>
          <w:spacing w:val="-10"/>
          <w:sz w:val="26"/>
          <w:szCs w:val="26"/>
        </w:rPr>
      </w:pPr>
    </w:p>
    <w:p w:rsidR="009D2D5B" w:rsidRDefault="009D2D5B" w:rsidP="0080797E">
      <w:pPr>
        <w:pStyle w:val="BodyText"/>
        <w:spacing w:after="0" w:line="276" w:lineRule="auto"/>
        <w:ind w:right="-1" w:firstLine="709"/>
        <w:jc w:val="both"/>
        <w:rPr>
          <w:spacing w:val="-10"/>
          <w:sz w:val="26"/>
          <w:szCs w:val="26"/>
        </w:rPr>
      </w:pPr>
    </w:p>
    <w:p w:rsidR="009D2D5B" w:rsidRDefault="009D2D5B" w:rsidP="0080797E">
      <w:pPr>
        <w:pStyle w:val="BodyText"/>
        <w:spacing w:after="0" w:line="276" w:lineRule="auto"/>
        <w:ind w:right="-1" w:firstLine="709"/>
        <w:jc w:val="both"/>
        <w:rPr>
          <w:spacing w:val="-10"/>
          <w:sz w:val="26"/>
          <w:szCs w:val="26"/>
        </w:rPr>
      </w:pPr>
    </w:p>
    <w:p w:rsidR="009D2D5B" w:rsidRDefault="009D2D5B" w:rsidP="0080797E">
      <w:pPr>
        <w:pStyle w:val="BodyText"/>
        <w:spacing w:after="0" w:line="276" w:lineRule="auto"/>
        <w:ind w:right="-1" w:firstLine="709"/>
        <w:jc w:val="both"/>
        <w:rPr>
          <w:spacing w:val="-10"/>
          <w:sz w:val="26"/>
          <w:szCs w:val="26"/>
        </w:rPr>
      </w:pPr>
    </w:p>
    <w:p w:rsidR="009D2D5B" w:rsidRDefault="009D2D5B" w:rsidP="0080797E">
      <w:pPr>
        <w:pStyle w:val="BodyText"/>
        <w:spacing w:after="0" w:line="276" w:lineRule="auto"/>
        <w:ind w:right="-1" w:firstLine="709"/>
        <w:jc w:val="both"/>
        <w:rPr>
          <w:spacing w:val="-10"/>
          <w:sz w:val="26"/>
          <w:szCs w:val="26"/>
        </w:rPr>
      </w:pPr>
    </w:p>
    <w:p w:rsidR="009D2D5B" w:rsidRDefault="009D2D5B" w:rsidP="0080797E">
      <w:pPr>
        <w:pStyle w:val="BodyText"/>
        <w:spacing w:after="0" w:line="276" w:lineRule="auto"/>
        <w:ind w:right="-1" w:firstLine="709"/>
        <w:jc w:val="both"/>
        <w:rPr>
          <w:spacing w:val="-10"/>
          <w:sz w:val="26"/>
          <w:szCs w:val="26"/>
        </w:rPr>
      </w:pPr>
    </w:p>
    <w:p w:rsidR="009D2D5B" w:rsidRDefault="009D2D5B" w:rsidP="0080797E">
      <w:pPr>
        <w:pStyle w:val="BodyText"/>
        <w:spacing w:after="0" w:line="276" w:lineRule="auto"/>
        <w:ind w:right="-1" w:firstLine="709"/>
        <w:jc w:val="both"/>
        <w:rPr>
          <w:spacing w:val="-10"/>
          <w:sz w:val="26"/>
          <w:szCs w:val="26"/>
        </w:rPr>
      </w:pPr>
    </w:p>
    <w:p w:rsidR="009D2D5B" w:rsidRDefault="009D2D5B" w:rsidP="0080797E">
      <w:pPr>
        <w:pStyle w:val="BodyText"/>
        <w:spacing w:after="0" w:line="276" w:lineRule="auto"/>
        <w:ind w:right="-1" w:firstLine="709"/>
        <w:jc w:val="both"/>
        <w:rPr>
          <w:spacing w:val="-10"/>
          <w:sz w:val="26"/>
          <w:szCs w:val="26"/>
        </w:rPr>
      </w:pPr>
    </w:p>
    <w:p w:rsidR="009D2D5B" w:rsidRDefault="009D2D5B" w:rsidP="0080797E">
      <w:pPr>
        <w:pStyle w:val="BodyText"/>
        <w:spacing w:after="0" w:line="276" w:lineRule="auto"/>
        <w:ind w:right="-1" w:firstLine="709"/>
        <w:jc w:val="both"/>
        <w:rPr>
          <w:spacing w:val="-10"/>
          <w:sz w:val="26"/>
          <w:szCs w:val="26"/>
        </w:rPr>
      </w:pPr>
    </w:p>
    <w:p w:rsidR="009D2D5B" w:rsidRDefault="009D2D5B" w:rsidP="0080797E">
      <w:pPr>
        <w:pStyle w:val="BodyText"/>
        <w:spacing w:after="0" w:line="276" w:lineRule="auto"/>
        <w:ind w:right="-1" w:firstLine="709"/>
        <w:jc w:val="both"/>
        <w:rPr>
          <w:spacing w:val="-10"/>
          <w:sz w:val="26"/>
          <w:szCs w:val="26"/>
        </w:rPr>
      </w:pPr>
    </w:p>
    <w:p w:rsidR="009D2D5B" w:rsidRDefault="009D2D5B" w:rsidP="0080797E">
      <w:pPr>
        <w:pStyle w:val="BodyText"/>
        <w:spacing w:after="0" w:line="276" w:lineRule="auto"/>
        <w:ind w:right="-1" w:firstLine="709"/>
        <w:jc w:val="both"/>
        <w:rPr>
          <w:spacing w:val="-10"/>
          <w:sz w:val="26"/>
          <w:szCs w:val="26"/>
        </w:rPr>
      </w:pPr>
    </w:p>
    <w:p w:rsidR="009D2D5B" w:rsidRDefault="009D2D5B" w:rsidP="0080797E">
      <w:pPr>
        <w:pStyle w:val="BodyText"/>
        <w:spacing w:after="0" w:line="276" w:lineRule="auto"/>
        <w:ind w:right="-1" w:firstLine="709"/>
        <w:jc w:val="both"/>
        <w:rPr>
          <w:spacing w:val="-10"/>
          <w:sz w:val="26"/>
          <w:szCs w:val="26"/>
        </w:rPr>
      </w:pPr>
    </w:p>
    <w:p w:rsidR="009D2D5B" w:rsidRDefault="009D2D5B" w:rsidP="0080797E">
      <w:pPr>
        <w:pStyle w:val="BodyText"/>
        <w:spacing w:after="0" w:line="276" w:lineRule="auto"/>
        <w:ind w:right="-1" w:firstLine="709"/>
        <w:jc w:val="both"/>
        <w:rPr>
          <w:spacing w:val="-10"/>
          <w:sz w:val="26"/>
          <w:szCs w:val="26"/>
        </w:rPr>
      </w:pPr>
    </w:p>
    <w:p w:rsidR="009D2D5B" w:rsidRDefault="009D2D5B" w:rsidP="0080797E">
      <w:pPr>
        <w:pStyle w:val="BodyText"/>
        <w:spacing w:after="0" w:line="276" w:lineRule="auto"/>
        <w:ind w:right="-1" w:firstLine="709"/>
        <w:jc w:val="both"/>
        <w:rPr>
          <w:spacing w:val="-10"/>
          <w:sz w:val="26"/>
          <w:szCs w:val="26"/>
        </w:rPr>
      </w:pPr>
    </w:p>
    <w:p w:rsidR="009D2D5B" w:rsidRDefault="009D2D5B" w:rsidP="0080797E">
      <w:pPr>
        <w:pStyle w:val="BodyText"/>
        <w:spacing w:after="0" w:line="276" w:lineRule="auto"/>
        <w:ind w:right="-1" w:firstLine="709"/>
        <w:jc w:val="both"/>
        <w:rPr>
          <w:spacing w:val="-10"/>
          <w:sz w:val="26"/>
          <w:szCs w:val="26"/>
        </w:rPr>
      </w:pPr>
    </w:p>
    <w:p w:rsidR="009D2D5B" w:rsidRPr="002A689B" w:rsidRDefault="009D2D5B" w:rsidP="0080797E">
      <w:pPr>
        <w:pStyle w:val="BodyText"/>
        <w:spacing w:after="0" w:line="276" w:lineRule="auto"/>
        <w:ind w:right="-1" w:firstLine="709"/>
        <w:jc w:val="both"/>
        <w:rPr>
          <w:color w:val="FF0000"/>
          <w:sz w:val="26"/>
          <w:szCs w:val="26"/>
          <w:lang w:eastAsia="ar-SA"/>
        </w:rPr>
      </w:pPr>
      <w:r w:rsidRPr="002A689B">
        <w:rPr>
          <w:color w:val="FF0000"/>
          <w:spacing w:val="-10"/>
          <w:sz w:val="26"/>
          <w:szCs w:val="26"/>
        </w:rPr>
        <w:t xml:space="preserve">Таблица 54.    </w:t>
      </w:r>
      <w:r w:rsidRPr="002A689B">
        <w:rPr>
          <w:color w:val="FF0000"/>
          <w:sz w:val="26"/>
          <w:szCs w:val="26"/>
          <w:lang w:eastAsia="ar-SA"/>
        </w:rPr>
        <w:t>Предложения по изменению границ населенных пунктов</w:t>
      </w:r>
    </w:p>
    <w:tbl>
      <w:tblPr>
        <w:tblW w:w="9927" w:type="dxa"/>
        <w:tblInd w:w="2" w:type="dxa"/>
        <w:tblLayout w:type="fixed"/>
        <w:tblCellMar>
          <w:top w:w="55" w:type="dxa"/>
          <w:left w:w="55" w:type="dxa"/>
          <w:bottom w:w="55" w:type="dxa"/>
          <w:right w:w="55" w:type="dxa"/>
        </w:tblCellMar>
        <w:tblLook w:val="0000"/>
      </w:tblPr>
      <w:tblGrid>
        <w:gridCol w:w="619"/>
        <w:gridCol w:w="3348"/>
        <w:gridCol w:w="1410"/>
        <w:gridCol w:w="1575"/>
        <w:gridCol w:w="2975"/>
      </w:tblGrid>
      <w:tr w:rsidR="009D2D5B" w:rsidRPr="002A689B" w:rsidTr="002A689B">
        <w:tc>
          <w:tcPr>
            <w:tcW w:w="619" w:type="dxa"/>
            <w:tcBorders>
              <w:top w:val="single" w:sz="2" w:space="0" w:color="000000"/>
              <w:left w:val="single" w:sz="2" w:space="0" w:color="000000"/>
              <w:bottom w:val="single" w:sz="2" w:space="0" w:color="000000"/>
              <w:right w:val="nil"/>
            </w:tcBorders>
          </w:tcPr>
          <w:p w:rsidR="009D2D5B" w:rsidRPr="002A689B" w:rsidRDefault="009D2D5B">
            <w:pPr>
              <w:pStyle w:val="afffff5"/>
              <w:jc w:val="center"/>
              <w:rPr>
                <w:b/>
                <w:bCs/>
                <w:color w:val="FF0000"/>
                <w:kern w:val="2"/>
                <w:lang w:eastAsia="hi-IN" w:bidi="hi-IN"/>
              </w:rPr>
            </w:pPr>
            <w:r w:rsidRPr="002A689B">
              <w:rPr>
                <w:color w:val="FF0000"/>
              </w:rPr>
              <w:t>№ п/п</w:t>
            </w:r>
          </w:p>
        </w:tc>
        <w:tc>
          <w:tcPr>
            <w:tcW w:w="3348" w:type="dxa"/>
            <w:tcBorders>
              <w:top w:val="single" w:sz="2" w:space="0" w:color="000000"/>
              <w:left w:val="single" w:sz="2" w:space="0" w:color="000000"/>
              <w:bottom w:val="single" w:sz="2" w:space="0" w:color="000000"/>
              <w:right w:val="nil"/>
            </w:tcBorders>
          </w:tcPr>
          <w:p w:rsidR="009D2D5B" w:rsidRPr="002A689B" w:rsidRDefault="009D2D5B">
            <w:pPr>
              <w:pStyle w:val="afffff5"/>
              <w:jc w:val="center"/>
              <w:rPr>
                <w:rFonts w:eastAsia="Times New Roman"/>
                <w:b/>
                <w:bCs/>
                <w:color w:val="FF0000"/>
                <w:kern w:val="2"/>
                <w:lang w:eastAsia="hi-IN" w:bidi="hi-IN"/>
              </w:rPr>
            </w:pPr>
            <w:r w:rsidRPr="002A689B">
              <w:rPr>
                <w:b/>
                <w:bCs/>
                <w:color w:val="FF0000"/>
              </w:rPr>
              <w:t xml:space="preserve">Наименование </w:t>
            </w:r>
          </w:p>
          <w:p w:rsidR="009D2D5B" w:rsidRPr="002A689B" w:rsidRDefault="009D2D5B">
            <w:pPr>
              <w:pStyle w:val="afffff5"/>
              <w:jc w:val="center"/>
              <w:rPr>
                <w:b/>
                <w:bCs/>
                <w:color w:val="FF0000"/>
                <w:kern w:val="2"/>
                <w:lang w:eastAsia="hi-IN" w:bidi="hi-IN"/>
              </w:rPr>
            </w:pPr>
            <w:r w:rsidRPr="002A689B">
              <w:rPr>
                <w:b/>
                <w:bCs/>
                <w:color w:val="FF0000"/>
              </w:rPr>
              <w:t>населенного пункта</w:t>
            </w:r>
          </w:p>
        </w:tc>
        <w:tc>
          <w:tcPr>
            <w:tcW w:w="1410" w:type="dxa"/>
            <w:tcBorders>
              <w:top w:val="single" w:sz="2" w:space="0" w:color="000000"/>
              <w:left w:val="single" w:sz="2" w:space="0" w:color="000000"/>
              <w:bottom w:val="single" w:sz="2" w:space="0" w:color="000000"/>
              <w:right w:val="nil"/>
            </w:tcBorders>
          </w:tcPr>
          <w:p w:rsidR="009D2D5B" w:rsidRPr="002A689B" w:rsidRDefault="009D2D5B">
            <w:pPr>
              <w:pStyle w:val="afffff5"/>
              <w:jc w:val="center"/>
              <w:rPr>
                <w:b/>
                <w:bCs/>
                <w:color w:val="FF0000"/>
                <w:kern w:val="2"/>
                <w:lang w:eastAsia="hi-IN" w:bidi="hi-IN"/>
              </w:rPr>
            </w:pPr>
            <w:r w:rsidRPr="002A689B">
              <w:rPr>
                <w:b/>
                <w:bCs/>
                <w:color w:val="FF0000"/>
              </w:rPr>
              <w:t xml:space="preserve">Существующая </w:t>
            </w:r>
          </w:p>
        </w:tc>
        <w:tc>
          <w:tcPr>
            <w:tcW w:w="1575" w:type="dxa"/>
            <w:tcBorders>
              <w:top w:val="single" w:sz="2" w:space="0" w:color="000000"/>
              <w:left w:val="single" w:sz="2" w:space="0" w:color="000000"/>
              <w:bottom w:val="single" w:sz="2" w:space="0" w:color="000000"/>
              <w:right w:val="nil"/>
            </w:tcBorders>
          </w:tcPr>
          <w:p w:rsidR="009D2D5B" w:rsidRPr="002A689B" w:rsidRDefault="009D2D5B">
            <w:pPr>
              <w:pStyle w:val="afffff5"/>
              <w:jc w:val="center"/>
              <w:rPr>
                <w:rFonts w:eastAsia="Times New Roman"/>
                <w:b/>
                <w:bCs/>
                <w:color w:val="FF0000"/>
                <w:kern w:val="2"/>
                <w:lang w:eastAsia="hi-IN" w:bidi="hi-IN"/>
              </w:rPr>
            </w:pPr>
            <w:r w:rsidRPr="002A689B">
              <w:rPr>
                <w:b/>
                <w:bCs/>
                <w:color w:val="FF0000"/>
              </w:rPr>
              <w:t>Площадь</w:t>
            </w:r>
          </w:p>
          <w:p w:rsidR="009D2D5B" w:rsidRPr="002A689B" w:rsidRDefault="009D2D5B">
            <w:pPr>
              <w:pStyle w:val="afffff5"/>
              <w:jc w:val="center"/>
              <w:rPr>
                <w:b/>
                <w:bCs/>
                <w:color w:val="FF0000"/>
              </w:rPr>
            </w:pPr>
            <w:r w:rsidRPr="002A689B">
              <w:rPr>
                <w:b/>
                <w:bCs/>
                <w:color w:val="FF0000"/>
              </w:rPr>
              <w:t>присоединяе</w:t>
            </w:r>
          </w:p>
          <w:p w:rsidR="009D2D5B" w:rsidRPr="002A689B" w:rsidRDefault="009D2D5B">
            <w:pPr>
              <w:pStyle w:val="afffff5"/>
              <w:jc w:val="center"/>
              <w:rPr>
                <w:b/>
                <w:bCs/>
                <w:color w:val="FF0000"/>
                <w:kern w:val="2"/>
                <w:lang w:eastAsia="hi-IN" w:bidi="hi-IN"/>
              </w:rPr>
            </w:pPr>
            <w:r w:rsidRPr="002A689B">
              <w:rPr>
                <w:b/>
                <w:bCs/>
                <w:color w:val="FF0000"/>
              </w:rPr>
              <w:t>мой</w:t>
            </w:r>
          </w:p>
        </w:tc>
        <w:tc>
          <w:tcPr>
            <w:tcW w:w="2975" w:type="dxa"/>
            <w:tcBorders>
              <w:top w:val="single" w:sz="2" w:space="0" w:color="000000"/>
              <w:left w:val="single" w:sz="2" w:space="0" w:color="000000"/>
              <w:bottom w:val="single" w:sz="2" w:space="0" w:color="000000"/>
              <w:right w:val="single" w:sz="2" w:space="0" w:color="000000"/>
            </w:tcBorders>
          </w:tcPr>
          <w:p w:rsidR="009D2D5B" w:rsidRPr="002A689B" w:rsidRDefault="009D2D5B">
            <w:pPr>
              <w:pStyle w:val="afffff5"/>
              <w:jc w:val="center"/>
              <w:rPr>
                <w:rFonts w:eastAsia="Times New Roman"/>
                <w:b/>
                <w:bCs/>
                <w:color w:val="FF0000"/>
                <w:kern w:val="2"/>
                <w:lang w:val="ru-RU" w:eastAsia="hi-IN" w:bidi="hi-IN"/>
              </w:rPr>
            </w:pPr>
            <w:r w:rsidRPr="002A689B">
              <w:rPr>
                <w:b/>
                <w:bCs/>
                <w:color w:val="FF0000"/>
                <w:lang w:val="ru-RU"/>
              </w:rPr>
              <w:t>Категория земель, предлагаемых к переводу</w:t>
            </w:r>
          </w:p>
          <w:p w:rsidR="009D2D5B" w:rsidRPr="002A689B" w:rsidRDefault="009D2D5B">
            <w:pPr>
              <w:pStyle w:val="afffff5"/>
              <w:jc w:val="center"/>
              <w:rPr>
                <w:color w:val="FF0000"/>
                <w:kern w:val="2"/>
                <w:lang w:val="ru-RU" w:eastAsia="hi-IN" w:bidi="hi-IN"/>
              </w:rPr>
            </w:pPr>
            <w:r w:rsidRPr="002A689B">
              <w:rPr>
                <w:b/>
                <w:bCs/>
                <w:color w:val="FF0000"/>
                <w:lang w:val="ru-RU"/>
              </w:rPr>
              <w:t>в земли н.п.</w:t>
            </w:r>
          </w:p>
        </w:tc>
      </w:tr>
      <w:tr w:rsidR="009D2D5B" w:rsidRPr="002A689B" w:rsidTr="002A689B">
        <w:tc>
          <w:tcPr>
            <w:tcW w:w="619" w:type="dxa"/>
            <w:tcBorders>
              <w:top w:val="nil"/>
              <w:left w:val="single" w:sz="2" w:space="0" w:color="000000"/>
              <w:bottom w:val="single" w:sz="2" w:space="0" w:color="000000"/>
              <w:right w:val="nil"/>
            </w:tcBorders>
          </w:tcPr>
          <w:p w:rsidR="009D2D5B" w:rsidRPr="002A689B" w:rsidRDefault="009D2D5B">
            <w:pPr>
              <w:pStyle w:val="afffff5"/>
              <w:jc w:val="center"/>
              <w:rPr>
                <w:color w:val="FF0000"/>
                <w:kern w:val="2"/>
                <w:lang w:eastAsia="hi-IN" w:bidi="hi-IN"/>
              </w:rPr>
            </w:pPr>
            <w:r w:rsidRPr="002A689B">
              <w:rPr>
                <w:color w:val="FF0000"/>
              </w:rPr>
              <w:t>1</w:t>
            </w:r>
          </w:p>
        </w:tc>
        <w:tc>
          <w:tcPr>
            <w:tcW w:w="3348" w:type="dxa"/>
            <w:tcBorders>
              <w:top w:val="nil"/>
              <w:left w:val="single" w:sz="2" w:space="0" w:color="000000"/>
              <w:bottom w:val="single" w:sz="2" w:space="0" w:color="000000"/>
              <w:right w:val="nil"/>
            </w:tcBorders>
          </w:tcPr>
          <w:p w:rsidR="009D2D5B" w:rsidRPr="002A689B" w:rsidRDefault="009D2D5B">
            <w:pPr>
              <w:pStyle w:val="afffff5"/>
              <w:jc w:val="center"/>
              <w:rPr>
                <w:color w:val="FF0000"/>
                <w:kern w:val="2"/>
                <w:lang w:eastAsia="hi-IN" w:bidi="hi-IN"/>
              </w:rPr>
            </w:pPr>
            <w:r w:rsidRPr="002A689B">
              <w:rPr>
                <w:color w:val="FF0000"/>
              </w:rPr>
              <w:t>с. Минское</w:t>
            </w:r>
          </w:p>
        </w:tc>
        <w:tc>
          <w:tcPr>
            <w:tcW w:w="1410" w:type="dxa"/>
            <w:tcBorders>
              <w:top w:val="nil"/>
              <w:left w:val="single" w:sz="2" w:space="0" w:color="000000"/>
              <w:bottom w:val="single" w:sz="2" w:space="0" w:color="000000"/>
              <w:right w:val="nil"/>
            </w:tcBorders>
          </w:tcPr>
          <w:p w:rsidR="009D2D5B" w:rsidRPr="002A689B" w:rsidRDefault="009D2D5B">
            <w:pPr>
              <w:pStyle w:val="afffff5"/>
              <w:jc w:val="center"/>
              <w:rPr>
                <w:color w:val="FF0000"/>
                <w:kern w:val="2"/>
                <w:lang w:eastAsia="hi-IN" w:bidi="hi-IN"/>
              </w:rPr>
            </w:pPr>
            <w:r w:rsidRPr="002A689B">
              <w:rPr>
                <w:color w:val="FF0000"/>
              </w:rPr>
              <w:t>73,7</w:t>
            </w:r>
          </w:p>
        </w:tc>
        <w:tc>
          <w:tcPr>
            <w:tcW w:w="1575" w:type="dxa"/>
            <w:tcBorders>
              <w:top w:val="nil"/>
              <w:left w:val="single" w:sz="2" w:space="0" w:color="000000"/>
              <w:bottom w:val="single" w:sz="2" w:space="0" w:color="000000"/>
              <w:right w:val="nil"/>
            </w:tcBorders>
          </w:tcPr>
          <w:p w:rsidR="009D2D5B" w:rsidRPr="002A689B" w:rsidRDefault="009D2D5B">
            <w:pPr>
              <w:pStyle w:val="afffff5"/>
              <w:jc w:val="center"/>
              <w:rPr>
                <w:color w:val="FF0000"/>
                <w:kern w:val="2"/>
                <w:lang w:eastAsia="hi-IN" w:bidi="hi-IN"/>
              </w:rPr>
            </w:pPr>
            <w:r w:rsidRPr="002A689B">
              <w:rPr>
                <w:color w:val="FF0000"/>
              </w:rPr>
              <w:t>2,4</w:t>
            </w:r>
          </w:p>
        </w:tc>
        <w:tc>
          <w:tcPr>
            <w:tcW w:w="2975" w:type="dxa"/>
            <w:tcBorders>
              <w:top w:val="nil"/>
              <w:left w:val="single" w:sz="2" w:space="0" w:color="000000"/>
              <w:bottom w:val="single" w:sz="2" w:space="0" w:color="000000"/>
              <w:right w:val="single" w:sz="2" w:space="0" w:color="000000"/>
            </w:tcBorders>
          </w:tcPr>
          <w:p w:rsidR="009D2D5B" w:rsidRPr="002A689B" w:rsidRDefault="009D2D5B">
            <w:pPr>
              <w:pStyle w:val="afffff5"/>
              <w:jc w:val="center"/>
              <w:rPr>
                <w:color w:val="FF0000"/>
                <w:kern w:val="2"/>
                <w:lang w:eastAsia="hi-IN" w:bidi="hi-IN"/>
              </w:rPr>
            </w:pPr>
            <w:r w:rsidRPr="002A689B">
              <w:rPr>
                <w:color w:val="FF0000"/>
              </w:rPr>
              <w:t xml:space="preserve">76,1         </w:t>
            </w:r>
            <w:r w:rsidRPr="002A689B">
              <w:rPr>
                <w:color w:val="FF0000"/>
                <w:sz w:val="20"/>
                <w:szCs w:val="20"/>
              </w:rPr>
              <w:t>земли с/х назначения</w:t>
            </w:r>
          </w:p>
        </w:tc>
      </w:tr>
      <w:tr w:rsidR="009D2D5B" w:rsidRPr="002A689B" w:rsidTr="002A689B">
        <w:tc>
          <w:tcPr>
            <w:tcW w:w="619" w:type="dxa"/>
            <w:tcBorders>
              <w:top w:val="nil"/>
              <w:left w:val="single" w:sz="2" w:space="0" w:color="000000"/>
              <w:bottom w:val="single" w:sz="2" w:space="0" w:color="000000"/>
              <w:right w:val="nil"/>
            </w:tcBorders>
          </w:tcPr>
          <w:p w:rsidR="009D2D5B" w:rsidRPr="002A689B" w:rsidRDefault="009D2D5B">
            <w:pPr>
              <w:pStyle w:val="afffff5"/>
              <w:jc w:val="center"/>
              <w:rPr>
                <w:color w:val="FF0000"/>
                <w:kern w:val="2"/>
                <w:lang w:eastAsia="hi-IN" w:bidi="hi-IN"/>
              </w:rPr>
            </w:pPr>
            <w:r w:rsidRPr="002A689B">
              <w:rPr>
                <w:color w:val="FF0000"/>
              </w:rPr>
              <w:t>2</w:t>
            </w:r>
          </w:p>
        </w:tc>
        <w:tc>
          <w:tcPr>
            <w:tcW w:w="3348" w:type="dxa"/>
            <w:tcBorders>
              <w:top w:val="nil"/>
              <w:left w:val="single" w:sz="2" w:space="0" w:color="000000"/>
              <w:bottom w:val="single" w:sz="2" w:space="0" w:color="000000"/>
              <w:right w:val="nil"/>
            </w:tcBorders>
          </w:tcPr>
          <w:p w:rsidR="009D2D5B" w:rsidRPr="002A689B" w:rsidRDefault="009D2D5B">
            <w:pPr>
              <w:pStyle w:val="afffff5"/>
              <w:jc w:val="center"/>
              <w:rPr>
                <w:color w:val="FF0000"/>
                <w:kern w:val="2"/>
                <w:lang w:eastAsia="hi-IN" w:bidi="hi-IN"/>
              </w:rPr>
            </w:pPr>
            <w:r w:rsidRPr="002A689B">
              <w:rPr>
                <w:color w:val="FF0000"/>
              </w:rPr>
              <w:t>д. Становщиково</w:t>
            </w:r>
          </w:p>
        </w:tc>
        <w:tc>
          <w:tcPr>
            <w:tcW w:w="1410" w:type="dxa"/>
            <w:tcBorders>
              <w:top w:val="nil"/>
              <w:left w:val="single" w:sz="2" w:space="0" w:color="000000"/>
              <w:bottom w:val="single" w:sz="2" w:space="0" w:color="000000"/>
              <w:right w:val="nil"/>
            </w:tcBorders>
          </w:tcPr>
          <w:p w:rsidR="009D2D5B" w:rsidRPr="002A689B" w:rsidRDefault="009D2D5B">
            <w:pPr>
              <w:pStyle w:val="afffff5"/>
              <w:jc w:val="center"/>
              <w:rPr>
                <w:color w:val="FF0000"/>
                <w:kern w:val="2"/>
                <w:lang w:eastAsia="hi-IN" w:bidi="hi-IN"/>
              </w:rPr>
            </w:pPr>
            <w:r w:rsidRPr="002A689B">
              <w:rPr>
                <w:color w:val="FF0000"/>
              </w:rPr>
              <w:t>9,9</w:t>
            </w:r>
          </w:p>
        </w:tc>
        <w:tc>
          <w:tcPr>
            <w:tcW w:w="1575" w:type="dxa"/>
            <w:tcBorders>
              <w:top w:val="nil"/>
              <w:left w:val="single" w:sz="2" w:space="0" w:color="000000"/>
              <w:bottom w:val="single" w:sz="2" w:space="0" w:color="000000"/>
              <w:right w:val="nil"/>
            </w:tcBorders>
          </w:tcPr>
          <w:p w:rsidR="009D2D5B" w:rsidRPr="002A689B" w:rsidRDefault="009D2D5B">
            <w:pPr>
              <w:pStyle w:val="afffff5"/>
              <w:jc w:val="center"/>
              <w:rPr>
                <w:color w:val="FF0000"/>
                <w:kern w:val="2"/>
                <w:lang w:eastAsia="hi-IN" w:bidi="hi-IN"/>
              </w:rPr>
            </w:pPr>
            <w:r w:rsidRPr="002A689B">
              <w:rPr>
                <w:color w:val="FF0000"/>
              </w:rPr>
              <w:t>16,7</w:t>
            </w:r>
          </w:p>
        </w:tc>
        <w:tc>
          <w:tcPr>
            <w:tcW w:w="2975" w:type="dxa"/>
            <w:tcBorders>
              <w:top w:val="nil"/>
              <w:left w:val="single" w:sz="2" w:space="0" w:color="000000"/>
              <w:bottom w:val="single" w:sz="2" w:space="0" w:color="000000"/>
              <w:right w:val="single" w:sz="2" w:space="0" w:color="000000"/>
            </w:tcBorders>
          </w:tcPr>
          <w:p w:rsidR="009D2D5B" w:rsidRPr="002A689B" w:rsidRDefault="009D2D5B">
            <w:pPr>
              <w:pStyle w:val="afffff5"/>
              <w:spacing w:line="227" w:lineRule="exact"/>
              <w:jc w:val="center"/>
              <w:rPr>
                <w:rFonts w:eastAsia="Times New Roman"/>
                <w:color w:val="FF0000"/>
                <w:kern w:val="2"/>
                <w:sz w:val="20"/>
                <w:szCs w:val="20"/>
                <w:lang w:val="ru-RU" w:eastAsia="hi-IN" w:bidi="hi-IN"/>
              </w:rPr>
            </w:pPr>
            <w:r w:rsidRPr="002A689B">
              <w:rPr>
                <w:color w:val="FF0000"/>
                <w:lang w:val="ru-RU"/>
              </w:rPr>
              <w:t xml:space="preserve">26,6          </w:t>
            </w:r>
            <w:r w:rsidRPr="002A689B">
              <w:rPr>
                <w:color w:val="FF0000"/>
                <w:sz w:val="20"/>
                <w:szCs w:val="20"/>
                <w:lang w:val="ru-RU"/>
              </w:rPr>
              <w:t>земли лесного фонда</w:t>
            </w:r>
          </w:p>
          <w:p w:rsidR="009D2D5B" w:rsidRPr="002A689B" w:rsidRDefault="009D2D5B">
            <w:pPr>
              <w:pStyle w:val="afffff5"/>
              <w:spacing w:line="170" w:lineRule="exact"/>
              <w:jc w:val="center"/>
              <w:rPr>
                <w:color w:val="FF0000"/>
                <w:kern w:val="2"/>
                <w:lang w:val="ru-RU" w:eastAsia="hi-IN" w:bidi="hi-IN"/>
              </w:rPr>
            </w:pPr>
            <w:r w:rsidRPr="002A689B">
              <w:rPr>
                <w:color w:val="FF0000"/>
                <w:sz w:val="20"/>
                <w:szCs w:val="20"/>
                <w:lang w:val="ru-RU"/>
              </w:rPr>
              <w:t xml:space="preserve">                    земли с/х назначения</w:t>
            </w:r>
          </w:p>
        </w:tc>
      </w:tr>
      <w:tr w:rsidR="009D2D5B" w:rsidRPr="002A689B" w:rsidTr="002A689B">
        <w:tc>
          <w:tcPr>
            <w:tcW w:w="619" w:type="dxa"/>
            <w:tcBorders>
              <w:top w:val="nil"/>
              <w:left w:val="single" w:sz="2" w:space="0" w:color="000000"/>
              <w:bottom w:val="single" w:sz="2" w:space="0" w:color="000000"/>
              <w:right w:val="nil"/>
            </w:tcBorders>
          </w:tcPr>
          <w:p w:rsidR="009D2D5B" w:rsidRPr="002A689B" w:rsidRDefault="009D2D5B">
            <w:pPr>
              <w:pStyle w:val="afffff5"/>
              <w:jc w:val="center"/>
              <w:rPr>
                <w:color w:val="FF0000"/>
                <w:kern w:val="2"/>
                <w:lang w:eastAsia="hi-IN" w:bidi="hi-IN"/>
              </w:rPr>
            </w:pPr>
            <w:r w:rsidRPr="002A689B">
              <w:rPr>
                <w:color w:val="FF0000"/>
              </w:rPr>
              <w:t>3</w:t>
            </w:r>
          </w:p>
        </w:tc>
        <w:tc>
          <w:tcPr>
            <w:tcW w:w="3348" w:type="dxa"/>
            <w:tcBorders>
              <w:top w:val="nil"/>
              <w:left w:val="single" w:sz="2" w:space="0" w:color="000000"/>
              <w:bottom w:val="single" w:sz="2" w:space="0" w:color="000000"/>
              <w:right w:val="nil"/>
            </w:tcBorders>
          </w:tcPr>
          <w:p w:rsidR="009D2D5B" w:rsidRPr="002A689B" w:rsidRDefault="009D2D5B">
            <w:pPr>
              <w:pStyle w:val="afffff5"/>
              <w:jc w:val="center"/>
              <w:rPr>
                <w:color w:val="FF0000"/>
                <w:kern w:val="2"/>
                <w:lang w:eastAsia="hi-IN" w:bidi="hi-IN"/>
              </w:rPr>
            </w:pPr>
            <w:r w:rsidRPr="002A689B">
              <w:rPr>
                <w:color w:val="FF0000"/>
              </w:rPr>
              <w:t>д. Подолец</w:t>
            </w:r>
          </w:p>
        </w:tc>
        <w:tc>
          <w:tcPr>
            <w:tcW w:w="1410" w:type="dxa"/>
            <w:tcBorders>
              <w:top w:val="nil"/>
              <w:left w:val="single" w:sz="2" w:space="0" w:color="000000"/>
              <w:bottom w:val="single" w:sz="2" w:space="0" w:color="000000"/>
              <w:right w:val="nil"/>
            </w:tcBorders>
          </w:tcPr>
          <w:p w:rsidR="009D2D5B" w:rsidRPr="002A689B" w:rsidRDefault="009D2D5B">
            <w:pPr>
              <w:pStyle w:val="afffff5"/>
              <w:jc w:val="center"/>
              <w:rPr>
                <w:color w:val="FF0000"/>
                <w:kern w:val="2"/>
                <w:lang w:eastAsia="hi-IN" w:bidi="hi-IN"/>
              </w:rPr>
            </w:pPr>
            <w:r w:rsidRPr="002A689B">
              <w:rPr>
                <w:color w:val="FF0000"/>
              </w:rPr>
              <w:t>23,7</w:t>
            </w:r>
          </w:p>
        </w:tc>
        <w:tc>
          <w:tcPr>
            <w:tcW w:w="1575" w:type="dxa"/>
            <w:tcBorders>
              <w:top w:val="nil"/>
              <w:left w:val="single" w:sz="2" w:space="0" w:color="000000"/>
              <w:bottom w:val="single" w:sz="2" w:space="0" w:color="000000"/>
              <w:right w:val="nil"/>
            </w:tcBorders>
          </w:tcPr>
          <w:p w:rsidR="009D2D5B" w:rsidRPr="002A689B" w:rsidRDefault="009D2D5B">
            <w:pPr>
              <w:pStyle w:val="afffff5"/>
              <w:jc w:val="center"/>
              <w:rPr>
                <w:color w:val="FF0000"/>
                <w:kern w:val="2"/>
                <w:lang w:eastAsia="hi-IN" w:bidi="hi-IN"/>
              </w:rPr>
            </w:pPr>
            <w:r w:rsidRPr="002A689B">
              <w:rPr>
                <w:color w:val="FF0000"/>
              </w:rPr>
              <w:t>4</w:t>
            </w:r>
          </w:p>
        </w:tc>
        <w:tc>
          <w:tcPr>
            <w:tcW w:w="2975" w:type="dxa"/>
            <w:tcBorders>
              <w:top w:val="nil"/>
              <w:left w:val="single" w:sz="2" w:space="0" w:color="000000"/>
              <w:bottom w:val="single" w:sz="2" w:space="0" w:color="000000"/>
              <w:right w:val="single" w:sz="2" w:space="0" w:color="000000"/>
            </w:tcBorders>
          </w:tcPr>
          <w:p w:rsidR="009D2D5B" w:rsidRPr="002A689B" w:rsidRDefault="009D2D5B">
            <w:pPr>
              <w:pStyle w:val="afffff5"/>
              <w:jc w:val="center"/>
              <w:rPr>
                <w:color w:val="FF0000"/>
                <w:kern w:val="2"/>
                <w:lang w:eastAsia="hi-IN" w:bidi="hi-IN"/>
              </w:rPr>
            </w:pPr>
            <w:r w:rsidRPr="002A689B">
              <w:rPr>
                <w:color w:val="FF0000"/>
              </w:rPr>
              <w:t xml:space="preserve">27,7         </w:t>
            </w:r>
            <w:r w:rsidRPr="002A689B">
              <w:rPr>
                <w:color w:val="FF0000"/>
                <w:sz w:val="20"/>
                <w:szCs w:val="20"/>
              </w:rPr>
              <w:t>земли с/х назначения</w:t>
            </w:r>
          </w:p>
        </w:tc>
      </w:tr>
      <w:tr w:rsidR="009D2D5B" w:rsidRPr="002A689B" w:rsidTr="002A689B">
        <w:tc>
          <w:tcPr>
            <w:tcW w:w="619" w:type="dxa"/>
            <w:tcBorders>
              <w:top w:val="nil"/>
              <w:left w:val="single" w:sz="2" w:space="0" w:color="000000"/>
              <w:bottom w:val="single" w:sz="2" w:space="0" w:color="000000"/>
              <w:right w:val="nil"/>
            </w:tcBorders>
          </w:tcPr>
          <w:p w:rsidR="009D2D5B" w:rsidRPr="002A689B" w:rsidRDefault="009D2D5B">
            <w:pPr>
              <w:pStyle w:val="afffff5"/>
              <w:jc w:val="center"/>
              <w:rPr>
                <w:color w:val="FF0000"/>
                <w:kern w:val="2"/>
                <w:lang w:eastAsia="hi-IN" w:bidi="hi-IN"/>
              </w:rPr>
            </w:pPr>
            <w:r w:rsidRPr="002A689B">
              <w:rPr>
                <w:color w:val="FF0000"/>
              </w:rPr>
              <w:t>4</w:t>
            </w:r>
          </w:p>
        </w:tc>
        <w:tc>
          <w:tcPr>
            <w:tcW w:w="3348" w:type="dxa"/>
            <w:tcBorders>
              <w:top w:val="nil"/>
              <w:left w:val="single" w:sz="2" w:space="0" w:color="000000"/>
              <w:bottom w:val="single" w:sz="2" w:space="0" w:color="000000"/>
              <w:right w:val="nil"/>
            </w:tcBorders>
          </w:tcPr>
          <w:p w:rsidR="009D2D5B" w:rsidRPr="002A689B" w:rsidRDefault="009D2D5B">
            <w:pPr>
              <w:pStyle w:val="afffff5"/>
              <w:jc w:val="center"/>
              <w:rPr>
                <w:color w:val="FF0000"/>
                <w:kern w:val="2"/>
                <w:lang w:eastAsia="hi-IN" w:bidi="hi-IN"/>
              </w:rPr>
            </w:pPr>
            <w:r w:rsidRPr="002A689B">
              <w:rPr>
                <w:color w:val="FF0000"/>
              </w:rPr>
              <w:t>д. Нажерово</w:t>
            </w:r>
          </w:p>
        </w:tc>
        <w:tc>
          <w:tcPr>
            <w:tcW w:w="1410" w:type="dxa"/>
            <w:tcBorders>
              <w:top w:val="nil"/>
              <w:left w:val="single" w:sz="2" w:space="0" w:color="000000"/>
              <w:bottom w:val="single" w:sz="2" w:space="0" w:color="000000"/>
              <w:right w:val="nil"/>
            </w:tcBorders>
          </w:tcPr>
          <w:p w:rsidR="009D2D5B" w:rsidRPr="002A689B" w:rsidRDefault="009D2D5B">
            <w:pPr>
              <w:pStyle w:val="afffff5"/>
              <w:jc w:val="center"/>
              <w:rPr>
                <w:color w:val="FF0000"/>
                <w:kern w:val="2"/>
                <w:lang w:eastAsia="hi-IN" w:bidi="hi-IN"/>
              </w:rPr>
            </w:pPr>
            <w:r w:rsidRPr="002A689B">
              <w:rPr>
                <w:color w:val="FF0000"/>
              </w:rPr>
              <w:t>17,2</w:t>
            </w:r>
          </w:p>
        </w:tc>
        <w:tc>
          <w:tcPr>
            <w:tcW w:w="1575" w:type="dxa"/>
            <w:tcBorders>
              <w:top w:val="nil"/>
              <w:left w:val="single" w:sz="2" w:space="0" w:color="000000"/>
              <w:bottom w:val="single" w:sz="2" w:space="0" w:color="000000"/>
              <w:right w:val="nil"/>
            </w:tcBorders>
          </w:tcPr>
          <w:p w:rsidR="009D2D5B" w:rsidRPr="002A689B" w:rsidRDefault="009D2D5B">
            <w:pPr>
              <w:pStyle w:val="afffff5"/>
              <w:jc w:val="center"/>
              <w:rPr>
                <w:color w:val="FF0000"/>
                <w:kern w:val="2"/>
                <w:lang w:eastAsia="hi-IN" w:bidi="hi-IN"/>
              </w:rPr>
            </w:pPr>
            <w:r w:rsidRPr="002A689B">
              <w:rPr>
                <w:color w:val="FF0000"/>
              </w:rPr>
              <w:t>7,6</w:t>
            </w:r>
          </w:p>
        </w:tc>
        <w:tc>
          <w:tcPr>
            <w:tcW w:w="2975" w:type="dxa"/>
            <w:tcBorders>
              <w:top w:val="nil"/>
              <w:left w:val="single" w:sz="2" w:space="0" w:color="000000"/>
              <w:bottom w:val="single" w:sz="2" w:space="0" w:color="000000"/>
              <w:right w:val="single" w:sz="2" w:space="0" w:color="000000"/>
            </w:tcBorders>
          </w:tcPr>
          <w:p w:rsidR="009D2D5B" w:rsidRPr="002A689B" w:rsidRDefault="009D2D5B">
            <w:pPr>
              <w:pStyle w:val="afffff5"/>
              <w:jc w:val="center"/>
              <w:rPr>
                <w:color w:val="FF0000"/>
                <w:kern w:val="2"/>
                <w:lang w:eastAsia="hi-IN" w:bidi="hi-IN"/>
              </w:rPr>
            </w:pPr>
            <w:r w:rsidRPr="002A689B">
              <w:rPr>
                <w:color w:val="FF0000"/>
              </w:rPr>
              <w:t xml:space="preserve">24,8          </w:t>
            </w:r>
            <w:r w:rsidRPr="002A689B">
              <w:rPr>
                <w:color w:val="FF0000"/>
                <w:sz w:val="20"/>
                <w:szCs w:val="20"/>
              </w:rPr>
              <w:t>земли с/х назначения</w:t>
            </w:r>
          </w:p>
        </w:tc>
      </w:tr>
      <w:tr w:rsidR="009D2D5B" w:rsidRPr="002A689B" w:rsidTr="002A689B">
        <w:tc>
          <w:tcPr>
            <w:tcW w:w="619" w:type="dxa"/>
            <w:tcBorders>
              <w:top w:val="nil"/>
              <w:left w:val="single" w:sz="2" w:space="0" w:color="000000"/>
              <w:bottom w:val="single" w:sz="2" w:space="0" w:color="000000"/>
              <w:right w:val="nil"/>
            </w:tcBorders>
          </w:tcPr>
          <w:p w:rsidR="009D2D5B" w:rsidRPr="002A689B" w:rsidRDefault="009D2D5B">
            <w:pPr>
              <w:pStyle w:val="afffff5"/>
              <w:jc w:val="center"/>
              <w:rPr>
                <w:color w:val="FF0000"/>
                <w:kern w:val="2"/>
                <w:lang w:eastAsia="hi-IN" w:bidi="hi-IN"/>
              </w:rPr>
            </w:pPr>
            <w:r w:rsidRPr="002A689B">
              <w:rPr>
                <w:color w:val="FF0000"/>
              </w:rPr>
              <w:t>5</w:t>
            </w:r>
          </w:p>
        </w:tc>
        <w:tc>
          <w:tcPr>
            <w:tcW w:w="3348" w:type="dxa"/>
            <w:tcBorders>
              <w:top w:val="nil"/>
              <w:left w:val="single" w:sz="2" w:space="0" w:color="000000"/>
              <w:bottom w:val="single" w:sz="2" w:space="0" w:color="000000"/>
              <w:right w:val="nil"/>
            </w:tcBorders>
          </w:tcPr>
          <w:p w:rsidR="009D2D5B" w:rsidRPr="002A689B" w:rsidRDefault="009D2D5B">
            <w:pPr>
              <w:pStyle w:val="afffff5"/>
              <w:jc w:val="center"/>
              <w:rPr>
                <w:color w:val="FF0000"/>
                <w:kern w:val="2"/>
                <w:lang w:eastAsia="hi-IN" w:bidi="hi-IN"/>
              </w:rPr>
            </w:pPr>
            <w:r w:rsidRPr="002A689B">
              <w:rPr>
                <w:color w:val="FF0000"/>
              </w:rPr>
              <w:t>д. Турабьево</w:t>
            </w:r>
          </w:p>
        </w:tc>
        <w:tc>
          <w:tcPr>
            <w:tcW w:w="1410" w:type="dxa"/>
            <w:tcBorders>
              <w:top w:val="nil"/>
              <w:left w:val="single" w:sz="2" w:space="0" w:color="000000"/>
              <w:bottom w:val="single" w:sz="2" w:space="0" w:color="000000"/>
              <w:right w:val="nil"/>
            </w:tcBorders>
          </w:tcPr>
          <w:p w:rsidR="009D2D5B" w:rsidRPr="002A689B" w:rsidRDefault="009D2D5B">
            <w:pPr>
              <w:pStyle w:val="afffff5"/>
              <w:jc w:val="center"/>
              <w:rPr>
                <w:color w:val="FF0000"/>
                <w:kern w:val="2"/>
                <w:lang w:eastAsia="hi-IN" w:bidi="hi-IN"/>
              </w:rPr>
            </w:pPr>
            <w:r w:rsidRPr="002A689B">
              <w:rPr>
                <w:color w:val="FF0000"/>
              </w:rPr>
              <w:t>5,2</w:t>
            </w:r>
          </w:p>
        </w:tc>
        <w:tc>
          <w:tcPr>
            <w:tcW w:w="1575" w:type="dxa"/>
            <w:tcBorders>
              <w:top w:val="nil"/>
              <w:left w:val="single" w:sz="2" w:space="0" w:color="000000"/>
              <w:bottom w:val="single" w:sz="2" w:space="0" w:color="000000"/>
              <w:right w:val="nil"/>
            </w:tcBorders>
          </w:tcPr>
          <w:p w:rsidR="009D2D5B" w:rsidRPr="002A689B" w:rsidRDefault="009D2D5B">
            <w:pPr>
              <w:pStyle w:val="afffff5"/>
              <w:jc w:val="center"/>
              <w:rPr>
                <w:color w:val="FF0000"/>
                <w:kern w:val="2"/>
                <w:lang w:eastAsia="hi-IN" w:bidi="hi-IN"/>
              </w:rPr>
            </w:pPr>
            <w:r w:rsidRPr="002A689B">
              <w:rPr>
                <w:color w:val="FF0000"/>
              </w:rPr>
              <w:t>7,2</w:t>
            </w:r>
          </w:p>
        </w:tc>
        <w:tc>
          <w:tcPr>
            <w:tcW w:w="2975" w:type="dxa"/>
            <w:tcBorders>
              <w:top w:val="nil"/>
              <w:left w:val="single" w:sz="2" w:space="0" w:color="000000"/>
              <w:bottom w:val="single" w:sz="2" w:space="0" w:color="000000"/>
              <w:right w:val="single" w:sz="2" w:space="0" w:color="000000"/>
            </w:tcBorders>
          </w:tcPr>
          <w:p w:rsidR="009D2D5B" w:rsidRPr="002A689B" w:rsidRDefault="009D2D5B">
            <w:pPr>
              <w:pStyle w:val="afffff5"/>
              <w:jc w:val="center"/>
              <w:rPr>
                <w:color w:val="FF0000"/>
                <w:kern w:val="2"/>
                <w:lang w:eastAsia="hi-IN" w:bidi="hi-IN"/>
              </w:rPr>
            </w:pPr>
            <w:r w:rsidRPr="002A689B">
              <w:rPr>
                <w:color w:val="FF0000"/>
              </w:rPr>
              <w:t xml:space="preserve">12,4         </w:t>
            </w:r>
            <w:r w:rsidRPr="002A689B">
              <w:rPr>
                <w:color w:val="FF0000"/>
                <w:sz w:val="20"/>
                <w:szCs w:val="20"/>
              </w:rPr>
              <w:t>земли с/х назначения</w:t>
            </w:r>
          </w:p>
        </w:tc>
      </w:tr>
      <w:tr w:rsidR="009D2D5B" w:rsidRPr="002A689B" w:rsidTr="002A689B">
        <w:tc>
          <w:tcPr>
            <w:tcW w:w="619" w:type="dxa"/>
            <w:tcBorders>
              <w:top w:val="nil"/>
              <w:left w:val="single" w:sz="2" w:space="0" w:color="000000"/>
              <w:bottom w:val="single" w:sz="2" w:space="0" w:color="000000"/>
              <w:right w:val="nil"/>
            </w:tcBorders>
          </w:tcPr>
          <w:p w:rsidR="009D2D5B" w:rsidRPr="002A689B" w:rsidRDefault="009D2D5B">
            <w:pPr>
              <w:pStyle w:val="afffff5"/>
              <w:jc w:val="center"/>
              <w:rPr>
                <w:color w:val="FF0000"/>
                <w:kern w:val="2"/>
                <w:lang w:eastAsia="hi-IN" w:bidi="hi-IN"/>
              </w:rPr>
            </w:pPr>
            <w:r w:rsidRPr="002A689B">
              <w:rPr>
                <w:color w:val="FF0000"/>
              </w:rPr>
              <w:t>6</w:t>
            </w:r>
          </w:p>
        </w:tc>
        <w:tc>
          <w:tcPr>
            <w:tcW w:w="3348" w:type="dxa"/>
            <w:tcBorders>
              <w:top w:val="nil"/>
              <w:left w:val="single" w:sz="2" w:space="0" w:color="000000"/>
              <w:bottom w:val="single" w:sz="2" w:space="0" w:color="000000"/>
              <w:right w:val="nil"/>
            </w:tcBorders>
          </w:tcPr>
          <w:p w:rsidR="009D2D5B" w:rsidRPr="002A689B" w:rsidRDefault="009D2D5B">
            <w:pPr>
              <w:pStyle w:val="afffff5"/>
              <w:jc w:val="center"/>
              <w:rPr>
                <w:color w:val="FF0000"/>
                <w:kern w:val="2"/>
                <w:lang w:eastAsia="hi-IN" w:bidi="hi-IN"/>
              </w:rPr>
            </w:pPr>
            <w:r w:rsidRPr="002A689B">
              <w:rPr>
                <w:color w:val="FF0000"/>
              </w:rPr>
              <w:t>д. Зубино</w:t>
            </w:r>
          </w:p>
        </w:tc>
        <w:tc>
          <w:tcPr>
            <w:tcW w:w="1410" w:type="dxa"/>
            <w:tcBorders>
              <w:top w:val="nil"/>
              <w:left w:val="single" w:sz="2" w:space="0" w:color="000000"/>
              <w:bottom w:val="single" w:sz="2" w:space="0" w:color="000000"/>
              <w:right w:val="nil"/>
            </w:tcBorders>
          </w:tcPr>
          <w:p w:rsidR="009D2D5B" w:rsidRPr="002A689B" w:rsidRDefault="009D2D5B">
            <w:pPr>
              <w:pStyle w:val="afffff5"/>
              <w:jc w:val="center"/>
              <w:rPr>
                <w:color w:val="FF0000"/>
                <w:kern w:val="2"/>
                <w:lang w:eastAsia="hi-IN" w:bidi="hi-IN"/>
              </w:rPr>
            </w:pPr>
            <w:r w:rsidRPr="002A689B">
              <w:rPr>
                <w:color w:val="FF0000"/>
              </w:rPr>
              <w:t>6,4</w:t>
            </w:r>
          </w:p>
        </w:tc>
        <w:tc>
          <w:tcPr>
            <w:tcW w:w="1575" w:type="dxa"/>
            <w:tcBorders>
              <w:top w:val="nil"/>
              <w:left w:val="single" w:sz="2" w:space="0" w:color="000000"/>
              <w:bottom w:val="single" w:sz="2" w:space="0" w:color="000000"/>
              <w:right w:val="nil"/>
            </w:tcBorders>
          </w:tcPr>
          <w:p w:rsidR="009D2D5B" w:rsidRPr="002A689B" w:rsidRDefault="009D2D5B">
            <w:pPr>
              <w:pStyle w:val="afffff5"/>
              <w:jc w:val="center"/>
              <w:rPr>
                <w:color w:val="FF0000"/>
                <w:kern w:val="2"/>
                <w:lang w:eastAsia="hi-IN" w:bidi="hi-IN"/>
              </w:rPr>
            </w:pPr>
            <w:r w:rsidRPr="002A689B">
              <w:rPr>
                <w:color w:val="FF0000"/>
              </w:rPr>
              <w:t>5,2</w:t>
            </w:r>
          </w:p>
        </w:tc>
        <w:tc>
          <w:tcPr>
            <w:tcW w:w="2975" w:type="dxa"/>
            <w:tcBorders>
              <w:top w:val="nil"/>
              <w:left w:val="single" w:sz="2" w:space="0" w:color="000000"/>
              <w:bottom w:val="single" w:sz="2" w:space="0" w:color="000000"/>
              <w:right w:val="single" w:sz="2" w:space="0" w:color="000000"/>
            </w:tcBorders>
          </w:tcPr>
          <w:p w:rsidR="009D2D5B" w:rsidRPr="002A689B" w:rsidRDefault="009D2D5B">
            <w:pPr>
              <w:pStyle w:val="afffff5"/>
              <w:jc w:val="center"/>
              <w:rPr>
                <w:color w:val="FF0000"/>
                <w:kern w:val="2"/>
                <w:lang w:eastAsia="hi-IN" w:bidi="hi-IN"/>
              </w:rPr>
            </w:pPr>
            <w:r w:rsidRPr="002A689B">
              <w:rPr>
                <w:color w:val="FF0000"/>
              </w:rPr>
              <w:t xml:space="preserve">11,6          </w:t>
            </w:r>
            <w:r w:rsidRPr="002A689B">
              <w:rPr>
                <w:color w:val="FF0000"/>
                <w:sz w:val="20"/>
                <w:szCs w:val="20"/>
              </w:rPr>
              <w:t>земли с/х назначения</w:t>
            </w:r>
          </w:p>
        </w:tc>
      </w:tr>
      <w:tr w:rsidR="009D2D5B" w:rsidRPr="002A689B" w:rsidTr="002A689B">
        <w:tc>
          <w:tcPr>
            <w:tcW w:w="619" w:type="dxa"/>
            <w:tcBorders>
              <w:top w:val="nil"/>
              <w:left w:val="single" w:sz="2" w:space="0" w:color="000000"/>
              <w:bottom w:val="single" w:sz="2" w:space="0" w:color="000000"/>
              <w:right w:val="nil"/>
            </w:tcBorders>
          </w:tcPr>
          <w:p w:rsidR="009D2D5B" w:rsidRPr="002A689B" w:rsidRDefault="009D2D5B">
            <w:pPr>
              <w:pStyle w:val="afffff5"/>
              <w:jc w:val="center"/>
              <w:rPr>
                <w:color w:val="FF0000"/>
                <w:kern w:val="2"/>
                <w:lang w:eastAsia="hi-IN" w:bidi="hi-IN"/>
              </w:rPr>
            </w:pPr>
            <w:r w:rsidRPr="002A689B">
              <w:rPr>
                <w:color w:val="FF0000"/>
              </w:rPr>
              <w:t>7</w:t>
            </w:r>
          </w:p>
        </w:tc>
        <w:tc>
          <w:tcPr>
            <w:tcW w:w="3348" w:type="dxa"/>
            <w:tcBorders>
              <w:top w:val="nil"/>
              <w:left w:val="single" w:sz="2" w:space="0" w:color="000000"/>
              <w:bottom w:val="single" w:sz="2" w:space="0" w:color="000000"/>
              <w:right w:val="nil"/>
            </w:tcBorders>
          </w:tcPr>
          <w:p w:rsidR="009D2D5B" w:rsidRPr="002A689B" w:rsidRDefault="009D2D5B">
            <w:pPr>
              <w:pStyle w:val="afffff5"/>
              <w:jc w:val="center"/>
              <w:rPr>
                <w:color w:val="FF0000"/>
                <w:kern w:val="2"/>
                <w:lang w:eastAsia="hi-IN" w:bidi="hi-IN"/>
              </w:rPr>
            </w:pPr>
            <w:r w:rsidRPr="002A689B">
              <w:rPr>
                <w:color w:val="FF0000"/>
              </w:rPr>
              <w:t>д. Катино</w:t>
            </w:r>
          </w:p>
        </w:tc>
        <w:tc>
          <w:tcPr>
            <w:tcW w:w="1410" w:type="dxa"/>
            <w:tcBorders>
              <w:top w:val="nil"/>
              <w:left w:val="single" w:sz="2" w:space="0" w:color="000000"/>
              <w:bottom w:val="single" w:sz="2" w:space="0" w:color="000000"/>
              <w:right w:val="nil"/>
            </w:tcBorders>
          </w:tcPr>
          <w:p w:rsidR="009D2D5B" w:rsidRPr="002A689B" w:rsidRDefault="009D2D5B">
            <w:pPr>
              <w:pStyle w:val="afffff5"/>
              <w:jc w:val="center"/>
              <w:rPr>
                <w:color w:val="FF0000"/>
                <w:kern w:val="2"/>
                <w:lang w:eastAsia="hi-IN" w:bidi="hi-IN"/>
              </w:rPr>
            </w:pPr>
            <w:r w:rsidRPr="002A689B">
              <w:rPr>
                <w:color w:val="FF0000"/>
              </w:rPr>
              <w:t>7,7</w:t>
            </w:r>
          </w:p>
        </w:tc>
        <w:tc>
          <w:tcPr>
            <w:tcW w:w="1575" w:type="dxa"/>
            <w:tcBorders>
              <w:top w:val="nil"/>
              <w:left w:val="single" w:sz="2" w:space="0" w:color="000000"/>
              <w:bottom w:val="single" w:sz="2" w:space="0" w:color="000000"/>
              <w:right w:val="nil"/>
            </w:tcBorders>
          </w:tcPr>
          <w:p w:rsidR="009D2D5B" w:rsidRPr="002A689B" w:rsidRDefault="009D2D5B">
            <w:pPr>
              <w:pStyle w:val="afffff5"/>
              <w:jc w:val="center"/>
              <w:rPr>
                <w:color w:val="FF0000"/>
                <w:kern w:val="2"/>
                <w:lang w:eastAsia="hi-IN" w:bidi="hi-IN"/>
              </w:rPr>
            </w:pPr>
            <w:r w:rsidRPr="002A689B">
              <w:rPr>
                <w:color w:val="FF0000"/>
              </w:rPr>
              <w:t>3,1</w:t>
            </w:r>
          </w:p>
        </w:tc>
        <w:tc>
          <w:tcPr>
            <w:tcW w:w="2975" w:type="dxa"/>
            <w:tcBorders>
              <w:top w:val="nil"/>
              <w:left w:val="single" w:sz="2" w:space="0" w:color="000000"/>
              <w:bottom w:val="single" w:sz="2" w:space="0" w:color="000000"/>
              <w:right w:val="single" w:sz="2" w:space="0" w:color="000000"/>
            </w:tcBorders>
          </w:tcPr>
          <w:p w:rsidR="009D2D5B" w:rsidRPr="002A689B" w:rsidRDefault="009D2D5B">
            <w:pPr>
              <w:pStyle w:val="afffff5"/>
              <w:jc w:val="center"/>
              <w:rPr>
                <w:color w:val="FF0000"/>
                <w:kern w:val="2"/>
                <w:lang w:eastAsia="hi-IN" w:bidi="hi-IN"/>
              </w:rPr>
            </w:pPr>
            <w:r w:rsidRPr="002A689B">
              <w:rPr>
                <w:color w:val="FF0000"/>
              </w:rPr>
              <w:t xml:space="preserve">10,8          </w:t>
            </w:r>
            <w:r w:rsidRPr="002A689B">
              <w:rPr>
                <w:color w:val="FF0000"/>
                <w:sz w:val="20"/>
                <w:szCs w:val="20"/>
              </w:rPr>
              <w:t xml:space="preserve">земли с/х назначения </w:t>
            </w:r>
          </w:p>
        </w:tc>
      </w:tr>
      <w:tr w:rsidR="009D2D5B" w:rsidRPr="002A689B" w:rsidTr="002A689B">
        <w:tc>
          <w:tcPr>
            <w:tcW w:w="619" w:type="dxa"/>
            <w:tcBorders>
              <w:top w:val="nil"/>
              <w:left w:val="single" w:sz="2" w:space="0" w:color="000000"/>
              <w:bottom w:val="single" w:sz="2" w:space="0" w:color="000000"/>
              <w:right w:val="nil"/>
            </w:tcBorders>
          </w:tcPr>
          <w:p w:rsidR="009D2D5B" w:rsidRPr="002A689B" w:rsidRDefault="009D2D5B">
            <w:pPr>
              <w:pStyle w:val="afffff5"/>
              <w:jc w:val="center"/>
              <w:rPr>
                <w:color w:val="FF0000"/>
                <w:kern w:val="2"/>
                <w:lang w:eastAsia="hi-IN" w:bidi="hi-IN"/>
              </w:rPr>
            </w:pPr>
            <w:r w:rsidRPr="002A689B">
              <w:rPr>
                <w:color w:val="FF0000"/>
              </w:rPr>
              <w:t>8</w:t>
            </w:r>
          </w:p>
        </w:tc>
        <w:tc>
          <w:tcPr>
            <w:tcW w:w="3348" w:type="dxa"/>
            <w:tcBorders>
              <w:top w:val="nil"/>
              <w:left w:val="single" w:sz="2" w:space="0" w:color="000000"/>
              <w:bottom w:val="single" w:sz="2" w:space="0" w:color="000000"/>
              <w:right w:val="nil"/>
            </w:tcBorders>
          </w:tcPr>
          <w:p w:rsidR="009D2D5B" w:rsidRPr="002A689B" w:rsidRDefault="009D2D5B">
            <w:pPr>
              <w:pStyle w:val="afffff5"/>
              <w:jc w:val="center"/>
              <w:rPr>
                <w:color w:val="FF0000"/>
                <w:kern w:val="2"/>
                <w:lang w:eastAsia="hi-IN" w:bidi="hi-IN"/>
              </w:rPr>
            </w:pPr>
            <w:r w:rsidRPr="002A689B">
              <w:rPr>
                <w:color w:val="FF0000"/>
              </w:rPr>
              <w:t>д. Жужелино</w:t>
            </w:r>
          </w:p>
        </w:tc>
        <w:tc>
          <w:tcPr>
            <w:tcW w:w="1410" w:type="dxa"/>
            <w:tcBorders>
              <w:top w:val="nil"/>
              <w:left w:val="single" w:sz="2" w:space="0" w:color="000000"/>
              <w:bottom w:val="single" w:sz="2" w:space="0" w:color="000000"/>
              <w:right w:val="nil"/>
            </w:tcBorders>
          </w:tcPr>
          <w:p w:rsidR="009D2D5B" w:rsidRPr="002A689B" w:rsidRDefault="009D2D5B">
            <w:pPr>
              <w:pStyle w:val="afffff5"/>
              <w:jc w:val="center"/>
              <w:rPr>
                <w:color w:val="FF0000"/>
                <w:kern w:val="2"/>
                <w:lang w:eastAsia="hi-IN" w:bidi="hi-IN"/>
              </w:rPr>
            </w:pPr>
            <w:r w:rsidRPr="002A689B">
              <w:rPr>
                <w:color w:val="FF0000"/>
              </w:rPr>
              <w:t>3,3</w:t>
            </w:r>
          </w:p>
        </w:tc>
        <w:tc>
          <w:tcPr>
            <w:tcW w:w="1575" w:type="dxa"/>
            <w:tcBorders>
              <w:top w:val="nil"/>
              <w:left w:val="single" w:sz="2" w:space="0" w:color="000000"/>
              <w:bottom w:val="single" w:sz="2" w:space="0" w:color="000000"/>
              <w:right w:val="nil"/>
            </w:tcBorders>
          </w:tcPr>
          <w:p w:rsidR="009D2D5B" w:rsidRPr="002A689B" w:rsidRDefault="009D2D5B">
            <w:pPr>
              <w:pStyle w:val="afffff5"/>
              <w:jc w:val="center"/>
              <w:rPr>
                <w:color w:val="FF0000"/>
                <w:kern w:val="2"/>
                <w:lang w:eastAsia="hi-IN" w:bidi="hi-IN"/>
              </w:rPr>
            </w:pPr>
            <w:r w:rsidRPr="002A689B">
              <w:rPr>
                <w:color w:val="FF0000"/>
              </w:rPr>
              <w:t>1,2</w:t>
            </w:r>
          </w:p>
        </w:tc>
        <w:tc>
          <w:tcPr>
            <w:tcW w:w="2975" w:type="dxa"/>
            <w:tcBorders>
              <w:top w:val="nil"/>
              <w:left w:val="single" w:sz="2" w:space="0" w:color="000000"/>
              <w:bottom w:val="single" w:sz="2" w:space="0" w:color="000000"/>
              <w:right w:val="single" w:sz="2" w:space="0" w:color="000000"/>
            </w:tcBorders>
          </w:tcPr>
          <w:p w:rsidR="009D2D5B" w:rsidRPr="002A689B" w:rsidRDefault="009D2D5B">
            <w:pPr>
              <w:pStyle w:val="afffff5"/>
              <w:jc w:val="center"/>
              <w:rPr>
                <w:color w:val="FF0000"/>
                <w:kern w:val="2"/>
                <w:lang w:eastAsia="hi-IN" w:bidi="hi-IN"/>
              </w:rPr>
            </w:pPr>
            <w:r w:rsidRPr="002A689B">
              <w:rPr>
                <w:color w:val="FF0000"/>
              </w:rPr>
              <w:t xml:space="preserve">4,5            </w:t>
            </w:r>
            <w:r w:rsidRPr="002A689B">
              <w:rPr>
                <w:color w:val="FF0000"/>
                <w:sz w:val="20"/>
                <w:szCs w:val="20"/>
              </w:rPr>
              <w:t>земли с/х назначения</w:t>
            </w:r>
          </w:p>
        </w:tc>
      </w:tr>
      <w:tr w:rsidR="009D2D5B" w:rsidRPr="002A689B" w:rsidTr="002A689B">
        <w:tc>
          <w:tcPr>
            <w:tcW w:w="619" w:type="dxa"/>
            <w:tcBorders>
              <w:top w:val="nil"/>
              <w:left w:val="single" w:sz="2" w:space="0" w:color="000000"/>
              <w:bottom w:val="single" w:sz="2" w:space="0" w:color="000000"/>
              <w:right w:val="nil"/>
            </w:tcBorders>
          </w:tcPr>
          <w:p w:rsidR="009D2D5B" w:rsidRPr="002A689B" w:rsidRDefault="009D2D5B">
            <w:pPr>
              <w:pStyle w:val="afffff5"/>
              <w:jc w:val="center"/>
              <w:rPr>
                <w:color w:val="FF0000"/>
                <w:kern w:val="2"/>
                <w:lang w:eastAsia="hi-IN" w:bidi="hi-IN"/>
              </w:rPr>
            </w:pPr>
            <w:r w:rsidRPr="002A689B">
              <w:rPr>
                <w:color w:val="FF0000"/>
              </w:rPr>
              <w:t>9</w:t>
            </w:r>
          </w:p>
        </w:tc>
        <w:tc>
          <w:tcPr>
            <w:tcW w:w="3348" w:type="dxa"/>
            <w:tcBorders>
              <w:top w:val="nil"/>
              <w:left w:val="single" w:sz="2" w:space="0" w:color="000000"/>
              <w:bottom w:val="single" w:sz="2" w:space="0" w:color="000000"/>
              <w:right w:val="nil"/>
            </w:tcBorders>
          </w:tcPr>
          <w:p w:rsidR="009D2D5B" w:rsidRPr="002A689B" w:rsidRDefault="009D2D5B">
            <w:pPr>
              <w:pStyle w:val="afffff5"/>
              <w:jc w:val="center"/>
              <w:rPr>
                <w:color w:val="FF0000"/>
                <w:kern w:val="2"/>
                <w:lang w:eastAsia="hi-IN" w:bidi="hi-IN"/>
              </w:rPr>
            </w:pPr>
            <w:r w:rsidRPr="002A689B">
              <w:rPr>
                <w:color w:val="FF0000"/>
              </w:rPr>
              <w:t>д. Юрьево</w:t>
            </w:r>
          </w:p>
        </w:tc>
        <w:tc>
          <w:tcPr>
            <w:tcW w:w="1410" w:type="dxa"/>
            <w:tcBorders>
              <w:top w:val="nil"/>
              <w:left w:val="single" w:sz="2" w:space="0" w:color="000000"/>
              <w:bottom w:val="single" w:sz="2" w:space="0" w:color="000000"/>
              <w:right w:val="nil"/>
            </w:tcBorders>
          </w:tcPr>
          <w:p w:rsidR="009D2D5B" w:rsidRPr="002A689B" w:rsidRDefault="009D2D5B">
            <w:pPr>
              <w:pStyle w:val="afffff5"/>
              <w:jc w:val="center"/>
              <w:rPr>
                <w:color w:val="FF0000"/>
                <w:kern w:val="2"/>
                <w:lang w:eastAsia="hi-IN" w:bidi="hi-IN"/>
              </w:rPr>
            </w:pPr>
            <w:r w:rsidRPr="002A689B">
              <w:rPr>
                <w:color w:val="FF0000"/>
              </w:rPr>
              <w:t>10,0</w:t>
            </w:r>
          </w:p>
        </w:tc>
        <w:tc>
          <w:tcPr>
            <w:tcW w:w="1575" w:type="dxa"/>
            <w:tcBorders>
              <w:top w:val="nil"/>
              <w:left w:val="single" w:sz="2" w:space="0" w:color="000000"/>
              <w:bottom w:val="single" w:sz="2" w:space="0" w:color="000000"/>
              <w:right w:val="nil"/>
            </w:tcBorders>
          </w:tcPr>
          <w:p w:rsidR="009D2D5B" w:rsidRPr="002A689B" w:rsidRDefault="009D2D5B">
            <w:pPr>
              <w:pStyle w:val="afffff5"/>
              <w:jc w:val="center"/>
              <w:rPr>
                <w:color w:val="FF0000"/>
                <w:kern w:val="2"/>
                <w:lang w:eastAsia="hi-IN" w:bidi="hi-IN"/>
              </w:rPr>
            </w:pPr>
            <w:r w:rsidRPr="002A689B">
              <w:rPr>
                <w:color w:val="FF0000"/>
              </w:rPr>
              <w:t>4,0</w:t>
            </w:r>
          </w:p>
        </w:tc>
        <w:tc>
          <w:tcPr>
            <w:tcW w:w="2975" w:type="dxa"/>
            <w:tcBorders>
              <w:top w:val="nil"/>
              <w:left w:val="single" w:sz="2" w:space="0" w:color="000000"/>
              <w:bottom w:val="single" w:sz="2" w:space="0" w:color="000000"/>
              <w:right w:val="single" w:sz="2" w:space="0" w:color="000000"/>
            </w:tcBorders>
          </w:tcPr>
          <w:p w:rsidR="009D2D5B" w:rsidRPr="002A689B" w:rsidRDefault="009D2D5B">
            <w:pPr>
              <w:pStyle w:val="afffff5"/>
              <w:jc w:val="center"/>
              <w:rPr>
                <w:color w:val="FF0000"/>
                <w:kern w:val="2"/>
                <w:lang w:eastAsia="hi-IN" w:bidi="hi-IN"/>
              </w:rPr>
            </w:pPr>
            <w:r w:rsidRPr="002A689B">
              <w:rPr>
                <w:color w:val="FF0000"/>
              </w:rPr>
              <w:t xml:space="preserve">14,0          </w:t>
            </w:r>
            <w:r w:rsidRPr="002A689B">
              <w:rPr>
                <w:color w:val="FF0000"/>
                <w:sz w:val="20"/>
                <w:szCs w:val="20"/>
              </w:rPr>
              <w:t>земли с/х назначения</w:t>
            </w:r>
          </w:p>
        </w:tc>
      </w:tr>
      <w:tr w:rsidR="009D2D5B" w:rsidRPr="002A689B" w:rsidTr="002A689B">
        <w:tc>
          <w:tcPr>
            <w:tcW w:w="619" w:type="dxa"/>
            <w:tcBorders>
              <w:top w:val="nil"/>
              <w:left w:val="single" w:sz="2" w:space="0" w:color="000000"/>
              <w:bottom w:val="single" w:sz="2" w:space="0" w:color="000000"/>
              <w:right w:val="nil"/>
            </w:tcBorders>
          </w:tcPr>
          <w:p w:rsidR="009D2D5B" w:rsidRPr="002A689B" w:rsidRDefault="009D2D5B">
            <w:pPr>
              <w:pStyle w:val="afffff5"/>
              <w:jc w:val="center"/>
              <w:rPr>
                <w:color w:val="FF0000"/>
                <w:kern w:val="2"/>
                <w:lang w:eastAsia="hi-IN" w:bidi="hi-IN"/>
              </w:rPr>
            </w:pPr>
            <w:r w:rsidRPr="002A689B">
              <w:rPr>
                <w:color w:val="FF0000"/>
              </w:rPr>
              <w:t>10</w:t>
            </w:r>
          </w:p>
        </w:tc>
        <w:tc>
          <w:tcPr>
            <w:tcW w:w="3348" w:type="dxa"/>
            <w:tcBorders>
              <w:top w:val="nil"/>
              <w:left w:val="single" w:sz="2" w:space="0" w:color="000000"/>
              <w:bottom w:val="single" w:sz="2" w:space="0" w:color="000000"/>
              <w:right w:val="nil"/>
            </w:tcBorders>
          </w:tcPr>
          <w:p w:rsidR="009D2D5B" w:rsidRPr="002A689B" w:rsidRDefault="009D2D5B">
            <w:pPr>
              <w:pStyle w:val="afffff5"/>
              <w:jc w:val="center"/>
              <w:rPr>
                <w:color w:val="FF0000"/>
                <w:kern w:val="2"/>
                <w:lang w:eastAsia="hi-IN" w:bidi="hi-IN"/>
              </w:rPr>
            </w:pPr>
            <w:r w:rsidRPr="002A689B">
              <w:rPr>
                <w:color w:val="FF0000"/>
              </w:rPr>
              <w:t>д. Руболдино</w:t>
            </w:r>
          </w:p>
        </w:tc>
        <w:tc>
          <w:tcPr>
            <w:tcW w:w="1410" w:type="dxa"/>
            <w:tcBorders>
              <w:top w:val="nil"/>
              <w:left w:val="single" w:sz="2" w:space="0" w:color="000000"/>
              <w:bottom w:val="single" w:sz="2" w:space="0" w:color="000000"/>
              <w:right w:val="nil"/>
            </w:tcBorders>
          </w:tcPr>
          <w:p w:rsidR="009D2D5B" w:rsidRPr="002A689B" w:rsidRDefault="009D2D5B">
            <w:pPr>
              <w:pStyle w:val="afffff5"/>
              <w:jc w:val="center"/>
              <w:rPr>
                <w:color w:val="FF0000"/>
                <w:kern w:val="2"/>
                <w:lang w:eastAsia="hi-IN" w:bidi="hi-IN"/>
              </w:rPr>
            </w:pPr>
            <w:r w:rsidRPr="002A689B">
              <w:rPr>
                <w:color w:val="FF0000"/>
              </w:rPr>
              <w:t>9,8</w:t>
            </w:r>
          </w:p>
        </w:tc>
        <w:tc>
          <w:tcPr>
            <w:tcW w:w="1575" w:type="dxa"/>
            <w:tcBorders>
              <w:top w:val="nil"/>
              <w:left w:val="single" w:sz="2" w:space="0" w:color="000000"/>
              <w:bottom w:val="single" w:sz="2" w:space="0" w:color="000000"/>
              <w:right w:val="nil"/>
            </w:tcBorders>
          </w:tcPr>
          <w:p w:rsidR="009D2D5B" w:rsidRPr="002A689B" w:rsidRDefault="009D2D5B">
            <w:pPr>
              <w:pStyle w:val="afffff5"/>
              <w:jc w:val="center"/>
              <w:rPr>
                <w:color w:val="FF0000"/>
                <w:kern w:val="2"/>
                <w:lang w:eastAsia="hi-IN" w:bidi="hi-IN"/>
              </w:rPr>
            </w:pPr>
            <w:r w:rsidRPr="002A689B">
              <w:rPr>
                <w:color w:val="FF0000"/>
              </w:rPr>
              <w:t>3,3</w:t>
            </w:r>
          </w:p>
        </w:tc>
        <w:tc>
          <w:tcPr>
            <w:tcW w:w="2975" w:type="dxa"/>
            <w:tcBorders>
              <w:top w:val="nil"/>
              <w:left w:val="single" w:sz="2" w:space="0" w:color="000000"/>
              <w:bottom w:val="single" w:sz="2" w:space="0" w:color="000000"/>
              <w:right w:val="single" w:sz="2" w:space="0" w:color="000000"/>
            </w:tcBorders>
          </w:tcPr>
          <w:p w:rsidR="009D2D5B" w:rsidRPr="002A689B" w:rsidRDefault="009D2D5B">
            <w:pPr>
              <w:pStyle w:val="afffff5"/>
              <w:jc w:val="center"/>
              <w:rPr>
                <w:color w:val="FF0000"/>
                <w:kern w:val="2"/>
                <w:lang w:eastAsia="hi-IN" w:bidi="hi-IN"/>
              </w:rPr>
            </w:pPr>
            <w:r w:rsidRPr="002A689B">
              <w:rPr>
                <w:color w:val="FF0000"/>
              </w:rPr>
              <w:t xml:space="preserve">13,1         </w:t>
            </w:r>
            <w:r w:rsidRPr="002A689B">
              <w:rPr>
                <w:color w:val="FF0000"/>
                <w:sz w:val="20"/>
                <w:szCs w:val="20"/>
              </w:rPr>
              <w:t>земли с/х назначения</w:t>
            </w:r>
          </w:p>
        </w:tc>
      </w:tr>
      <w:tr w:rsidR="009D2D5B" w:rsidRPr="002A689B" w:rsidTr="002A689B">
        <w:tc>
          <w:tcPr>
            <w:tcW w:w="619" w:type="dxa"/>
            <w:tcBorders>
              <w:top w:val="nil"/>
              <w:left w:val="single" w:sz="2" w:space="0" w:color="000000"/>
              <w:bottom w:val="single" w:sz="2" w:space="0" w:color="000000"/>
              <w:right w:val="nil"/>
            </w:tcBorders>
          </w:tcPr>
          <w:p w:rsidR="009D2D5B" w:rsidRPr="002A689B" w:rsidRDefault="009D2D5B">
            <w:pPr>
              <w:pStyle w:val="afffff5"/>
              <w:jc w:val="center"/>
              <w:rPr>
                <w:color w:val="FF0000"/>
                <w:kern w:val="2"/>
                <w:lang w:eastAsia="hi-IN" w:bidi="hi-IN"/>
              </w:rPr>
            </w:pPr>
            <w:r w:rsidRPr="002A689B">
              <w:rPr>
                <w:color w:val="FF0000"/>
              </w:rPr>
              <w:t>11</w:t>
            </w:r>
          </w:p>
        </w:tc>
        <w:tc>
          <w:tcPr>
            <w:tcW w:w="3348" w:type="dxa"/>
            <w:tcBorders>
              <w:top w:val="nil"/>
              <w:left w:val="single" w:sz="2" w:space="0" w:color="000000"/>
              <w:bottom w:val="single" w:sz="2" w:space="0" w:color="000000"/>
              <w:right w:val="nil"/>
            </w:tcBorders>
          </w:tcPr>
          <w:p w:rsidR="009D2D5B" w:rsidRPr="002A689B" w:rsidRDefault="009D2D5B">
            <w:pPr>
              <w:pStyle w:val="afffff5"/>
              <w:jc w:val="center"/>
              <w:rPr>
                <w:color w:val="FF0000"/>
                <w:kern w:val="2"/>
                <w:lang w:eastAsia="hi-IN" w:bidi="hi-IN"/>
              </w:rPr>
            </w:pPr>
            <w:r w:rsidRPr="002A689B">
              <w:rPr>
                <w:color w:val="FF0000"/>
              </w:rPr>
              <w:t>д. Куликово</w:t>
            </w:r>
          </w:p>
        </w:tc>
        <w:tc>
          <w:tcPr>
            <w:tcW w:w="1410" w:type="dxa"/>
            <w:tcBorders>
              <w:top w:val="nil"/>
              <w:left w:val="single" w:sz="2" w:space="0" w:color="000000"/>
              <w:bottom w:val="single" w:sz="2" w:space="0" w:color="000000"/>
              <w:right w:val="nil"/>
            </w:tcBorders>
          </w:tcPr>
          <w:p w:rsidR="009D2D5B" w:rsidRPr="002A689B" w:rsidRDefault="009D2D5B">
            <w:pPr>
              <w:pStyle w:val="afffff5"/>
              <w:jc w:val="center"/>
              <w:rPr>
                <w:color w:val="FF0000"/>
                <w:kern w:val="2"/>
                <w:lang w:eastAsia="hi-IN" w:bidi="hi-IN"/>
              </w:rPr>
            </w:pPr>
            <w:r w:rsidRPr="002A689B">
              <w:rPr>
                <w:color w:val="FF0000"/>
              </w:rPr>
              <w:t>9,7</w:t>
            </w:r>
          </w:p>
        </w:tc>
        <w:tc>
          <w:tcPr>
            <w:tcW w:w="1575" w:type="dxa"/>
            <w:tcBorders>
              <w:top w:val="nil"/>
              <w:left w:val="single" w:sz="2" w:space="0" w:color="000000"/>
              <w:bottom w:val="single" w:sz="2" w:space="0" w:color="000000"/>
              <w:right w:val="nil"/>
            </w:tcBorders>
          </w:tcPr>
          <w:p w:rsidR="009D2D5B" w:rsidRPr="002A689B" w:rsidRDefault="009D2D5B">
            <w:pPr>
              <w:pStyle w:val="afffff5"/>
              <w:jc w:val="center"/>
              <w:rPr>
                <w:color w:val="FF0000"/>
                <w:kern w:val="2"/>
                <w:lang w:eastAsia="hi-IN" w:bidi="hi-IN"/>
              </w:rPr>
            </w:pPr>
            <w:r w:rsidRPr="002A689B">
              <w:rPr>
                <w:color w:val="FF0000"/>
              </w:rPr>
              <w:t>22,4</w:t>
            </w:r>
          </w:p>
        </w:tc>
        <w:tc>
          <w:tcPr>
            <w:tcW w:w="2975" w:type="dxa"/>
            <w:tcBorders>
              <w:top w:val="nil"/>
              <w:left w:val="single" w:sz="2" w:space="0" w:color="000000"/>
              <w:bottom w:val="single" w:sz="2" w:space="0" w:color="000000"/>
              <w:right w:val="single" w:sz="2" w:space="0" w:color="000000"/>
            </w:tcBorders>
          </w:tcPr>
          <w:p w:rsidR="009D2D5B" w:rsidRPr="002A689B" w:rsidRDefault="009D2D5B">
            <w:pPr>
              <w:pStyle w:val="afffff5"/>
              <w:jc w:val="center"/>
              <w:rPr>
                <w:color w:val="FF0000"/>
                <w:kern w:val="2"/>
                <w:lang w:eastAsia="hi-IN" w:bidi="hi-IN"/>
              </w:rPr>
            </w:pPr>
            <w:r w:rsidRPr="002A689B">
              <w:rPr>
                <w:color w:val="FF0000"/>
              </w:rPr>
              <w:t xml:space="preserve">32,1         </w:t>
            </w:r>
            <w:r w:rsidRPr="002A689B">
              <w:rPr>
                <w:color w:val="FF0000"/>
                <w:sz w:val="20"/>
                <w:szCs w:val="20"/>
              </w:rPr>
              <w:t>земли с/х назначения</w:t>
            </w:r>
          </w:p>
        </w:tc>
      </w:tr>
      <w:tr w:rsidR="009D2D5B" w:rsidRPr="002A689B" w:rsidTr="002A689B">
        <w:tc>
          <w:tcPr>
            <w:tcW w:w="619" w:type="dxa"/>
            <w:tcBorders>
              <w:top w:val="nil"/>
              <w:left w:val="single" w:sz="2" w:space="0" w:color="000000"/>
              <w:bottom w:val="single" w:sz="2" w:space="0" w:color="000000"/>
              <w:right w:val="nil"/>
            </w:tcBorders>
          </w:tcPr>
          <w:p w:rsidR="009D2D5B" w:rsidRPr="002A689B" w:rsidRDefault="009D2D5B">
            <w:pPr>
              <w:pStyle w:val="afffff5"/>
              <w:jc w:val="center"/>
              <w:rPr>
                <w:color w:val="FF0000"/>
                <w:kern w:val="2"/>
                <w:lang w:eastAsia="hi-IN" w:bidi="hi-IN"/>
              </w:rPr>
            </w:pPr>
            <w:r w:rsidRPr="002A689B">
              <w:rPr>
                <w:color w:val="FF0000"/>
              </w:rPr>
              <w:t>12</w:t>
            </w:r>
          </w:p>
        </w:tc>
        <w:tc>
          <w:tcPr>
            <w:tcW w:w="3348" w:type="dxa"/>
            <w:tcBorders>
              <w:top w:val="nil"/>
              <w:left w:val="single" w:sz="2" w:space="0" w:color="000000"/>
              <w:bottom w:val="single" w:sz="2" w:space="0" w:color="000000"/>
              <w:right w:val="nil"/>
            </w:tcBorders>
          </w:tcPr>
          <w:p w:rsidR="009D2D5B" w:rsidRPr="002A689B" w:rsidRDefault="009D2D5B">
            <w:pPr>
              <w:pStyle w:val="afffff5"/>
              <w:jc w:val="center"/>
              <w:rPr>
                <w:color w:val="FF0000"/>
                <w:kern w:val="2"/>
                <w:lang w:eastAsia="hi-IN" w:bidi="hi-IN"/>
              </w:rPr>
            </w:pPr>
            <w:r w:rsidRPr="002A689B">
              <w:rPr>
                <w:color w:val="FF0000"/>
              </w:rPr>
              <w:t>м. Колос</w:t>
            </w:r>
          </w:p>
        </w:tc>
        <w:tc>
          <w:tcPr>
            <w:tcW w:w="1410" w:type="dxa"/>
            <w:tcBorders>
              <w:top w:val="nil"/>
              <w:left w:val="single" w:sz="2" w:space="0" w:color="000000"/>
              <w:bottom w:val="single" w:sz="2" w:space="0" w:color="000000"/>
              <w:right w:val="nil"/>
            </w:tcBorders>
          </w:tcPr>
          <w:p w:rsidR="009D2D5B" w:rsidRPr="002A689B" w:rsidRDefault="009D2D5B">
            <w:pPr>
              <w:pStyle w:val="afffff5"/>
              <w:jc w:val="center"/>
              <w:rPr>
                <w:color w:val="FF0000"/>
                <w:kern w:val="2"/>
                <w:lang w:eastAsia="hi-IN" w:bidi="hi-IN"/>
              </w:rPr>
            </w:pPr>
            <w:r w:rsidRPr="002A689B">
              <w:rPr>
                <w:color w:val="FF0000"/>
              </w:rPr>
              <w:t>-</w:t>
            </w:r>
          </w:p>
        </w:tc>
        <w:tc>
          <w:tcPr>
            <w:tcW w:w="1575" w:type="dxa"/>
            <w:tcBorders>
              <w:top w:val="nil"/>
              <w:left w:val="single" w:sz="2" w:space="0" w:color="000000"/>
              <w:bottom w:val="single" w:sz="2" w:space="0" w:color="000000"/>
              <w:right w:val="nil"/>
            </w:tcBorders>
          </w:tcPr>
          <w:p w:rsidR="009D2D5B" w:rsidRPr="002A689B" w:rsidRDefault="009D2D5B">
            <w:pPr>
              <w:pStyle w:val="afffff5"/>
              <w:jc w:val="center"/>
              <w:rPr>
                <w:color w:val="FF0000"/>
                <w:kern w:val="2"/>
                <w:lang w:eastAsia="hi-IN" w:bidi="hi-IN"/>
              </w:rPr>
            </w:pPr>
            <w:r w:rsidRPr="002A689B">
              <w:rPr>
                <w:color w:val="FF0000"/>
              </w:rPr>
              <w:t>33,9+22</w:t>
            </w:r>
          </w:p>
        </w:tc>
        <w:tc>
          <w:tcPr>
            <w:tcW w:w="2975" w:type="dxa"/>
            <w:tcBorders>
              <w:top w:val="nil"/>
              <w:left w:val="single" w:sz="2" w:space="0" w:color="000000"/>
              <w:bottom w:val="single" w:sz="2" w:space="0" w:color="000000"/>
              <w:right w:val="single" w:sz="2" w:space="0" w:color="000000"/>
            </w:tcBorders>
          </w:tcPr>
          <w:p w:rsidR="009D2D5B" w:rsidRPr="002A689B" w:rsidRDefault="009D2D5B">
            <w:pPr>
              <w:pStyle w:val="afffff5"/>
              <w:spacing w:line="227" w:lineRule="exact"/>
              <w:jc w:val="center"/>
              <w:rPr>
                <w:rFonts w:eastAsia="Times New Roman"/>
                <w:color w:val="FF0000"/>
                <w:kern w:val="2"/>
                <w:sz w:val="20"/>
                <w:szCs w:val="20"/>
                <w:lang w:val="ru-RU" w:eastAsia="hi-IN" w:bidi="hi-IN"/>
              </w:rPr>
            </w:pPr>
            <w:r w:rsidRPr="002A689B">
              <w:rPr>
                <w:color w:val="FF0000"/>
                <w:lang w:val="ru-RU"/>
              </w:rPr>
              <w:t xml:space="preserve">55,9         </w:t>
            </w:r>
            <w:r w:rsidRPr="002A689B">
              <w:rPr>
                <w:color w:val="FF0000"/>
                <w:sz w:val="20"/>
                <w:szCs w:val="20"/>
                <w:lang w:val="ru-RU"/>
              </w:rPr>
              <w:t>земли с/х назначения</w:t>
            </w:r>
          </w:p>
          <w:p w:rsidR="009D2D5B" w:rsidRPr="002A689B" w:rsidRDefault="009D2D5B">
            <w:pPr>
              <w:pStyle w:val="afffff5"/>
              <w:spacing w:line="227" w:lineRule="exact"/>
              <w:jc w:val="center"/>
              <w:rPr>
                <w:color w:val="FF0000"/>
                <w:kern w:val="2"/>
                <w:lang w:val="ru-RU" w:eastAsia="hi-IN" w:bidi="hi-IN"/>
              </w:rPr>
            </w:pPr>
            <w:r w:rsidRPr="002A689B">
              <w:rPr>
                <w:color w:val="FF0000"/>
                <w:sz w:val="20"/>
                <w:szCs w:val="20"/>
                <w:lang w:val="ru-RU"/>
              </w:rPr>
              <w:t xml:space="preserve">      земли лесного фонда, запаса</w:t>
            </w:r>
          </w:p>
        </w:tc>
      </w:tr>
      <w:tr w:rsidR="009D2D5B" w:rsidRPr="002A689B" w:rsidTr="002A689B">
        <w:tc>
          <w:tcPr>
            <w:tcW w:w="619" w:type="dxa"/>
            <w:tcBorders>
              <w:top w:val="nil"/>
              <w:left w:val="single" w:sz="2" w:space="0" w:color="000000"/>
              <w:bottom w:val="single" w:sz="2" w:space="0" w:color="000000"/>
              <w:right w:val="nil"/>
            </w:tcBorders>
          </w:tcPr>
          <w:p w:rsidR="009D2D5B" w:rsidRPr="002A689B" w:rsidRDefault="009D2D5B">
            <w:pPr>
              <w:pStyle w:val="afffff5"/>
              <w:jc w:val="center"/>
              <w:rPr>
                <w:color w:val="FF0000"/>
                <w:kern w:val="2"/>
                <w:lang w:eastAsia="hi-IN" w:bidi="hi-IN"/>
              </w:rPr>
            </w:pPr>
            <w:r w:rsidRPr="002A689B">
              <w:rPr>
                <w:color w:val="FF0000"/>
              </w:rPr>
              <w:t>13</w:t>
            </w:r>
          </w:p>
        </w:tc>
        <w:tc>
          <w:tcPr>
            <w:tcW w:w="3348" w:type="dxa"/>
            <w:tcBorders>
              <w:top w:val="nil"/>
              <w:left w:val="single" w:sz="2" w:space="0" w:color="000000"/>
              <w:bottom w:val="single" w:sz="2" w:space="0" w:color="000000"/>
              <w:right w:val="nil"/>
            </w:tcBorders>
          </w:tcPr>
          <w:p w:rsidR="009D2D5B" w:rsidRPr="002A689B" w:rsidRDefault="009D2D5B">
            <w:pPr>
              <w:pStyle w:val="afffff5"/>
              <w:jc w:val="center"/>
              <w:rPr>
                <w:color w:val="FF0000"/>
                <w:kern w:val="2"/>
                <w:lang w:eastAsia="hi-IN" w:bidi="hi-IN"/>
              </w:rPr>
            </w:pPr>
            <w:r w:rsidRPr="002A689B">
              <w:rPr>
                <w:color w:val="FF0000"/>
              </w:rPr>
              <w:t>м. Козловы горы</w:t>
            </w:r>
          </w:p>
        </w:tc>
        <w:tc>
          <w:tcPr>
            <w:tcW w:w="1410" w:type="dxa"/>
            <w:tcBorders>
              <w:top w:val="nil"/>
              <w:left w:val="single" w:sz="2" w:space="0" w:color="000000"/>
              <w:bottom w:val="single" w:sz="2" w:space="0" w:color="000000"/>
              <w:right w:val="nil"/>
            </w:tcBorders>
          </w:tcPr>
          <w:p w:rsidR="009D2D5B" w:rsidRPr="002A689B" w:rsidRDefault="009D2D5B">
            <w:pPr>
              <w:pStyle w:val="afffff5"/>
              <w:jc w:val="center"/>
              <w:rPr>
                <w:color w:val="FF0000"/>
                <w:kern w:val="2"/>
                <w:lang w:eastAsia="hi-IN" w:bidi="hi-IN"/>
              </w:rPr>
            </w:pPr>
            <w:r w:rsidRPr="002A689B">
              <w:rPr>
                <w:color w:val="FF0000"/>
              </w:rPr>
              <w:t>-</w:t>
            </w:r>
          </w:p>
        </w:tc>
        <w:tc>
          <w:tcPr>
            <w:tcW w:w="1575" w:type="dxa"/>
            <w:tcBorders>
              <w:top w:val="nil"/>
              <w:left w:val="single" w:sz="2" w:space="0" w:color="000000"/>
              <w:bottom w:val="single" w:sz="2" w:space="0" w:color="000000"/>
              <w:right w:val="nil"/>
            </w:tcBorders>
          </w:tcPr>
          <w:p w:rsidR="009D2D5B" w:rsidRPr="002A689B" w:rsidRDefault="009D2D5B">
            <w:pPr>
              <w:pStyle w:val="afffff5"/>
              <w:jc w:val="center"/>
              <w:rPr>
                <w:color w:val="FF0000"/>
                <w:kern w:val="2"/>
                <w:lang w:eastAsia="hi-IN" w:bidi="hi-IN"/>
              </w:rPr>
            </w:pPr>
            <w:r w:rsidRPr="002A689B">
              <w:rPr>
                <w:color w:val="FF0000"/>
              </w:rPr>
              <w:t>43,8</w:t>
            </w:r>
          </w:p>
        </w:tc>
        <w:tc>
          <w:tcPr>
            <w:tcW w:w="2975" w:type="dxa"/>
            <w:tcBorders>
              <w:top w:val="nil"/>
              <w:left w:val="single" w:sz="2" w:space="0" w:color="000000"/>
              <w:bottom w:val="single" w:sz="2" w:space="0" w:color="000000"/>
              <w:right w:val="single" w:sz="2" w:space="0" w:color="000000"/>
            </w:tcBorders>
          </w:tcPr>
          <w:p w:rsidR="009D2D5B" w:rsidRPr="002A689B" w:rsidRDefault="009D2D5B">
            <w:pPr>
              <w:pStyle w:val="afffff5"/>
              <w:spacing w:line="227" w:lineRule="exact"/>
              <w:jc w:val="center"/>
              <w:rPr>
                <w:rFonts w:eastAsia="Times New Roman"/>
                <w:color w:val="FF0000"/>
                <w:kern w:val="2"/>
                <w:sz w:val="20"/>
                <w:szCs w:val="20"/>
                <w:lang w:val="ru-RU" w:eastAsia="hi-IN" w:bidi="hi-IN"/>
              </w:rPr>
            </w:pPr>
            <w:r w:rsidRPr="002A689B">
              <w:rPr>
                <w:color w:val="FF0000"/>
                <w:lang w:val="ru-RU"/>
              </w:rPr>
              <w:t xml:space="preserve">43,8       </w:t>
            </w:r>
            <w:r w:rsidRPr="002A689B">
              <w:rPr>
                <w:color w:val="FF0000"/>
                <w:sz w:val="20"/>
                <w:szCs w:val="20"/>
                <w:lang w:val="ru-RU"/>
              </w:rPr>
              <w:t>земли с/х назначения</w:t>
            </w:r>
          </w:p>
          <w:p w:rsidR="009D2D5B" w:rsidRPr="002A689B" w:rsidRDefault="009D2D5B">
            <w:pPr>
              <w:pStyle w:val="afffff5"/>
              <w:spacing w:line="227" w:lineRule="exact"/>
              <w:jc w:val="center"/>
              <w:rPr>
                <w:color w:val="FF0000"/>
                <w:kern w:val="2"/>
                <w:lang w:val="ru-RU" w:eastAsia="hi-IN" w:bidi="hi-IN"/>
              </w:rPr>
            </w:pPr>
            <w:r w:rsidRPr="002A689B">
              <w:rPr>
                <w:color w:val="FF0000"/>
                <w:sz w:val="20"/>
                <w:szCs w:val="20"/>
                <w:lang w:val="ru-RU"/>
              </w:rPr>
              <w:t xml:space="preserve">                земли лесного фонда</w:t>
            </w:r>
          </w:p>
        </w:tc>
      </w:tr>
      <w:tr w:rsidR="009D2D5B" w:rsidRPr="002A689B" w:rsidTr="002A689B">
        <w:tc>
          <w:tcPr>
            <w:tcW w:w="619" w:type="dxa"/>
            <w:tcBorders>
              <w:top w:val="nil"/>
              <w:left w:val="single" w:sz="2" w:space="0" w:color="000000"/>
              <w:bottom w:val="single" w:sz="2" w:space="0" w:color="000000"/>
              <w:right w:val="nil"/>
            </w:tcBorders>
          </w:tcPr>
          <w:p w:rsidR="009D2D5B" w:rsidRPr="002A689B" w:rsidRDefault="009D2D5B">
            <w:pPr>
              <w:pStyle w:val="afffff5"/>
              <w:jc w:val="center"/>
              <w:rPr>
                <w:color w:val="FF0000"/>
                <w:kern w:val="2"/>
                <w:lang w:eastAsia="hi-IN" w:bidi="hi-IN"/>
              </w:rPr>
            </w:pPr>
            <w:r w:rsidRPr="002A689B">
              <w:rPr>
                <w:color w:val="FF0000"/>
              </w:rPr>
              <w:t>14</w:t>
            </w:r>
          </w:p>
        </w:tc>
        <w:tc>
          <w:tcPr>
            <w:tcW w:w="3348" w:type="dxa"/>
            <w:tcBorders>
              <w:top w:val="nil"/>
              <w:left w:val="single" w:sz="2" w:space="0" w:color="000000"/>
              <w:bottom w:val="single" w:sz="2" w:space="0" w:color="000000"/>
              <w:right w:val="nil"/>
            </w:tcBorders>
          </w:tcPr>
          <w:p w:rsidR="009D2D5B" w:rsidRPr="002A689B" w:rsidRDefault="009D2D5B">
            <w:pPr>
              <w:pStyle w:val="afffff5"/>
              <w:jc w:val="center"/>
              <w:rPr>
                <w:color w:val="FF0000"/>
                <w:kern w:val="2"/>
                <w:lang w:eastAsia="hi-IN" w:bidi="hi-IN"/>
              </w:rPr>
            </w:pPr>
            <w:r w:rsidRPr="002A689B">
              <w:rPr>
                <w:color w:val="FF0000"/>
              </w:rPr>
              <w:t>д. Пушкино</w:t>
            </w:r>
          </w:p>
        </w:tc>
        <w:tc>
          <w:tcPr>
            <w:tcW w:w="1410" w:type="dxa"/>
            <w:tcBorders>
              <w:top w:val="nil"/>
              <w:left w:val="single" w:sz="2" w:space="0" w:color="000000"/>
              <w:bottom w:val="single" w:sz="2" w:space="0" w:color="000000"/>
              <w:right w:val="nil"/>
            </w:tcBorders>
          </w:tcPr>
          <w:p w:rsidR="009D2D5B" w:rsidRPr="002A689B" w:rsidRDefault="009D2D5B">
            <w:pPr>
              <w:pStyle w:val="afffff5"/>
              <w:jc w:val="center"/>
              <w:rPr>
                <w:color w:val="FF0000"/>
                <w:kern w:val="2"/>
                <w:lang w:eastAsia="hi-IN" w:bidi="hi-IN"/>
              </w:rPr>
            </w:pPr>
            <w:r w:rsidRPr="002A689B">
              <w:rPr>
                <w:color w:val="FF0000"/>
              </w:rPr>
              <w:t>8,4</w:t>
            </w:r>
          </w:p>
        </w:tc>
        <w:tc>
          <w:tcPr>
            <w:tcW w:w="1575" w:type="dxa"/>
            <w:tcBorders>
              <w:top w:val="nil"/>
              <w:left w:val="single" w:sz="2" w:space="0" w:color="000000"/>
              <w:bottom w:val="single" w:sz="2" w:space="0" w:color="000000"/>
              <w:right w:val="nil"/>
            </w:tcBorders>
          </w:tcPr>
          <w:p w:rsidR="009D2D5B" w:rsidRPr="002A689B" w:rsidRDefault="009D2D5B">
            <w:pPr>
              <w:pStyle w:val="afffff5"/>
              <w:jc w:val="center"/>
              <w:rPr>
                <w:color w:val="FF0000"/>
                <w:kern w:val="2"/>
                <w:lang w:eastAsia="hi-IN" w:bidi="hi-IN"/>
              </w:rPr>
            </w:pPr>
            <w:r w:rsidRPr="002A689B">
              <w:rPr>
                <w:color w:val="FF0000"/>
              </w:rPr>
              <w:t>9,4</w:t>
            </w:r>
          </w:p>
        </w:tc>
        <w:tc>
          <w:tcPr>
            <w:tcW w:w="2975" w:type="dxa"/>
            <w:tcBorders>
              <w:top w:val="nil"/>
              <w:left w:val="single" w:sz="2" w:space="0" w:color="000000"/>
              <w:bottom w:val="single" w:sz="2" w:space="0" w:color="000000"/>
              <w:right w:val="single" w:sz="2" w:space="0" w:color="000000"/>
            </w:tcBorders>
          </w:tcPr>
          <w:p w:rsidR="009D2D5B" w:rsidRPr="002A689B" w:rsidRDefault="009D2D5B">
            <w:pPr>
              <w:pStyle w:val="afffff5"/>
              <w:jc w:val="center"/>
              <w:rPr>
                <w:color w:val="FF0000"/>
                <w:kern w:val="2"/>
                <w:lang w:eastAsia="hi-IN" w:bidi="hi-IN"/>
              </w:rPr>
            </w:pPr>
            <w:r w:rsidRPr="002A689B">
              <w:rPr>
                <w:color w:val="FF0000"/>
              </w:rPr>
              <w:t xml:space="preserve">17,8         </w:t>
            </w:r>
            <w:r w:rsidRPr="002A689B">
              <w:rPr>
                <w:color w:val="FF0000"/>
                <w:sz w:val="20"/>
                <w:szCs w:val="20"/>
              </w:rPr>
              <w:t>земли с/х назначения</w:t>
            </w:r>
          </w:p>
        </w:tc>
      </w:tr>
      <w:tr w:rsidR="009D2D5B" w:rsidRPr="002A689B" w:rsidTr="002A689B">
        <w:tc>
          <w:tcPr>
            <w:tcW w:w="619" w:type="dxa"/>
            <w:tcBorders>
              <w:top w:val="nil"/>
              <w:left w:val="single" w:sz="2" w:space="0" w:color="000000"/>
              <w:bottom w:val="single" w:sz="2" w:space="0" w:color="000000"/>
              <w:right w:val="nil"/>
            </w:tcBorders>
          </w:tcPr>
          <w:p w:rsidR="009D2D5B" w:rsidRPr="002A689B" w:rsidRDefault="009D2D5B">
            <w:pPr>
              <w:pStyle w:val="afffff5"/>
              <w:jc w:val="center"/>
              <w:rPr>
                <w:color w:val="FF0000"/>
                <w:kern w:val="2"/>
                <w:lang w:eastAsia="hi-IN" w:bidi="hi-IN"/>
              </w:rPr>
            </w:pPr>
            <w:r w:rsidRPr="002A689B">
              <w:rPr>
                <w:color w:val="FF0000"/>
              </w:rPr>
              <w:t>15</w:t>
            </w:r>
          </w:p>
        </w:tc>
        <w:tc>
          <w:tcPr>
            <w:tcW w:w="3348" w:type="dxa"/>
            <w:tcBorders>
              <w:top w:val="nil"/>
              <w:left w:val="single" w:sz="2" w:space="0" w:color="000000"/>
              <w:bottom w:val="single" w:sz="2" w:space="0" w:color="000000"/>
              <w:right w:val="nil"/>
            </w:tcBorders>
          </w:tcPr>
          <w:p w:rsidR="009D2D5B" w:rsidRPr="002A689B" w:rsidRDefault="009D2D5B">
            <w:pPr>
              <w:pStyle w:val="afffff5"/>
              <w:jc w:val="center"/>
              <w:rPr>
                <w:color w:val="FF0000"/>
                <w:kern w:val="2"/>
                <w:lang w:eastAsia="hi-IN" w:bidi="hi-IN"/>
              </w:rPr>
            </w:pPr>
            <w:r w:rsidRPr="002A689B">
              <w:rPr>
                <w:color w:val="FF0000"/>
              </w:rPr>
              <w:t>д. Новинки</w:t>
            </w:r>
          </w:p>
        </w:tc>
        <w:tc>
          <w:tcPr>
            <w:tcW w:w="1410" w:type="dxa"/>
            <w:tcBorders>
              <w:top w:val="nil"/>
              <w:left w:val="single" w:sz="2" w:space="0" w:color="000000"/>
              <w:bottom w:val="single" w:sz="2" w:space="0" w:color="000000"/>
              <w:right w:val="nil"/>
            </w:tcBorders>
          </w:tcPr>
          <w:p w:rsidR="009D2D5B" w:rsidRPr="002A689B" w:rsidRDefault="009D2D5B">
            <w:pPr>
              <w:pStyle w:val="afffff5"/>
              <w:jc w:val="center"/>
              <w:rPr>
                <w:color w:val="FF0000"/>
                <w:kern w:val="2"/>
                <w:lang w:eastAsia="hi-IN" w:bidi="hi-IN"/>
              </w:rPr>
            </w:pPr>
            <w:r w:rsidRPr="002A689B">
              <w:rPr>
                <w:color w:val="FF0000"/>
              </w:rPr>
              <w:t>4,0</w:t>
            </w:r>
          </w:p>
        </w:tc>
        <w:tc>
          <w:tcPr>
            <w:tcW w:w="1575" w:type="dxa"/>
            <w:tcBorders>
              <w:top w:val="nil"/>
              <w:left w:val="single" w:sz="2" w:space="0" w:color="000000"/>
              <w:bottom w:val="single" w:sz="2" w:space="0" w:color="000000"/>
              <w:right w:val="nil"/>
            </w:tcBorders>
          </w:tcPr>
          <w:p w:rsidR="009D2D5B" w:rsidRPr="002A689B" w:rsidRDefault="009D2D5B">
            <w:pPr>
              <w:pStyle w:val="afffff5"/>
              <w:jc w:val="center"/>
              <w:rPr>
                <w:color w:val="FF0000"/>
                <w:kern w:val="2"/>
                <w:lang w:eastAsia="hi-IN" w:bidi="hi-IN"/>
              </w:rPr>
            </w:pPr>
            <w:r w:rsidRPr="002A689B">
              <w:rPr>
                <w:color w:val="FF0000"/>
              </w:rPr>
              <w:t>4,5</w:t>
            </w:r>
          </w:p>
        </w:tc>
        <w:tc>
          <w:tcPr>
            <w:tcW w:w="2975" w:type="dxa"/>
            <w:tcBorders>
              <w:top w:val="nil"/>
              <w:left w:val="single" w:sz="2" w:space="0" w:color="000000"/>
              <w:bottom w:val="single" w:sz="2" w:space="0" w:color="000000"/>
              <w:right w:val="single" w:sz="2" w:space="0" w:color="000000"/>
            </w:tcBorders>
          </w:tcPr>
          <w:p w:rsidR="009D2D5B" w:rsidRPr="002A689B" w:rsidRDefault="009D2D5B">
            <w:pPr>
              <w:pStyle w:val="afffff5"/>
              <w:jc w:val="center"/>
              <w:rPr>
                <w:color w:val="FF0000"/>
                <w:kern w:val="2"/>
                <w:lang w:eastAsia="hi-IN" w:bidi="hi-IN"/>
              </w:rPr>
            </w:pPr>
            <w:r w:rsidRPr="002A689B">
              <w:rPr>
                <w:color w:val="FF0000"/>
              </w:rPr>
              <w:t xml:space="preserve">8,5           </w:t>
            </w:r>
            <w:r w:rsidRPr="002A689B">
              <w:rPr>
                <w:color w:val="FF0000"/>
                <w:sz w:val="20"/>
                <w:szCs w:val="20"/>
              </w:rPr>
              <w:t>земли с/х назначения</w:t>
            </w:r>
          </w:p>
        </w:tc>
      </w:tr>
      <w:tr w:rsidR="009D2D5B" w:rsidRPr="002A689B" w:rsidTr="002A689B">
        <w:tc>
          <w:tcPr>
            <w:tcW w:w="619" w:type="dxa"/>
            <w:tcBorders>
              <w:top w:val="nil"/>
              <w:left w:val="single" w:sz="2" w:space="0" w:color="000000"/>
              <w:bottom w:val="single" w:sz="2" w:space="0" w:color="000000"/>
              <w:right w:val="nil"/>
            </w:tcBorders>
          </w:tcPr>
          <w:p w:rsidR="009D2D5B" w:rsidRPr="002A689B" w:rsidRDefault="009D2D5B">
            <w:pPr>
              <w:pStyle w:val="afffff5"/>
              <w:jc w:val="center"/>
              <w:rPr>
                <w:color w:val="FF0000"/>
                <w:kern w:val="2"/>
                <w:lang w:eastAsia="hi-IN" w:bidi="hi-IN"/>
              </w:rPr>
            </w:pPr>
            <w:r w:rsidRPr="002A689B">
              <w:rPr>
                <w:color w:val="FF0000"/>
              </w:rPr>
              <w:t>16</w:t>
            </w:r>
          </w:p>
        </w:tc>
        <w:tc>
          <w:tcPr>
            <w:tcW w:w="3348" w:type="dxa"/>
            <w:tcBorders>
              <w:top w:val="nil"/>
              <w:left w:val="single" w:sz="2" w:space="0" w:color="000000"/>
              <w:bottom w:val="single" w:sz="2" w:space="0" w:color="000000"/>
              <w:right w:val="nil"/>
            </w:tcBorders>
          </w:tcPr>
          <w:p w:rsidR="009D2D5B" w:rsidRPr="002A689B" w:rsidRDefault="009D2D5B">
            <w:pPr>
              <w:pStyle w:val="afffff5"/>
              <w:jc w:val="center"/>
              <w:rPr>
                <w:color w:val="FF0000"/>
                <w:kern w:val="2"/>
                <w:lang w:eastAsia="hi-IN" w:bidi="hi-IN"/>
              </w:rPr>
            </w:pPr>
            <w:r w:rsidRPr="002A689B">
              <w:rPr>
                <w:color w:val="FF0000"/>
              </w:rPr>
              <w:t>д. Залесье</w:t>
            </w:r>
          </w:p>
        </w:tc>
        <w:tc>
          <w:tcPr>
            <w:tcW w:w="1410" w:type="dxa"/>
            <w:tcBorders>
              <w:top w:val="nil"/>
              <w:left w:val="single" w:sz="2" w:space="0" w:color="000000"/>
              <w:bottom w:val="single" w:sz="2" w:space="0" w:color="000000"/>
              <w:right w:val="nil"/>
            </w:tcBorders>
          </w:tcPr>
          <w:p w:rsidR="009D2D5B" w:rsidRPr="002A689B" w:rsidRDefault="009D2D5B">
            <w:pPr>
              <w:pStyle w:val="afffff5"/>
              <w:jc w:val="center"/>
              <w:rPr>
                <w:color w:val="FF0000"/>
                <w:kern w:val="2"/>
                <w:lang w:eastAsia="hi-IN" w:bidi="hi-IN"/>
              </w:rPr>
            </w:pPr>
            <w:r w:rsidRPr="002A689B">
              <w:rPr>
                <w:color w:val="FF0000"/>
              </w:rPr>
              <w:t>3,1</w:t>
            </w:r>
          </w:p>
        </w:tc>
        <w:tc>
          <w:tcPr>
            <w:tcW w:w="1575" w:type="dxa"/>
            <w:tcBorders>
              <w:top w:val="nil"/>
              <w:left w:val="single" w:sz="2" w:space="0" w:color="000000"/>
              <w:bottom w:val="single" w:sz="2" w:space="0" w:color="000000"/>
              <w:right w:val="nil"/>
            </w:tcBorders>
          </w:tcPr>
          <w:p w:rsidR="009D2D5B" w:rsidRPr="002A689B" w:rsidRDefault="009D2D5B">
            <w:pPr>
              <w:pStyle w:val="afffff5"/>
              <w:jc w:val="center"/>
              <w:rPr>
                <w:color w:val="FF0000"/>
                <w:kern w:val="2"/>
                <w:lang w:eastAsia="hi-IN" w:bidi="hi-IN"/>
              </w:rPr>
            </w:pPr>
            <w:r w:rsidRPr="002A689B">
              <w:rPr>
                <w:color w:val="FF0000"/>
              </w:rPr>
              <w:t>2,5</w:t>
            </w:r>
          </w:p>
        </w:tc>
        <w:tc>
          <w:tcPr>
            <w:tcW w:w="2975" w:type="dxa"/>
            <w:tcBorders>
              <w:top w:val="nil"/>
              <w:left w:val="single" w:sz="2" w:space="0" w:color="000000"/>
              <w:bottom w:val="single" w:sz="2" w:space="0" w:color="000000"/>
              <w:right w:val="single" w:sz="2" w:space="0" w:color="000000"/>
            </w:tcBorders>
          </w:tcPr>
          <w:p w:rsidR="009D2D5B" w:rsidRPr="002A689B" w:rsidRDefault="009D2D5B">
            <w:pPr>
              <w:pStyle w:val="afffff5"/>
              <w:jc w:val="center"/>
              <w:rPr>
                <w:color w:val="FF0000"/>
                <w:kern w:val="2"/>
                <w:lang w:eastAsia="hi-IN" w:bidi="hi-IN"/>
              </w:rPr>
            </w:pPr>
            <w:r w:rsidRPr="002A689B">
              <w:rPr>
                <w:color w:val="FF0000"/>
              </w:rPr>
              <w:t xml:space="preserve">5,6          </w:t>
            </w:r>
            <w:r w:rsidRPr="002A689B">
              <w:rPr>
                <w:color w:val="FF0000"/>
                <w:sz w:val="20"/>
                <w:szCs w:val="20"/>
              </w:rPr>
              <w:t>земли с/х назначения</w:t>
            </w:r>
          </w:p>
        </w:tc>
      </w:tr>
      <w:tr w:rsidR="009D2D5B" w:rsidRPr="002A689B" w:rsidTr="002A689B">
        <w:tc>
          <w:tcPr>
            <w:tcW w:w="619" w:type="dxa"/>
            <w:tcBorders>
              <w:top w:val="nil"/>
              <w:left w:val="single" w:sz="2" w:space="0" w:color="000000"/>
              <w:bottom w:val="single" w:sz="2" w:space="0" w:color="000000"/>
              <w:right w:val="nil"/>
            </w:tcBorders>
          </w:tcPr>
          <w:p w:rsidR="009D2D5B" w:rsidRPr="002A689B" w:rsidRDefault="009D2D5B">
            <w:pPr>
              <w:pStyle w:val="afffff5"/>
              <w:jc w:val="center"/>
              <w:rPr>
                <w:color w:val="FF0000"/>
                <w:kern w:val="2"/>
                <w:lang w:eastAsia="hi-IN" w:bidi="hi-IN"/>
              </w:rPr>
            </w:pPr>
            <w:r w:rsidRPr="002A689B">
              <w:rPr>
                <w:color w:val="FF0000"/>
              </w:rPr>
              <w:t>17</w:t>
            </w:r>
          </w:p>
        </w:tc>
        <w:tc>
          <w:tcPr>
            <w:tcW w:w="3348" w:type="dxa"/>
            <w:tcBorders>
              <w:top w:val="nil"/>
              <w:left w:val="single" w:sz="2" w:space="0" w:color="000000"/>
              <w:bottom w:val="single" w:sz="2" w:space="0" w:color="000000"/>
              <w:right w:val="nil"/>
            </w:tcBorders>
          </w:tcPr>
          <w:p w:rsidR="009D2D5B" w:rsidRPr="002A689B" w:rsidRDefault="009D2D5B">
            <w:pPr>
              <w:pStyle w:val="afffff5"/>
              <w:jc w:val="center"/>
              <w:rPr>
                <w:color w:val="FF0000"/>
                <w:kern w:val="2"/>
                <w:lang w:eastAsia="hi-IN" w:bidi="hi-IN"/>
              </w:rPr>
            </w:pPr>
            <w:r w:rsidRPr="002A689B">
              <w:rPr>
                <w:color w:val="FF0000"/>
              </w:rPr>
              <w:t>д. Иванниково</w:t>
            </w:r>
          </w:p>
        </w:tc>
        <w:tc>
          <w:tcPr>
            <w:tcW w:w="1410" w:type="dxa"/>
            <w:tcBorders>
              <w:top w:val="nil"/>
              <w:left w:val="single" w:sz="2" w:space="0" w:color="000000"/>
              <w:bottom w:val="single" w:sz="2" w:space="0" w:color="000000"/>
              <w:right w:val="nil"/>
            </w:tcBorders>
          </w:tcPr>
          <w:p w:rsidR="009D2D5B" w:rsidRPr="002A689B" w:rsidRDefault="009D2D5B">
            <w:pPr>
              <w:pStyle w:val="afffff5"/>
              <w:jc w:val="center"/>
              <w:rPr>
                <w:color w:val="FF0000"/>
                <w:kern w:val="2"/>
                <w:lang w:eastAsia="hi-IN" w:bidi="hi-IN"/>
              </w:rPr>
            </w:pPr>
            <w:r w:rsidRPr="002A689B">
              <w:rPr>
                <w:color w:val="FF0000"/>
              </w:rPr>
              <w:t>4,2</w:t>
            </w:r>
          </w:p>
        </w:tc>
        <w:tc>
          <w:tcPr>
            <w:tcW w:w="1575" w:type="dxa"/>
            <w:tcBorders>
              <w:top w:val="nil"/>
              <w:left w:val="single" w:sz="2" w:space="0" w:color="000000"/>
              <w:bottom w:val="single" w:sz="2" w:space="0" w:color="000000"/>
              <w:right w:val="nil"/>
            </w:tcBorders>
          </w:tcPr>
          <w:p w:rsidR="009D2D5B" w:rsidRPr="002A689B" w:rsidRDefault="009D2D5B">
            <w:pPr>
              <w:pStyle w:val="afffff5"/>
              <w:jc w:val="center"/>
              <w:rPr>
                <w:color w:val="FF0000"/>
                <w:kern w:val="2"/>
                <w:lang w:eastAsia="hi-IN" w:bidi="hi-IN"/>
              </w:rPr>
            </w:pPr>
            <w:r w:rsidRPr="002A689B">
              <w:rPr>
                <w:color w:val="FF0000"/>
              </w:rPr>
              <w:t>6,3</w:t>
            </w:r>
          </w:p>
        </w:tc>
        <w:tc>
          <w:tcPr>
            <w:tcW w:w="2975" w:type="dxa"/>
            <w:tcBorders>
              <w:top w:val="nil"/>
              <w:left w:val="single" w:sz="2" w:space="0" w:color="000000"/>
              <w:bottom w:val="single" w:sz="2" w:space="0" w:color="000000"/>
              <w:right w:val="single" w:sz="2" w:space="0" w:color="000000"/>
            </w:tcBorders>
          </w:tcPr>
          <w:p w:rsidR="009D2D5B" w:rsidRPr="002A689B" w:rsidRDefault="009D2D5B">
            <w:pPr>
              <w:pStyle w:val="afffff5"/>
              <w:jc w:val="center"/>
              <w:rPr>
                <w:color w:val="FF0000"/>
                <w:kern w:val="2"/>
                <w:lang w:eastAsia="hi-IN" w:bidi="hi-IN"/>
              </w:rPr>
            </w:pPr>
            <w:r w:rsidRPr="002A689B">
              <w:rPr>
                <w:color w:val="FF0000"/>
              </w:rPr>
              <w:t xml:space="preserve">10,5        </w:t>
            </w:r>
            <w:r w:rsidRPr="002A689B">
              <w:rPr>
                <w:color w:val="FF0000"/>
                <w:sz w:val="20"/>
                <w:szCs w:val="20"/>
              </w:rPr>
              <w:t>земли с/х назначения</w:t>
            </w:r>
          </w:p>
        </w:tc>
      </w:tr>
      <w:tr w:rsidR="009D2D5B" w:rsidRPr="002A689B" w:rsidTr="002A689B">
        <w:tc>
          <w:tcPr>
            <w:tcW w:w="619" w:type="dxa"/>
            <w:tcBorders>
              <w:top w:val="nil"/>
              <w:left w:val="single" w:sz="2" w:space="0" w:color="000000"/>
              <w:bottom w:val="single" w:sz="2" w:space="0" w:color="000000"/>
              <w:right w:val="nil"/>
            </w:tcBorders>
          </w:tcPr>
          <w:p w:rsidR="009D2D5B" w:rsidRPr="002A689B" w:rsidRDefault="009D2D5B">
            <w:pPr>
              <w:pStyle w:val="afffff5"/>
              <w:jc w:val="center"/>
              <w:rPr>
                <w:color w:val="FF0000"/>
                <w:kern w:val="2"/>
                <w:lang w:eastAsia="hi-IN" w:bidi="hi-IN"/>
              </w:rPr>
            </w:pPr>
            <w:r w:rsidRPr="002A689B">
              <w:rPr>
                <w:color w:val="FF0000"/>
              </w:rPr>
              <w:t>18</w:t>
            </w:r>
          </w:p>
        </w:tc>
        <w:tc>
          <w:tcPr>
            <w:tcW w:w="3348" w:type="dxa"/>
            <w:tcBorders>
              <w:top w:val="nil"/>
              <w:left w:val="single" w:sz="2" w:space="0" w:color="000000"/>
              <w:bottom w:val="single" w:sz="2" w:space="0" w:color="000000"/>
              <w:right w:val="nil"/>
            </w:tcBorders>
          </w:tcPr>
          <w:p w:rsidR="009D2D5B" w:rsidRPr="002A689B" w:rsidRDefault="009D2D5B">
            <w:pPr>
              <w:pStyle w:val="afffff5"/>
              <w:jc w:val="center"/>
              <w:rPr>
                <w:color w:val="FF0000"/>
                <w:kern w:val="2"/>
                <w:lang w:eastAsia="hi-IN" w:bidi="hi-IN"/>
              </w:rPr>
            </w:pPr>
            <w:r w:rsidRPr="002A689B">
              <w:rPr>
                <w:color w:val="FF0000"/>
              </w:rPr>
              <w:t>д. Горинское</w:t>
            </w:r>
          </w:p>
        </w:tc>
        <w:tc>
          <w:tcPr>
            <w:tcW w:w="1410" w:type="dxa"/>
            <w:tcBorders>
              <w:top w:val="nil"/>
              <w:left w:val="single" w:sz="2" w:space="0" w:color="000000"/>
              <w:bottom w:val="single" w:sz="2" w:space="0" w:color="000000"/>
              <w:right w:val="nil"/>
            </w:tcBorders>
          </w:tcPr>
          <w:p w:rsidR="009D2D5B" w:rsidRPr="002A689B" w:rsidRDefault="009D2D5B">
            <w:pPr>
              <w:pStyle w:val="afffff5"/>
              <w:jc w:val="center"/>
              <w:rPr>
                <w:color w:val="FF0000"/>
                <w:kern w:val="2"/>
                <w:lang w:eastAsia="hi-IN" w:bidi="hi-IN"/>
              </w:rPr>
            </w:pPr>
            <w:r w:rsidRPr="002A689B">
              <w:rPr>
                <w:color w:val="FF0000"/>
              </w:rPr>
              <w:t>7,5</w:t>
            </w:r>
          </w:p>
        </w:tc>
        <w:tc>
          <w:tcPr>
            <w:tcW w:w="1575" w:type="dxa"/>
            <w:tcBorders>
              <w:top w:val="nil"/>
              <w:left w:val="single" w:sz="2" w:space="0" w:color="000000"/>
              <w:bottom w:val="single" w:sz="2" w:space="0" w:color="000000"/>
              <w:right w:val="nil"/>
            </w:tcBorders>
          </w:tcPr>
          <w:p w:rsidR="009D2D5B" w:rsidRPr="002A689B" w:rsidRDefault="009D2D5B">
            <w:pPr>
              <w:pStyle w:val="afffff5"/>
              <w:jc w:val="center"/>
              <w:rPr>
                <w:color w:val="FF0000"/>
                <w:kern w:val="2"/>
                <w:lang w:eastAsia="hi-IN" w:bidi="hi-IN"/>
              </w:rPr>
            </w:pPr>
            <w:r w:rsidRPr="002A689B">
              <w:rPr>
                <w:color w:val="FF0000"/>
              </w:rPr>
              <w:t>-</w:t>
            </w:r>
          </w:p>
        </w:tc>
        <w:tc>
          <w:tcPr>
            <w:tcW w:w="2975" w:type="dxa"/>
            <w:tcBorders>
              <w:top w:val="nil"/>
              <w:left w:val="single" w:sz="2" w:space="0" w:color="000000"/>
              <w:bottom w:val="single" w:sz="2" w:space="0" w:color="000000"/>
              <w:right w:val="single" w:sz="2" w:space="0" w:color="000000"/>
            </w:tcBorders>
          </w:tcPr>
          <w:p w:rsidR="009D2D5B" w:rsidRPr="002A689B" w:rsidRDefault="009D2D5B">
            <w:pPr>
              <w:pStyle w:val="afffff5"/>
              <w:jc w:val="center"/>
              <w:rPr>
                <w:color w:val="FF0000"/>
                <w:kern w:val="2"/>
                <w:lang w:eastAsia="hi-IN" w:bidi="hi-IN"/>
              </w:rPr>
            </w:pPr>
            <w:r w:rsidRPr="002A689B">
              <w:rPr>
                <w:color w:val="FF0000"/>
              </w:rPr>
              <w:t xml:space="preserve">7,5                                       </w:t>
            </w:r>
          </w:p>
        </w:tc>
      </w:tr>
      <w:tr w:rsidR="009D2D5B" w:rsidRPr="002A689B" w:rsidTr="002A689B">
        <w:tc>
          <w:tcPr>
            <w:tcW w:w="619" w:type="dxa"/>
            <w:tcBorders>
              <w:top w:val="nil"/>
              <w:left w:val="single" w:sz="2" w:space="0" w:color="000000"/>
              <w:bottom w:val="single" w:sz="2" w:space="0" w:color="000000"/>
              <w:right w:val="nil"/>
            </w:tcBorders>
          </w:tcPr>
          <w:p w:rsidR="009D2D5B" w:rsidRPr="002A689B" w:rsidRDefault="009D2D5B">
            <w:pPr>
              <w:pStyle w:val="afffff5"/>
              <w:jc w:val="center"/>
              <w:rPr>
                <w:color w:val="FF0000"/>
                <w:kern w:val="2"/>
                <w:lang w:eastAsia="hi-IN" w:bidi="hi-IN"/>
              </w:rPr>
            </w:pPr>
            <w:r w:rsidRPr="002A689B">
              <w:rPr>
                <w:color w:val="FF0000"/>
              </w:rPr>
              <w:t>19</w:t>
            </w:r>
          </w:p>
        </w:tc>
        <w:tc>
          <w:tcPr>
            <w:tcW w:w="3348" w:type="dxa"/>
            <w:tcBorders>
              <w:top w:val="nil"/>
              <w:left w:val="single" w:sz="2" w:space="0" w:color="000000"/>
              <w:bottom w:val="single" w:sz="2" w:space="0" w:color="000000"/>
              <w:right w:val="nil"/>
            </w:tcBorders>
          </w:tcPr>
          <w:p w:rsidR="009D2D5B" w:rsidRPr="002A689B" w:rsidRDefault="009D2D5B">
            <w:pPr>
              <w:pStyle w:val="afffff5"/>
              <w:jc w:val="center"/>
              <w:rPr>
                <w:color w:val="FF0000"/>
                <w:kern w:val="2"/>
                <w:lang w:eastAsia="hi-IN" w:bidi="hi-IN"/>
              </w:rPr>
            </w:pPr>
            <w:r w:rsidRPr="002A689B">
              <w:rPr>
                <w:color w:val="FF0000"/>
              </w:rPr>
              <w:t>п. Крутик</w:t>
            </w:r>
          </w:p>
        </w:tc>
        <w:tc>
          <w:tcPr>
            <w:tcW w:w="1410" w:type="dxa"/>
            <w:tcBorders>
              <w:top w:val="nil"/>
              <w:left w:val="single" w:sz="2" w:space="0" w:color="000000"/>
              <w:bottom w:val="single" w:sz="2" w:space="0" w:color="000000"/>
              <w:right w:val="nil"/>
            </w:tcBorders>
          </w:tcPr>
          <w:p w:rsidR="009D2D5B" w:rsidRPr="002A689B" w:rsidRDefault="009D2D5B">
            <w:pPr>
              <w:pStyle w:val="afffff5"/>
              <w:jc w:val="center"/>
              <w:rPr>
                <w:color w:val="FF0000"/>
                <w:kern w:val="2"/>
                <w:lang w:eastAsia="hi-IN" w:bidi="hi-IN"/>
              </w:rPr>
            </w:pPr>
            <w:r w:rsidRPr="002A689B">
              <w:rPr>
                <w:color w:val="FF0000"/>
              </w:rPr>
              <w:t>7,8</w:t>
            </w:r>
          </w:p>
        </w:tc>
        <w:tc>
          <w:tcPr>
            <w:tcW w:w="1575" w:type="dxa"/>
            <w:tcBorders>
              <w:top w:val="nil"/>
              <w:left w:val="single" w:sz="2" w:space="0" w:color="000000"/>
              <w:bottom w:val="single" w:sz="2" w:space="0" w:color="000000"/>
              <w:right w:val="nil"/>
            </w:tcBorders>
          </w:tcPr>
          <w:p w:rsidR="009D2D5B" w:rsidRPr="002A689B" w:rsidRDefault="009D2D5B">
            <w:pPr>
              <w:pStyle w:val="afffff5"/>
              <w:jc w:val="center"/>
              <w:rPr>
                <w:color w:val="FF0000"/>
                <w:kern w:val="2"/>
                <w:lang w:eastAsia="hi-IN" w:bidi="hi-IN"/>
              </w:rPr>
            </w:pPr>
            <w:r w:rsidRPr="002A689B">
              <w:rPr>
                <w:color w:val="FF0000"/>
              </w:rPr>
              <w:t>8</w:t>
            </w:r>
          </w:p>
        </w:tc>
        <w:tc>
          <w:tcPr>
            <w:tcW w:w="2975" w:type="dxa"/>
            <w:tcBorders>
              <w:top w:val="nil"/>
              <w:left w:val="single" w:sz="2" w:space="0" w:color="000000"/>
              <w:bottom w:val="single" w:sz="2" w:space="0" w:color="000000"/>
              <w:right w:val="single" w:sz="2" w:space="0" w:color="000000"/>
            </w:tcBorders>
          </w:tcPr>
          <w:p w:rsidR="009D2D5B" w:rsidRPr="002A689B" w:rsidRDefault="009D2D5B">
            <w:pPr>
              <w:pStyle w:val="afffff5"/>
              <w:jc w:val="center"/>
              <w:rPr>
                <w:color w:val="FF0000"/>
                <w:kern w:val="2"/>
                <w:lang w:eastAsia="hi-IN" w:bidi="hi-IN"/>
              </w:rPr>
            </w:pPr>
            <w:r w:rsidRPr="002A689B">
              <w:rPr>
                <w:color w:val="FF0000"/>
              </w:rPr>
              <w:t xml:space="preserve">15,8         </w:t>
            </w:r>
            <w:r w:rsidRPr="002A689B">
              <w:rPr>
                <w:color w:val="FF0000"/>
                <w:sz w:val="20"/>
                <w:szCs w:val="20"/>
              </w:rPr>
              <w:t>земли с/х назначения</w:t>
            </w:r>
          </w:p>
        </w:tc>
      </w:tr>
      <w:tr w:rsidR="009D2D5B" w:rsidRPr="002A689B" w:rsidTr="002A689B">
        <w:tc>
          <w:tcPr>
            <w:tcW w:w="619" w:type="dxa"/>
            <w:tcBorders>
              <w:top w:val="nil"/>
              <w:left w:val="single" w:sz="2" w:space="0" w:color="000000"/>
              <w:bottom w:val="single" w:sz="2" w:space="0" w:color="000000"/>
              <w:right w:val="nil"/>
            </w:tcBorders>
          </w:tcPr>
          <w:p w:rsidR="009D2D5B" w:rsidRPr="002A689B" w:rsidRDefault="009D2D5B">
            <w:pPr>
              <w:pStyle w:val="afffff5"/>
              <w:jc w:val="center"/>
              <w:rPr>
                <w:color w:val="FF0000"/>
                <w:kern w:val="2"/>
                <w:lang w:eastAsia="hi-IN" w:bidi="hi-IN"/>
              </w:rPr>
            </w:pPr>
          </w:p>
        </w:tc>
        <w:tc>
          <w:tcPr>
            <w:tcW w:w="3348" w:type="dxa"/>
            <w:tcBorders>
              <w:top w:val="nil"/>
              <w:left w:val="single" w:sz="2" w:space="0" w:color="000000"/>
              <w:bottom w:val="single" w:sz="2" w:space="0" w:color="000000"/>
              <w:right w:val="nil"/>
            </w:tcBorders>
          </w:tcPr>
          <w:p w:rsidR="009D2D5B" w:rsidRPr="002A689B" w:rsidRDefault="009D2D5B">
            <w:pPr>
              <w:pStyle w:val="afffff5"/>
              <w:jc w:val="center"/>
              <w:rPr>
                <w:color w:val="FF0000"/>
                <w:kern w:val="2"/>
                <w:lang w:eastAsia="hi-IN" w:bidi="hi-IN"/>
              </w:rPr>
            </w:pPr>
            <w:r w:rsidRPr="002A689B">
              <w:rPr>
                <w:color w:val="FF0000"/>
              </w:rPr>
              <w:t>Итого</w:t>
            </w:r>
          </w:p>
        </w:tc>
        <w:tc>
          <w:tcPr>
            <w:tcW w:w="1410" w:type="dxa"/>
            <w:tcBorders>
              <w:top w:val="nil"/>
              <w:left w:val="single" w:sz="2" w:space="0" w:color="000000"/>
              <w:bottom w:val="single" w:sz="2" w:space="0" w:color="000000"/>
              <w:right w:val="nil"/>
            </w:tcBorders>
          </w:tcPr>
          <w:p w:rsidR="009D2D5B" w:rsidRPr="002A689B" w:rsidRDefault="009D2D5B">
            <w:pPr>
              <w:pStyle w:val="afffff5"/>
              <w:jc w:val="center"/>
              <w:rPr>
                <w:color w:val="FF0000"/>
                <w:kern w:val="2"/>
                <w:lang w:eastAsia="hi-IN" w:bidi="hi-IN"/>
              </w:rPr>
            </w:pPr>
            <w:r w:rsidRPr="002A689B">
              <w:rPr>
                <w:color w:val="FF0000"/>
              </w:rPr>
              <w:t>211,6</w:t>
            </w:r>
          </w:p>
        </w:tc>
        <w:tc>
          <w:tcPr>
            <w:tcW w:w="1575" w:type="dxa"/>
            <w:tcBorders>
              <w:top w:val="nil"/>
              <w:left w:val="single" w:sz="2" w:space="0" w:color="000000"/>
              <w:bottom w:val="single" w:sz="2" w:space="0" w:color="000000"/>
              <w:right w:val="nil"/>
            </w:tcBorders>
          </w:tcPr>
          <w:p w:rsidR="009D2D5B" w:rsidRPr="002A689B" w:rsidRDefault="009D2D5B">
            <w:pPr>
              <w:pStyle w:val="afffff5"/>
              <w:jc w:val="center"/>
              <w:rPr>
                <w:color w:val="FF0000"/>
                <w:kern w:val="2"/>
                <w:lang w:eastAsia="hi-IN" w:bidi="hi-IN"/>
              </w:rPr>
            </w:pPr>
            <w:r w:rsidRPr="002A689B">
              <w:rPr>
                <w:color w:val="FF0000"/>
              </w:rPr>
              <w:t>207,5</w:t>
            </w:r>
          </w:p>
        </w:tc>
        <w:tc>
          <w:tcPr>
            <w:tcW w:w="2975" w:type="dxa"/>
            <w:tcBorders>
              <w:top w:val="nil"/>
              <w:left w:val="single" w:sz="2" w:space="0" w:color="000000"/>
              <w:bottom w:val="single" w:sz="2" w:space="0" w:color="000000"/>
              <w:right w:val="single" w:sz="2" w:space="0" w:color="000000"/>
            </w:tcBorders>
          </w:tcPr>
          <w:p w:rsidR="009D2D5B" w:rsidRPr="002A689B" w:rsidRDefault="009D2D5B">
            <w:pPr>
              <w:pStyle w:val="afffff5"/>
              <w:jc w:val="center"/>
              <w:rPr>
                <w:color w:val="FF0000"/>
                <w:kern w:val="2"/>
                <w:lang w:eastAsia="hi-IN" w:bidi="hi-IN"/>
              </w:rPr>
            </w:pPr>
            <w:r w:rsidRPr="002A689B">
              <w:rPr>
                <w:color w:val="FF0000"/>
              </w:rPr>
              <w:t xml:space="preserve">419,1                                      </w:t>
            </w:r>
          </w:p>
        </w:tc>
      </w:tr>
    </w:tbl>
    <w:p w:rsidR="009D2D5B" w:rsidRDefault="009D2D5B" w:rsidP="006857EB">
      <w:pPr>
        <w:jc w:val="both"/>
        <w:rPr>
          <w:u w:val="single"/>
        </w:rPr>
      </w:pPr>
    </w:p>
    <w:p w:rsidR="009D2D5B" w:rsidRDefault="009D2D5B" w:rsidP="00A2564E">
      <w:pPr>
        <w:spacing w:line="276" w:lineRule="auto"/>
        <w:jc w:val="both"/>
        <w:rPr>
          <w:b/>
          <w:bCs/>
          <w:u w:val="single"/>
        </w:rPr>
      </w:pPr>
    </w:p>
    <w:p w:rsidR="009D2D5B" w:rsidRPr="008D6C77" w:rsidRDefault="009D2D5B" w:rsidP="00A2564E">
      <w:pPr>
        <w:spacing w:line="276" w:lineRule="auto"/>
        <w:jc w:val="both"/>
        <w:rPr>
          <w:b/>
          <w:bCs/>
          <w:u w:val="single"/>
        </w:rPr>
      </w:pPr>
      <w:r w:rsidRPr="008D6C77">
        <w:rPr>
          <w:b/>
          <w:bCs/>
          <w:u w:val="single"/>
        </w:rPr>
        <w:t xml:space="preserve">1.с. Минское </w:t>
      </w:r>
    </w:p>
    <w:p w:rsidR="009D2D5B" w:rsidRDefault="009D2D5B" w:rsidP="00A2564E">
      <w:pPr>
        <w:spacing w:line="276" w:lineRule="auto"/>
        <w:jc w:val="both"/>
      </w:pPr>
      <w:r w:rsidRPr="00CA08A7">
        <w:t>Предлага</w:t>
      </w:r>
      <w:r>
        <w:t>емые границы населенного пункта: Включается участок площадью 0,2га земель сельхозназначения  занятый под застройку гаражами( коммунальная зона) у дороги д. Подолец- м.Козловы горы и 2,2га земель сельхозназначения   (собственность администрации СП Минское)</w:t>
      </w:r>
    </w:p>
    <w:p w:rsidR="009D2D5B" w:rsidRPr="00CA08A7" w:rsidRDefault="009D2D5B" w:rsidP="00A2564E">
      <w:pPr>
        <w:spacing w:line="276" w:lineRule="auto"/>
        <w:jc w:val="both"/>
      </w:pPr>
    </w:p>
    <w:p w:rsidR="009D2D5B" w:rsidRPr="008D6C77" w:rsidRDefault="009D2D5B" w:rsidP="00A2564E">
      <w:pPr>
        <w:spacing w:line="276" w:lineRule="auto"/>
        <w:jc w:val="both"/>
        <w:rPr>
          <w:b/>
          <w:bCs/>
          <w:u w:val="single"/>
        </w:rPr>
      </w:pPr>
      <w:r w:rsidRPr="008D6C77">
        <w:rPr>
          <w:b/>
          <w:bCs/>
          <w:u w:val="single"/>
        </w:rPr>
        <w:t>2.д. Подолец</w:t>
      </w:r>
    </w:p>
    <w:p w:rsidR="009D2D5B" w:rsidRDefault="009D2D5B" w:rsidP="00A2564E">
      <w:pPr>
        <w:spacing w:line="276" w:lineRule="auto"/>
        <w:jc w:val="both"/>
      </w:pPr>
      <w:r>
        <w:t>Предполагаемые границы населенного пункта:</w:t>
      </w:r>
    </w:p>
    <w:p w:rsidR="009D2D5B" w:rsidRDefault="009D2D5B" w:rsidP="006857EB">
      <w:pPr>
        <w:jc w:val="both"/>
      </w:pPr>
      <w:r>
        <w:t>-с северной стороны вдоль дороги Кострома Козловы-горы до границ санатория «Колос»;  с запада  вдоль реки Волга в створе забора с/т «Колос-92» до границ санатория «Колос». Участок 4га ООО «Подолец».</w:t>
      </w:r>
    </w:p>
    <w:p w:rsidR="009D2D5B" w:rsidRPr="008D6C77" w:rsidRDefault="009D2D5B" w:rsidP="00E560D9">
      <w:pPr>
        <w:spacing w:line="276" w:lineRule="auto"/>
        <w:jc w:val="both"/>
        <w:rPr>
          <w:b/>
          <w:bCs/>
          <w:u w:val="single"/>
        </w:rPr>
      </w:pPr>
      <w:r w:rsidRPr="008D6C77">
        <w:rPr>
          <w:b/>
          <w:bCs/>
          <w:u w:val="single"/>
        </w:rPr>
        <w:t>3.д.</w:t>
      </w:r>
      <w:r>
        <w:rPr>
          <w:b/>
          <w:bCs/>
          <w:u w:val="single"/>
        </w:rPr>
        <w:t xml:space="preserve"> </w:t>
      </w:r>
      <w:r w:rsidRPr="008D6C77">
        <w:rPr>
          <w:b/>
          <w:bCs/>
          <w:u w:val="single"/>
        </w:rPr>
        <w:t>Нажерово</w:t>
      </w:r>
    </w:p>
    <w:p w:rsidR="009D2D5B" w:rsidRDefault="009D2D5B" w:rsidP="00E560D9">
      <w:pPr>
        <w:spacing w:line="276" w:lineRule="auto"/>
        <w:jc w:val="both"/>
      </w:pPr>
      <w:r>
        <w:t>Предполагаемые границы населенного пункта:</w:t>
      </w:r>
    </w:p>
    <w:p w:rsidR="009D2D5B" w:rsidRDefault="009D2D5B" w:rsidP="00E560D9">
      <w:pPr>
        <w:spacing w:line="276" w:lineRule="auto"/>
        <w:jc w:val="both"/>
      </w:pPr>
      <w:r>
        <w:t>-объединить территорию 9,6га ООО «Русская деревня» и д. Нажерово с землями с/х назначения в единый населенный пункт д. Нажерово.</w:t>
      </w:r>
    </w:p>
    <w:p w:rsidR="009D2D5B" w:rsidRPr="008D6C77" w:rsidRDefault="009D2D5B" w:rsidP="00E560D9">
      <w:pPr>
        <w:spacing w:line="276" w:lineRule="auto"/>
        <w:jc w:val="both"/>
        <w:rPr>
          <w:b/>
          <w:bCs/>
          <w:u w:val="single"/>
        </w:rPr>
      </w:pPr>
      <w:r w:rsidRPr="008D6C77">
        <w:rPr>
          <w:b/>
          <w:bCs/>
          <w:u w:val="single"/>
        </w:rPr>
        <w:t>4. д.</w:t>
      </w:r>
      <w:r>
        <w:rPr>
          <w:b/>
          <w:bCs/>
          <w:u w:val="single"/>
        </w:rPr>
        <w:t xml:space="preserve"> </w:t>
      </w:r>
      <w:r w:rsidRPr="008D6C77">
        <w:rPr>
          <w:b/>
          <w:bCs/>
          <w:u w:val="single"/>
        </w:rPr>
        <w:t>Турабьево</w:t>
      </w:r>
    </w:p>
    <w:p w:rsidR="009D2D5B" w:rsidRDefault="009D2D5B" w:rsidP="00E560D9">
      <w:pPr>
        <w:spacing w:line="276" w:lineRule="auto"/>
        <w:jc w:val="both"/>
      </w:pPr>
      <w:r>
        <w:t>Предполагаемые границы населенного пункта:</w:t>
      </w:r>
    </w:p>
    <w:p w:rsidR="009D2D5B" w:rsidRDefault="009D2D5B" w:rsidP="00E560D9">
      <w:pPr>
        <w:spacing w:line="276" w:lineRule="auto"/>
        <w:jc w:val="both"/>
      </w:pPr>
      <w:r>
        <w:t>-Включить в черту населенного пункта всю территорию земель сельскохозяйственного назначения, а также земли обмена с ОАО «Минское», включая жилые дома и дачное   не коммерческое товарищество «Искра» участок площадью 7га.</w:t>
      </w:r>
    </w:p>
    <w:p w:rsidR="009D2D5B" w:rsidRPr="008D6C77" w:rsidRDefault="009D2D5B" w:rsidP="00E560D9">
      <w:pPr>
        <w:spacing w:line="276" w:lineRule="auto"/>
        <w:jc w:val="both"/>
        <w:rPr>
          <w:b/>
          <w:bCs/>
          <w:u w:val="single"/>
        </w:rPr>
      </w:pPr>
      <w:r w:rsidRPr="008D6C77">
        <w:rPr>
          <w:b/>
          <w:bCs/>
          <w:u w:val="single"/>
        </w:rPr>
        <w:t>5. д. Зубино</w:t>
      </w:r>
    </w:p>
    <w:p w:rsidR="009D2D5B" w:rsidRDefault="009D2D5B" w:rsidP="00E560D9">
      <w:pPr>
        <w:spacing w:line="276" w:lineRule="auto"/>
        <w:jc w:val="both"/>
      </w:pPr>
      <w:r>
        <w:t>Предполагаемые границы населенного пункта:</w:t>
      </w:r>
    </w:p>
    <w:p w:rsidR="009D2D5B" w:rsidRDefault="009D2D5B" w:rsidP="00E560D9">
      <w:pPr>
        <w:spacing w:line="276" w:lineRule="auto"/>
        <w:jc w:val="both"/>
      </w:pPr>
      <w:r>
        <w:t>-Включить в черту населенного пункта всю территорию земель сельскохозяйственного назначения, а также земли обмена с ОАО «Минское» в том числе место размещения дачного кооператива «Труженик», расположенного в 25 метрах на северо-восток от д. Зубино.</w:t>
      </w:r>
    </w:p>
    <w:p w:rsidR="009D2D5B" w:rsidRPr="008D6C77" w:rsidRDefault="009D2D5B" w:rsidP="00E560D9">
      <w:pPr>
        <w:spacing w:line="276" w:lineRule="auto"/>
        <w:jc w:val="both"/>
        <w:rPr>
          <w:b/>
          <w:bCs/>
          <w:u w:val="single"/>
        </w:rPr>
      </w:pPr>
      <w:r w:rsidRPr="008D6C77">
        <w:rPr>
          <w:b/>
          <w:bCs/>
          <w:u w:val="single"/>
        </w:rPr>
        <w:t>6. д. Катино</w:t>
      </w:r>
    </w:p>
    <w:p w:rsidR="009D2D5B" w:rsidRDefault="009D2D5B" w:rsidP="00E560D9">
      <w:pPr>
        <w:spacing w:line="276" w:lineRule="auto"/>
        <w:jc w:val="both"/>
      </w:pPr>
      <w:r>
        <w:t>Предполагаемые границы населенного пункта:</w:t>
      </w:r>
    </w:p>
    <w:p w:rsidR="009D2D5B" w:rsidRDefault="009D2D5B" w:rsidP="00E560D9">
      <w:pPr>
        <w:spacing w:line="276" w:lineRule="auto"/>
        <w:jc w:val="both"/>
      </w:pPr>
      <w:r>
        <w:t>-Включить в черту населенного пункта всю территорию 5,7га  земель сельскохозяйственного назначения .</w:t>
      </w:r>
    </w:p>
    <w:p w:rsidR="009D2D5B" w:rsidRPr="008D6C77" w:rsidRDefault="009D2D5B" w:rsidP="00E560D9">
      <w:pPr>
        <w:spacing w:line="276" w:lineRule="auto"/>
        <w:jc w:val="both"/>
        <w:rPr>
          <w:b/>
          <w:bCs/>
          <w:u w:val="single"/>
        </w:rPr>
      </w:pPr>
      <w:r w:rsidRPr="008D6C77">
        <w:rPr>
          <w:b/>
          <w:bCs/>
          <w:u w:val="single"/>
        </w:rPr>
        <w:t>7. д. Жужелино</w:t>
      </w:r>
    </w:p>
    <w:p w:rsidR="009D2D5B" w:rsidRDefault="009D2D5B" w:rsidP="00E560D9">
      <w:pPr>
        <w:spacing w:line="276" w:lineRule="auto"/>
        <w:jc w:val="both"/>
      </w:pPr>
      <w:r>
        <w:t>Предполагаемые границы населенного пункта:</w:t>
      </w:r>
    </w:p>
    <w:p w:rsidR="009D2D5B" w:rsidRDefault="009D2D5B" w:rsidP="00E560D9">
      <w:pPr>
        <w:spacing w:line="276" w:lineRule="auto"/>
        <w:jc w:val="both"/>
      </w:pPr>
      <w:r>
        <w:rPr>
          <w:u w:val="single"/>
        </w:rPr>
        <w:t>Оставить без изменения</w:t>
      </w:r>
      <w:r w:rsidRPr="002B533F">
        <w:t xml:space="preserve"> </w:t>
      </w:r>
    </w:p>
    <w:p w:rsidR="009D2D5B" w:rsidRPr="008D6C77" w:rsidRDefault="009D2D5B" w:rsidP="00E560D9">
      <w:pPr>
        <w:spacing w:line="276" w:lineRule="auto"/>
        <w:jc w:val="both"/>
        <w:rPr>
          <w:b/>
          <w:bCs/>
          <w:u w:val="single"/>
        </w:rPr>
      </w:pPr>
      <w:r w:rsidRPr="008D6C77">
        <w:rPr>
          <w:b/>
          <w:bCs/>
          <w:u w:val="single"/>
        </w:rPr>
        <w:t>8. д. Юрьево</w:t>
      </w:r>
    </w:p>
    <w:p w:rsidR="009D2D5B" w:rsidRDefault="009D2D5B" w:rsidP="00E560D9">
      <w:pPr>
        <w:spacing w:line="276" w:lineRule="auto"/>
        <w:jc w:val="both"/>
      </w:pPr>
      <w:r>
        <w:t>Предполагаемые границы населенного пункта:</w:t>
      </w:r>
    </w:p>
    <w:p w:rsidR="009D2D5B" w:rsidRDefault="009D2D5B" w:rsidP="00E560D9">
      <w:pPr>
        <w:spacing w:line="276" w:lineRule="auto"/>
        <w:jc w:val="both"/>
      </w:pPr>
      <w:r>
        <w:t>-Включить в черту населенного пункта дачный кооператив «Юрьевский» и территорию с запада вдоль р. Волга по выступающим мысам, с северо-запада включить территорию до границы с землями ОАО «Минское»</w:t>
      </w:r>
    </w:p>
    <w:p w:rsidR="009D2D5B" w:rsidRPr="008D6C77" w:rsidRDefault="009D2D5B" w:rsidP="00E560D9">
      <w:pPr>
        <w:spacing w:line="276" w:lineRule="auto"/>
        <w:jc w:val="both"/>
        <w:rPr>
          <w:b/>
          <w:bCs/>
          <w:u w:val="single"/>
        </w:rPr>
      </w:pPr>
      <w:r w:rsidRPr="008D6C77">
        <w:rPr>
          <w:b/>
          <w:bCs/>
          <w:u w:val="single"/>
        </w:rPr>
        <w:t>9. д. Пушкино-дачная деревня</w:t>
      </w:r>
    </w:p>
    <w:p w:rsidR="009D2D5B" w:rsidRDefault="009D2D5B" w:rsidP="00E560D9">
      <w:pPr>
        <w:spacing w:line="276" w:lineRule="auto"/>
        <w:jc w:val="both"/>
      </w:pPr>
      <w:r>
        <w:t xml:space="preserve">Предполагаемые границы населенного пункта: </w:t>
      </w:r>
    </w:p>
    <w:p w:rsidR="009D2D5B" w:rsidRDefault="009D2D5B" w:rsidP="00E560D9">
      <w:pPr>
        <w:spacing w:line="276" w:lineRule="auto"/>
        <w:jc w:val="both"/>
      </w:pPr>
      <w:r>
        <w:t>-включить в черту населенного пункта земли обмена с ОАО «Минское» и   примыкающие земли с/х назначения согласно прилагаемой картографии. В черте населенного пункта находится с/т «Пушкино».</w:t>
      </w:r>
    </w:p>
    <w:p w:rsidR="009D2D5B" w:rsidRPr="008D6C77" w:rsidRDefault="009D2D5B" w:rsidP="00E560D9">
      <w:pPr>
        <w:spacing w:line="276" w:lineRule="auto"/>
        <w:jc w:val="both"/>
        <w:rPr>
          <w:b/>
          <w:bCs/>
          <w:u w:val="single"/>
        </w:rPr>
      </w:pPr>
      <w:r w:rsidRPr="008D6C77">
        <w:rPr>
          <w:b/>
          <w:bCs/>
          <w:u w:val="single"/>
        </w:rPr>
        <w:t>10. д. Иванниково</w:t>
      </w:r>
    </w:p>
    <w:p w:rsidR="009D2D5B" w:rsidRDefault="009D2D5B" w:rsidP="00E560D9">
      <w:pPr>
        <w:spacing w:line="276" w:lineRule="auto"/>
        <w:jc w:val="both"/>
      </w:pPr>
      <w:r>
        <w:t xml:space="preserve">Предполагаемые границы населенного пункта: </w:t>
      </w:r>
    </w:p>
    <w:p w:rsidR="009D2D5B" w:rsidRDefault="009D2D5B" w:rsidP="00E560D9">
      <w:pPr>
        <w:spacing w:line="276" w:lineRule="auto"/>
        <w:jc w:val="both"/>
      </w:pPr>
      <w:r>
        <w:t>-включить в черту населенного пункта примыкающие земли с/х назначения.</w:t>
      </w:r>
    </w:p>
    <w:p w:rsidR="009D2D5B" w:rsidRPr="00BC2DDC" w:rsidRDefault="009D2D5B" w:rsidP="00E560D9">
      <w:pPr>
        <w:spacing w:line="276" w:lineRule="auto"/>
        <w:jc w:val="both"/>
        <w:rPr>
          <w:b/>
          <w:bCs/>
          <w:u w:val="single"/>
        </w:rPr>
      </w:pPr>
      <w:r w:rsidRPr="00BC2DDC">
        <w:rPr>
          <w:b/>
          <w:bCs/>
          <w:u w:val="single"/>
        </w:rPr>
        <w:t>11. д. Куликово</w:t>
      </w:r>
    </w:p>
    <w:p w:rsidR="009D2D5B" w:rsidRDefault="009D2D5B" w:rsidP="00E560D9">
      <w:pPr>
        <w:spacing w:line="276" w:lineRule="auto"/>
        <w:jc w:val="both"/>
      </w:pPr>
      <w:r>
        <w:t xml:space="preserve">Предполагаемые границы населенного пункта: </w:t>
      </w:r>
    </w:p>
    <w:p w:rsidR="009D2D5B" w:rsidRDefault="009D2D5B" w:rsidP="00E560D9">
      <w:pPr>
        <w:spacing w:line="276" w:lineRule="auto"/>
        <w:jc w:val="both"/>
      </w:pPr>
      <w:r>
        <w:t xml:space="preserve">-включить в черту населенного пункта земли обмена с ОАО «Минское» и   примыкающие земли с/х назначения. </w:t>
      </w:r>
    </w:p>
    <w:p w:rsidR="009D2D5B" w:rsidRPr="00BC2DDC" w:rsidRDefault="009D2D5B" w:rsidP="00E560D9">
      <w:pPr>
        <w:spacing w:line="276" w:lineRule="auto"/>
        <w:jc w:val="both"/>
        <w:rPr>
          <w:b/>
          <w:bCs/>
          <w:u w:val="single"/>
        </w:rPr>
      </w:pPr>
      <w:r w:rsidRPr="00BC2DDC">
        <w:rPr>
          <w:b/>
          <w:bCs/>
          <w:u w:val="single"/>
        </w:rPr>
        <w:t>12. д. Руболдино</w:t>
      </w:r>
    </w:p>
    <w:p w:rsidR="009D2D5B" w:rsidRDefault="009D2D5B" w:rsidP="00E560D9">
      <w:pPr>
        <w:spacing w:line="276" w:lineRule="auto"/>
        <w:jc w:val="both"/>
      </w:pPr>
      <w:r>
        <w:t xml:space="preserve">Предполагаемые границы населенного пункта: </w:t>
      </w:r>
    </w:p>
    <w:p w:rsidR="009D2D5B" w:rsidRDefault="009D2D5B" w:rsidP="00E560D9">
      <w:pPr>
        <w:spacing w:line="276" w:lineRule="auto"/>
        <w:jc w:val="both"/>
      </w:pPr>
      <w:r>
        <w:t>-включить в черту населенного пункта примыкающие земли с/х назначения. ( земли Караваевского поселения). Предусматривается изменение границ Караваевского и Минского поселения. Площадь 1,8га.</w:t>
      </w:r>
    </w:p>
    <w:p w:rsidR="009D2D5B" w:rsidRPr="00BC2DDC" w:rsidRDefault="009D2D5B" w:rsidP="00E560D9">
      <w:pPr>
        <w:spacing w:line="276" w:lineRule="auto"/>
        <w:jc w:val="both"/>
        <w:rPr>
          <w:b/>
          <w:bCs/>
          <w:u w:val="single"/>
        </w:rPr>
      </w:pPr>
      <w:r w:rsidRPr="00BC2DDC">
        <w:rPr>
          <w:b/>
          <w:bCs/>
          <w:u w:val="single"/>
        </w:rPr>
        <w:t>13. м. Колос</w:t>
      </w:r>
    </w:p>
    <w:p w:rsidR="009D2D5B" w:rsidRDefault="009D2D5B" w:rsidP="00E560D9">
      <w:pPr>
        <w:spacing w:line="276" w:lineRule="auto"/>
        <w:jc w:val="both"/>
      </w:pPr>
      <w:r>
        <w:t xml:space="preserve">Предполагаемые границы населенного пункта: </w:t>
      </w:r>
    </w:p>
    <w:p w:rsidR="009D2D5B" w:rsidRDefault="009D2D5B" w:rsidP="00E560D9">
      <w:pPr>
        <w:spacing w:line="276" w:lineRule="auto"/>
        <w:jc w:val="both"/>
      </w:pPr>
      <w:r>
        <w:t>-с северной стороны включить в черту населенного пункта  территорию до старой ветки газопровода, с восточной стороны территорию до дороги Кострома-Козловы горы. Земли запаса  общей площадью 22,5га.</w:t>
      </w:r>
    </w:p>
    <w:p w:rsidR="009D2D5B" w:rsidRDefault="009D2D5B" w:rsidP="000C5048">
      <w:pPr>
        <w:spacing w:line="276" w:lineRule="auto"/>
        <w:jc w:val="both"/>
      </w:pPr>
      <w:r>
        <w:t>- Участки площадью 33,953га -  ЛПУ «Санатория «Колос»</w:t>
      </w:r>
      <w:r w:rsidRPr="00F13BD6">
        <w:t xml:space="preserve"> </w:t>
      </w:r>
      <w:r>
        <w:t xml:space="preserve"> (участок с кадастровым номером 44:07:071401:31 -169565,83кв.м.,</w:t>
      </w:r>
      <w:r w:rsidRPr="00584B53">
        <w:t xml:space="preserve"> </w:t>
      </w:r>
      <w:r>
        <w:t>участок с кадастровым номером 44:07:071401:32 -161294,43кв.м, участок с кадастровым номером 44:07:071401:31 -8677,57 кв.м).</w:t>
      </w:r>
    </w:p>
    <w:p w:rsidR="009D2D5B" w:rsidRPr="00BC2DDC" w:rsidRDefault="009D2D5B" w:rsidP="00E560D9">
      <w:pPr>
        <w:spacing w:line="276" w:lineRule="auto"/>
        <w:jc w:val="both"/>
        <w:rPr>
          <w:b/>
          <w:bCs/>
          <w:u w:val="single"/>
        </w:rPr>
      </w:pPr>
      <w:r w:rsidRPr="00BC2DDC">
        <w:rPr>
          <w:b/>
          <w:bCs/>
          <w:u w:val="single"/>
        </w:rPr>
        <w:t>14. д. Становщиково</w:t>
      </w:r>
    </w:p>
    <w:p w:rsidR="009D2D5B" w:rsidRDefault="009D2D5B" w:rsidP="00E560D9">
      <w:pPr>
        <w:spacing w:line="276" w:lineRule="auto"/>
        <w:jc w:val="both"/>
      </w:pPr>
      <w:r>
        <w:t>Предполагаемые границы населенного пункта:</w:t>
      </w:r>
    </w:p>
    <w:p w:rsidR="009D2D5B" w:rsidRDefault="009D2D5B" w:rsidP="00E560D9">
      <w:pPr>
        <w:spacing w:line="276" w:lineRule="auto"/>
        <w:jc w:val="both"/>
      </w:pPr>
      <w:r>
        <w:t>- с юго-западной стороны до границ с лесхозом;</w:t>
      </w:r>
    </w:p>
    <w:p w:rsidR="009D2D5B" w:rsidRDefault="009D2D5B" w:rsidP="00E560D9">
      <w:pPr>
        <w:spacing w:line="276" w:lineRule="auto"/>
        <w:jc w:val="both"/>
      </w:pPr>
      <w:r>
        <w:t xml:space="preserve">- с южной стороны выровнять в одну линию с границей лесхоза ( земельный участок Бучина В.В.  в 2005 голу предоставлен для индивидуального жилищного строительства и расположен на землях лесхоза), </w:t>
      </w:r>
    </w:p>
    <w:p w:rsidR="009D2D5B" w:rsidRDefault="009D2D5B" w:rsidP="00E560D9">
      <w:pPr>
        <w:spacing w:line="276" w:lineRule="auto"/>
        <w:jc w:val="both"/>
      </w:pPr>
      <w:r>
        <w:t xml:space="preserve">Участки: 4.5га ООО «Дом отдыха Становщиково»; </w:t>
      </w:r>
      <w:r w:rsidRPr="00BC03FA">
        <w:t>5</w:t>
      </w:r>
      <w:r>
        <w:t>га ООО «Русская коллекция», участок ЗАО «Козловы горы»</w:t>
      </w:r>
      <w:r w:rsidRPr="008E063E">
        <w:t xml:space="preserve"> </w:t>
      </w:r>
      <w:r>
        <w:t>кадастровый номер участка 44:07:072001:0002  общая площадь 3,2га, участок (земли лесного фонда)   кадастровый номер участка 440720110- 696 общая площадь 11,0га.  всего 14,2га.</w:t>
      </w:r>
    </w:p>
    <w:p w:rsidR="009D2D5B" w:rsidRPr="00BC2DDC" w:rsidRDefault="009D2D5B" w:rsidP="00E560D9">
      <w:pPr>
        <w:spacing w:line="276" w:lineRule="auto"/>
        <w:jc w:val="both"/>
        <w:rPr>
          <w:b/>
          <w:bCs/>
          <w:u w:val="single"/>
        </w:rPr>
      </w:pPr>
      <w:r w:rsidRPr="00BC2DDC">
        <w:rPr>
          <w:b/>
          <w:bCs/>
          <w:u w:val="single"/>
        </w:rPr>
        <w:t>15.м. Козловы Горы</w:t>
      </w:r>
    </w:p>
    <w:p w:rsidR="009D2D5B" w:rsidRDefault="009D2D5B" w:rsidP="00E560D9">
      <w:pPr>
        <w:spacing w:line="276" w:lineRule="auto"/>
        <w:jc w:val="both"/>
      </w:pPr>
      <w:r>
        <w:t xml:space="preserve">Предполагаемые границы населенного пункта: </w:t>
      </w:r>
    </w:p>
    <w:p w:rsidR="009D2D5B" w:rsidRDefault="009D2D5B" w:rsidP="00E560D9">
      <w:pPr>
        <w:spacing w:line="276" w:lineRule="auto"/>
        <w:jc w:val="both"/>
      </w:pPr>
      <w:r>
        <w:t xml:space="preserve">К  участку кадастровый номер участка 44:07:072001:248  общая площадь 6,5га  ГУЗ Костромского областного противотуберкулезного школьного санатория присоединить участок  </w:t>
      </w:r>
      <w:r w:rsidRPr="00BC03FA">
        <w:t>14га</w:t>
      </w:r>
      <w:r>
        <w:t xml:space="preserve">  ОГУ Костромское лесничество уч.84 и участок бывшего детского загородного оздоровительного городка завода Мотордеталь</w:t>
      </w:r>
      <w:r w:rsidRPr="007B59D8">
        <w:t xml:space="preserve"> </w:t>
      </w:r>
      <w:r>
        <w:t xml:space="preserve"> кадастровый номер участка 44:07:072001:261общая площадь участка  </w:t>
      </w:r>
      <w:r w:rsidRPr="007B59D8">
        <w:t>4,0га</w:t>
      </w:r>
      <w:r>
        <w:t>.</w:t>
      </w:r>
    </w:p>
    <w:p w:rsidR="009D2D5B" w:rsidRPr="00BC2DDC" w:rsidRDefault="009D2D5B" w:rsidP="00E560D9">
      <w:pPr>
        <w:spacing w:line="276" w:lineRule="auto"/>
        <w:jc w:val="both"/>
        <w:rPr>
          <w:b/>
          <w:bCs/>
          <w:u w:val="single"/>
        </w:rPr>
      </w:pPr>
      <w:r w:rsidRPr="00BC2DDC">
        <w:rPr>
          <w:b/>
          <w:bCs/>
        </w:rPr>
        <w:t xml:space="preserve"> 16. </w:t>
      </w:r>
      <w:r w:rsidRPr="00BC2DDC">
        <w:rPr>
          <w:b/>
          <w:bCs/>
          <w:u w:val="single"/>
        </w:rPr>
        <w:t>Пос. Крутик</w:t>
      </w:r>
    </w:p>
    <w:p w:rsidR="009D2D5B" w:rsidRDefault="009D2D5B" w:rsidP="00E560D9">
      <w:pPr>
        <w:spacing w:line="276" w:lineRule="auto"/>
        <w:jc w:val="both"/>
      </w:pPr>
      <w:r>
        <w:t xml:space="preserve">Предполагаемые границы населенного пункта: </w:t>
      </w:r>
    </w:p>
    <w:p w:rsidR="009D2D5B" w:rsidRDefault="009D2D5B" w:rsidP="00E560D9">
      <w:pPr>
        <w:spacing w:line="276" w:lineRule="auto"/>
        <w:jc w:val="both"/>
      </w:pPr>
      <w:r>
        <w:t xml:space="preserve">-с западной стороны поселка  включить в черту населенного пункта  территорию, расположенную справа вдоль дороги, проходящей от автодороги Кострома-Красное на Волге </w:t>
      </w:r>
    </w:p>
    <w:p w:rsidR="009D2D5B" w:rsidRDefault="009D2D5B" w:rsidP="00E560D9">
      <w:pPr>
        <w:spacing w:line="276" w:lineRule="auto"/>
        <w:jc w:val="both"/>
      </w:pPr>
      <w:r>
        <w:t xml:space="preserve"> Земли сельхозназначения. Территорию, расположенную на северо-запад от п.  Крутик в границах Минского сельского поселения, из земель запаса перевести в земли промышленности.</w:t>
      </w:r>
    </w:p>
    <w:p w:rsidR="009D2D5B" w:rsidRPr="00BC2DDC" w:rsidRDefault="009D2D5B" w:rsidP="00E560D9">
      <w:pPr>
        <w:spacing w:line="276" w:lineRule="auto"/>
        <w:jc w:val="both"/>
        <w:rPr>
          <w:b/>
          <w:bCs/>
          <w:u w:val="single"/>
        </w:rPr>
      </w:pPr>
      <w:r w:rsidRPr="00BC2DDC">
        <w:rPr>
          <w:b/>
          <w:bCs/>
          <w:u w:val="single"/>
        </w:rPr>
        <w:t>17. д. Залесье -дачная деревня. 7 деревянных домов</w:t>
      </w:r>
    </w:p>
    <w:p w:rsidR="009D2D5B" w:rsidRDefault="009D2D5B" w:rsidP="00E560D9">
      <w:pPr>
        <w:spacing w:line="276" w:lineRule="auto"/>
        <w:jc w:val="both"/>
      </w:pPr>
      <w:r>
        <w:t xml:space="preserve">Предполагаемые границы населенного пункта: </w:t>
      </w:r>
    </w:p>
    <w:p w:rsidR="009D2D5B" w:rsidRDefault="009D2D5B" w:rsidP="00E560D9">
      <w:pPr>
        <w:spacing w:line="276" w:lineRule="auto"/>
        <w:jc w:val="both"/>
        <w:rPr>
          <w:u w:val="single"/>
        </w:rPr>
      </w:pPr>
      <w:r>
        <w:rPr>
          <w:u w:val="single"/>
        </w:rPr>
        <w:t>-</w:t>
      </w:r>
      <w:r>
        <w:t xml:space="preserve">с юго западной стороны границу населенного пункта продлить до бетонной дороги  на д.Пушкино.  </w:t>
      </w:r>
    </w:p>
    <w:p w:rsidR="009D2D5B" w:rsidRPr="00BC2DDC" w:rsidRDefault="009D2D5B" w:rsidP="00E560D9">
      <w:pPr>
        <w:spacing w:line="276" w:lineRule="auto"/>
        <w:jc w:val="both"/>
        <w:rPr>
          <w:b/>
          <w:bCs/>
          <w:u w:val="single"/>
        </w:rPr>
      </w:pPr>
      <w:r w:rsidRPr="00BC2DDC">
        <w:rPr>
          <w:b/>
          <w:bCs/>
          <w:u w:val="single"/>
        </w:rPr>
        <w:t>18. д. Новинки-дачная деревня 2 дома</w:t>
      </w:r>
    </w:p>
    <w:p w:rsidR="009D2D5B" w:rsidRDefault="009D2D5B" w:rsidP="00E560D9">
      <w:pPr>
        <w:spacing w:line="276" w:lineRule="auto"/>
        <w:jc w:val="both"/>
      </w:pPr>
      <w:r>
        <w:t xml:space="preserve">Предполагаемые границы населенного пункта: </w:t>
      </w:r>
    </w:p>
    <w:p w:rsidR="009D2D5B" w:rsidRDefault="009D2D5B" w:rsidP="00E560D9">
      <w:pPr>
        <w:spacing w:line="276" w:lineRule="auto"/>
        <w:jc w:val="both"/>
      </w:pPr>
      <w:r>
        <w:t xml:space="preserve">-включить в черту населенного пункта примыкающие земли с/х назначения. </w:t>
      </w:r>
    </w:p>
    <w:p w:rsidR="009D2D5B" w:rsidRPr="00BC2DDC" w:rsidRDefault="009D2D5B" w:rsidP="00E560D9">
      <w:pPr>
        <w:spacing w:line="276" w:lineRule="auto"/>
        <w:jc w:val="both"/>
        <w:rPr>
          <w:b/>
          <w:bCs/>
          <w:u w:val="single"/>
        </w:rPr>
      </w:pPr>
      <w:r w:rsidRPr="00BC2DDC">
        <w:rPr>
          <w:b/>
          <w:bCs/>
          <w:u w:val="single"/>
        </w:rPr>
        <w:t>19. д. Горинское - дачная деревня 14 деревянных домов</w:t>
      </w:r>
    </w:p>
    <w:p w:rsidR="009D2D5B" w:rsidRDefault="009D2D5B" w:rsidP="00E560D9">
      <w:pPr>
        <w:spacing w:line="276" w:lineRule="auto"/>
        <w:jc w:val="both"/>
      </w:pPr>
      <w:r>
        <w:rPr>
          <w:u w:val="single"/>
        </w:rPr>
        <w:t xml:space="preserve"> </w:t>
      </w:r>
      <w:r>
        <w:t xml:space="preserve">Предполагаемые границы населенного пункта: </w:t>
      </w:r>
    </w:p>
    <w:p w:rsidR="009D2D5B" w:rsidRDefault="009D2D5B" w:rsidP="00E560D9">
      <w:pPr>
        <w:spacing w:line="276" w:lineRule="auto"/>
        <w:jc w:val="both"/>
      </w:pPr>
      <w:r>
        <w:rPr>
          <w:u w:val="single"/>
        </w:rPr>
        <w:t>Оставить без изменения</w:t>
      </w:r>
      <w:r w:rsidRPr="002B533F">
        <w:t xml:space="preserve"> </w:t>
      </w:r>
    </w:p>
    <w:p w:rsidR="009D2D5B" w:rsidRDefault="009D2D5B" w:rsidP="00E560D9">
      <w:pPr>
        <w:pStyle w:val="BodyText"/>
        <w:spacing w:after="0" w:line="276" w:lineRule="auto"/>
        <w:ind w:right="-1" w:firstLine="709"/>
        <w:jc w:val="both"/>
        <w:rPr>
          <w:spacing w:val="-10"/>
          <w:sz w:val="26"/>
          <w:szCs w:val="26"/>
        </w:rPr>
      </w:pPr>
    </w:p>
    <w:p w:rsidR="009D2D5B" w:rsidRDefault="009D2D5B" w:rsidP="0080797E">
      <w:pPr>
        <w:pStyle w:val="BodyText"/>
        <w:spacing w:after="0" w:line="276" w:lineRule="auto"/>
        <w:ind w:right="-1" w:firstLine="709"/>
        <w:jc w:val="both"/>
        <w:rPr>
          <w:spacing w:val="-10"/>
          <w:sz w:val="26"/>
          <w:szCs w:val="26"/>
        </w:rPr>
      </w:pPr>
      <w:r w:rsidRPr="0080797E">
        <w:rPr>
          <w:spacing w:val="-10"/>
          <w:sz w:val="26"/>
          <w:szCs w:val="26"/>
        </w:rPr>
        <w:t xml:space="preserve">Перечень мероприятий по территориальному планированию и этапы их реализации по разделу административно-территориального устройства см. в табл. </w:t>
      </w:r>
      <w:r w:rsidRPr="0073500E">
        <w:rPr>
          <w:spacing w:val="-10"/>
          <w:sz w:val="26"/>
          <w:szCs w:val="26"/>
        </w:rPr>
        <w:t>5</w:t>
      </w:r>
      <w:r>
        <w:rPr>
          <w:spacing w:val="-10"/>
          <w:sz w:val="26"/>
          <w:szCs w:val="26"/>
        </w:rPr>
        <w:t>5</w:t>
      </w:r>
      <w:r w:rsidRPr="0073500E">
        <w:rPr>
          <w:spacing w:val="-10"/>
          <w:sz w:val="26"/>
          <w:szCs w:val="26"/>
        </w:rPr>
        <w:t>.</w:t>
      </w:r>
    </w:p>
    <w:p w:rsidR="009D2D5B" w:rsidRPr="0073500E" w:rsidRDefault="009D2D5B" w:rsidP="0080797E">
      <w:pPr>
        <w:pStyle w:val="BodyText"/>
        <w:spacing w:after="0" w:line="276" w:lineRule="auto"/>
        <w:ind w:right="-1" w:firstLine="709"/>
        <w:jc w:val="both"/>
        <w:rPr>
          <w:spacing w:val="-10"/>
          <w:sz w:val="26"/>
          <w:szCs w:val="26"/>
        </w:rPr>
      </w:pPr>
      <w:r w:rsidRPr="0080797E">
        <w:rPr>
          <w:spacing w:val="-10"/>
          <w:sz w:val="26"/>
          <w:szCs w:val="26"/>
        </w:rPr>
        <w:t xml:space="preserve">Таблица </w:t>
      </w:r>
      <w:r w:rsidRPr="0073500E">
        <w:rPr>
          <w:spacing w:val="-10"/>
          <w:sz w:val="26"/>
          <w:szCs w:val="26"/>
        </w:rPr>
        <w:t>5</w:t>
      </w:r>
      <w:r>
        <w:rPr>
          <w:spacing w:val="-10"/>
          <w:sz w:val="26"/>
          <w:szCs w:val="26"/>
        </w:rPr>
        <w:t>5</w:t>
      </w:r>
    </w:p>
    <w:tbl>
      <w:tblPr>
        <w:tblW w:w="10065" w:type="dxa"/>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612"/>
        <w:gridCol w:w="4350"/>
        <w:gridCol w:w="5103"/>
      </w:tblGrid>
      <w:tr w:rsidR="009D2D5B" w:rsidRPr="007B5583">
        <w:trPr>
          <w:trHeight w:val="675"/>
        </w:trPr>
        <w:tc>
          <w:tcPr>
            <w:tcW w:w="612" w:type="dxa"/>
            <w:shd w:val="clear" w:color="auto" w:fill="E9E6D7"/>
            <w:vAlign w:val="center"/>
          </w:tcPr>
          <w:p w:rsidR="009D2D5B" w:rsidRPr="00CB4F26" w:rsidRDefault="009D2D5B" w:rsidP="008D76A7">
            <w:pPr>
              <w:pStyle w:val="ConsPlusNormal"/>
              <w:widowControl/>
              <w:snapToGrid w:val="0"/>
              <w:ind w:firstLine="0"/>
              <w:jc w:val="center"/>
              <w:rPr>
                <w:rFonts w:ascii="Times New Roman" w:hAnsi="Times New Roman" w:cs="Times New Roman"/>
                <w:b/>
                <w:bCs/>
                <w:sz w:val="22"/>
                <w:szCs w:val="22"/>
              </w:rPr>
            </w:pPr>
            <w:r w:rsidRPr="00CB4F26">
              <w:rPr>
                <w:rFonts w:ascii="Times New Roman" w:hAnsi="Times New Roman" w:cs="Times New Roman"/>
                <w:b/>
                <w:bCs/>
                <w:sz w:val="22"/>
                <w:szCs w:val="22"/>
              </w:rPr>
              <w:t>№ пп</w:t>
            </w:r>
          </w:p>
        </w:tc>
        <w:tc>
          <w:tcPr>
            <w:tcW w:w="4350" w:type="dxa"/>
            <w:shd w:val="clear" w:color="auto" w:fill="E9E6D7"/>
            <w:vAlign w:val="center"/>
          </w:tcPr>
          <w:p w:rsidR="009D2D5B" w:rsidRPr="00CB4F26" w:rsidRDefault="009D2D5B" w:rsidP="008D76A7">
            <w:pPr>
              <w:pStyle w:val="ConsPlusNormal"/>
              <w:widowControl/>
              <w:snapToGrid w:val="0"/>
              <w:ind w:firstLine="0"/>
              <w:jc w:val="center"/>
              <w:rPr>
                <w:rFonts w:ascii="Times New Roman" w:hAnsi="Times New Roman" w:cs="Times New Roman"/>
                <w:b/>
                <w:bCs/>
                <w:sz w:val="22"/>
                <w:szCs w:val="22"/>
              </w:rPr>
            </w:pPr>
            <w:r w:rsidRPr="00CB4F26">
              <w:rPr>
                <w:rFonts w:ascii="Times New Roman" w:hAnsi="Times New Roman" w:cs="Times New Roman"/>
                <w:b/>
                <w:bCs/>
                <w:sz w:val="22"/>
                <w:szCs w:val="22"/>
              </w:rPr>
              <w:t>Наименование мероприятия</w:t>
            </w:r>
          </w:p>
        </w:tc>
        <w:tc>
          <w:tcPr>
            <w:tcW w:w="5103" w:type="dxa"/>
            <w:shd w:val="clear" w:color="auto" w:fill="E9E6D7"/>
            <w:vAlign w:val="center"/>
          </w:tcPr>
          <w:p w:rsidR="009D2D5B" w:rsidRPr="00CB4F26" w:rsidRDefault="009D2D5B" w:rsidP="008D76A7">
            <w:pPr>
              <w:pStyle w:val="ConsPlusNormal"/>
              <w:widowControl/>
              <w:snapToGrid w:val="0"/>
              <w:ind w:firstLine="0"/>
              <w:jc w:val="center"/>
              <w:rPr>
                <w:rFonts w:ascii="Times New Roman" w:hAnsi="Times New Roman" w:cs="Times New Roman"/>
                <w:b/>
                <w:bCs/>
                <w:sz w:val="22"/>
                <w:szCs w:val="22"/>
              </w:rPr>
            </w:pPr>
            <w:r w:rsidRPr="00CB4F26">
              <w:rPr>
                <w:rFonts w:ascii="Times New Roman" w:hAnsi="Times New Roman" w:cs="Times New Roman"/>
                <w:b/>
                <w:bCs/>
                <w:sz w:val="22"/>
                <w:szCs w:val="22"/>
              </w:rPr>
              <w:t>Этапы реализации</w:t>
            </w:r>
          </w:p>
        </w:tc>
      </w:tr>
      <w:tr w:rsidR="009D2D5B" w:rsidRPr="007B5583">
        <w:trPr>
          <w:trHeight w:val="2879"/>
        </w:trPr>
        <w:tc>
          <w:tcPr>
            <w:tcW w:w="612" w:type="dxa"/>
            <w:vAlign w:val="center"/>
          </w:tcPr>
          <w:p w:rsidR="009D2D5B" w:rsidRPr="00CB4F26" w:rsidRDefault="009D2D5B" w:rsidP="008D76A7">
            <w:pPr>
              <w:pStyle w:val="ConsPlusNormal"/>
              <w:widowControl/>
              <w:snapToGrid w:val="0"/>
              <w:spacing w:line="240" w:lineRule="exact"/>
              <w:ind w:firstLine="0"/>
              <w:jc w:val="center"/>
              <w:rPr>
                <w:rFonts w:ascii="Times New Roman" w:hAnsi="Times New Roman" w:cs="Times New Roman"/>
                <w:b/>
                <w:bCs/>
                <w:sz w:val="22"/>
                <w:szCs w:val="22"/>
              </w:rPr>
            </w:pPr>
            <w:r w:rsidRPr="00CB4F26">
              <w:rPr>
                <w:rFonts w:ascii="Times New Roman" w:hAnsi="Times New Roman" w:cs="Times New Roman"/>
                <w:b/>
                <w:bCs/>
                <w:sz w:val="22"/>
                <w:szCs w:val="22"/>
              </w:rPr>
              <w:t>1.</w:t>
            </w:r>
          </w:p>
        </w:tc>
        <w:tc>
          <w:tcPr>
            <w:tcW w:w="4350" w:type="dxa"/>
            <w:vAlign w:val="center"/>
          </w:tcPr>
          <w:p w:rsidR="009D2D5B" w:rsidRPr="00A12E7A" w:rsidRDefault="009D2D5B" w:rsidP="00F75CC4">
            <w:pPr>
              <w:pStyle w:val="ConsPlusNormal"/>
              <w:widowControl/>
              <w:snapToGrid w:val="0"/>
              <w:spacing w:line="240" w:lineRule="exact"/>
              <w:ind w:firstLine="0"/>
              <w:rPr>
                <w:rFonts w:ascii="Times New Roman" w:hAnsi="Times New Roman" w:cs="Times New Roman"/>
                <w:sz w:val="22"/>
                <w:szCs w:val="22"/>
                <w:u w:val="single"/>
              </w:rPr>
            </w:pPr>
            <w:r w:rsidRPr="009778AA">
              <w:rPr>
                <w:rFonts w:ascii="Times New Roman" w:hAnsi="Times New Roman" w:cs="Times New Roman"/>
              </w:rPr>
              <w:t xml:space="preserve"> </w:t>
            </w:r>
            <w:r w:rsidRPr="00A12E7A">
              <w:rPr>
                <w:rFonts w:ascii="Times New Roman" w:hAnsi="Times New Roman" w:cs="Times New Roman"/>
                <w:sz w:val="22"/>
                <w:szCs w:val="22"/>
                <w:u w:val="single"/>
              </w:rPr>
              <w:t xml:space="preserve">Изменение границ </w:t>
            </w:r>
            <w:r>
              <w:rPr>
                <w:rFonts w:ascii="Times New Roman" w:hAnsi="Times New Roman" w:cs="Times New Roman"/>
                <w:sz w:val="22"/>
                <w:szCs w:val="22"/>
                <w:u w:val="single"/>
              </w:rPr>
              <w:t>сельского поселения</w:t>
            </w:r>
          </w:p>
          <w:p w:rsidR="009D2D5B" w:rsidRPr="00A12E7A" w:rsidRDefault="009D2D5B" w:rsidP="004237DC">
            <w:pPr>
              <w:pStyle w:val="ConsPlusNormal"/>
              <w:widowControl/>
              <w:snapToGrid w:val="0"/>
              <w:spacing w:line="240" w:lineRule="exact"/>
              <w:ind w:firstLine="0"/>
              <w:rPr>
                <w:rFonts w:ascii="Times New Roman" w:hAnsi="Times New Roman" w:cs="Times New Roman"/>
                <w:sz w:val="22"/>
                <w:szCs w:val="22"/>
              </w:rPr>
            </w:pPr>
            <w:r>
              <w:rPr>
                <w:rFonts w:ascii="Times New Roman" w:hAnsi="Times New Roman" w:cs="Times New Roman"/>
                <w:sz w:val="22"/>
                <w:szCs w:val="22"/>
              </w:rPr>
              <w:t>Включение в границы  Минского поселения земельного участка Караваевского сельского поселения. площадью 1,8га, д. Руболдино</w:t>
            </w:r>
          </w:p>
        </w:tc>
        <w:tc>
          <w:tcPr>
            <w:tcW w:w="5103" w:type="dxa"/>
            <w:vAlign w:val="center"/>
          </w:tcPr>
          <w:p w:rsidR="009D2D5B" w:rsidRPr="00C906F7" w:rsidRDefault="009D2D5B" w:rsidP="00C906F7">
            <w:pPr>
              <w:pStyle w:val="ConsPlusNormal"/>
              <w:widowControl/>
              <w:snapToGrid w:val="0"/>
              <w:spacing w:line="240" w:lineRule="exact"/>
              <w:ind w:firstLine="0"/>
              <w:rPr>
                <w:rFonts w:ascii="Times New Roman" w:hAnsi="Times New Roman" w:cs="Times New Roman"/>
                <w:sz w:val="18"/>
                <w:szCs w:val="18"/>
              </w:rPr>
            </w:pPr>
            <w:r w:rsidRPr="00C906F7">
              <w:rPr>
                <w:rFonts w:ascii="Times New Roman" w:hAnsi="Times New Roman" w:cs="Times New Roman"/>
                <w:sz w:val="18"/>
                <w:szCs w:val="18"/>
              </w:rPr>
              <w:t>1.Утверждение генерального плана сельского поселения, включающего схему новых границ населенного пункта.</w:t>
            </w:r>
          </w:p>
          <w:p w:rsidR="009D2D5B" w:rsidRPr="00C906F7" w:rsidRDefault="009D2D5B" w:rsidP="00C906F7">
            <w:pPr>
              <w:rPr>
                <w:sz w:val="18"/>
                <w:szCs w:val="18"/>
              </w:rPr>
            </w:pPr>
            <w:r w:rsidRPr="00C906F7">
              <w:rPr>
                <w:sz w:val="18"/>
                <w:szCs w:val="18"/>
              </w:rPr>
              <w:t>2.Принятие решений  На основании Федерального закона Российской Федерации от 6 октября 2003 г. N 131-ФЗ "Об общих принципах организации местного самоуправления в Российской Федерации"</w:t>
            </w:r>
          </w:p>
          <w:p w:rsidR="009D2D5B" w:rsidRPr="00C906F7" w:rsidRDefault="009D2D5B" w:rsidP="00C906F7">
            <w:pPr>
              <w:rPr>
                <w:sz w:val="18"/>
                <w:szCs w:val="18"/>
              </w:rPr>
            </w:pPr>
            <w:r w:rsidRPr="00C906F7">
              <w:rPr>
                <w:sz w:val="18"/>
                <w:szCs w:val="18"/>
              </w:rPr>
              <w:t>Статья 12. Изменение границ муниципального образования</w:t>
            </w:r>
          </w:p>
          <w:p w:rsidR="009D2D5B" w:rsidRPr="00C906F7" w:rsidRDefault="009D2D5B" w:rsidP="00C906F7">
            <w:pPr>
              <w:rPr>
                <w:sz w:val="18"/>
                <w:szCs w:val="18"/>
              </w:rPr>
            </w:pPr>
            <w:r>
              <w:rPr>
                <w:sz w:val="18"/>
                <w:szCs w:val="18"/>
              </w:rPr>
              <w:t xml:space="preserve">      </w:t>
            </w:r>
            <w:r w:rsidRPr="00C906F7">
              <w:rPr>
                <w:sz w:val="18"/>
                <w:szCs w:val="18"/>
              </w:rPr>
              <w:t>1. Изменение границ муниципального образования осуществляется законом субъекта Российской Федерации по инициативе населения, органов местного самоуправления, органов государственной власти субъекта Российской Федерации, федеральных органов государственной власти в соответствии с настоящим Федеральным законом. Инициатива населения об изменении границ муниципального образования реализуется в порядке, установленном федеральным законом и принимаемым в соответствии с ним законом субъекта Российской Федерации для выдвижения инициативы проведения местного референдума. Инициатива органов местного самоуправления, органов государственной власти об изменении границ муниципального образования оформляется решениями соответствующих органов местного самоуправления, органов государственной власти.</w:t>
            </w:r>
          </w:p>
          <w:p w:rsidR="009D2D5B" w:rsidRPr="00C906F7" w:rsidRDefault="009D2D5B" w:rsidP="00C906F7">
            <w:pPr>
              <w:rPr>
                <w:sz w:val="18"/>
                <w:szCs w:val="18"/>
              </w:rPr>
            </w:pPr>
            <w:r>
              <w:rPr>
                <w:sz w:val="18"/>
                <w:szCs w:val="18"/>
              </w:rPr>
              <w:t xml:space="preserve">      4</w:t>
            </w:r>
            <w:r w:rsidRPr="00C906F7">
              <w:rPr>
                <w:sz w:val="18"/>
                <w:szCs w:val="18"/>
              </w:rPr>
              <w:t>. Изменение границ муниципальных районов и поселений, не влекущее отнесения территорий отдельных входящих в их состав поселений и (или) населенных пунктов соответственно к территориям других муниципальных районов или поселений, осуществляется с учетом мнения населения, выраженного представительными органами соответствующих муниципальных районов и поселений.</w:t>
            </w:r>
          </w:p>
          <w:p w:rsidR="009D2D5B" w:rsidRPr="00C906F7" w:rsidRDefault="009D2D5B" w:rsidP="002D6D7D">
            <w:pPr>
              <w:pStyle w:val="ConsPlusNormal"/>
              <w:widowControl/>
              <w:snapToGrid w:val="0"/>
              <w:spacing w:line="240" w:lineRule="exact"/>
              <w:ind w:firstLine="0"/>
              <w:rPr>
                <w:rFonts w:ascii="Times New Roman" w:hAnsi="Times New Roman" w:cs="Times New Roman"/>
                <w:sz w:val="18"/>
                <w:szCs w:val="18"/>
              </w:rPr>
            </w:pPr>
            <w:r>
              <w:rPr>
                <w:rFonts w:ascii="Times New Roman" w:hAnsi="Times New Roman" w:cs="Times New Roman"/>
                <w:sz w:val="18"/>
                <w:szCs w:val="18"/>
              </w:rPr>
              <w:t>3</w:t>
            </w:r>
            <w:r w:rsidRPr="00C906F7">
              <w:rPr>
                <w:rFonts w:ascii="Times New Roman" w:hAnsi="Times New Roman" w:cs="Times New Roman"/>
                <w:sz w:val="18"/>
                <w:szCs w:val="18"/>
              </w:rPr>
              <w:t>. Подготовка пакета закоординированных картографических материалов, текстовых описаний прохождения границ населенного пункта, соответствующих обоснований.</w:t>
            </w:r>
          </w:p>
          <w:p w:rsidR="009D2D5B" w:rsidRPr="00941DF8" w:rsidRDefault="009D2D5B" w:rsidP="002D6D7D">
            <w:pPr>
              <w:spacing w:line="240" w:lineRule="exact"/>
            </w:pPr>
            <w:r>
              <w:rPr>
                <w:sz w:val="18"/>
                <w:szCs w:val="18"/>
              </w:rPr>
              <w:t>4</w:t>
            </w:r>
            <w:r w:rsidRPr="00C906F7">
              <w:rPr>
                <w:sz w:val="18"/>
                <w:szCs w:val="18"/>
              </w:rPr>
              <w:t>. Постановка закоординированых границ населенного пункта на кадастровый учет и перевод включаемых земельных участков из категории земель сельхозназначения в Караваевском поселении в категорию земель населенных пунктов Минского поселения с изменением разрешенного использования.</w:t>
            </w:r>
          </w:p>
        </w:tc>
      </w:tr>
      <w:tr w:rsidR="009D2D5B" w:rsidRPr="007B5583">
        <w:trPr>
          <w:trHeight w:val="2879"/>
        </w:trPr>
        <w:tc>
          <w:tcPr>
            <w:tcW w:w="612" w:type="dxa"/>
            <w:vAlign w:val="center"/>
          </w:tcPr>
          <w:p w:rsidR="009D2D5B" w:rsidRPr="00CB4F26" w:rsidRDefault="009D2D5B" w:rsidP="008D76A7">
            <w:pPr>
              <w:pStyle w:val="ConsPlusNormal"/>
              <w:widowControl/>
              <w:snapToGrid w:val="0"/>
              <w:spacing w:line="240" w:lineRule="exact"/>
              <w:ind w:firstLine="0"/>
              <w:jc w:val="center"/>
              <w:rPr>
                <w:rFonts w:ascii="Times New Roman" w:hAnsi="Times New Roman" w:cs="Times New Roman"/>
                <w:b/>
                <w:bCs/>
                <w:sz w:val="22"/>
                <w:szCs w:val="22"/>
              </w:rPr>
            </w:pPr>
            <w:r>
              <w:rPr>
                <w:rFonts w:ascii="Times New Roman" w:hAnsi="Times New Roman" w:cs="Times New Roman"/>
                <w:b/>
                <w:bCs/>
                <w:sz w:val="22"/>
                <w:szCs w:val="22"/>
              </w:rPr>
              <w:t xml:space="preserve">2. </w:t>
            </w:r>
          </w:p>
        </w:tc>
        <w:tc>
          <w:tcPr>
            <w:tcW w:w="4350" w:type="dxa"/>
            <w:vAlign w:val="center"/>
          </w:tcPr>
          <w:p w:rsidR="009D2D5B" w:rsidRPr="00A12E7A" w:rsidRDefault="009D2D5B" w:rsidP="00F75CC4">
            <w:pPr>
              <w:pStyle w:val="ConsPlusNormal"/>
              <w:widowControl/>
              <w:snapToGrid w:val="0"/>
              <w:spacing w:line="240" w:lineRule="exact"/>
              <w:ind w:firstLine="0"/>
              <w:rPr>
                <w:rFonts w:ascii="Times New Roman" w:hAnsi="Times New Roman" w:cs="Times New Roman"/>
                <w:sz w:val="22"/>
                <w:szCs w:val="22"/>
                <w:u w:val="single"/>
              </w:rPr>
            </w:pPr>
            <w:r w:rsidRPr="00A12E7A">
              <w:rPr>
                <w:rFonts w:ascii="Times New Roman" w:hAnsi="Times New Roman" w:cs="Times New Roman"/>
                <w:sz w:val="22"/>
                <w:szCs w:val="22"/>
                <w:u w:val="single"/>
              </w:rPr>
              <w:t xml:space="preserve">Изменение границ </w:t>
            </w:r>
            <w:r>
              <w:rPr>
                <w:rFonts w:ascii="Times New Roman" w:hAnsi="Times New Roman" w:cs="Times New Roman"/>
                <w:sz w:val="22"/>
                <w:szCs w:val="22"/>
                <w:u w:val="single"/>
              </w:rPr>
              <w:t>н.п.</w:t>
            </w:r>
          </w:p>
          <w:p w:rsidR="009D2D5B" w:rsidRPr="00A12E7A" w:rsidRDefault="009D2D5B" w:rsidP="00F75CC4">
            <w:pPr>
              <w:spacing w:line="160" w:lineRule="exact"/>
              <w:rPr>
                <w:sz w:val="16"/>
                <w:szCs w:val="16"/>
              </w:rPr>
            </w:pPr>
          </w:p>
          <w:p w:rsidR="009D2D5B" w:rsidRPr="00A12E7A" w:rsidRDefault="009D2D5B" w:rsidP="00F75CC4">
            <w:pPr>
              <w:pStyle w:val="ConsPlusNormal"/>
              <w:widowControl/>
              <w:snapToGrid w:val="0"/>
              <w:spacing w:line="240" w:lineRule="exact"/>
              <w:ind w:firstLine="0"/>
              <w:rPr>
                <w:rFonts w:ascii="Times New Roman" w:hAnsi="Times New Roman" w:cs="Times New Roman"/>
                <w:sz w:val="22"/>
                <w:szCs w:val="22"/>
                <w:u w:val="single"/>
              </w:rPr>
            </w:pPr>
            <w:r w:rsidRPr="009778AA">
              <w:rPr>
                <w:rFonts w:ascii="Times New Roman" w:hAnsi="Times New Roman" w:cs="Times New Roman"/>
              </w:rPr>
              <w:t>Включение в границы населенного пункта  земельных участков</w:t>
            </w:r>
            <w:r>
              <w:rPr>
                <w:rFonts w:ascii="Times New Roman" w:hAnsi="Times New Roman" w:cs="Times New Roman"/>
              </w:rPr>
              <w:t xml:space="preserve"> согласно генерального плана</w:t>
            </w:r>
          </w:p>
        </w:tc>
        <w:tc>
          <w:tcPr>
            <w:tcW w:w="5103" w:type="dxa"/>
            <w:vAlign w:val="center"/>
          </w:tcPr>
          <w:p w:rsidR="009D2D5B" w:rsidRPr="007C09EF" w:rsidRDefault="009D2D5B" w:rsidP="002D6D7D">
            <w:pPr>
              <w:pStyle w:val="ConsPlusNormal"/>
              <w:widowControl/>
              <w:snapToGrid w:val="0"/>
              <w:spacing w:line="240" w:lineRule="exact"/>
              <w:ind w:firstLine="0"/>
              <w:rPr>
                <w:rFonts w:ascii="Times New Roman" w:hAnsi="Times New Roman" w:cs="Times New Roman"/>
              </w:rPr>
            </w:pPr>
            <w:r w:rsidRPr="000E637D">
              <w:rPr>
                <w:rFonts w:ascii="Times New Roman" w:hAnsi="Times New Roman" w:cs="Times New Roman"/>
              </w:rPr>
              <w:t xml:space="preserve">1.Утверждение генерального плана сельского </w:t>
            </w:r>
            <w:r>
              <w:rPr>
                <w:rFonts w:ascii="Times New Roman" w:hAnsi="Times New Roman" w:cs="Times New Roman"/>
              </w:rPr>
              <w:t>поселения</w:t>
            </w:r>
            <w:r w:rsidRPr="000E637D">
              <w:rPr>
                <w:rFonts w:ascii="Times New Roman" w:hAnsi="Times New Roman" w:cs="Times New Roman"/>
              </w:rPr>
              <w:t xml:space="preserve">, </w:t>
            </w:r>
            <w:r w:rsidRPr="007C09EF">
              <w:rPr>
                <w:rFonts w:ascii="Times New Roman" w:hAnsi="Times New Roman" w:cs="Times New Roman"/>
              </w:rPr>
              <w:t>включающего схему новых границ населенного пункта.</w:t>
            </w:r>
          </w:p>
          <w:p w:rsidR="009D2D5B" w:rsidRPr="007C09EF" w:rsidRDefault="009D2D5B" w:rsidP="002D6D7D">
            <w:pPr>
              <w:pStyle w:val="ConsPlusNormal"/>
              <w:widowControl/>
              <w:snapToGrid w:val="0"/>
              <w:spacing w:line="240" w:lineRule="exact"/>
              <w:ind w:firstLine="0"/>
              <w:rPr>
                <w:rFonts w:ascii="Times New Roman" w:hAnsi="Times New Roman" w:cs="Times New Roman"/>
              </w:rPr>
            </w:pPr>
            <w:r w:rsidRPr="007C09EF">
              <w:rPr>
                <w:rFonts w:ascii="Times New Roman" w:hAnsi="Times New Roman" w:cs="Times New Roman"/>
              </w:rPr>
              <w:t>2. Подготовка пакета закоординированных картографических материалов, текстовых описаний прохождения границ населенного пункта, соответствующих обоснований.</w:t>
            </w:r>
          </w:p>
          <w:p w:rsidR="009D2D5B" w:rsidRPr="00FE3A42" w:rsidRDefault="009D2D5B" w:rsidP="002D6D7D">
            <w:pPr>
              <w:pStyle w:val="ConsPlusNormal"/>
              <w:widowControl/>
              <w:snapToGrid w:val="0"/>
              <w:spacing w:line="240" w:lineRule="exact"/>
              <w:ind w:firstLine="0"/>
              <w:rPr>
                <w:rFonts w:ascii="Times New Roman" w:hAnsi="Times New Roman" w:cs="Times New Roman"/>
              </w:rPr>
            </w:pPr>
            <w:r w:rsidRPr="00FE3A42">
              <w:rPr>
                <w:rFonts w:ascii="Times New Roman" w:hAnsi="Times New Roman" w:cs="Times New Roman"/>
              </w:rPr>
              <w:t>3. Постановка закоординированых границ населенного пункта на кадастровый учет и перевод включаемых земельных участков из категории земель сельхозназначения в категорию земель населенных пунктов с изменением разрешенного использования.</w:t>
            </w:r>
          </w:p>
        </w:tc>
      </w:tr>
    </w:tbl>
    <w:p w:rsidR="009D2D5B" w:rsidRPr="007B5583" w:rsidRDefault="009D2D5B" w:rsidP="007A0780">
      <w:pPr>
        <w:pStyle w:val="ConsPlusNormal"/>
        <w:widowControl/>
        <w:ind w:firstLine="709"/>
        <w:rPr>
          <w:rFonts w:cs="Times New Roman"/>
          <w:color w:val="C00000"/>
        </w:rPr>
      </w:pPr>
    </w:p>
    <w:p w:rsidR="009D2D5B" w:rsidRDefault="009D2D5B" w:rsidP="00C744D0"/>
    <w:p w:rsidR="009D2D5B" w:rsidRDefault="009D2D5B" w:rsidP="00C744D0"/>
    <w:p w:rsidR="009D2D5B" w:rsidRDefault="009D2D5B" w:rsidP="00201012"/>
    <w:p w:rsidR="009D2D5B" w:rsidRDefault="009D2D5B" w:rsidP="00C744D0"/>
    <w:p w:rsidR="009D2D5B" w:rsidRDefault="009D2D5B" w:rsidP="00C744D0"/>
    <w:p w:rsidR="009D2D5B" w:rsidRPr="00943831" w:rsidRDefault="009D2D5B" w:rsidP="00943831">
      <w:pPr>
        <w:rPr>
          <w:color w:val="FF0000"/>
        </w:rPr>
      </w:pPr>
      <w:r w:rsidRPr="00943831">
        <w:rPr>
          <w:color w:val="FF0000"/>
        </w:rPr>
        <w:t>Таблица 55. Распределение земельного фонда по категориям в соответствии генеральным планом</w:t>
      </w:r>
    </w:p>
    <w:tbl>
      <w:tblPr>
        <w:tblW w:w="0" w:type="auto"/>
        <w:tblInd w:w="2" w:type="dxa"/>
        <w:tblLayout w:type="fixed"/>
        <w:tblCellMar>
          <w:top w:w="55" w:type="dxa"/>
          <w:left w:w="55" w:type="dxa"/>
          <w:bottom w:w="55" w:type="dxa"/>
          <w:right w:w="55" w:type="dxa"/>
        </w:tblCellMar>
        <w:tblLook w:val="0000"/>
      </w:tblPr>
      <w:tblGrid>
        <w:gridCol w:w="584"/>
        <w:gridCol w:w="3157"/>
        <w:gridCol w:w="1178"/>
        <w:gridCol w:w="1530"/>
        <w:gridCol w:w="2911"/>
      </w:tblGrid>
      <w:tr w:rsidR="009D2D5B" w:rsidRPr="00943831" w:rsidTr="00943831">
        <w:tc>
          <w:tcPr>
            <w:tcW w:w="584" w:type="dxa"/>
            <w:tcBorders>
              <w:top w:val="single" w:sz="2" w:space="0" w:color="000000"/>
              <w:left w:val="single" w:sz="2" w:space="0" w:color="000000"/>
              <w:bottom w:val="single" w:sz="2" w:space="0" w:color="000000"/>
              <w:right w:val="nil"/>
            </w:tcBorders>
          </w:tcPr>
          <w:p w:rsidR="009D2D5B" w:rsidRPr="00943831" w:rsidRDefault="009D2D5B">
            <w:pPr>
              <w:pStyle w:val="afffff5"/>
              <w:jc w:val="center"/>
              <w:rPr>
                <w:color w:val="FF0000"/>
                <w:kern w:val="2"/>
                <w:lang w:eastAsia="hi-IN" w:bidi="hi-IN"/>
              </w:rPr>
            </w:pPr>
            <w:r w:rsidRPr="00943831">
              <w:rPr>
                <w:color w:val="FF0000"/>
              </w:rPr>
              <w:t>№ п/п</w:t>
            </w:r>
          </w:p>
        </w:tc>
        <w:tc>
          <w:tcPr>
            <w:tcW w:w="3157" w:type="dxa"/>
            <w:tcBorders>
              <w:top w:val="single" w:sz="2" w:space="0" w:color="000000"/>
              <w:left w:val="single" w:sz="2" w:space="0" w:color="000000"/>
              <w:bottom w:val="single" w:sz="2" w:space="0" w:color="000000"/>
              <w:right w:val="nil"/>
            </w:tcBorders>
          </w:tcPr>
          <w:p w:rsidR="009D2D5B" w:rsidRPr="00943831" w:rsidRDefault="009D2D5B">
            <w:pPr>
              <w:pStyle w:val="afffff5"/>
              <w:jc w:val="center"/>
              <w:rPr>
                <w:color w:val="FF0000"/>
                <w:kern w:val="2"/>
                <w:lang w:eastAsia="hi-IN" w:bidi="hi-IN"/>
              </w:rPr>
            </w:pPr>
            <w:r w:rsidRPr="00943831">
              <w:rPr>
                <w:color w:val="FF0000"/>
              </w:rPr>
              <w:t>Показатели</w:t>
            </w:r>
          </w:p>
        </w:tc>
        <w:tc>
          <w:tcPr>
            <w:tcW w:w="1178" w:type="dxa"/>
            <w:tcBorders>
              <w:top w:val="single" w:sz="2" w:space="0" w:color="000000"/>
              <w:left w:val="single" w:sz="2" w:space="0" w:color="000000"/>
              <w:bottom w:val="single" w:sz="2" w:space="0" w:color="000000"/>
              <w:right w:val="nil"/>
            </w:tcBorders>
          </w:tcPr>
          <w:p w:rsidR="009D2D5B" w:rsidRPr="00943831" w:rsidRDefault="009D2D5B">
            <w:pPr>
              <w:pStyle w:val="afffff5"/>
              <w:jc w:val="center"/>
              <w:rPr>
                <w:color w:val="FF0000"/>
                <w:kern w:val="2"/>
                <w:lang w:eastAsia="hi-IN" w:bidi="hi-IN"/>
              </w:rPr>
            </w:pPr>
            <w:r w:rsidRPr="00943831">
              <w:rPr>
                <w:color w:val="FF0000"/>
              </w:rPr>
              <w:t>Ед.измерения</w:t>
            </w:r>
          </w:p>
        </w:tc>
        <w:tc>
          <w:tcPr>
            <w:tcW w:w="1530" w:type="dxa"/>
            <w:tcBorders>
              <w:top w:val="single" w:sz="2" w:space="0" w:color="000000"/>
              <w:left w:val="single" w:sz="2" w:space="0" w:color="000000"/>
              <w:bottom w:val="single" w:sz="2" w:space="0" w:color="000000"/>
              <w:right w:val="nil"/>
            </w:tcBorders>
          </w:tcPr>
          <w:p w:rsidR="009D2D5B" w:rsidRPr="00943831" w:rsidRDefault="009D2D5B">
            <w:pPr>
              <w:pStyle w:val="afffff5"/>
              <w:jc w:val="center"/>
              <w:rPr>
                <w:rFonts w:eastAsia="Times New Roman"/>
                <w:color w:val="FF0000"/>
                <w:kern w:val="2"/>
                <w:lang w:eastAsia="hi-IN" w:bidi="hi-IN"/>
              </w:rPr>
            </w:pPr>
            <w:r w:rsidRPr="00943831">
              <w:rPr>
                <w:color w:val="FF0000"/>
              </w:rPr>
              <w:t>Современное</w:t>
            </w:r>
          </w:p>
          <w:p w:rsidR="009D2D5B" w:rsidRPr="00943831" w:rsidRDefault="009D2D5B">
            <w:pPr>
              <w:pStyle w:val="afffff5"/>
              <w:jc w:val="center"/>
              <w:rPr>
                <w:color w:val="FF0000"/>
                <w:kern w:val="2"/>
                <w:lang w:eastAsia="hi-IN" w:bidi="hi-IN"/>
              </w:rPr>
            </w:pPr>
            <w:r w:rsidRPr="00943831">
              <w:rPr>
                <w:color w:val="FF0000"/>
              </w:rPr>
              <w:t>состояние</w:t>
            </w:r>
          </w:p>
        </w:tc>
        <w:tc>
          <w:tcPr>
            <w:tcW w:w="2911" w:type="dxa"/>
            <w:tcBorders>
              <w:top w:val="single" w:sz="2" w:space="0" w:color="000000"/>
              <w:left w:val="single" w:sz="2" w:space="0" w:color="000000"/>
              <w:bottom w:val="single" w:sz="2" w:space="0" w:color="000000"/>
              <w:right w:val="single" w:sz="2" w:space="0" w:color="000000"/>
            </w:tcBorders>
          </w:tcPr>
          <w:p w:rsidR="009D2D5B" w:rsidRPr="00943831" w:rsidRDefault="009D2D5B">
            <w:pPr>
              <w:pStyle w:val="afffff5"/>
              <w:jc w:val="center"/>
              <w:rPr>
                <w:color w:val="FF0000"/>
                <w:kern w:val="2"/>
                <w:lang w:eastAsia="hi-IN" w:bidi="hi-IN"/>
              </w:rPr>
            </w:pPr>
            <w:r w:rsidRPr="00943831">
              <w:rPr>
                <w:color w:val="FF0000"/>
              </w:rPr>
              <w:t>Расчётный срок</w:t>
            </w:r>
          </w:p>
        </w:tc>
      </w:tr>
      <w:tr w:rsidR="009D2D5B" w:rsidRPr="00943831" w:rsidTr="00943831">
        <w:tc>
          <w:tcPr>
            <w:tcW w:w="584" w:type="dxa"/>
            <w:tcBorders>
              <w:top w:val="nil"/>
              <w:left w:val="single" w:sz="2" w:space="0" w:color="000000"/>
              <w:bottom w:val="single" w:sz="2" w:space="0" w:color="000000"/>
              <w:right w:val="nil"/>
            </w:tcBorders>
          </w:tcPr>
          <w:p w:rsidR="009D2D5B" w:rsidRPr="00943831" w:rsidRDefault="009D2D5B">
            <w:pPr>
              <w:pStyle w:val="afffff5"/>
              <w:jc w:val="center"/>
              <w:rPr>
                <w:color w:val="FF0000"/>
                <w:kern w:val="2"/>
                <w:lang w:eastAsia="hi-IN" w:bidi="hi-IN"/>
              </w:rPr>
            </w:pPr>
            <w:r w:rsidRPr="00943831">
              <w:rPr>
                <w:color w:val="FF0000"/>
              </w:rPr>
              <w:t>1</w:t>
            </w:r>
          </w:p>
        </w:tc>
        <w:tc>
          <w:tcPr>
            <w:tcW w:w="3157" w:type="dxa"/>
            <w:tcBorders>
              <w:top w:val="nil"/>
              <w:left w:val="single" w:sz="2" w:space="0" w:color="000000"/>
              <w:bottom w:val="single" w:sz="2" w:space="0" w:color="000000"/>
              <w:right w:val="nil"/>
            </w:tcBorders>
          </w:tcPr>
          <w:p w:rsidR="009D2D5B" w:rsidRPr="00943831" w:rsidRDefault="009D2D5B">
            <w:pPr>
              <w:pStyle w:val="afffff5"/>
              <w:jc w:val="center"/>
              <w:rPr>
                <w:color w:val="FF0000"/>
                <w:kern w:val="2"/>
                <w:lang w:eastAsia="hi-IN" w:bidi="hi-IN"/>
              </w:rPr>
            </w:pPr>
            <w:r w:rsidRPr="00943831">
              <w:rPr>
                <w:color w:val="FF0000"/>
              </w:rPr>
              <w:t>Территория всего</w:t>
            </w:r>
          </w:p>
        </w:tc>
        <w:tc>
          <w:tcPr>
            <w:tcW w:w="1178" w:type="dxa"/>
            <w:tcBorders>
              <w:top w:val="nil"/>
              <w:left w:val="single" w:sz="2" w:space="0" w:color="000000"/>
              <w:bottom w:val="single" w:sz="2" w:space="0" w:color="000000"/>
              <w:right w:val="nil"/>
            </w:tcBorders>
          </w:tcPr>
          <w:p w:rsidR="009D2D5B" w:rsidRPr="00943831" w:rsidRDefault="009D2D5B">
            <w:pPr>
              <w:pStyle w:val="afffff5"/>
              <w:jc w:val="center"/>
              <w:rPr>
                <w:color w:val="FF0000"/>
                <w:kern w:val="2"/>
                <w:lang w:eastAsia="hi-IN" w:bidi="hi-IN"/>
              </w:rPr>
            </w:pPr>
            <w:r w:rsidRPr="00943831">
              <w:rPr>
                <w:color w:val="FF0000"/>
              </w:rPr>
              <w:t>га</w:t>
            </w:r>
          </w:p>
        </w:tc>
        <w:tc>
          <w:tcPr>
            <w:tcW w:w="1530" w:type="dxa"/>
            <w:tcBorders>
              <w:top w:val="nil"/>
              <w:left w:val="single" w:sz="2" w:space="0" w:color="000000"/>
              <w:bottom w:val="single" w:sz="2" w:space="0" w:color="000000"/>
              <w:right w:val="nil"/>
            </w:tcBorders>
          </w:tcPr>
          <w:p w:rsidR="009D2D5B" w:rsidRPr="00943831" w:rsidRDefault="009D2D5B">
            <w:pPr>
              <w:pStyle w:val="afffff5"/>
              <w:jc w:val="center"/>
              <w:rPr>
                <w:color w:val="FF0000"/>
                <w:kern w:val="2"/>
                <w:lang w:eastAsia="hi-IN" w:bidi="hi-IN"/>
              </w:rPr>
            </w:pPr>
            <w:r w:rsidRPr="00943831">
              <w:rPr>
                <w:color w:val="FF0000"/>
              </w:rPr>
              <w:t>5534</w:t>
            </w:r>
          </w:p>
        </w:tc>
        <w:tc>
          <w:tcPr>
            <w:tcW w:w="2911" w:type="dxa"/>
            <w:tcBorders>
              <w:top w:val="nil"/>
              <w:left w:val="single" w:sz="2" w:space="0" w:color="000000"/>
              <w:bottom w:val="single" w:sz="2" w:space="0" w:color="000000"/>
              <w:right w:val="single" w:sz="2" w:space="0" w:color="000000"/>
            </w:tcBorders>
          </w:tcPr>
          <w:p w:rsidR="009D2D5B" w:rsidRPr="00943831" w:rsidRDefault="009D2D5B">
            <w:pPr>
              <w:pStyle w:val="afffff5"/>
              <w:jc w:val="center"/>
              <w:rPr>
                <w:color w:val="FF0000"/>
                <w:kern w:val="2"/>
                <w:lang w:eastAsia="hi-IN" w:bidi="hi-IN"/>
              </w:rPr>
            </w:pPr>
            <w:r w:rsidRPr="00943831">
              <w:rPr>
                <w:color w:val="FF0000"/>
              </w:rPr>
              <w:t>5534+1,8=5535,8</w:t>
            </w:r>
          </w:p>
        </w:tc>
      </w:tr>
      <w:tr w:rsidR="009D2D5B" w:rsidRPr="00943831" w:rsidTr="00943831">
        <w:tc>
          <w:tcPr>
            <w:tcW w:w="584" w:type="dxa"/>
            <w:tcBorders>
              <w:top w:val="nil"/>
              <w:left w:val="single" w:sz="2" w:space="0" w:color="000000"/>
              <w:bottom w:val="single" w:sz="2" w:space="0" w:color="000000"/>
              <w:right w:val="nil"/>
            </w:tcBorders>
          </w:tcPr>
          <w:p w:rsidR="009D2D5B" w:rsidRPr="00943831" w:rsidRDefault="009D2D5B">
            <w:pPr>
              <w:pStyle w:val="afffff5"/>
              <w:jc w:val="center"/>
              <w:rPr>
                <w:color w:val="FF0000"/>
                <w:kern w:val="2"/>
                <w:lang w:eastAsia="hi-IN" w:bidi="hi-IN"/>
              </w:rPr>
            </w:pPr>
          </w:p>
        </w:tc>
        <w:tc>
          <w:tcPr>
            <w:tcW w:w="3157" w:type="dxa"/>
            <w:tcBorders>
              <w:top w:val="nil"/>
              <w:left w:val="single" w:sz="2" w:space="0" w:color="000000"/>
              <w:bottom w:val="single" w:sz="2" w:space="0" w:color="000000"/>
              <w:right w:val="nil"/>
            </w:tcBorders>
          </w:tcPr>
          <w:p w:rsidR="009D2D5B" w:rsidRPr="00943831" w:rsidRDefault="009D2D5B">
            <w:pPr>
              <w:pStyle w:val="afffff5"/>
              <w:jc w:val="center"/>
              <w:rPr>
                <w:color w:val="FF0000"/>
                <w:kern w:val="2"/>
                <w:lang w:eastAsia="hi-IN" w:bidi="hi-IN"/>
              </w:rPr>
            </w:pPr>
            <w:r w:rsidRPr="00943831">
              <w:rPr>
                <w:color w:val="FF0000"/>
              </w:rPr>
              <w:t>в том числе:</w:t>
            </w:r>
          </w:p>
        </w:tc>
        <w:tc>
          <w:tcPr>
            <w:tcW w:w="1178" w:type="dxa"/>
            <w:tcBorders>
              <w:top w:val="nil"/>
              <w:left w:val="single" w:sz="2" w:space="0" w:color="000000"/>
              <w:bottom w:val="single" w:sz="2" w:space="0" w:color="000000"/>
              <w:right w:val="nil"/>
            </w:tcBorders>
          </w:tcPr>
          <w:p w:rsidR="009D2D5B" w:rsidRPr="00943831" w:rsidRDefault="009D2D5B">
            <w:pPr>
              <w:pStyle w:val="afffff5"/>
              <w:jc w:val="center"/>
              <w:rPr>
                <w:color w:val="FF0000"/>
                <w:kern w:val="2"/>
                <w:lang w:eastAsia="hi-IN" w:bidi="hi-IN"/>
              </w:rPr>
            </w:pPr>
          </w:p>
        </w:tc>
        <w:tc>
          <w:tcPr>
            <w:tcW w:w="1530" w:type="dxa"/>
            <w:tcBorders>
              <w:top w:val="nil"/>
              <w:left w:val="single" w:sz="2" w:space="0" w:color="000000"/>
              <w:bottom w:val="single" w:sz="2" w:space="0" w:color="000000"/>
              <w:right w:val="nil"/>
            </w:tcBorders>
          </w:tcPr>
          <w:p w:rsidR="009D2D5B" w:rsidRPr="00943831" w:rsidRDefault="009D2D5B">
            <w:pPr>
              <w:pStyle w:val="afffff5"/>
              <w:jc w:val="center"/>
              <w:rPr>
                <w:color w:val="FF0000"/>
                <w:kern w:val="2"/>
                <w:lang w:eastAsia="hi-IN" w:bidi="hi-IN"/>
              </w:rPr>
            </w:pPr>
          </w:p>
        </w:tc>
        <w:tc>
          <w:tcPr>
            <w:tcW w:w="2911" w:type="dxa"/>
            <w:tcBorders>
              <w:top w:val="nil"/>
              <w:left w:val="single" w:sz="2" w:space="0" w:color="000000"/>
              <w:bottom w:val="single" w:sz="2" w:space="0" w:color="000000"/>
              <w:right w:val="single" w:sz="2" w:space="0" w:color="000000"/>
            </w:tcBorders>
          </w:tcPr>
          <w:p w:rsidR="009D2D5B" w:rsidRPr="00943831" w:rsidRDefault="009D2D5B">
            <w:pPr>
              <w:pStyle w:val="afffff5"/>
              <w:jc w:val="center"/>
              <w:rPr>
                <w:color w:val="FF0000"/>
                <w:kern w:val="2"/>
                <w:lang w:eastAsia="hi-IN" w:bidi="hi-IN"/>
              </w:rPr>
            </w:pPr>
          </w:p>
        </w:tc>
      </w:tr>
      <w:tr w:rsidR="009D2D5B" w:rsidRPr="00943831" w:rsidTr="00943831">
        <w:tc>
          <w:tcPr>
            <w:tcW w:w="584" w:type="dxa"/>
            <w:tcBorders>
              <w:top w:val="nil"/>
              <w:left w:val="single" w:sz="2" w:space="0" w:color="000000"/>
              <w:bottom w:val="single" w:sz="2" w:space="0" w:color="000000"/>
              <w:right w:val="nil"/>
            </w:tcBorders>
          </w:tcPr>
          <w:p w:rsidR="009D2D5B" w:rsidRPr="00943831" w:rsidRDefault="009D2D5B">
            <w:pPr>
              <w:pStyle w:val="afffff5"/>
              <w:jc w:val="center"/>
              <w:rPr>
                <w:b/>
                <w:bCs/>
                <w:color w:val="FF0000"/>
                <w:kern w:val="2"/>
                <w:lang w:eastAsia="hi-IN" w:bidi="hi-IN"/>
              </w:rPr>
            </w:pPr>
            <w:r w:rsidRPr="00943831">
              <w:rPr>
                <w:color w:val="FF0000"/>
              </w:rPr>
              <w:t>1.1</w:t>
            </w:r>
          </w:p>
        </w:tc>
        <w:tc>
          <w:tcPr>
            <w:tcW w:w="3157" w:type="dxa"/>
            <w:tcBorders>
              <w:top w:val="nil"/>
              <w:left w:val="single" w:sz="2" w:space="0" w:color="000000"/>
              <w:bottom w:val="single" w:sz="2" w:space="0" w:color="000000"/>
              <w:right w:val="nil"/>
            </w:tcBorders>
          </w:tcPr>
          <w:p w:rsidR="009D2D5B" w:rsidRPr="00943831" w:rsidRDefault="009D2D5B">
            <w:pPr>
              <w:pStyle w:val="afffff5"/>
              <w:jc w:val="center"/>
              <w:rPr>
                <w:rFonts w:eastAsia="Times New Roman"/>
                <w:b/>
                <w:bCs/>
                <w:color w:val="FF0000"/>
                <w:kern w:val="2"/>
                <w:lang w:eastAsia="hi-IN" w:bidi="hi-IN"/>
              </w:rPr>
            </w:pPr>
            <w:r w:rsidRPr="00943831">
              <w:rPr>
                <w:b/>
                <w:bCs/>
                <w:color w:val="FF0000"/>
              </w:rPr>
              <w:t>земли</w:t>
            </w:r>
          </w:p>
          <w:p w:rsidR="009D2D5B" w:rsidRPr="00943831" w:rsidRDefault="009D2D5B">
            <w:pPr>
              <w:pStyle w:val="afffff5"/>
              <w:jc w:val="center"/>
              <w:rPr>
                <w:b/>
                <w:bCs/>
                <w:color w:val="FF0000"/>
              </w:rPr>
            </w:pPr>
            <w:r w:rsidRPr="00943831">
              <w:rPr>
                <w:b/>
                <w:bCs/>
                <w:color w:val="FF0000"/>
              </w:rPr>
              <w:t xml:space="preserve">сельскохозяйственного </w:t>
            </w:r>
          </w:p>
          <w:p w:rsidR="009D2D5B" w:rsidRPr="00943831" w:rsidRDefault="009D2D5B">
            <w:pPr>
              <w:pStyle w:val="afffff5"/>
              <w:jc w:val="center"/>
              <w:rPr>
                <w:color w:val="FF0000"/>
                <w:kern w:val="2"/>
                <w:lang w:eastAsia="hi-IN" w:bidi="hi-IN"/>
              </w:rPr>
            </w:pPr>
            <w:r w:rsidRPr="00943831">
              <w:rPr>
                <w:b/>
                <w:bCs/>
                <w:color w:val="FF0000"/>
              </w:rPr>
              <w:t>назначения</w:t>
            </w:r>
          </w:p>
        </w:tc>
        <w:tc>
          <w:tcPr>
            <w:tcW w:w="1178" w:type="dxa"/>
            <w:tcBorders>
              <w:top w:val="nil"/>
              <w:left w:val="single" w:sz="2" w:space="0" w:color="000000"/>
              <w:bottom w:val="single" w:sz="2" w:space="0" w:color="000000"/>
              <w:right w:val="nil"/>
            </w:tcBorders>
          </w:tcPr>
          <w:p w:rsidR="009D2D5B" w:rsidRPr="00943831" w:rsidRDefault="009D2D5B">
            <w:pPr>
              <w:pStyle w:val="afffff5"/>
              <w:jc w:val="center"/>
              <w:rPr>
                <w:color w:val="FF0000"/>
                <w:kern w:val="2"/>
                <w:lang w:eastAsia="hi-IN" w:bidi="hi-IN"/>
              </w:rPr>
            </w:pPr>
            <w:r w:rsidRPr="00943831">
              <w:rPr>
                <w:color w:val="FF0000"/>
              </w:rPr>
              <w:t>га</w:t>
            </w:r>
          </w:p>
        </w:tc>
        <w:tc>
          <w:tcPr>
            <w:tcW w:w="1530" w:type="dxa"/>
            <w:tcBorders>
              <w:top w:val="nil"/>
              <w:left w:val="single" w:sz="2" w:space="0" w:color="000000"/>
              <w:bottom w:val="single" w:sz="2" w:space="0" w:color="000000"/>
              <w:right w:val="nil"/>
            </w:tcBorders>
          </w:tcPr>
          <w:p w:rsidR="009D2D5B" w:rsidRPr="00943831" w:rsidRDefault="009D2D5B">
            <w:pPr>
              <w:pStyle w:val="afffff5"/>
              <w:jc w:val="center"/>
              <w:rPr>
                <w:color w:val="FF0000"/>
                <w:kern w:val="2"/>
                <w:lang w:eastAsia="hi-IN" w:bidi="hi-IN"/>
              </w:rPr>
            </w:pPr>
            <w:r w:rsidRPr="00943831">
              <w:rPr>
                <w:color w:val="FF0000"/>
              </w:rPr>
              <w:t>4629,1</w:t>
            </w:r>
          </w:p>
        </w:tc>
        <w:tc>
          <w:tcPr>
            <w:tcW w:w="2911" w:type="dxa"/>
            <w:tcBorders>
              <w:top w:val="nil"/>
              <w:left w:val="single" w:sz="2" w:space="0" w:color="000000"/>
              <w:bottom w:val="single" w:sz="2" w:space="0" w:color="000000"/>
              <w:right w:val="single" w:sz="2" w:space="0" w:color="000000"/>
            </w:tcBorders>
          </w:tcPr>
          <w:p w:rsidR="009D2D5B" w:rsidRPr="00943831" w:rsidRDefault="009D2D5B">
            <w:pPr>
              <w:pStyle w:val="afffff5"/>
              <w:jc w:val="center"/>
              <w:rPr>
                <w:color w:val="FF0000"/>
                <w:kern w:val="2"/>
                <w:lang w:eastAsia="hi-IN" w:bidi="hi-IN"/>
              </w:rPr>
            </w:pPr>
            <w:r w:rsidRPr="00943831">
              <w:rPr>
                <w:color w:val="FF0000"/>
              </w:rPr>
              <w:t>4531,6</w:t>
            </w:r>
          </w:p>
        </w:tc>
      </w:tr>
      <w:tr w:rsidR="009D2D5B" w:rsidRPr="00943831" w:rsidTr="00943831">
        <w:tc>
          <w:tcPr>
            <w:tcW w:w="584" w:type="dxa"/>
            <w:tcBorders>
              <w:top w:val="nil"/>
              <w:left w:val="single" w:sz="2" w:space="0" w:color="000000"/>
              <w:bottom w:val="single" w:sz="2" w:space="0" w:color="000000"/>
              <w:right w:val="nil"/>
            </w:tcBorders>
          </w:tcPr>
          <w:p w:rsidR="009D2D5B" w:rsidRPr="00943831" w:rsidRDefault="009D2D5B">
            <w:pPr>
              <w:pStyle w:val="afffff5"/>
              <w:jc w:val="center"/>
              <w:rPr>
                <w:b/>
                <w:bCs/>
                <w:color w:val="FF0000"/>
                <w:kern w:val="2"/>
                <w:lang w:eastAsia="hi-IN" w:bidi="hi-IN"/>
              </w:rPr>
            </w:pPr>
            <w:r w:rsidRPr="00943831">
              <w:rPr>
                <w:color w:val="FF0000"/>
              </w:rPr>
              <w:t>1.2</w:t>
            </w:r>
          </w:p>
        </w:tc>
        <w:tc>
          <w:tcPr>
            <w:tcW w:w="3157" w:type="dxa"/>
            <w:tcBorders>
              <w:top w:val="nil"/>
              <w:left w:val="single" w:sz="2" w:space="0" w:color="000000"/>
              <w:bottom w:val="single" w:sz="2" w:space="0" w:color="000000"/>
              <w:right w:val="nil"/>
            </w:tcBorders>
          </w:tcPr>
          <w:p w:rsidR="009D2D5B" w:rsidRPr="00943831" w:rsidRDefault="009D2D5B">
            <w:pPr>
              <w:pStyle w:val="afffff5"/>
              <w:jc w:val="center"/>
              <w:rPr>
                <w:color w:val="FF0000"/>
                <w:kern w:val="2"/>
                <w:lang w:eastAsia="hi-IN" w:bidi="hi-IN"/>
              </w:rPr>
            </w:pPr>
            <w:r w:rsidRPr="00943831">
              <w:rPr>
                <w:b/>
                <w:bCs/>
                <w:color w:val="FF0000"/>
              </w:rPr>
              <w:t>земли населенных пунктов</w:t>
            </w:r>
          </w:p>
        </w:tc>
        <w:tc>
          <w:tcPr>
            <w:tcW w:w="1178" w:type="dxa"/>
            <w:tcBorders>
              <w:top w:val="nil"/>
              <w:left w:val="single" w:sz="2" w:space="0" w:color="000000"/>
              <w:bottom w:val="single" w:sz="2" w:space="0" w:color="000000"/>
              <w:right w:val="nil"/>
            </w:tcBorders>
          </w:tcPr>
          <w:p w:rsidR="009D2D5B" w:rsidRPr="00943831" w:rsidRDefault="009D2D5B">
            <w:pPr>
              <w:pStyle w:val="afffff5"/>
              <w:jc w:val="center"/>
              <w:rPr>
                <w:color w:val="FF0000"/>
                <w:kern w:val="2"/>
                <w:lang w:eastAsia="hi-IN" w:bidi="hi-IN"/>
              </w:rPr>
            </w:pPr>
            <w:r w:rsidRPr="00943831">
              <w:rPr>
                <w:color w:val="FF0000"/>
              </w:rPr>
              <w:t>га</w:t>
            </w:r>
          </w:p>
        </w:tc>
        <w:tc>
          <w:tcPr>
            <w:tcW w:w="1530" w:type="dxa"/>
            <w:tcBorders>
              <w:top w:val="nil"/>
              <w:left w:val="single" w:sz="2" w:space="0" w:color="000000"/>
              <w:bottom w:val="single" w:sz="2" w:space="0" w:color="000000"/>
              <w:right w:val="nil"/>
            </w:tcBorders>
          </w:tcPr>
          <w:p w:rsidR="009D2D5B" w:rsidRPr="00943831" w:rsidRDefault="009D2D5B">
            <w:pPr>
              <w:pStyle w:val="afffff5"/>
              <w:jc w:val="center"/>
              <w:rPr>
                <w:color w:val="FF0000"/>
                <w:kern w:val="2"/>
                <w:lang w:eastAsia="hi-IN" w:bidi="hi-IN"/>
              </w:rPr>
            </w:pPr>
            <w:r w:rsidRPr="00943831">
              <w:rPr>
                <w:color w:val="FF0000"/>
              </w:rPr>
              <w:t>211,6</w:t>
            </w:r>
          </w:p>
        </w:tc>
        <w:tc>
          <w:tcPr>
            <w:tcW w:w="2911" w:type="dxa"/>
            <w:tcBorders>
              <w:top w:val="nil"/>
              <w:left w:val="single" w:sz="2" w:space="0" w:color="000000"/>
              <w:bottom w:val="single" w:sz="2" w:space="0" w:color="000000"/>
              <w:right w:val="single" w:sz="2" w:space="0" w:color="000000"/>
            </w:tcBorders>
          </w:tcPr>
          <w:p w:rsidR="009D2D5B" w:rsidRPr="00943831" w:rsidRDefault="009D2D5B">
            <w:pPr>
              <w:pStyle w:val="afffff5"/>
              <w:jc w:val="center"/>
              <w:rPr>
                <w:color w:val="FF0000"/>
                <w:kern w:val="2"/>
                <w:lang w:eastAsia="hi-IN" w:bidi="hi-IN"/>
              </w:rPr>
            </w:pPr>
            <w:r w:rsidRPr="00943831">
              <w:rPr>
                <w:color w:val="FF0000"/>
              </w:rPr>
              <w:t>419,1</w:t>
            </w:r>
          </w:p>
        </w:tc>
      </w:tr>
      <w:tr w:rsidR="009D2D5B" w:rsidRPr="00943831" w:rsidTr="00943831">
        <w:tc>
          <w:tcPr>
            <w:tcW w:w="584" w:type="dxa"/>
            <w:tcBorders>
              <w:top w:val="nil"/>
              <w:left w:val="single" w:sz="2" w:space="0" w:color="000000"/>
              <w:bottom w:val="single" w:sz="2" w:space="0" w:color="000000"/>
              <w:right w:val="nil"/>
            </w:tcBorders>
          </w:tcPr>
          <w:p w:rsidR="009D2D5B" w:rsidRPr="00943831" w:rsidRDefault="009D2D5B">
            <w:pPr>
              <w:pStyle w:val="afffff5"/>
              <w:jc w:val="center"/>
              <w:rPr>
                <w:b/>
                <w:bCs/>
                <w:color w:val="FF0000"/>
                <w:kern w:val="2"/>
                <w:lang w:eastAsia="hi-IN" w:bidi="hi-IN"/>
              </w:rPr>
            </w:pPr>
            <w:r w:rsidRPr="00943831">
              <w:rPr>
                <w:color w:val="FF0000"/>
              </w:rPr>
              <w:t>1.3</w:t>
            </w:r>
          </w:p>
        </w:tc>
        <w:tc>
          <w:tcPr>
            <w:tcW w:w="3157" w:type="dxa"/>
            <w:tcBorders>
              <w:top w:val="nil"/>
              <w:left w:val="single" w:sz="2" w:space="0" w:color="000000"/>
              <w:bottom w:val="single" w:sz="2" w:space="0" w:color="000000"/>
              <w:right w:val="nil"/>
            </w:tcBorders>
          </w:tcPr>
          <w:p w:rsidR="009D2D5B" w:rsidRPr="00943831" w:rsidRDefault="009D2D5B">
            <w:pPr>
              <w:pStyle w:val="afffff5"/>
              <w:jc w:val="center"/>
              <w:rPr>
                <w:color w:val="FF0000"/>
                <w:kern w:val="2"/>
                <w:lang w:val="ru-RU" w:eastAsia="hi-IN" w:bidi="hi-IN"/>
              </w:rPr>
            </w:pPr>
            <w:r w:rsidRPr="00943831">
              <w:rPr>
                <w:b/>
                <w:bCs/>
                <w:color w:val="FF0000"/>
                <w:lang w:val="ru-RU"/>
              </w:rPr>
              <w:t>земли промышленности, энергетики, транспорта, связи, радиовещания, телевидения, космического обеспечения, обороны, безопасности и иного специального назначения за пределами поселений</w:t>
            </w:r>
          </w:p>
        </w:tc>
        <w:tc>
          <w:tcPr>
            <w:tcW w:w="1178" w:type="dxa"/>
            <w:tcBorders>
              <w:top w:val="nil"/>
              <w:left w:val="single" w:sz="2" w:space="0" w:color="000000"/>
              <w:bottom w:val="single" w:sz="2" w:space="0" w:color="000000"/>
              <w:right w:val="nil"/>
            </w:tcBorders>
          </w:tcPr>
          <w:p w:rsidR="009D2D5B" w:rsidRPr="00943831" w:rsidRDefault="009D2D5B">
            <w:pPr>
              <w:pStyle w:val="afffff5"/>
              <w:jc w:val="center"/>
              <w:rPr>
                <w:color w:val="FF0000"/>
                <w:kern w:val="2"/>
                <w:lang w:eastAsia="hi-IN" w:bidi="hi-IN"/>
              </w:rPr>
            </w:pPr>
            <w:r w:rsidRPr="00943831">
              <w:rPr>
                <w:color w:val="FF0000"/>
              </w:rPr>
              <w:t>га</w:t>
            </w:r>
          </w:p>
        </w:tc>
        <w:tc>
          <w:tcPr>
            <w:tcW w:w="1530" w:type="dxa"/>
            <w:tcBorders>
              <w:top w:val="nil"/>
              <w:left w:val="single" w:sz="2" w:space="0" w:color="000000"/>
              <w:bottom w:val="single" w:sz="2" w:space="0" w:color="000000"/>
              <w:right w:val="nil"/>
            </w:tcBorders>
          </w:tcPr>
          <w:p w:rsidR="009D2D5B" w:rsidRPr="00943831" w:rsidRDefault="009D2D5B">
            <w:pPr>
              <w:pStyle w:val="afffff5"/>
              <w:jc w:val="center"/>
              <w:rPr>
                <w:color w:val="FF0000"/>
                <w:kern w:val="2"/>
                <w:lang w:eastAsia="hi-IN" w:bidi="hi-IN"/>
              </w:rPr>
            </w:pPr>
            <w:r w:rsidRPr="00943831">
              <w:rPr>
                <w:color w:val="FF0000"/>
              </w:rPr>
              <w:t>32,6</w:t>
            </w:r>
          </w:p>
        </w:tc>
        <w:tc>
          <w:tcPr>
            <w:tcW w:w="2911" w:type="dxa"/>
            <w:tcBorders>
              <w:top w:val="nil"/>
              <w:left w:val="single" w:sz="2" w:space="0" w:color="000000"/>
              <w:bottom w:val="single" w:sz="2" w:space="0" w:color="000000"/>
              <w:right w:val="single" w:sz="2" w:space="0" w:color="000000"/>
            </w:tcBorders>
          </w:tcPr>
          <w:p w:rsidR="009D2D5B" w:rsidRPr="00943831" w:rsidRDefault="009D2D5B">
            <w:pPr>
              <w:pStyle w:val="afffff5"/>
              <w:jc w:val="center"/>
              <w:rPr>
                <w:color w:val="FF0000"/>
                <w:kern w:val="2"/>
                <w:lang w:eastAsia="hi-IN" w:bidi="hi-IN"/>
              </w:rPr>
            </w:pPr>
            <w:r w:rsidRPr="00943831">
              <w:rPr>
                <w:color w:val="FF0000"/>
              </w:rPr>
              <w:t>42,6</w:t>
            </w:r>
          </w:p>
        </w:tc>
      </w:tr>
      <w:tr w:rsidR="009D2D5B" w:rsidRPr="00943831" w:rsidTr="00943831">
        <w:tc>
          <w:tcPr>
            <w:tcW w:w="584" w:type="dxa"/>
            <w:tcBorders>
              <w:top w:val="nil"/>
              <w:left w:val="single" w:sz="2" w:space="0" w:color="000000"/>
              <w:bottom w:val="single" w:sz="2" w:space="0" w:color="000000"/>
              <w:right w:val="nil"/>
            </w:tcBorders>
          </w:tcPr>
          <w:p w:rsidR="009D2D5B" w:rsidRPr="00943831" w:rsidRDefault="009D2D5B">
            <w:pPr>
              <w:pStyle w:val="afffff5"/>
              <w:jc w:val="center"/>
              <w:rPr>
                <w:color w:val="FF0000"/>
                <w:kern w:val="2"/>
                <w:lang w:eastAsia="hi-IN" w:bidi="hi-IN"/>
              </w:rPr>
            </w:pPr>
            <w:r w:rsidRPr="00943831">
              <w:rPr>
                <w:color w:val="FF0000"/>
              </w:rPr>
              <w:t>1.4</w:t>
            </w:r>
          </w:p>
        </w:tc>
        <w:tc>
          <w:tcPr>
            <w:tcW w:w="3157" w:type="dxa"/>
            <w:tcBorders>
              <w:top w:val="nil"/>
              <w:left w:val="single" w:sz="2" w:space="0" w:color="000000"/>
              <w:bottom w:val="single" w:sz="2" w:space="0" w:color="000000"/>
              <w:right w:val="nil"/>
            </w:tcBorders>
          </w:tcPr>
          <w:p w:rsidR="009D2D5B" w:rsidRPr="00943831" w:rsidRDefault="009D2D5B">
            <w:pPr>
              <w:pStyle w:val="afffff5"/>
              <w:jc w:val="center"/>
              <w:rPr>
                <w:color w:val="FF0000"/>
                <w:kern w:val="2"/>
                <w:lang w:eastAsia="hi-IN" w:bidi="hi-IN"/>
              </w:rPr>
            </w:pPr>
            <w:r w:rsidRPr="00943831">
              <w:rPr>
                <w:color w:val="FF0000"/>
              </w:rPr>
              <w:t>земли лесного фонда</w:t>
            </w:r>
          </w:p>
        </w:tc>
        <w:tc>
          <w:tcPr>
            <w:tcW w:w="1178" w:type="dxa"/>
            <w:tcBorders>
              <w:top w:val="nil"/>
              <w:left w:val="single" w:sz="2" w:space="0" w:color="000000"/>
              <w:bottom w:val="single" w:sz="2" w:space="0" w:color="000000"/>
              <w:right w:val="nil"/>
            </w:tcBorders>
          </w:tcPr>
          <w:p w:rsidR="009D2D5B" w:rsidRPr="00943831" w:rsidRDefault="009D2D5B">
            <w:pPr>
              <w:pStyle w:val="afffff5"/>
              <w:jc w:val="center"/>
              <w:rPr>
                <w:color w:val="FF0000"/>
                <w:kern w:val="2"/>
                <w:lang w:eastAsia="hi-IN" w:bidi="hi-IN"/>
              </w:rPr>
            </w:pPr>
          </w:p>
        </w:tc>
        <w:tc>
          <w:tcPr>
            <w:tcW w:w="1530" w:type="dxa"/>
            <w:tcBorders>
              <w:top w:val="nil"/>
              <w:left w:val="single" w:sz="2" w:space="0" w:color="000000"/>
              <w:bottom w:val="single" w:sz="2" w:space="0" w:color="000000"/>
              <w:right w:val="nil"/>
            </w:tcBorders>
          </w:tcPr>
          <w:p w:rsidR="009D2D5B" w:rsidRPr="00943831" w:rsidRDefault="009D2D5B">
            <w:pPr>
              <w:pStyle w:val="afffff5"/>
              <w:jc w:val="center"/>
              <w:rPr>
                <w:color w:val="FF0000"/>
                <w:kern w:val="2"/>
                <w:lang w:eastAsia="hi-IN" w:bidi="hi-IN"/>
              </w:rPr>
            </w:pPr>
            <w:r w:rsidRPr="00943831">
              <w:rPr>
                <w:color w:val="FF0000"/>
              </w:rPr>
              <w:t>103,3</w:t>
            </w:r>
          </w:p>
        </w:tc>
        <w:tc>
          <w:tcPr>
            <w:tcW w:w="2911" w:type="dxa"/>
            <w:tcBorders>
              <w:top w:val="nil"/>
              <w:left w:val="single" w:sz="2" w:space="0" w:color="000000"/>
              <w:bottom w:val="single" w:sz="2" w:space="0" w:color="000000"/>
              <w:right w:val="single" w:sz="2" w:space="0" w:color="000000"/>
            </w:tcBorders>
          </w:tcPr>
          <w:p w:rsidR="009D2D5B" w:rsidRPr="00943831" w:rsidRDefault="009D2D5B">
            <w:pPr>
              <w:pStyle w:val="afffff5"/>
              <w:jc w:val="center"/>
              <w:rPr>
                <w:color w:val="FF0000"/>
                <w:kern w:val="2"/>
                <w:lang w:eastAsia="hi-IN" w:bidi="hi-IN"/>
              </w:rPr>
            </w:pPr>
            <w:r w:rsidRPr="00943831">
              <w:rPr>
                <w:color w:val="FF0000"/>
              </w:rPr>
              <w:t>103,3-34,1=69,2</w:t>
            </w:r>
          </w:p>
        </w:tc>
      </w:tr>
      <w:tr w:rsidR="009D2D5B" w:rsidRPr="00943831" w:rsidTr="00943831">
        <w:tc>
          <w:tcPr>
            <w:tcW w:w="584" w:type="dxa"/>
            <w:tcBorders>
              <w:top w:val="nil"/>
              <w:left w:val="single" w:sz="2" w:space="0" w:color="000000"/>
              <w:bottom w:val="single" w:sz="2" w:space="0" w:color="000000"/>
              <w:right w:val="nil"/>
            </w:tcBorders>
          </w:tcPr>
          <w:p w:rsidR="009D2D5B" w:rsidRPr="00943831" w:rsidRDefault="009D2D5B">
            <w:pPr>
              <w:pStyle w:val="afffff5"/>
              <w:jc w:val="center"/>
              <w:rPr>
                <w:color w:val="FF0000"/>
                <w:kern w:val="2"/>
                <w:lang w:eastAsia="hi-IN" w:bidi="hi-IN"/>
              </w:rPr>
            </w:pPr>
            <w:r w:rsidRPr="00943831">
              <w:rPr>
                <w:color w:val="FF0000"/>
              </w:rPr>
              <w:t>1.5</w:t>
            </w:r>
          </w:p>
        </w:tc>
        <w:tc>
          <w:tcPr>
            <w:tcW w:w="3157" w:type="dxa"/>
            <w:tcBorders>
              <w:top w:val="nil"/>
              <w:left w:val="single" w:sz="2" w:space="0" w:color="000000"/>
              <w:bottom w:val="single" w:sz="2" w:space="0" w:color="000000"/>
              <w:right w:val="nil"/>
            </w:tcBorders>
          </w:tcPr>
          <w:p w:rsidR="009D2D5B" w:rsidRPr="00943831" w:rsidRDefault="009D2D5B">
            <w:pPr>
              <w:pStyle w:val="afffff5"/>
              <w:jc w:val="center"/>
              <w:rPr>
                <w:color w:val="FF0000"/>
                <w:kern w:val="2"/>
                <w:lang w:eastAsia="hi-IN" w:bidi="hi-IN"/>
              </w:rPr>
            </w:pPr>
            <w:r w:rsidRPr="00943831">
              <w:rPr>
                <w:color w:val="FF0000"/>
              </w:rPr>
              <w:t>земли водного фонда</w:t>
            </w:r>
          </w:p>
        </w:tc>
        <w:tc>
          <w:tcPr>
            <w:tcW w:w="1178" w:type="dxa"/>
            <w:tcBorders>
              <w:top w:val="nil"/>
              <w:left w:val="single" w:sz="2" w:space="0" w:color="000000"/>
              <w:bottom w:val="single" w:sz="2" w:space="0" w:color="000000"/>
              <w:right w:val="nil"/>
            </w:tcBorders>
          </w:tcPr>
          <w:p w:rsidR="009D2D5B" w:rsidRPr="00943831" w:rsidRDefault="009D2D5B">
            <w:pPr>
              <w:pStyle w:val="afffff5"/>
              <w:jc w:val="center"/>
              <w:rPr>
                <w:color w:val="FF0000"/>
                <w:kern w:val="2"/>
                <w:lang w:eastAsia="hi-IN" w:bidi="hi-IN"/>
              </w:rPr>
            </w:pPr>
          </w:p>
        </w:tc>
        <w:tc>
          <w:tcPr>
            <w:tcW w:w="1530" w:type="dxa"/>
            <w:tcBorders>
              <w:top w:val="nil"/>
              <w:left w:val="single" w:sz="2" w:space="0" w:color="000000"/>
              <w:bottom w:val="single" w:sz="2" w:space="0" w:color="000000"/>
              <w:right w:val="nil"/>
            </w:tcBorders>
          </w:tcPr>
          <w:p w:rsidR="009D2D5B" w:rsidRPr="00943831" w:rsidRDefault="009D2D5B">
            <w:pPr>
              <w:pStyle w:val="afffff5"/>
              <w:jc w:val="center"/>
              <w:rPr>
                <w:color w:val="FF0000"/>
                <w:kern w:val="2"/>
                <w:lang w:eastAsia="hi-IN" w:bidi="hi-IN"/>
              </w:rPr>
            </w:pPr>
            <w:r w:rsidRPr="00943831">
              <w:rPr>
                <w:color w:val="FF0000"/>
              </w:rPr>
              <w:t>435,2</w:t>
            </w:r>
          </w:p>
        </w:tc>
        <w:tc>
          <w:tcPr>
            <w:tcW w:w="2911" w:type="dxa"/>
            <w:tcBorders>
              <w:top w:val="nil"/>
              <w:left w:val="single" w:sz="2" w:space="0" w:color="000000"/>
              <w:bottom w:val="single" w:sz="2" w:space="0" w:color="000000"/>
              <w:right w:val="single" w:sz="2" w:space="0" w:color="000000"/>
            </w:tcBorders>
          </w:tcPr>
          <w:p w:rsidR="009D2D5B" w:rsidRPr="00943831" w:rsidRDefault="009D2D5B">
            <w:pPr>
              <w:pStyle w:val="afffff5"/>
              <w:jc w:val="center"/>
              <w:rPr>
                <w:color w:val="FF0000"/>
                <w:kern w:val="2"/>
                <w:lang w:eastAsia="hi-IN" w:bidi="hi-IN"/>
              </w:rPr>
            </w:pPr>
            <w:r w:rsidRPr="00943831">
              <w:rPr>
                <w:color w:val="FF0000"/>
              </w:rPr>
              <w:t>435,2</w:t>
            </w:r>
          </w:p>
        </w:tc>
      </w:tr>
      <w:tr w:rsidR="009D2D5B" w:rsidRPr="00943831" w:rsidTr="00943831">
        <w:tc>
          <w:tcPr>
            <w:tcW w:w="584" w:type="dxa"/>
            <w:tcBorders>
              <w:top w:val="nil"/>
              <w:left w:val="single" w:sz="2" w:space="0" w:color="000000"/>
              <w:bottom w:val="single" w:sz="2" w:space="0" w:color="000000"/>
              <w:right w:val="nil"/>
            </w:tcBorders>
          </w:tcPr>
          <w:p w:rsidR="009D2D5B" w:rsidRPr="00943831" w:rsidRDefault="009D2D5B">
            <w:pPr>
              <w:pStyle w:val="afffff5"/>
              <w:jc w:val="center"/>
              <w:rPr>
                <w:color w:val="FF0000"/>
                <w:kern w:val="2"/>
                <w:lang w:eastAsia="hi-IN" w:bidi="hi-IN"/>
              </w:rPr>
            </w:pPr>
            <w:r w:rsidRPr="00943831">
              <w:rPr>
                <w:color w:val="FF0000"/>
              </w:rPr>
              <w:t>1.6</w:t>
            </w:r>
          </w:p>
        </w:tc>
        <w:tc>
          <w:tcPr>
            <w:tcW w:w="3157" w:type="dxa"/>
            <w:tcBorders>
              <w:top w:val="nil"/>
              <w:left w:val="single" w:sz="2" w:space="0" w:color="000000"/>
              <w:bottom w:val="single" w:sz="2" w:space="0" w:color="000000"/>
              <w:right w:val="nil"/>
            </w:tcBorders>
          </w:tcPr>
          <w:p w:rsidR="009D2D5B" w:rsidRPr="00943831" w:rsidRDefault="009D2D5B">
            <w:pPr>
              <w:pStyle w:val="afffff5"/>
              <w:jc w:val="center"/>
              <w:rPr>
                <w:color w:val="FF0000"/>
                <w:kern w:val="2"/>
                <w:lang w:eastAsia="hi-IN" w:bidi="hi-IN"/>
              </w:rPr>
            </w:pPr>
            <w:r w:rsidRPr="00943831">
              <w:rPr>
                <w:color w:val="FF0000"/>
              </w:rPr>
              <w:t>земли запаса</w:t>
            </w:r>
          </w:p>
        </w:tc>
        <w:tc>
          <w:tcPr>
            <w:tcW w:w="1178" w:type="dxa"/>
            <w:tcBorders>
              <w:top w:val="nil"/>
              <w:left w:val="single" w:sz="2" w:space="0" w:color="000000"/>
              <w:bottom w:val="single" w:sz="2" w:space="0" w:color="000000"/>
              <w:right w:val="nil"/>
            </w:tcBorders>
          </w:tcPr>
          <w:p w:rsidR="009D2D5B" w:rsidRPr="00943831" w:rsidRDefault="009D2D5B">
            <w:pPr>
              <w:pStyle w:val="afffff5"/>
              <w:jc w:val="center"/>
              <w:rPr>
                <w:color w:val="FF0000"/>
                <w:kern w:val="2"/>
                <w:lang w:eastAsia="hi-IN" w:bidi="hi-IN"/>
              </w:rPr>
            </w:pPr>
          </w:p>
        </w:tc>
        <w:tc>
          <w:tcPr>
            <w:tcW w:w="1530" w:type="dxa"/>
            <w:tcBorders>
              <w:top w:val="nil"/>
              <w:left w:val="single" w:sz="2" w:space="0" w:color="000000"/>
              <w:bottom w:val="single" w:sz="2" w:space="0" w:color="000000"/>
              <w:right w:val="nil"/>
            </w:tcBorders>
          </w:tcPr>
          <w:p w:rsidR="009D2D5B" w:rsidRPr="00943831" w:rsidRDefault="009D2D5B">
            <w:pPr>
              <w:pStyle w:val="afffff5"/>
              <w:jc w:val="center"/>
              <w:rPr>
                <w:color w:val="FF0000"/>
                <w:kern w:val="2"/>
                <w:lang w:eastAsia="hi-IN" w:bidi="hi-IN"/>
              </w:rPr>
            </w:pPr>
            <w:r w:rsidRPr="00943831">
              <w:rPr>
                <w:color w:val="FF0000"/>
              </w:rPr>
              <w:t>53,1</w:t>
            </w:r>
          </w:p>
        </w:tc>
        <w:tc>
          <w:tcPr>
            <w:tcW w:w="2911" w:type="dxa"/>
            <w:tcBorders>
              <w:top w:val="nil"/>
              <w:left w:val="single" w:sz="2" w:space="0" w:color="000000"/>
              <w:bottom w:val="single" w:sz="2" w:space="0" w:color="000000"/>
              <w:right w:val="single" w:sz="2" w:space="0" w:color="000000"/>
            </w:tcBorders>
          </w:tcPr>
          <w:p w:rsidR="009D2D5B" w:rsidRPr="00943831" w:rsidRDefault="009D2D5B">
            <w:pPr>
              <w:pStyle w:val="afffff5"/>
              <w:jc w:val="center"/>
              <w:rPr>
                <w:color w:val="FF0000"/>
                <w:kern w:val="2"/>
                <w:lang w:eastAsia="hi-IN" w:bidi="hi-IN"/>
              </w:rPr>
            </w:pPr>
            <w:r w:rsidRPr="00943831">
              <w:rPr>
                <w:color w:val="FF0000"/>
              </w:rPr>
              <w:t>53,1-26-10=17,1</w:t>
            </w:r>
          </w:p>
        </w:tc>
      </w:tr>
      <w:tr w:rsidR="009D2D5B" w:rsidRPr="00943831" w:rsidTr="00943831">
        <w:tc>
          <w:tcPr>
            <w:tcW w:w="584" w:type="dxa"/>
            <w:tcBorders>
              <w:top w:val="nil"/>
              <w:left w:val="single" w:sz="2" w:space="0" w:color="000000"/>
              <w:bottom w:val="single" w:sz="2" w:space="0" w:color="000000"/>
              <w:right w:val="nil"/>
            </w:tcBorders>
          </w:tcPr>
          <w:p w:rsidR="009D2D5B" w:rsidRPr="00943831" w:rsidRDefault="009D2D5B">
            <w:pPr>
              <w:pStyle w:val="afffff5"/>
              <w:jc w:val="center"/>
              <w:rPr>
                <w:color w:val="FF0000"/>
                <w:kern w:val="2"/>
                <w:lang w:eastAsia="hi-IN" w:bidi="hi-IN"/>
              </w:rPr>
            </w:pPr>
            <w:r w:rsidRPr="00943831">
              <w:rPr>
                <w:color w:val="FF0000"/>
              </w:rPr>
              <w:t>1.7</w:t>
            </w:r>
          </w:p>
        </w:tc>
        <w:tc>
          <w:tcPr>
            <w:tcW w:w="3157" w:type="dxa"/>
            <w:tcBorders>
              <w:top w:val="nil"/>
              <w:left w:val="single" w:sz="2" w:space="0" w:color="000000"/>
              <w:bottom w:val="single" w:sz="2" w:space="0" w:color="000000"/>
              <w:right w:val="nil"/>
            </w:tcBorders>
          </w:tcPr>
          <w:p w:rsidR="009D2D5B" w:rsidRPr="00943831" w:rsidRDefault="009D2D5B">
            <w:pPr>
              <w:pStyle w:val="afffff5"/>
              <w:jc w:val="center"/>
              <w:rPr>
                <w:color w:val="FF0000"/>
                <w:kern w:val="2"/>
                <w:lang w:val="ru-RU" w:eastAsia="hi-IN" w:bidi="hi-IN"/>
              </w:rPr>
            </w:pPr>
            <w:r w:rsidRPr="00943831">
              <w:rPr>
                <w:color w:val="FF0000"/>
                <w:lang w:val="ru-RU"/>
              </w:rPr>
              <w:t>земли особо охраняемых территорий и объектов</w:t>
            </w:r>
          </w:p>
        </w:tc>
        <w:tc>
          <w:tcPr>
            <w:tcW w:w="1178" w:type="dxa"/>
            <w:tcBorders>
              <w:top w:val="nil"/>
              <w:left w:val="single" w:sz="2" w:space="0" w:color="000000"/>
              <w:bottom w:val="single" w:sz="2" w:space="0" w:color="000000"/>
              <w:right w:val="nil"/>
            </w:tcBorders>
          </w:tcPr>
          <w:p w:rsidR="009D2D5B" w:rsidRPr="00943831" w:rsidRDefault="009D2D5B">
            <w:pPr>
              <w:pStyle w:val="afffff5"/>
              <w:jc w:val="center"/>
              <w:rPr>
                <w:color w:val="FF0000"/>
                <w:kern w:val="2"/>
                <w:lang w:val="ru-RU" w:eastAsia="hi-IN" w:bidi="hi-IN"/>
              </w:rPr>
            </w:pPr>
          </w:p>
        </w:tc>
        <w:tc>
          <w:tcPr>
            <w:tcW w:w="1530" w:type="dxa"/>
            <w:tcBorders>
              <w:top w:val="nil"/>
              <w:left w:val="single" w:sz="2" w:space="0" w:color="000000"/>
              <w:bottom w:val="single" w:sz="2" w:space="0" w:color="000000"/>
              <w:right w:val="nil"/>
            </w:tcBorders>
          </w:tcPr>
          <w:p w:rsidR="009D2D5B" w:rsidRPr="00943831" w:rsidRDefault="009D2D5B">
            <w:pPr>
              <w:pStyle w:val="afffff5"/>
              <w:jc w:val="center"/>
              <w:rPr>
                <w:color w:val="FF0000"/>
                <w:kern w:val="2"/>
                <w:lang w:eastAsia="hi-IN" w:bidi="hi-IN"/>
              </w:rPr>
            </w:pPr>
            <w:r w:rsidRPr="00943831">
              <w:rPr>
                <w:color w:val="FF0000"/>
              </w:rPr>
              <w:t>69,1</w:t>
            </w:r>
          </w:p>
        </w:tc>
        <w:tc>
          <w:tcPr>
            <w:tcW w:w="2911" w:type="dxa"/>
            <w:tcBorders>
              <w:top w:val="nil"/>
              <w:left w:val="single" w:sz="2" w:space="0" w:color="000000"/>
              <w:bottom w:val="single" w:sz="2" w:space="0" w:color="000000"/>
              <w:right w:val="single" w:sz="2" w:space="0" w:color="000000"/>
            </w:tcBorders>
          </w:tcPr>
          <w:p w:rsidR="009D2D5B" w:rsidRPr="00943831" w:rsidRDefault="009D2D5B">
            <w:pPr>
              <w:pStyle w:val="afffff5"/>
              <w:jc w:val="center"/>
              <w:rPr>
                <w:color w:val="FF0000"/>
                <w:kern w:val="2"/>
                <w:lang w:eastAsia="hi-IN" w:bidi="hi-IN"/>
              </w:rPr>
            </w:pPr>
            <w:r w:rsidRPr="00943831">
              <w:rPr>
                <w:color w:val="FF0000"/>
              </w:rPr>
              <w:t>69,1-48,1=21</w:t>
            </w:r>
          </w:p>
        </w:tc>
      </w:tr>
    </w:tbl>
    <w:p w:rsidR="009D2D5B" w:rsidRPr="00943831" w:rsidRDefault="009D2D5B" w:rsidP="00943831">
      <w:pPr>
        <w:rPr>
          <w:color w:val="FF0000"/>
          <w:kern w:val="2"/>
          <w:lang w:eastAsia="hi-IN" w:bidi="hi-IN"/>
        </w:rPr>
      </w:pPr>
    </w:p>
    <w:p w:rsidR="009D2D5B" w:rsidRPr="00943831" w:rsidRDefault="009D2D5B" w:rsidP="00C744D0">
      <w:pPr>
        <w:rPr>
          <w:color w:val="FF0000"/>
          <w:sz w:val="26"/>
          <w:szCs w:val="26"/>
        </w:rPr>
      </w:pPr>
    </w:p>
    <w:p w:rsidR="009D2D5B" w:rsidRDefault="009D2D5B" w:rsidP="007A0780">
      <w:pPr>
        <w:pStyle w:val="1f1"/>
        <w:spacing w:line="360" w:lineRule="auto"/>
        <w:rPr>
          <w:rFonts w:ascii="Times New Roman" w:hAnsi="Times New Roman" w:cs="Times New Roman"/>
          <w:sz w:val="26"/>
          <w:szCs w:val="26"/>
        </w:rPr>
      </w:pPr>
    </w:p>
    <w:p w:rsidR="009D2D5B" w:rsidRDefault="009D2D5B" w:rsidP="007A0780">
      <w:pPr>
        <w:pStyle w:val="1f1"/>
        <w:spacing w:line="360" w:lineRule="auto"/>
        <w:rPr>
          <w:rFonts w:ascii="Times New Roman" w:hAnsi="Times New Roman" w:cs="Times New Roman"/>
          <w:sz w:val="26"/>
          <w:szCs w:val="26"/>
        </w:rPr>
      </w:pPr>
    </w:p>
    <w:p w:rsidR="009D2D5B" w:rsidRPr="00EB7949" w:rsidRDefault="009D2D5B" w:rsidP="007A0780">
      <w:pPr>
        <w:spacing w:line="360" w:lineRule="auto"/>
        <w:ind w:left="720"/>
        <w:jc w:val="center"/>
        <w:outlineLvl w:val="1"/>
        <w:rPr>
          <w:b/>
          <w:bCs/>
          <w:sz w:val="28"/>
          <w:szCs w:val="28"/>
          <w:lang w:eastAsia="ar-SA"/>
        </w:rPr>
      </w:pPr>
      <w:bookmarkStart w:id="225" w:name="_Toc263072533"/>
      <w:bookmarkStart w:id="226" w:name="_Toc265153026"/>
      <w:r>
        <w:rPr>
          <w:b/>
          <w:bCs/>
          <w:sz w:val="28"/>
          <w:szCs w:val="28"/>
          <w:lang w:eastAsia="ar-SA"/>
        </w:rPr>
        <w:t xml:space="preserve">5.3. </w:t>
      </w:r>
      <w:r w:rsidRPr="00EB7949">
        <w:rPr>
          <w:b/>
          <w:bCs/>
          <w:sz w:val="28"/>
          <w:szCs w:val="28"/>
          <w:lang w:eastAsia="ar-SA"/>
        </w:rPr>
        <w:t>Мероприятия по развитию и размещению объектов капитального строительства</w:t>
      </w:r>
      <w:bookmarkEnd w:id="225"/>
      <w:bookmarkEnd w:id="226"/>
      <w:r w:rsidRPr="00EB7949">
        <w:rPr>
          <w:b/>
          <w:bCs/>
          <w:sz w:val="28"/>
          <w:szCs w:val="28"/>
          <w:lang w:eastAsia="ar-SA"/>
        </w:rPr>
        <w:t xml:space="preserve"> </w:t>
      </w:r>
    </w:p>
    <w:p w:rsidR="009D2D5B" w:rsidRPr="0080797E" w:rsidRDefault="009D2D5B" w:rsidP="0080797E">
      <w:pPr>
        <w:pStyle w:val="BodyText"/>
        <w:spacing w:after="0" w:line="276" w:lineRule="auto"/>
        <w:ind w:right="-1" w:firstLine="709"/>
        <w:jc w:val="both"/>
        <w:rPr>
          <w:spacing w:val="-10"/>
          <w:sz w:val="26"/>
          <w:szCs w:val="26"/>
        </w:rPr>
      </w:pPr>
      <w:r w:rsidRPr="0080797E">
        <w:rPr>
          <w:spacing w:val="-10"/>
          <w:sz w:val="26"/>
          <w:szCs w:val="26"/>
        </w:rPr>
        <w:t>Материалами генерального плана предлагается развитие и размещение конкретных объектов капитального строительства по следующим направлениям:</w:t>
      </w:r>
    </w:p>
    <w:p w:rsidR="009D2D5B" w:rsidRPr="0080797E" w:rsidRDefault="009D2D5B" w:rsidP="0080797E">
      <w:pPr>
        <w:pStyle w:val="BodyText"/>
        <w:spacing w:after="0" w:line="276" w:lineRule="auto"/>
        <w:ind w:right="-1" w:firstLine="709"/>
        <w:jc w:val="both"/>
        <w:rPr>
          <w:spacing w:val="-10"/>
          <w:sz w:val="26"/>
          <w:szCs w:val="26"/>
        </w:rPr>
      </w:pPr>
      <w:r w:rsidRPr="0080797E">
        <w:rPr>
          <w:spacing w:val="-10"/>
          <w:sz w:val="26"/>
          <w:szCs w:val="26"/>
        </w:rPr>
        <w:t>1. Проектирование и строительство малоэтажных домов для работников АПК в местах компактного расселения, где имеет место развитие АПК;</w:t>
      </w:r>
    </w:p>
    <w:p w:rsidR="009D2D5B" w:rsidRPr="0080797E" w:rsidRDefault="009D2D5B" w:rsidP="0080797E">
      <w:pPr>
        <w:pStyle w:val="BodyText"/>
        <w:spacing w:after="0" w:line="276" w:lineRule="auto"/>
        <w:ind w:right="-1" w:firstLine="709"/>
        <w:jc w:val="both"/>
        <w:rPr>
          <w:spacing w:val="-10"/>
          <w:sz w:val="26"/>
          <w:szCs w:val="26"/>
        </w:rPr>
      </w:pPr>
      <w:r w:rsidRPr="0080797E">
        <w:rPr>
          <w:spacing w:val="-10"/>
          <w:sz w:val="26"/>
          <w:szCs w:val="26"/>
        </w:rPr>
        <w:t>2. Проектирование и строительство объектов социальной инфраструктуры (здравоохранение, культура, объекты физкультуры и спорта, образование);</w:t>
      </w:r>
    </w:p>
    <w:p w:rsidR="009D2D5B" w:rsidRPr="0080797E" w:rsidRDefault="009D2D5B" w:rsidP="0080797E">
      <w:pPr>
        <w:pStyle w:val="BodyText"/>
        <w:spacing w:after="0" w:line="276" w:lineRule="auto"/>
        <w:ind w:right="-1" w:firstLine="709"/>
        <w:jc w:val="both"/>
        <w:rPr>
          <w:spacing w:val="-10"/>
          <w:sz w:val="26"/>
          <w:szCs w:val="26"/>
        </w:rPr>
      </w:pPr>
      <w:r w:rsidRPr="0080797E">
        <w:rPr>
          <w:spacing w:val="-10"/>
          <w:sz w:val="26"/>
          <w:szCs w:val="26"/>
        </w:rPr>
        <w:t>3. Проектирование и строительство объектов промышленности и сельского хозяйства.</w:t>
      </w:r>
    </w:p>
    <w:p w:rsidR="009D2D5B" w:rsidRPr="0080797E" w:rsidRDefault="009D2D5B" w:rsidP="0080797E">
      <w:pPr>
        <w:pStyle w:val="BodyText"/>
        <w:spacing w:after="0" w:line="276" w:lineRule="auto"/>
        <w:ind w:right="-1" w:firstLine="709"/>
        <w:jc w:val="both"/>
        <w:rPr>
          <w:spacing w:val="-10"/>
          <w:sz w:val="26"/>
          <w:szCs w:val="26"/>
        </w:rPr>
      </w:pPr>
      <w:r w:rsidRPr="0080797E">
        <w:rPr>
          <w:spacing w:val="-10"/>
          <w:sz w:val="26"/>
          <w:szCs w:val="26"/>
        </w:rPr>
        <w:t>Показатели определены на 1-очередь (2015 г.) и расчетный срок (до 2030 г.) на основе:</w:t>
      </w:r>
    </w:p>
    <w:p w:rsidR="009D2D5B" w:rsidRPr="0080797E" w:rsidRDefault="009D2D5B" w:rsidP="0080797E">
      <w:pPr>
        <w:pStyle w:val="BodyText"/>
        <w:spacing w:after="0" w:line="276" w:lineRule="auto"/>
        <w:ind w:right="-1" w:firstLine="709"/>
        <w:jc w:val="both"/>
        <w:rPr>
          <w:spacing w:val="-10"/>
          <w:sz w:val="26"/>
          <w:szCs w:val="26"/>
        </w:rPr>
      </w:pPr>
      <w:r w:rsidRPr="0080797E">
        <w:rPr>
          <w:spacing w:val="-10"/>
          <w:sz w:val="26"/>
          <w:szCs w:val="26"/>
        </w:rPr>
        <w:t xml:space="preserve">- разработанных областных и районных целевых программ Костромской области и Костромского муниципального </w:t>
      </w:r>
      <w:r>
        <w:rPr>
          <w:spacing w:val="-10"/>
          <w:sz w:val="26"/>
          <w:szCs w:val="26"/>
        </w:rPr>
        <w:t>района;</w:t>
      </w:r>
    </w:p>
    <w:p w:rsidR="009D2D5B" w:rsidRPr="0080797E" w:rsidRDefault="009D2D5B" w:rsidP="0080797E">
      <w:pPr>
        <w:pStyle w:val="BodyText"/>
        <w:spacing w:after="0" w:line="276" w:lineRule="auto"/>
        <w:ind w:right="-1" w:firstLine="709"/>
        <w:jc w:val="both"/>
        <w:rPr>
          <w:spacing w:val="-10"/>
          <w:sz w:val="26"/>
          <w:szCs w:val="26"/>
        </w:rPr>
      </w:pPr>
      <w:r w:rsidRPr="0080797E">
        <w:rPr>
          <w:spacing w:val="-10"/>
          <w:sz w:val="26"/>
          <w:szCs w:val="26"/>
        </w:rPr>
        <w:t xml:space="preserve">- на основании расчетных и прогнозируемых данных и комплексного анализа. </w:t>
      </w:r>
    </w:p>
    <w:p w:rsidR="009D2D5B" w:rsidRDefault="009D2D5B" w:rsidP="007A0780">
      <w:pPr>
        <w:pStyle w:val="1f1"/>
        <w:spacing w:line="360" w:lineRule="auto"/>
        <w:rPr>
          <w:rFonts w:ascii="Times New Roman" w:hAnsi="Times New Roman" w:cs="Times New Roman"/>
          <w:sz w:val="26"/>
          <w:szCs w:val="26"/>
        </w:rPr>
      </w:pPr>
    </w:p>
    <w:p w:rsidR="009D2D5B" w:rsidRPr="0013300F" w:rsidRDefault="009D2D5B" w:rsidP="007A0780">
      <w:pPr>
        <w:tabs>
          <w:tab w:val="left" w:pos="5040"/>
        </w:tabs>
        <w:spacing w:line="360" w:lineRule="auto"/>
        <w:ind w:right="210"/>
        <w:jc w:val="center"/>
        <w:outlineLvl w:val="2"/>
        <w:rPr>
          <w:b/>
          <w:bCs/>
          <w:i/>
          <w:iCs/>
          <w:sz w:val="28"/>
          <w:szCs w:val="28"/>
          <w:lang w:eastAsia="ar-SA"/>
        </w:rPr>
      </w:pPr>
      <w:bookmarkStart w:id="227" w:name="_Toc263072534"/>
      <w:bookmarkStart w:id="228" w:name="_Toc265153027"/>
      <w:r>
        <w:rPr>
          <w:b/>
          <w:bCs/>
          <w:i/>
          <w:iCs/>
          <w:sz w:val="28"/>
          <w:szCs w:val="28"/>
          <w:lang w:eastAsia="ar-SA"/>
        </w:rPr>
        <w:t>5.3.</w:t>
      </w:r>
      <w:r w:rsidRPr="0013300F">
        <w:rPr>
          <w:b/>
          <w:bCs/>
          <w:i/>
          <w:iCs/>
          <w:sz w:val="28"/>
          <w:szCs w:val="28"/>
          <w:lang w:eastAsia="ar-SA"/>
        </w:rPr>
        <w:t xml:space="preserve">1. </w:t>
      </w:r>
      <w:r>
        <w:rPr>
          <w:b/>
          <w:bCs/>
          <w:i/>
          <w:iCs/>
          <w:sz w:val="28"/>
          <w:szCs w:val="28"/>
          <w:lang w:eastAsia="ar-SA"/>
        </w:rPr>
        <w:t>Ж</w:t>
      </w:r>
      <w:r w:rsidRPr="0013300F">
        <w:rPr>
          <w:b/>
          <w:bCs/>
          <w:i/>
          <w:iCs/>
          <w:sz w:val="28"/>
          <w:szCs w:val="28"/>
          <w:lang w:eastAsia="ar-SA"/>
        </w:rPr>
        <w:t>илищно</w:t>
      </w:r>
      <w:r>
        <w:rPr>
          <w:b/>
          <w:bCs/>
          <w:i/>
          <w:iCs/>
          <w:sz w:val="28"/>
          <w:szCs w:val="28"/>
          <w:lang w:eastAsia="ar-SA"/>
        </w:rPr>
        <w:t>е</w:t>
      </w:r>
      <w:r w:rsidRPr="0013300F">
        <w:rPr>
          <w:b/>
          <w:bCs/>
          <w:i/>
          <w:iCs/>
          <w:sz w:val="28"/>
          <w:szCs w:val="28"/>
          <w:lang w:eastAsia="ar-SA"/>
        </w:rPr>
        <w:t xml:space="preserve"> </w:t>
      </w:r>
      <w:r>
        <w:rPr>
          <w:b/>
          <w:bCs/>
          <w:i/>
          <w:iCs/>
          <w:sz w:val="28"/>
          <w:szCs w:val="28"/>
          <w:lang w:eastAsia="ar-SA"/>
        </w:rPr>
        <w:t>строительство</w:t>
      </w:r>
      <w:bookmarkEnd w:id="227"/>
      <w:bookmarkEnd w:id="228"/>
      <w:r w:rsidRPr="0013300F">
        <w:rPr>
          <w:b/>
          <w:bCs/>
          <w:i/>
          <w:iCs/>
          <w:sz w:val="28"/>
          <w:szCs w:val="28"/>
          <w:lang w:eastAsia="ar-SA"/>
        </w:rPr>
        <w:t> </w:t>
      </w:r>
    </w:p>
    <w:p w:rsidR="009D2D5B" w:rsidRPr="0080797E" w:rsidRDefault="009D2D5B" w:rsidP="0080797E">
      <w:pPr>
        <w:pStyle w:val="BodyText"/>
        <w:spacing w:after="0" w:line="276" w:lineRule="auto"/>
        <w:ind w:right="-1" w:firstLine="709"/>
        <w:jc w:val="both"/>
        <w:rPr>
          <w:spacing w:val="-10"/>
          <w:sz w:val="26"/>
          <w:szCs w:val="26"/>
        </w:rPr>
      </w:pPr>
      <w:r w:rsidRPr="0080797E">
        <w:rPr>
          <w:spacing w:val="-10"/>
          <w:sz w:val="26"/>
          <w:szCs w:val="26"/>
        </w:rPr>
        <w:t>Согласно ст. 14 и 14.1. ФЗ-131 к полномочиям администрации сельского поселения относятся предложения по обеспечению малоимущих граждан, проживающих в поселении и нуждающихся в улучшении жилищных условий, жилыми помещениями в соответствии с жилищным законодательством, организация строительства и содержания муниципального жилищного фонда, создание условий для жилищного строительства.</w:t>
      </w:r>
    </w:p>
    <w:p w:rsidR="009D2D5B" w:rsidRPr="0080797E" w:rsidRDefault="009D2D5B" w:rsidP="0080797E">
      <w:pPr>
        <w:pStyle w:val="BodyText"/>
        <w:spacing w:after="0" w:line="276" w:lineRule="auto"/>
        <w:ind w:right="-1" w:firstLine="709"/>
        <w:jc w:val="both"/>
        <w:rPr>
          <w:spacing w:val="-10"/>
          <w:sz w:val="26"/>
          <w:szCs w:val="26"/>
        </w:rPr>
      </w:pPr>
      <w:r w:rsidRPr="0080797E">
        <w:rPr>
          <w:spacing w:val="-10"/>
          <w:sz w:val="26"/>
          <w:szCs w:val="26"/>
        </w:rPr>
        <w:t>Также территориальное планирование в целях развития жилищного строительства должно обеспечивать:</w:t>
      </w:r>
    </w:p>
    <w:p w:rsidR="009D2D5B" w:rsidRPr="0080797E" w:rsidRDefault="009D2D5B" w:rsidP="0080797E">
      <w:pPr>
        <w:pStyle w:val="BodyText"/>
        <w:spacing w:after="0" w:line="276" w:lineRule="auto"/>
        <w:ind w:right="-1" w:firstLine="709"/>
        <w:jc w:val="both"/>
        <w:rPr>
          <w:spacing w:val="-10"/>
          <w:sz w:val="26"/>
          <w:szCs w:val="26"/>
        </w:rPr>
      </w:pPr>
      <w:r w:rsidRPr="0080797E">
        <w:rPr>
          <w:spacing w:val="-10"/>
          <w:sz w:val="26"/>
          <w:szCs w:val="26"/>
        </w:rPr>
        <w:t>- создание условий для реализации предложений по размещению площадок жилищного строительства в рамках национальных проектов «Доступное и комфортное жилье – гражданам России», «Развитие агропромышленного комплекса», других федеральных и региональных программ и проектов в сфере гражданского строительства с учетом необходимости использования малоэтажной застройки;</w:t>
      </w:r>
    </w:p>
    <w:p w:rsidR="009D2D5B" w:rsidRPr="0080797E" w:rsidRDefault="009D2D5B" w:rsidP="0080797E">
      <w:pPr>
        <w:pStyle w:val="BodyText"/>
        <w:spacing w:after="0" w:line="276" w:lineRule="auto"/>
        <w:ind w:right="-1" w:firstLine="709"/>
        <w:jc w:val="both"/>
        <w:rPr>
          <w:spacing w:val="-10"/>
          <w:sz w:val="26"/>
          <w:szCs w:val="26"/>
        </w:rPr>
      </w:pPr>
      <w:r w:rsidRPr="0080797E">
        <w:rPr>
          <w:spacing w:val="-10"/>
          <w:sz w:val="26"/>
          <w:szCs w:val="26"/>
        </w:rPr>
        <w:t>- развитие промышленности строительной индустрии и строительных материалов;</w:t>
      </w:r>
    </w:p>
    <w:p w:rsidR="009D2D5B" w:rsidRPr="0080797E" w:rsidRDefault="009D2D5B" w:rsidP="0080797E">
      <w:pPr>
        <w:pStyle w:val="BodyText"/>
        <w:spacing w:after="0" w:line="276" w:lineRule="auto"/>
        <w:ind w:right="-1" w:firstLine="709"/>
        <w:jc w:val="both"/>
        <w:rPr>
          <w:spacing w:val="-10"/>
          <w:sz w:val="26"/>
          <w:szCs w:val="26"/>
        </w:rPr>
      </w:pPr>
      <w:r w:rsidRPr="0080797E">
        <w:rPr>
          <w:spacing w:val="-10"/>
          <w:sz w:val="26"/>
          <w:szCs w:val="26"/>
        </w:rPr>
        <w:t>- создание условий для опережающего развития коммунальной инфраструктуры при увеличении предложения жилья на конкурентном рынке жилищного строительства, формирование рынка подготовленных к строительству земельных участков;</w:t>
      </w:r>
    </w:p>
    <w:p w:rsidR="009D2D5B" w:rsidRPr="0080797E" w:rsidRDefault="009D2D5B" w:rsidP="0080797E">
      <w:pPr>
        <w:pStyle w:val="BodyText"/>
        <w:spacing w:after="0" w:line="276" w:lineRule="auto"/>
        <w:ind w:right="-1" w:firstLine="709"/>
        <w:jc w:val="both"/>
        <w:rPr>
          <w:spacing w:val="-10"/>
          <w:sz w:val="26"/>
          <w:szCs w:val="26"/>
        </w:rPr>
      </w:pPr>
      <w:r w:rsidRPr="0080797E">
        <w:rPr>
          <w:spacing w:val="-10"/>
          <w:sz w:val="26"/>
          <w:szCs w:val="26"/>
        </w:rPr>
        <w:t>- определение перечня территорий земель сельскохозяйственного назначения, планируемых в установленном порядке к переводу в земли населённых пунктов, для их комплексного освоения в целях жилищного строительства;</w:t>
      </w:r>
    </w:p>
    <w:p w:rsidR="009D2D5B" w:rsidRPr="0080797E" w:rsidRDefault="009D2D5B" w:rsidP="0080797E">
      <w:pPr>
        <w:pStyle w:val="BodyText"/>
        <w:spacing w:after="0" w:line="276" w:lineRule="auto"/>
        <w:ind w:right="-1" w:firstLine="709"/>
        <w:jc w:val="both"/>
        <w:rPr>
          <w:spacing w:val="-10"/>
          <w:sz w:val="26"/>
          <w:szCs w:val="26"/>
        </w:rPr>
      </w:pPr>
      <w:r w:rsidRPr="0080797E">
        <w:rPr>
          <w:spacing w:val="-10"/>
          <w:sz w:val="26"/>
          <w:szCs w:val="26"/>
        </w:rPr>
        <w:t>- освоение земель сельскохозяйственного назначения, прилегающих к населенным пунктам и расположенных вблизи от мест подключения к инженерным коммуникациям, в целях развития малоэтажной застройки;</w:t>
      </w:r>
    </w:p>
    <w:p w:rsidR="009D2D5B" w:rsidRPr="0080797E" w:rsidRDefault="009D2D5B" w:rsidP="0080797E">
      <w:pPr>
        <w:pStyle w:val="BodyText"/>
        <w:spacing w:after="0" w:line="276" w:lineRule="auto"/>
        <w:ind w:right="-1" w:firstLine="709"/>
        <w:jc w:val="both"/>
        <w:rPr>
          <w:spacing w:val="-10"/>
          <w:sz w:val="26"/>
          <w:szCs w:val="26"/>
        </w:rPr>
      </w:pPr>
      <w:r w:rsidRPr="0080797E">
        <w:rPr>
          <w:spacing w:val="-10"/>
          <w:sz w:val="26"/>
          <w:szCs w:val="26"/>
        </w:rPr>
        <w:t>- подготовку земельных участков для жилищного строительства, в том числе для развития инженерной и транспортной инфраструктур на площадках, предлагаемых для развития жилищного строительства на территории.</w:t>
      </w:r>
    </w:p>
    <w:p w:rsidR="009D2D5B" w:rsidRPr="0080797E" w:rsidRDefault="009D2D5B" w:rsidP="0080797E">
      <w:pPr>
        <w:pStyle w:val="BodyText"/>
        <w:spacing w:after="0" w:line="276" w:lineRule="auto"/>
        <w:ind w:right="-1" w:firstLine="709"/>
        <w:jc w:val="both"/>
        <w:rPr>
          <w:spacing w:val="-10"/>
          <w:sz w:val="26"/>
          <w:szCs w:val="26"/>
        </w:rPr>
      </w:pPr>
      <w:r w:rsidRPr="0080797E">
        <w:rPr>
          <w:spacing w:val="-10"/>
          <w:sz w:val="26"/>
          <w:szCs w:val="26"/>
        </w:rPr>
        <w:t>Жилищное строительство обеспечивает воспроизводство жилищного фонда. Новое строительство объектов жилищной сферы направлено на полное возмещение физического и морального износа ветхих и устаревших фондов, а также служит основным средством их расширения.</w:t>
      </w:r>
    </w:p>
    <w:p w:rsidR="009D2D5B" w:rsidRPr="0080797E" w:rsidRDefault="009D2D5B" w:rsidP="0080797E">
      <w:pPr>
        <w:pStyle w:val="BodyText"/>
        <w:spacing w:after="0" w:line="276" w:lineRule="auto"/>
        <w:ind w:right="-1" w:firstLine="709"/>
        <w:jc w:val="both"/>
        <w:rPr>
          <w:spacing w:val="-10"/>
          <w:sz w:val="26"/>
          <w:szCs w:val="26"/>
        </w:rPr>
      </w:pPr>
      <w:r w:rsidRPr="0080797E">
        <w:rPr>
          <w:spacing w:val="-10"/>
          <w:sz w:val="26"/>
          <w:szCs w:val="26"/>
        </w:rPr>
        <w:t>Повышение эффективности воспроизводственного процесса в жилищной сфере является основой решения жилищной проблемы.</w:t>
      </w:r>
    </w:p>
    <w:p w:rsidR="009D2D5B" w:rsidRPr="0080797E" w:rsidRDefault="009D2D5B" w:rsidP="0080797E">
      <w:pPr>
        <w:pStyle w:val="BodyText"/>
        <w:spacing w:after="0" w:line="276" w:lineRule="auto"/>
        <w:ind w:right="-1" w:firstLine="709"/>
        <w:jc w:val="both"/>
        <w:rPr>
          <w:spacing w:val="-10"/>
          <w:sz w:val="26"/>
          <w:szCs w:val="26"/>
        </w:rPr>
      </w:pPr>
      <w:r w:rsidRPr="0080797E">
        <w:rPr>
          <w:spacing w:val="-10"/>
          <w:sz w:val="26"/>
          <w:szCs w:val="26"/>
        </w:rPr>
        <w:t xml:space="preserve">Генеральным планом предусмотрено обеспечение новым жилищным фондом прирастающее население и существующего населения с целью доведения уровня обеспеченности населения жилым фондом до </w:t>
      </w:r>
      <w:r>
        <w:rPr>
          <w:spacing w:val="-10"/>
          <w:sz w:val="26"/>
          <w:szCs w:val="26"/>
        </w:rPr>
        <w:t>нормативного.</w:t>
      </w:r>
    </w:p>
    <w:p w:rsidR="009D2D5B" w:rsidRPr="0080797E" w:rsidRDefault="009D2D5B" w:rsidP="0080797E">
      <w:pPr>
        <w:pStyle w:val="BodyText"/>
        <w:spacing w:after="0" w:line="276" w:lineRule="auto"/>
        <w:ind w:right="-1" w:firstLine="709"/>
        <w:jc w:val="both"/>
        <w:rPr>
          <w:spacing w:val="-10"/>
          <w:sz w:val="26"/>
          <w:szCs w:val="26"/>
        </w:rPr>
      </w:pPr>
      <w:r w:rsidRPr="0080797E">
        <w:rPr>
          <w:spacing w:val="-10"/>
          <w:sz w:val="26"/>
          <w:szCs w:val="26"/>
        </w:rPr>
        <w:t>Нормативная жилищная обеспеченность для проектного населения в расчёте на 1 человека составит:</w:t>
      </w:r>
    </w:p>
    <w:p w:rsidR="009D2D5B" w:rsidRPr="001C603A" w:rsidRDefault="009D2D5B" w:rsidP="0080797E">
      <w:pPr>
        <w:pStyle w:val="BodyText"/>
        <w:spacing w:after="0" w:line="276" w:lineRule="auto"/>
        <w:ind w:right="-1" w:firstLine="709"/>
        <w:jc w:val="both"/>
        <w:rPr>
          <w:spacing w:val="-10"/>
          <w:sz w:val="26"/>
          <w:szCs w:val="26"/>
        </w:rPr>
      </w:pPr>
      <w:r w:rsidRPr="0080797E">
        <w:rPr>
          <w:spacing w:val="-10"/>
          <w:sz w:val="26"/>
          <w:szCs w:val="26"/>
        </w:rPr>
        <w:t xml:space="preserve">- на 1 очередь строительства </w:t>
      </w:r>
      <w:r w:rsidRPr="0080797E">
        <w:rPr>
          <w:spacing w:val="-10"/>
          <w:sz w:val="26"/>
          <w:szCs w:val="26"/>
        </w:rPr>
        <w:tab/>
      </w:r>
      <w:r w:rsidRPr="001C603A">
        <w:rPr>
          <w:spacing w:val="-10"/>
          <w:sz w:val="26"/>
          <w:szCs w:val="26"/>
        </w:rPr>
        <w:t>30 м</w:t>
      </w:r>
      <w:r w:rsidRPr="001C603A">
        <w:rPr>
          <w:spacing w:val="-10"/>
          <w:sz w:val="26"/>
          <w:szCs w:val="26"/>
          <w:vertAlign w:val="superscript"/>
        </w:rPr>
        <w:t>2</w:t>
      </w:r>
      <w:r w:rsidRPr="001C603A">
        <w:rPr>
          <w:spacing w:val="-10"/>
          <w:sz w:val="26"/>
          <w:szCs w:val="26"/>
        </w:rPr>
        <w:t> общей площади на одного человека.</w:t>
      </w:r>
    </w:p>
    <w:p w:rsidR="009D2D5B" w:rsidRPr="0080797E" w:rsidRDefault="009D2D5B" w:rsidP="0080797E">
      <w:pPr>
        <w:pStyle w:val="BodyText"/>
        <w:spacing w:after="0" w:line="276" w:lineRule="auto"/>
        <w:ind w:right="-1" w:firstLine="709"/>
        <w:jc w:val="both"/>
        <w:rPr>
          <w:spacing w:val="-10"/>
          <w:sz w:val="26"/>
          <w:szCs w:val="26"/>
        </w:rPr>
      </w:pPr>
      <w:r w:rsidRPr="001C603A">
        <w:rPr>
          <w:spacing w:val="-10"/>
          <w:sz w:val="26"/>
          <w:szCs w:val="26"/>
        </w:rPr>
        <w:t xml:space="preserve">- на расчётный срок </w:t>
      </w:r>
      <w:r w:rsidRPr="001C603A">
        <w:rPr>
          <w:spacing w:val="-10"/>
          <w:sz w:val="26"/>
          <w:szCs w:val="26"/>
        </w:rPr>
        <w:tab/>
      </w:r>
      <w:r w:rsidRPr="001C603A">
        <w:rPr>
          <w:spacing w:val="-10"/>
          <w:sz w:val="26"/>
          <w:szCs w:val="26"/>
        </w:rPr>
        <w:tab/>
      </w:r>
      <w:r w:rsidRPr="001C603A">
        <w:rPr>
          <w:spacing w:val="-10"/>
          <w:sz w:val="26"/>
          <w:szCs w:val="26"/>
        </w:rPr>
        <w:tab/>
        <w:t>32 м</w:t>
      </w:r>
      <w:r w:rsidRPr="001C603A">
        <w:rPr>
          <w:spacing w:val="-10"/>
          <w:sz w:val="26"/>
          <w:szCs w:val="26"/>
          <w:vertAlign w:val="superscript"/>
        </w:rPr>
        <w:t>2</w:t>
      </w:r>
      <w:r w:rsidRPr="001C603A">
        <w:rPr>
          <w:spacing w:val="-10"/>
          <w:sz w:val="26"/>
          <w:szCs w:val="26"/>
        </w:rPr>
        <w:t> </w:t>
      </w:r>
      <w:r w:rsidRPr="0080797E">
        <w:rPr>
          <w:spacing w:val="-10"/>
          <w:sz w:val="26"/>
          <w:szCs w:val="26"/>
        </w:rPr>
        <w:t>площади на одного человека.</w:t>
      </w:r>
    </w:p>
    <w:p w:rsidR="009D2D5B" w:rsidRPr="0080797E" w:rsidRDefault="009D2D5B" w:rsidP="0080797E">
      <w:pPr>
        <w:pStyle w:val="BodyText"/>
        <w:spacing w:after="0" w:line="276" w:lineRule="auto"/>
        <w:ind w:right="-1" w:firstLine="709"/>
        <w:jc w:val="both"/>
        <w:rPr>
          <w:spacing w:val="-10"/>
          <w:sz w:val="26"/>
          <w:szCs w:val="26"/>
        </w:rPr>
      </w:pPr>
      <w:r w:rsidRPr="0080797E">
        <w:rPr>
          <w:spacing w:val="-10"/>
          <w:sz w:val="26"/>
          <w:szCs w:val="26"/>
        </w:rPr>
        <w:t xml:space="preserve">На первую очередь строительства потребуется нового жилого фонда </w:t>
      </w:r>
      <w:r>
        <w:rPr>
          <w:spacing w:val="-10"/>
          <w:sz w:val="26"/>
          <w:szCs w:val="26"/>
        </w:rPr>
        <w:t>6600</w:t>
      </w:r>
      <w:r w:rsidRPr="0080797E">
        <w:rPr>
          <w:spacing w:val="-10"/>
          <w:sz w:val="26"/>
          <w:szCs w:val="26"/>
        </w:rPr>
        <w:t xml:space="preserve"> </w:t>
      </w:r>
      <w:r>
        <w:rPr>
          <w:spacing w:val="-10"/>
          <w:sz w:val="26"/>
          <w:szCs w:val="26"/>
        </w:rPr>
        <w:t xml:space="preserve">кв. </w:t>
      </w:r>
      <w:r w:rsidRPr="0080797E">
        <w:rPr>
          <w:spacing w:val="-10"/>
          <w:sz w:val="26"/>
          <w:szCs w:val="26"/>
        </w:rPr>
        <w:t xml:space="preserve">м. Общая площадь жилищного фонда </w:t>
      </w:r>
      <w:r>
        <w:rPr>
          <w:spacing w:val="-10"/>
          <w:sz w:val="26"/>
          <w:szCs w:val="26"/>
        </w:rPr>
        <w:t>Минского</w:t>
      </w:r>
      <w:r w:rsidRPr="0080797E">
        <w:rPr>
          <w:spacing w:val="-10"/>
          <w:sz w:val="26"/>
          <w:szCs w:val="26"/>
        </w:rPr>
        <w:t xml:space="preserve"> сельского поселения к 2015 г. составит </w:t>
      </w:r>
      <w:r w:rsidRPr="001C603A">
        <w:rPr>
          <w:spacing w:val="-10"/>
          <w:sz w:val="26"/>
          <w:szCs w:val="26"/>
        </w:rPr>
        <w:t>83409</w:t>
      </w:r>
      <w:r>
        <w:rPr>
          <w:spacing w:val="-10"/>
          <w:sz w:val="26"/>
          <w:szCs w:val="26"/>
        </w:rPr>
        <w:t xml:space="preserve"> кв.</w:t>
      </w:r>
      <w:r w:rsidRPr="0080797E">
        <w:rPr>
          <w:spacing w:val="-10"/>
          <w:sz w:val="26"/>
          <w:szCs w:val="26"/>
        </w:rPr>
        <w:t xml:space="preserve"> м общей площади</w:t>
      </w:r>
      <w:r>
        <w:rPr>
          <w:spacing w:val="-10"/>
          <w:sz w:val="26"/>
          <w:szCs w:val="26"/>
        </w:rPr>
        <w:t xml:space="preserve">, что потребует дополнительно освоения </w:t>
      </w:r>
      <w:r w:rsidRPr="00EC66C4">
        <w:rPr>
          <w:spacing w:val="-10"/>
          <w:sz w:val="26"/>
          <w:szCs w:val="26"/>
        </w:rPr>
        <w:t>8,8</w:t>
      </w:r>
      <w:r>
        <w:rPr>
          <w:spacing w:val="-10"/>
          <w:sz w:val="26"/>
          <w:szCs w:val="26"/>
        </w:rPr>
        <w:t xml:space="preserve"> га селитебной территории</w:t>
      </w:r>
      <w:r w:rsidRPr="0080797E">
        <w:rPr>
          <w:spacing w:val="-10"/>
          <w:sz w:val="26"/>
          <w:szCs w:val="26"/>
        </w:rPr>
        <w:t xml:space="preserve">. </w:t>
      </w:r>
    </w:p>
    <w:p w:rsidR="009D2D5B" w:rsidRPr="00377818" w:rsidRDefault="009D2D5B" w:rsidP="0080797E">
      <w:pPr>
        <w:pStyle w:val="BodyText"/>
        <w:spacing w:after="0" w:line="276" w:lineRule="auto"/>
        <w:ind w:right="-1" w:firstLine="709"/>
        <w:jc w:val="both"/>
        <w:rPr>
          <w:spacing w:val="-10"/>
          <w:sz w:val="26"/>
          <w:szCs w:val="26"/>
        </w:rPr>
      </w:pPr>
      <w:r w:rsidRPr="00377818">
        <w:rPr>
          <w:spacing w:val="-10"/>
          <w:sz w:val="26"/>
          <w:szCs w:val="26"/>
        </w:rPr>
        <w:t xml:space="preserve">На расчетный срок нового жилого фонда потребуется </w:t>
      </w:r>
      <w:r>
        <w:rPr>
          <w:spacing w:val="-10"/>
          <w:sz w:val="26"/>
          <w:szCs w:val="26"/>
        </w:rPr>
        <w:t>51150</w:t>
      </w:r>
      <w:r w:rsidRPr="00377818">
        <w:rPr>
          <w:spacing w:val="-10"/>
          <w:sz w:val="26"/>
          <w:szCs w:val="26"/>
        </w:rPr>
        <w:t xml:space="preserve"> кв.м. Общая площадь жилищного фонда Минского</w:t>
      </w:r>
      <w:r>
        <w:rPr>
          <w:spacing w:val="-10"/>
          <w:sz w:val="26"/>
          <w:szCs w:val="26"/>
        </w:rPr>
        <w:t xml:space="preserve"> </w:t>
      </w:r>
      <w:r w:rsidRPr="00377818">
        <w:rPr>
          <w:spacing w:val="-10"/>
          <w:sz w:val="26"/>
          <w:szCs w:val="26"/>
        </w:rPr>
        <w:t xml:space="preserve">сельского поселения к 2030 г. составит </w:t>
      </w:r>
      <w:r w:rsidRPr="00EA492D">
        <w:rPr>
          <w:b/>
          <w:bCs/>
          <w:spacing w:val="-10"/>
          <w:sz w:val="26"/>
          <w:szCs w:val="26"/>
        </w:rPr>
        <w:t>128900 кв.м</w:t>
      </w:r>
      <w:r w:rsidRPr="00377818">
        <w:rPr>
          <w:spacing w:val="-10"/>
          <w:sz w:val="26"/>
          <w:szCs w:val="26"/>
        </w:rPr>
        <w:t xml:space="preserve">., что потребует дополнительного формирования селитебной территории на площади </w:t>
      </w:r>
      <w:r>
        <w:rPr>
          <w:spacing w:val="-10"/>
          <w:sz w:val="26"/>
          <w:szCs w:val="26"/>
        </w:rPr>
        <w:t>58,52</w:t>
      </w:r>
      <w:r w:rsidRPr="00377818">
        <w:rPr>
          <w:spacing w:val="-10"/>
          <w:sz w:val="26"/>
          <w:szCs w:val="26"/>
        </w:rPr>
        <w:t xml:space="preserve"> га </w:t>
      </w:r>
      <w:r>
        <w:rPr>
          <w:spacing w:val="-10"/>
          <w:sz w:val="26"/>
          <w:szCs w:val="26"/>
        </w:rPr>
        <w:t>.</w:t>
      </w:r>
    </w:p>
    <w:p w:rsidR="009D2D5B" w:rsidRDefault="009D2D5B" w:rsidP="00B34C6E">
      <w:pPr>
        <w:pStyle w:val="BodyText"/>
        <w:spacing w:after="0" w:line="276" w:lineRule="auto"/>
        <w:ind w:right="-1" w:firstLine="709"/>
        <w:jc w:val="both"/>
        <w:rPr>
          <w:spacing w:val="-10"/>
          <w:sz w:val="26"/>
          <w:szCs w:val="26"/>
        </w:rPr>
      </w:pPr>
      <w:r w:rsidRPr="007A2D5F">
        <w:rPr>
          <w:spacing w:val="-10"/>
          <w:sz w:val="26"/>
          <w:szCs w:val="26"/>
        </w:rPr>
        <w:t xml:space="preserve">Проектом генерального плана в перспективных населенных пунктах предлагается </w:t>
      </w:r>
      <w:r w:rsidRPr="00EA492D">
        <w:rPr>
          <w:b/>
          <w:bCs/>
          <w:spacing w:val="-10"/>
          <w:sz w:val="26"/>
          <w:szCs w:val="26"/>
        </w:rPr>
        <w:t xml:space="preserve"> на первую очередь</w:t>
      </w:r>
      <w:r>
        <w:rPr>
          <w:spacing w:val="-10"/>
          <w:sz w:val="26"/>
          <w:szCs w:val="26"/>
        </w:rPr>
        <w:t xml:space="preserve"> </w:t>
      </w:r>
      <w:r w:rsidRPr="007A2D5F">
        <w:rPr>
          <w:spacing w:val="-10"/>
          <w:sz w:val="26"/>
          <w:szCs w:val="26"/>
        </w:rPr>
        <w:t>к</w:t>
      </w:r>
      <w:r>
        <w:rPr>
          <w:spacing w:val="-10"/>
          <w:sz w:val="26"/>
          <w:szCs w:val="26"/>
        </w:rPr>
        <w:t xml:space="preserve"> </w:t>
      </w:r>
      <w:r w:rsidRPr="00DB721E">
        <w:rPr>
          <w:spacing w:val="-10"/>
          <w:sz w:val="26"/>
          <w:szCs w:val="26"/>
        </w:rPr>
        <w:t>2015 году</w:t>
      </w:r>
      <w:r w:rsidRPr="0085198A">
        <w:rPr>
          <w:b/>
          <w:bCs/>
          <w:spacing w:val="-10"/>
          <w:sz w:val="26"/>
          <w:szCs w:val="26"/>
        </w:rPr>
        <w:t xml:space="preserve"> </w:t>
      </w:r>
      <w:r>
        <w:rPr>
          <w:spacing w:val="-10"/>
          <w:sz w:val="26"/>
          <w:szCs w:val="26"/>
        </w:rPr>
        <w:t xml:space="preserve">под жилищное строительство дополнительно освоить </w:t>
      </w:r>
      <w:r w:rsidRPr="002A7FB6">
        <w:rPr>
          <w:spacing w:val="-10"/>
          <w:sz w:val="26"/>
          <w:szCs w:val="26"/>
        </w:rPr>
        <w:t>8,8га</w:t>
      </w:r>
      <w:r>
        <w:rPr>
          <w:spacing w:val="-10"/>
          <w:sz w:val="26"/>
          <w:szCs w:val="26"/>
        </w:rPr>
        <w:t xml:space="preserve"> за счет внутренних территориальных резервов населенных пунктов и за счет освоения новых территорий, предлагаемых материалами Генерального плана для включения в состав земель населенных пунктов. </w:t>
      </w:r>
    </w:p>
    <w:p w:rsidR="009D2D5B" w:rsidRDefault="009D2D5B" w:rsidP="00B34C6E">
      <w:pPr>
        <w:pStyle w:val="BodyText"/>
        <w:spacing w:after="0" w:line="276" w:lineRule="auto"/>
        <w:ind w:right="-1" w:firstLine="709"/>
        <w:jc w:val="both"/>
        <w:rPr>
          <w:spacing w:val="-10"/>
          <w:sz w:val="26"/>
          <w:szCs w:val="26"/>
        </w:rPr>
      </w:pPr>
      <w:r>
        <w:rPr>
          <w:spacing w:val="-10"/>
          <w:sz w:val="26"/>
          <w:szCs w:val="26"/>
        </w:rPr>
        <w:t xml:space="preserve"> Предлагается освоить кварталы с</w:t>
      </w:r>
      <w:r w:rsidRPr="00EA492D">
        <w:rPr>
          <w:spacing w:val="-10"/>
          <w:sz w:val="26"/>
          <w:szCs w:val="26"/>
        </w:rPr>
        <w:t xml:space="preserve"> </w:t>
      </w:r>
      <w:r>
        <w:rPr>
          <w:spacing w:val="-10"/>
          <w:sz w:val="26"/>
          <w:szCs w:val="26"/>
        </w:rPr>
        <w:t xml:space="preserve">жилой застройкой – домами </w:t>
      </w:r>
      <w:r w:rsidRPr="00A7496E">
        <w:rPr>
          <w:spacing w:val="-10"/>
          <w:sz w:val="26"/>
          <w:szCs w:val="26"/>
        </w:rPr>
        <w:t>секционн</w:t>
      </w:r>
      <w:r>
        <w:rPr>
          <w:spacing w:val="-10"/>
          <w:sz w:val="26"/>
          <w:szCs w:val="26"/>
        </w:rPr>
        <w:t>ого типа</w:t>
      </w:r>
      <w:r w:rsidRPr="00A7496E">
        <w:rPr>
          <w:spacing w:val="-10"/>
          <w:sz w:val="26"/>
          <w:szCs w:val="26"/>
        </w:rPr>
        <w:t xml:space="preserve"> </w:t>
      </w:r>
      <w:r>
        <w:rPr>
          <w:spacing w:val="-10"/>
          <w:sz w:val="26"/>
          <w:szCs w:val="26"/>
        </w:rPr>
        <w:t>(</w:t>
      </w:r>
      <w:r w:rsidRPr="00A7496E">
        <w:rPr>
          <w:spacing w:val="-10"/>
          <w:sz w:val="26"/>
          <w:szCs w:val="26"/>
        </w:rPr>
        <w:t>2-</w:t>
      </w:r>
      <w:r>
        <w:rPr>
          <w:spacing w:val="-10"/>
          <w:sz w:val="26"/>
          <w:szCs w:val="26"/>
        </w:rPr>
        <w:t>4</w:t>
      </w:r>
      <w:r w:rsidRPr="00A7496E">
        <w:rPr>
          <w:spacing w:val="-10"/>
          <w:sz w:val="26"/>
          <w:szCs w:val="26"/>
        </w:rPr>
        <w:t>-этаж</w:t>
      </w:r>
      <w:r>
        <w:rPr>
          <w:spacing w:val="-10"/>
          <w:sz w:val="26"/>
          <w:szCs w:val="26"/>
        </w:rPr>
        <w:t>)</w:t>
      </w:r>
      <w:r w:rsidRPr="00A7496E">
        <w:rPr>
          <w:spacing w:val="-10"/>
          <w:sz w:val="26"/>
          <w:szCs w:val="26"/>
        </w:rPr>
        <w:t xml:space="preserve"> с широким корпусом, учреждениями общественного обслуживания на первом этаже и стоянками автомобилей в цокольном (или без них) — для строительства за счет средств муниципалитетов, ведомств и кооперативов</w:t>
      </w:r>
      <w:r>
        <w:rPr>
          <w:spacing w:val="-10"/>
          <w:sz w:val="26"/>
          <w:szCs w:val="26"/>
        </w:rPr>
        <w:t xml:space="preserve"> в п. Крутик, д. Жужелино, с. Минское </w:t>
      </w:r>
    </w:p>
    <w:p w:rsidR="009D2D5B" w:rsidRPr="00044D7E" w:rsidRDefault="009D2D5B" w:rsidP="001F29F1">
      <w:pPr>
        <w:pStyle w:val="BodyText"/>
        <w:spacing w:after="0" w:line="276" w:lineRule="auto"/>
        <w:ind w:right="-1" w:firstLine="709"/>
        <w:jc w:val="both"/>
        <w:rPr>
          <w:spacing w:val="-10"/>
          <w:sz w:val="26"/>
          <w:szCs w:val="26"/>
        </w:rPr>
      </w:pPr>
      <w:r w:rsidRPr="00044D7E">
        <w:rPr>
          <w:spacing w:val="-10"/>
          <w:sz w:val="26"/>
          <w:szCs w:val="26"/>
        </w:rPr>
        <w:t xml:space="preserve">- </w:t>
      </w:r>
      <w:r>
        <w:rPr>
          <w:spacing w:val="-10"/>
          <w:sz w:val="26"/>
          <w:szCs w:val="26"/>
        </w:rPr>
        <w:t xml:space="preserve"> домами усадебного</w:t>
      </w:r>
      <w:r w:rsidRPr="00044D7E">
        <w:rPr>
          <w:spacing w:val="-10"/>
          <w:sz w:val="26"/>
          <w:szCs w:val="26"/>
        </w:rPr>
        <w:t xml:space="preserve"> </w:t>
      </w:r>
      <w:r>
        <w:rPr>
          <w:spacing w:val="-10"/>
          <w:sz w:val="26"/>
          <w:szCs w:val="26"/>
        </w:rPr>
        <w:t>типа</w:t>
      </w:r>
      <w:r w:rsidRPr="00044D7E">
        <w:rPr>
          <w:spacing w:val="-10"/>
          <w:sz w:val="26"/>
          <w:szCs w:val="26"/>
        </w:rPr>
        <w:t xml:space="preserve"> с участками 15-30 соток и домами площадью </w:t>
      </w:r>
      <w:r>
        <w:rPr>
          <w:spacing w:val="-10"/>
          <w:sz w:val="26"/>
          <w:szCs w:val="26"/>
        </w:rPr>
        <w:t>более 130 кв.м. (до 150 кв.м.) в населенных пунктах  м. Козловы Горы, д. Куликово.</w:t>
      </w:r>
    </w:p>
    <w:p w:rsidR="009D2D5B" w:rsidRPr="002A7FB6" w:rsidRDefault="009D2D5B" w:rsidP="0080797E">
      <w:pPr>
        <w:pStyle w:val="BodyText"/>
        <w:spacing w:after="0" w:line="276" w:lineRule="auto"/>
        <w:ind w:right="-1" w:firstLine="709"/>
        <w:jc w:val="both"/>
        <w:rPr>
          <w:color w:val="FF0000"/>
          <w:spacing w:val="-10"/>
          <w:sz w:val="26"/>
          <w:szCs w:val="26"/>
        </w:rPr>
      </w:pPr>
      <w:r>
        <w:rPr>
          <w:spacing w:val="-10"/>
          <w:sz w:val="26"/>
          <w:szCs w:val="26"/>
        </w:rPr>
        <w:t xml:space="preserve">К </w:t>
      </w:r>
      <w:r w:rsidRPr="00D227DA">
        <w:rPr>
          <w:b/>
          <w:bCs/>
          <w:spacing w:val="-10"/>
          <w:sz w:val="26"/>
          <w:szCs w:val="26"/>
        </w:rPr>
        <w:t>расчетному сроку</w:t>
      </w:r>
      <w:r>
        <w:rPr>
          <w:spacing w:val="-10"/>
          <w:sz w:val="26"/>
          <w:szCs w:val="26"/>
        </w:rPr>
        <w:t xml:space="preserve"> предлагается под жилищное строительство дополнительно </w:t>
      </w:r>
      <w:r w:rsidRPr="00BE4E62">
        <w:rPr>
          <w:spacing w:val="-10"/>
          <w:sz w:val="26"/>
          <w:szCs w:val="26"/>
        </w:rPr>
        <w:t xml:space="preserve">освоить </w:t>
      </w:r>
      <w:r w:rsidRPr="002A7FB6">
        <w:rPr>
          <w:spacing w:val="-10"/>
          <w:sz w:val="26"/>
          <w:szCs w:val="26"/>
        </w:rPr>
        <w:t>58,52</w:t>
      </w:r>
      <w:r w:rsidRPr="00BE4E62">
        <w:rPr>
          <w:spacing w:val="-10"/>
          <w:sz w:val="26"/>
          <w:szCs w:val="26"/>
        </w:rPr>
        <w:t xml:space="preserve"> га за счет имеющихся и вновь сформированных внутренних территориальных резервов населенных пунктов </w:t>
      </w:r>
      <w:r>
        <w:rPr>
          <w:spacing w:val="-10"/>
          <w:sz w:val="26"/>
          <w:szCs w:val="26"/>
        </w:rPr>
        <w:t xml:space="preserve">см. таблицу </w:t>
      </w:r>
      <w:r w:rsidRPr="002A7FB6">
        <w:rPr>
          <w:spacing w:val="-10"/>
          <w:sz w:val="26"/>
          <w:szCs w:val="26"/>
        </w:rPr>
        <w:t>50.</w:t>
      </w:r>
    </w:p>
    <w:p w:rsidR="009D2D5B" w:rsidRPr="0080797E" w:rsidRDefault="009D2D5B" w:rsidP="0080797E">
      <w:pPr>
        <w:pStyle w:val="BodyText"/>
        <w:spacing w:after="0" w:line="276" w:lineRule="auto"/>
        <w:ind w:right="-1" w:firstLine="709"/>
        <w:jc w:val="both"/>
        <w:rPr>
          <w:spacing w:val="-10"/>
          <w:sz w:val="26"/>
          <w:szCs w:val="26"/>
        </w:rPr>
      </w:pPr>
      <w:r w:rsidRPr="0080797E">
        <w:rPr>
          <w:spacing w:val="-10"/>
          <w:sz w:val="26"/>
          <w:szCs w:val="26"/>
        </w:rPr>
        <w:t xml:space="preserve">Мероприятиями генерального плана </w:t>
      </w:r>
      <w:r>
        <w:rPr>
          <w:spacing w:val="-10"/>
          <w:sz w:val="26"/>
          <w:szCs w:val="26"/>
        </w:rPr>
        <w:t>предлагается</w:t>
      </w:r>
      <w:r w:rsidRPr="0080797E">
        <w:rPr>
          <w:spacing w:val="-10"/>
          <w:sz w:val="26"/>
          <w:szCs w:val="26"/>
        </w:rPr>
        <w:t xml:space="preserve"> также:</w:t>
      </w:r>
    </w:p>
    <w:p w:rsidR="009D2D5B" w:rsidRDefault="009D2D5B" w:rsidP="0080797E">
      <w:pPr>
        <w:pStyle w:val="BodyText"/>
        <w:spacing w:after="0" w:line="276" w:lineRule="auto"/>
        <w:ind w:right="-1" w:firstLine="709"/>
        <w:jc w:val="both"/>
        <w:rPr>
          <w:spacing w:val="-10"/>
          <w:sz w:val="26"/>
          <w:szCs w:val="26"/>
        </w:rPr>
      </w:pPr>
      <w:r w:rsidRPr="0080797E">
        <w:rPr>
          <w:spacing w:val="-10"/>
          <w:sz w:val="26"/>
          <w:szCs w:val="26"/>
        </w:rPr>
        <w:t>- предусмотреть капитальный ремонт и восстановление ограждающих конструкций существующего жилого фонда с применением энергосберегающих технологий - 30 %, жилого фонда;</w:t>
      </w:r>
    </w:p>
    <w:p w:rsidR="009D2D5B" w:rsidRPr="00044D7E" w:rsidRDefault="009D2D5B" w:rsidP="00E71F4C">
      <w:pPr>
        <w:pStyle w:val="BodyText"/>
        <w:spacing w:after="0" w:line="276" w:lineRule="auto"/>
        <w:ind w:right="-1" w:firstLine="709"/>
        <w:jc w:val="both"/>
        <w:rPr>
          <w:spacing w:val="-10"/>
          <w:sz w:val="26"/>
          <w:szCs w:val="26"/>
        </w:rPr>
      </w:pPr>
      <w:r w:rsidRPr="00044D7E">
        <w:rPr>
          <w:spacing w:val="-10"/>
          <w:sz w:val="26"/>
          <w:szCs w:val="26"/>
        </w:rPr>
        <w:t>Согласно законодательству, после принятия Генерального плана потребуется разработка дальнейшей градостроительной документации – проектов планировки</w:t>
      </w:r>
      <w:r>
        <w:rPr>
          <w:spacing w:val="-10"/>
          <w:sz w:val="26"/>
          <w:szCs w:val="26"/>
        </w:rPr>
        <w:t xml:space="preserve"> и застройки</w:t>
      </w:r>
      <w:r w:rsidRPr="00044D7E">
        <w:rPr>
          <w:spacing w:val="-10"/>
          <w:sz w:val="26"/>
          <w:szCs w:val="26"/>
        </w:rPr>
        <w:t>, в составе которых будут определены и уточнены</w:t>
      </w:r>
      <w:r>
        <w:rPr>
          <w:spacing w:val="-10"/>
          <w:sz w:val="26"/>
          <w:szCs w:val="26"/>
        </w:rPr>
        <w:t xml:space="preserve"> планировочные элементы организации новых кварталов жилой застройки, </w:t>
      </w:r>
      <w:r w:rsidRPr="00044D7E">
        <w:rPr>
          <w:spacing w:val="-10"/>
          <w:sz w:val="26"/>
          <w:szCs w:val="26"/>
        </w:rPr>
        <w:t>транспортн</w:t>
      </w:r>
      <w:r>
        <w:rPr>
          <w:spacing w:val="-10"/>
          <w:sz w:val="26"/>
          <w:szCs w:val="26"/>
        </w:rPr>
        <w:t>ой</w:t>
      </w:r>
      <w:r w:rsidRPr="00044D7E">
        <w:rPr>
          <w:spacing w:val="-10"/>
          <w:sz w:val="26"/>
          <w:szCs w:val="26"/>
        </w:rPr>
        <w:t xml:space="preserve"> и инженерн</w:t>
      </w:r>
      <w:r>
        <w:rPr>
          <w:spacing w:val="-10"/>
          <w:sz w:val="26"/>
          <w:szCs w:val="26"/>
        </w:rPr>
        <w:t>ой</w:t>
      </w:r>
      <w:r w:rsidRPr="00044D7E">
        <w:rPr>
          <w:spacing w:val="-10"/>
          <w:sz w:val="26"/>
          <w:szCs w:val="26"/>
        </w:rPr>
        <w:t xml:space="preserve"> инфраструктур</w:t>
      </w:r>
      <w:r>
        <w:rPr>
          <w:spacing w:val="-10"/>
          <w:sz w:val="26"/>
          <w:szCs w:val="26"/>
        </w:rPr>
        <w:t>,</w:t>
      </w:r>
      <w:r w:rsidRPr="00044D7E">
        <w:rPr>
          <w:spacing w:val="-10"/>
          <w:sz w:val="26"/>
          <w:szCs w:val="26"/>
        </w:rPr>
        <w:t xml:space="preserve"> </w:t>
      </w:r>
      <w:r>
        <w:rPr>
          <w:spacing w:val="-10"/>
          <w:sz w:val="26"/>
          <w:szCs w:val="26"/>
        </w:rPr>
        <w:t xml:space="preserve">уточнено </w:t>
      </w:r>
      <w:r w:rsidRPr="00044D7E">
        <w:rPr>
          <w:spacing w:val="-10"/>
          <w:sz w:val="26"/>
          <w:szCs w:val="26"/>
        </w:rPr>
        <w:t>расположение объектов социальной инфраструктуры</w:t>
      </w:r>
      <w:r>
        <w:rPr>
          <w:spacing w:val="-10"/>
          <w:sz w:val="26"/>
          <w:szCs w:val="26"/>
        </w:rPr>
        <w:t xml:space="preserve"> и формирование территорий общего пользования.</w:t>
      </w:r>
    </w:p>
    <w:p w:rsidR="009D2D5B" w:rsidRPr="002A7FB6" w:rsidRDefault="009D2D5B" w:rsidP="0080797E">
      <w:pPr>
        <w:pStyle w:val="BodyText"/>
        <w:spacing w:after="0" w:line="276" w:lineRule="auto"/>
        <w:ind w:right="-1" w:firstLine="709"/>
        <w:jc w:val="both"/>
        <w:rPr>
          <w:spacing w:val="-10"/>
          <w:sz w:val="26"/>
          <w:szCs w:val="26"/>
        </w:rPr>
      </w:pPr>
      <w:r w:rsidRPr="0080797E">
        <w:rPr>
          <w:spacing w:val="-10"/>
          <w:sz w:val="26"/>
          <w:szCs w:val="26"/>
        </w:rPr>
        <w:t xml:space="preserve">Для реализации выдвинутых предложений необходимо осуществить перечень мероприятий </w:t>
      </w:r>
      <w:r>
        <w:rPr>
          <w:spacing w:val="-10"/>
          <w:sz w:val="26"/>
          <w:szCs w:val="26"/>
        </w:rPr>
        <w:t>(табл. 57</w:t>
      </w:r>
      <w:r w:rsidRPr="002A7FB6">
        <w:rPr>
          <w:spacing w:val="-10"/>
          <w:sz w:val="26"/>
          <w:szCs w:val="26"/>
        </w:rPr>
        <w:t>).</w:t>
      </w:r>
    </w:p>
    <w:p w:rsidR="009D2D5B" w:rsidRPr="0080797E" w:rsidRDefault="009D2D5B" w:rsidP="0080797E">
      <w:pPr>
        <w:pStyle w:val="BodyText"/>
        <w:spacing w:after="0" w:line="276" w:lineRule="auto"/>
        <w:ind w:right="-1" w:firstLine="709"/>
        <w:jc w:val="both"/>
        <w:rPr>
          <w:spacing w:val="-10"/>
          <w:sz w:val="26"/>
          <w:szCs w:val="26"/>
        </w:rPr>
      </w:pPr>
      <w:r w:rsidRPr="0080797E">
        <w:rPr>
          <w:spacing w:val="-10"/>
          <w:sz w:val="26"/>
          <w:szCs w:val="26"/>
        </w:rPr>
        <w:t xml:space="preserve">Таблица </w:t>
      </w:r>
      <w:r w:rsidRPr="002A7FB6">
        <w:rPr>
          <w:spacing w:val="-10"/>
          <w:sz w:val="26"/>
          <w:szCs w:val="26"/>
        </w:rPr>
        <w:t>5</w:t>
      </w:r>
      <w:r>
        <w:rPr>
          <w:spacing w:val="-10"/>
          <w:sz w:val="26"/>
          <w:szCs w:val="26"/>
        </w:rPr>
        <w:t>7</w:t>
      </w:r>
      <w:r w:rsidRPr="002A7FB6">
        <w:rPr>
          <w:spacing w:val="-10"/>
          <w:sz w:val="26"/>
          <w:szCs w:val="26"/>
        </w:rPr>
        <w:t>.</w:t>
      </w:r>
      <w:r>
        <w:rPr>
          <w:color w:val="FF0000"/>
          <w:spacing w:val="-10"/>
          <w:sz w:val="26"/>
          <w:szCs w:val="26"/>
        </w:rPr>
        <w:t xml:space="preserve"> </w:t>
      </w:r>
      <w:r w:rsidRPr="0080797E">
        <w:rPr>
          <w:spacing w:val="-10"/>
          <w:sz w:val="26"/>
          <w:szCs w:val="26"/>
        </w:rPr>
        <w:t xml:space="preserve"> Перечень мероприятий по территориальному планированию и этапы их реализации по разделу «Объекты жилой  инфраструктуры»</w:t>
      </w:r>
    </w:p>
    <w:p w:rsidR="009D2D5B" w:rsidRPr="0080797E" w:rsidRDefault="009D2D5B" w:rsidP="0080797E">
      <w:pPr>
        <w:pStyle w:val="BodyText"/>
        <w:spacing w:after="0" w:line="276" w:lineRule="auto"/>
        <w:ind w:right="-1" w:firstLine="709"/>
        <w:jc w:val="both"/>
        <w:rPr>
          <w:spacing w:val="-10"/>
          <w:sz w:val="26"/>
          <w:szCs w:val="26"/>
        </w:rPr>
      </w:pPr>
    </w:p>
    <w:tbl>
      <w:tblPr>
        <w:tblW w:w="0" w:type="auto"/>
        <w:jc w:val="center"/>
        <w:tblLayout w:type="fixed"/>
        <w:tblLook w:val="0000"/>
      </w:tblPr>
      <w:tblGrid>
        <w:gridCol w:w="681"/>
        <w:gridCol w:w="2979"/>
        <w:gridCol w:w="4961"/>
      </w:tblGrid>
      <w:tr w:rsidR="009D2D5B" w:rsidRPr="00C00098">
        <w:trPr>
          <w:jc w:val="center"/>
        </w:trPr>
        <w:tc>
          <w:tcPr>
            <w:tcW w:w="681" w:type="dxa"/>
            <w:tcBorders>
              <w:top w:val="single" w:sz="4" w:space="0" w:color="000000"/>
              <w:left w:val="single" w:sz="4" w:space="0" w:color="000000"/>
              <w:bottom w:val="single" w:sz="4" w:space="0" w:color="000000"/>
            </w:tcBorders>
            <w:shd w:val="clear" w:color="auto" w:fill="E9E6D7"/>
            <w:vAlign w:val="center"/>
          </w:tcPr>
          <w:p w:rsidR="009D2D5B" w:rsidRPr="00C00098" w:rsidRDefault="009D2D5B" w:rsidP="008D76A7">
            <w:pPr>
              <w:pStyle w:val="ConsPlusNormal"/>
              <w:widowControl/>
              <w:snapToGrid w:val="0"/>
              <w:ind w:firstLine="0"/>
              <w:jc w:val="center"/>
              <w:rPr>
                <w:rFonts w:ascii="Times New Roman" w:hAnsi="Times New Roman" w:cs="Times New Roman"/>
                <w:b/>
                <w:bCs/>
                <w:sz w:val="22"/>
                <w:szCs w:val="22"/>
              </w:rPr>
            </w:pPr>
            <w:r w:rsidRPr="00C00098">
              <w:rPr>
                <w:rFonts w:ascii="Times New Roman" w:hAnsi="Times New Roman" w:cs="Times New Roman"/>
                <w:b/>
                <w:bCs/>
                <w:sz w:val="22"/>
                <w:szCs w:val="22"/>
              </w:rPr>
              <w:t>№ п</w:t>
            </w:r>
            <w:r>
              <w:rPr>
                <w:rFonts w:ascii="Times New Roman" w:hAnsi="Times New Roman" w:cs="Times New Roman"/>
                <w:b/>
                <w:bCs/>
                <w:sz w:val="22"/>
                <w:szCs w:val="22"/>
              </w:rPr>
              <w:t>/</w:t>
            </w:r>
            <w:r w:rsidRPr="00C00098">
              <w:rPr>
                <w:rFonts w:ascii="Times New Roman" w:hAnsi="Times New Roman" w:cs="Times New Roman"/>
                <w:b/>
                <w:bCs/>
                <w:sz w:val="22"/>
                <w:szCs w:val="22"/>
              </w:rPr>
              <w:t>п</w:t>
            </w:r>
          </w:p>
        </w:tc>
        <w:tc>
          <w:tcPr>
            <w:tcW w:w="2979" w:type="dxa"/>
            <w:tcBorders>
              <w:top w:val="single" w:sz="4" w:space="0" w:color="000000"/>
              <w:left w:val="single" w:sz="4" w:space="0" w:color="000000"/>
              <w:bottom w:val="single" w:sz="4" w:space="0" w:color="000000"/>
              <w:right w:val="single" w:sz="4" w:space="0" w:color="auto"/>
            </w:tcBorders>
            <w:shd w:val="clear" w:color="auto" w:fill="E9E6D7"/>
            <w:vAlign w:val="center"/>
          </w:tcPr>
          <w:p w:rsidR="009D2D5B" w:rsidRPr="00C00098" w:rsidRDefault="009D2D5B" w:rsidP="008D76A7">
            <w:pPr>
              <w:pStyle w:val="ConsPlusNormal"/>
              <w:widowControl/>
              <w:snapToGrid w:val="0"/>
              <w:ind w:firstLine="0"/>
              <w:jc w:val="center"/>
              <w:rPr>
                <w:rFonts w:ascii="Times New Roman" w:hAnsi="Times New Roman" w:cs="Times New Roman"/>
                <w:b/>
                <w:bCs/>
                <w:sz w:val="22"/>
                <w:szCs w:val="22"/>
              </w:rPr>
            </w:pPr>
            <w:r w:rsidRPr="00C00098">
              <w:rPr>
                <w:rFonts w:ascii="Times New Roman" w:hAnsi="Times New Roman" w:cs="Times New Roman"/>
                <w:b/>
                <w:bCs/>
                <w:sz w:val="22"/>
                <w:szCs w:val="22"/>
              </w:rPr>
              <w:t>Наименование мероприятия</w:t>
            </w:r>
          </w:p>
        </w:tc>
        <w:tc>
          <w:tcPr>
            <w:tcW w:w="4961" w:type="dxa"/>
            <w:tcBorders>
              <w:top w:val="single" w:sz="4" w:space="0" w:color="auto"/>
              <w:left w:val="single" w:sz="4" w:space="0" w:color="auto"/>
              <w:bottom w:val="single" w:sz="4" w:space="0" w:color="auto"/>
              <w:right w:val="single" w:sz="4" w:space="0" w:color="auto"/>
            </w:tcBorders>
            <w:shd w:val="clear" w:color="auto" w:fill="E9E6D7"/>
            <w:vAlign w:val="center"/>
          </w:tcPr>
          <w:p w:rsidR="009D2D5B" w:rsidRPr="00C00098" w:rsidRDefault="009D2D5B" w:rsidP="008D76A7">
            <w:pPr>
              <w:pStyle w:val="ConsPlusNormal"/>
              <w:widowControl/>
              <w:snapToGrid w:val="0"/>
              <w:ind w:firstLine="0"/>
              <w:jc w:val="center"/>
              <w:rPr>
                <w:rFonts w:ascii="Times New Roman" w:hAnsi="Times New Roman" w:cs="Times New Roman"/>
                <w:b/>
                <w:bCs/>
                <w:sz w:val="22"/>
                <w:szCs w:val="22"/>
              </w:rPr>
            </w:pPr>
            <w:r w:rsidRPr="00C00098">
              <w:rPr>
                <w:rFonts w:ascii="Times New Roman" w:hAnsi="Times New Roman" w:cs="Times New Roman"/>
                <w:b/>
                <w:bCs/>
                <w:sz w:val="22"/>
                <w:szCs w:val="22"/>
              </w:rPr>
              <w:t>Описание мероприятия и последовательность его выполнения</w:t>
            </w:r>
          </w:p>
        </w:tc>
      </w:tr>
      <w:tr w:rsidR="009D2D5B" w:rsidRPr="00C00098">
        <w:trPr>
          <w:jc w:val="center"/>
        </w:trPr>
        <w:tc>
          <w:tcPr>
            <w:tcW w:w="681" w:type="dxa"/>
            <w:tcBorders>
              <w:top w:val="single" w:sz="4" w:space="0" w:color="000000"/>
              <w:left w:val="single" w:sz="4" w:space="0" w:color="000000"/>
              <w:bottom w:val="single" w:sz="4" w:space="0" w:color="000000"/>
            </w:tcBorders>
          </w:tcPr>
          <w:p w:rsidR="009D2D5B" w:rsidRPr="00D05D2C" w:rsidRDefault="009D2D5B" w:rsidP="008D76A7">
            <w:pPr>
              <w:pStyle w:val="ConsPlusNormal"/>
              <w:widowControl/>
              <w:snapToGrid w:val="0"/>
              <w:ind w:firstLine="0"/>
              <w:jc w:val="both"/>
              <w:rPr>
                <w:rFonts w:ascii="Times New Roman" w:hAnsi="Times New Roman" w:cs="Times New Roman"/>
                <w:b/>
                <w:bCs/>
                <w:sz w:val="22"/>
                <w:szCs w:val="22"/>
              </w:rPr>
            </w:pPr>
            <w:r w:rsidRPr="00D05D2C">
              <w:rPr>
                <w:rFonts w:ascii="Times New Roman" w:hAnsi="Times New Roman" w:cs="Times New Roman"/>
                <w:b/>
                <w:bCs/>
                <w:sz w:val="22"/>
                <w:szCs w:val="22"/>
              </w:rPr>
              <w:t>1.</w:t>
            </w:r>
          </w:p>
        </w:tc>
        <w:tc>
          <w:tcPr>
            <w:tcW w:w="2979" w:type="dxa"/>
            <w:tcBorders>
              <w:top w:val="single" w:sz="4" w:space="0" w:color="000000"/>
              <w:left w:val="single" w:sz="4" w:space="0" w:color="000000"/>
              <w:bottom w:val="single" w:sz="4" w:space="0" w:color="000000"/>
              <w:right w:val="single" w:sz="4" w:space="0" w:color="auto"/>
            </w:tcBorders>
          </w:tcPr>
          <w:p w:rsidR="009D2D5B" w:rsidRPr="00D05D2C" w:rsidRDefault="009D2D5B" w:rsidP="008D76A7">
            <w:pPr>
              <w:pStyle w:val="ConsPlusNormal"/>
              <w:widowControl/>
              <w:snapToGrid w:val="0"/>
              <w:ind w:firstLine="0"/>
              <w:jc w:val="both"/>
              <w:rPr>
                <w:rFonts w:ascii="Times New Roman" w:hAnsi="Times New Roman" w:cs="Times New Roman"/>
                <w:sz w:val="22"/>
                <w:szCs w:val="22"/>
              </w:rPr>
            </w:pPr>
            <w:r w:rsidRPr="00D05D2C">
              <w:rPr>
                <w:rFonts w:ascii="Times New Roman" w:hAnsi="Times New Roman" w:cs="Times New Roman"/>
                <w:sz w:val="22"/>
                <w:szCs w:val="22"/>
              </w:rPr>
              <w:t>Муниципальный жилой фонд</w:t>
            </w:r>
          </w:p>
        </w:tc>
        <w:tc>
          <w:tcPr>
            <w:tcW w:w="4961" w:type="dxa"/>
            <w:tcBorders>
              <w:top w:val="single" w:sz="4" w:space="0" w:color="auto"/>
              <w:left w:val="single" w:sz="4" w:space="0" w:color="auto"/>
              <w:bottom w:val="single" w:sz="4" w:space="0" w:color="auto"/>
              <w:right w:val="single" w:sz="4" w:space="0" w:color="auto"/>
            </w:tcBorders>
          </w:tcPr>
          <w:p w:rsidR="009D2D5B" w:rsidRPr="00D05D2C" w:rsidRDefault="009D2D5B" w:rsidP="008D76A7">
            <w:pPr>
              <w:pStyle w:val="ConsPlusNormal"/>
              <w:widowControl/>
              <w:snapToGrid w:val="0"/>
              <w:ind w:firstLine="0"/>
              <w:jc w:val="both"/>
              <w:rPr>
                <w:rFonts w:ascii="Times New Roman" w:hAnsi="Times New Roman" w:cs="Times New Roman"/>
                <w:sz w:val="22"/>
                <w:szCs w:val="22"/>
              </w:rPr>
            </w:pPr>
          </w:p>
        </w:tc>
      </w:tr>
      <w:tr w:rsidR="009D2D5B" w:rsidRPr="00C00098">
        <w:trPr>
          <w:jc w:val="center"/>
        </w:trPr>
        <w:tc>
          <w:tcPr>
            <w:tcW w:w="681" w:type="dxa"/>
            <w:tcBorders>
              <w:top w:val="single" w:sz="4" w:space="0" w:color="000000"/>
              <w:left w:val="single" w:sz="4" w:space="0" w:color="000000"/>
              <w:bottom w:val="single" w:sz="4" w:space="0" w:color="000000"/>
            </w:tcBorders>
          </w:tcPr>
          <w:p w:rsidR="009D2D5B" w:rsidRPr="00D05D2C" w:rsidRDefault="009D2D5B" w:rsidP="008D76A7">
            <w:pPr>
              <w:pStyle w:val="ConsPlusNormal"/>
              <w:widowControl/>
              <w:snapToGrid w:val="0"/>
              <w:ind w:firstLine="0"/>
              <w:jc w:val="both"/>
              <w:rPr>
                <w:rFonts w:ascii="Times New Roman" w:hAnsi="Times New Roman" w:cs="Times New Roman"/>
                <w:b/>
                <w:bCs/>
                <w:sz w:val="22"/>
                <w:szCs w:val="22"/>
              </w:rPr>
            </w:pPr>
            <w:r w:rsidRPr="00D05D2C">
              <w:rPr>
                <w:rFonts w:ascii="Times New Roman" w:hAnsi="Times New Roman" w:cs="Times New Roman"/>
                <w:b/>
                <w:bCs/>
                <w:sz w:val="22"/>
                <w:szCs w:val="22"/>
              </w:rPr>
              <w:t>1.1.</w:t>
            </w:r>
          </w:p>
        </w:tc>
        <w:tc>
          <w:tcPr>
            <w:tcW w:w="2979" w:type="dxa"/>
            <w:tcBorders>
              <w:top w:val="single" w:sz="4" w:space="0" w:color="000000"/>
              <w:left w:val="single" w:sz="4" w:space="0" w:color="000000"/>
              <w:bottom w:val="single" w:sz="4" w:space="0" w:color="000000"/>
              <w:right w:val="single" w:sz="4" w:space="0" w:color="auto"/>
            </w:tcBorders>
          </w:tcPr>
          <w:p w:rsidR="009D2D5B" w:rsidRPr="00D05D2C" w:rsidRDefault="009D2D5B" w:rsidP="008D76A7">
            <w:pPr>
              <w:pStyle w:val="ConsPlusNormal"/>
              <w:widowControl/>
              <w:snapToGrid w:val="0"/>
              <w:ind w:firstLine="0"/>
              <w:jc w:val="both"/>
              <w:rPr>
                <w:rFonts w:ascii="Times New Roman" w:hAnsi="Times New Roman" w:cs="Times New Roman"/>
                <w:sz w:val="22"/>
                <w:szCs w:val="22"/>
                <w:shd w:val="clear" w:color="auto" w:fill="FFFFFF"/>
              </w:rPr>
            </w:pPr>
            <w:r w:rsidRPr="00D05D2C">
              <w:rPr>
                <w:rFonts w:ascii="Times New Roman" w:hAnsi="Times New Roman" w:cs="Times New Roman"/>
                <w:sz w:val="22"/>
                <w:szCs w:val="22"/>
                <w:shd w:val="clear" w:color="auto" w:fill="FFFFFF"/>
              </w:rPr>
              <w:t xml:space="preserve">Строительство муниципального жилья </w:t>
            </w:r>
          </w:p>
        </w:tc>
        <w:tc>
          <w:tcPr>
            <w:tcW w:w="4961" w:type="dxa"/>
            <w:tcBorders>
              <w:top w:val="single" w:sz="4" w:space="0" w:color="auto"/>
              <w:left w:val="single" w:sz="4" w:space="0" w:color="auto"/>
              <w:bottom w:val="single" w:sz="4" w:space="0" w:color="auto"/>
              <w:right w:val="single" w:sz="4" w:space="0" w:color="auto"/>
            </w:tcBorders>
            <w:vAlign w:val="center"/>
          </w:tcPr>
          <w:p w:rsidR="009D2D5B" w:rsidRPr="00D05D2C" w:rsidRDefault="009D2D5B" w:rsidP="008D76A7">
            <w:pPr>
              <w:pStyle w:val="ConsPlusNormal"/>
              <w:widowControl/>
              <w:tabs>
                <w:tab w:val="left" w:pos="1118"/>
              </w:tabs>
              <w:snapToGrid w:val="0"/>
              <w:ind w:firstLine="0"/>
              <w:rPr>
                <w:rFonts w:ascii="Times New Roman" w:hAnsi="Times New Roman" w:cs="Times New Roman"/>
                <w:sz w:val="22"/>
                <w:szCs w:val="22"/>
              </w:rPr>
            </w:pPr>
            <w:r w:rsidRPr="00D05D2C">
              <w:rPr>
                <w:rFonts w:ascii="Times New Roman" w:hAnsi="Times New Roman" w:cs="Times New Roman"/>
                <w:sz w:val="22"/>
                <w:szCs w:val="22"/>
              </w:rPr>
              <w:t>1.</w:t>
            </w:r>
            <w:r>
              <w:rPr>
                <w:rFonts w:ascii="Times New Roman" w:hAnsi="Times New Roman" w:cs="Times New Roman"/>
                <w:sz w:val="22"/>
                <w:szCs w:val="22"/>
              </w:rPr>
              <w:t xml:space="preserve"> </w:t>
            </w:r>
            <w:r w:rsidRPr="00D05D2C">
              <w:rPr>
                <w:rFonts w:ascii="Times New Roman" w:hAnsi="Times New Roman" w:cs="Times New Roman"/>
                <w:sz w:val="22"/>
                <w:szCs w:val="22"/>
              </w:rPr>
              <w:t>Формирование земельного участка</w:t>
            </w:r>
          </w:p>
          <w:p w:rsidR="009D2D5B" w:rsidRPr="00D05D2C" w:rsidRDefault="009D2D5B" w:rsidP="008D76A7">
            <w:pPr>
              <w:pStyle w:val="ConsPlusNormal"/>
              <w:widowControl/>
              <w:tabs>
                <w:tab w:val="left" w:pos="1118"/>
              </w:tabs>
              <w:ind w:firstLine="0"/>
              <w:rPr>
                <w:rFonts w:ascii="Times New Roman" w:hAnsi="Times New Roman" w:cs="Times New Roman"/>
                <w:sz w:val="22"/>
                <w:szCs w:val="22"/>
              </w:rPr>
            </w:pPr>
            <w:r w:rsidRPr="00D05D2C">
              <w:rPr>
                <w:rFonts w:ascii="Times New Roman" w:hAnsi="Times New Roman" w:cs="Times New Roman"/>
                <w:sz w:val="22"/>
                <w:szCs w:val="22"/>
              </w:rPr>
              <w:t>2.</w:t>
            </w:r>
            <w:r>
              <w:rPr>
                <w:rFonts w:ascii="Times New Roman" w:hAnsi="Times New Roman" w:cs="Times New Roman"/>
                <w:sz w:val="22"/>
                <w:szCs w:val="22"/>
              </w:rPr>
              <w:t xml:space="preserve"> </w:t>
            </w:r>
            <w:r w:rsidRPr="00D05D2C">
              <w:rPr>
                <w:rFonts w:ascii="Times New Roman" w:hAnsi="Times New Roman" w:cs="Times New Roman"/>
                <w:sz w:val="22"/>
                <w:szCs w:val="22"/>
              </w:rPr>
              <w:t>Получение технических условий</w:t>
            </w:r>
          </w:p>
          <w:p w:rsidR="009D2D5B" w:rsidRPr="00D05D2C" w:rsidRDefault="009D2D5B" w:rsidP="008D76A7">
            <w:pPr>
              <w:pStyle w:val="ConsPlusNormal"/>
              <w:widowControl/>
              <w:tabs>
                <w:tab w:val="left" w:pos="1118"/>
              </w:tabs>
              <w:ind w:firstLine="0"/>
              <w:rPr>
                <w:rFonts w:ascii="Times New Roman" w:hAnsi="Times New Roman" w:cs="Times New Roman"/>
                <w:sz w:val="22"/>
                <w:szCs w:val="22"/>
              </w:rPr>
            </w:pPr>
            <w:r w:rsidRPr="00D05D2C">
              <w:rPr>
                <w:rFonts w:ascii="Times New Roman" w:hAnsi="Times New Roman" w:cs="Times New Roman"/>
                <w:sz w:val="22"/>
                <w:szCs w:val="22"/>
              </w:rPr>
              <w:t>3.</w:t>
            </w:r>
            <w:r>
              <w:rPr>
                <w:rFonts w:ascii="Times New Roman" w:hAnsi="Times New Roman" w:cs="Times New Roman"/>
                <w:sz w:val="22"/>
                <w:szCs w:val="22"/>
              </w:rPr>
              <w:t xml:space="preserve"> </w:t>
            </w:r>
            <w:r w:rsidRPr="00D05D2C">
              <w:rPr>
                <w:rFonts w:ascii="Times New Roman" w:hAnsi="Times New Roman" w:cs="Times New Roman"/>
                <w:sz w:val="22"/>
                <w:szCs w:val="22"/>
              </w:rPr>
              <w:t>Подготовка градостроительного плана</w:t>
            </w:r>
          </w:p>
          <w:p w:rsidR="009D2D5B" w:rsidRPr="00D05D2C" w:rsidRDefault="009D2D5B" w:rsidP="008D76A7">
            <w:pPr>
              <w:pStyle w:val="ConsPlusNormal"/>
              <w:widowControl/>
              <w:tabs>
                <w:tab w:val="left" w:pos="1118"/>
              </w:tabs>
              <w:ind w:firstLine="0"/>
              <w:rPr>
                <w:rFonts w:ascii="Times New Roman" w:hAnsi="Times New Roman" w:cs="Times New Roman"/>
                <w:sz w:val="22"/>
                <w:szCs w:val="22"/>
              </w:rPr>
            </w:pPr>
            <w:r w:rsidRPr="00D05D2C">
              <w:rPr>
                <w:rFonts w:ascii="Times New Roman" w:hAnsi="Times New Roman" w:cs="Times New Roman"/>
                <w:sz w:val="22"/>
                <w:szCs w:val="22"/>
              </w:rPr>
              <w:t>4.</w:t>
            </w:r>
            <w:r>
              <w:rPr>
                <w:rFonts w:ascii="Times New Roman" w:hAnsi="Times New Roman" w:cs="Times New Roman"/>
                <w:sz w:val="22"/>
                <w:szCs w:val="22"/>
              </w:rPr>
              <w:t xml:space="preserve"> </w:t>
            </w:r>
            <w:r w:rsidRPr="00D05D2C">
              <w:rPr>
                <w:rFonts w:ascii="Times New Roman" w:hAnsi="Times New Roman" w:cs="Times New Roman"/>
                <w:sz w:val="22"/>
                <w:szCs w:val="22"/>
              </w:rPr>
              <w:t xml:space="preserve">Подготовка </w:t>
            </w:r>
            <w:r>
              <w:rPr>
                <w:rFonts w:ascii="Times New Roman" w:hAnsi="Times New Roman" w:cs="Times New Roman"/>
                <w:sz w:val="22"/>
                <w:szCs w:val="22"/>
              </w:rPr>
              <w:t>ПСД</w:t>
            </w:r>
            <w:r w:rsidRPr="00D05D2C">
              <w:rPr>
                <w:rFonts w:ascii="Times New Roman" w:hAnsi="Times New Roman" w:cs="Times New Roman"/>
                <w:sz w:val="22"/>
                <w:szCs w:val="22"/>
              </w:rPr>
              <w:t>, экспертиза</w:t>
            </w:r>
          </w:p>
          <w:p w:rsidR="009D2D5B" w:rsidRPr="00D05D2C" w:rsidRDefault="009D2D5B" w:rsidP="008D76A7">
            <w:pPr>
              <w:pStyle w:val="ConsPlusNormal"/>
              <w:widowControl/>
              <w:tabs>
                <w:tab w:val="left" w:pos="1118"/>
              </w:tabs>
              <w:ind w:firstLine="0"/>
              <w:rPr>
                <w:rFonts w:ascii="Times New Roman" w:hAnsi="Times New Roman" w:cs="Times New Roman"/>
                <w:sz w:val="22"/>
                <w:szCs w:val="22"/>
              </w:rPr>
            </w:pPr>
            <w:r w:rsidRPr="00D05D2C">
              <w:rPr>
                <w:rFonts w:ascii="Times New Roman" w:hAnsi="Times New Roman" w:cs="Times New Roman"/>
                <w:sz w:val="22"/>
                <w:szCs w:val="22"/>
              </w:rPr>
              <w:t>5.</w:t>
            </w:r>
            <w:r>
              <w:rPr>
                <w:rFonts w:ascii="Times New Roman" w:hAnsi="Times New Roman" w:cs="Times New Roman"/>
                <w:sz w:val="22"/>
                <w:szCs w:val="22"/>
              </w:rPr>
              <w:t xml:space="preserve"> </w:t>
            </w:r>
            <w:r w:rsidRPr="00D05D2C">
              <w:rPr>
                <w:rFonts w:ascii="Times New Roman" w:hAnsi="Times New Roman" w:cs="Times New Roman"/>
                <w:sz w:val="22"/>
                <w:szCs w:val="22"/>
              </w:rPr>
              <w:t>Получение разрешение на строительство</w:t>
            </w:r>
          </w:p>
          <w:p w:rsidR="009D2D5B" w:rsidRPr="00D05D2C" w:rsidRDefault="009D2D5B" w:rsidP="008D76A7">
            <w:pPr>
              <w:pStyle w:val="ConsPlusNormal"/>
              <w:widowControl/>
              <w:tabs>
                <w:tab w:val="left" w:pos="1118"/>
              </w:tabs>
              <w:ind w:firstLine="0"/>
              <w:rPr>
                <w:rFonts w:ascii="Times New Roman" w:hAnsi="Times New Roman" w:cs="Times New Roman"/>
                <w:sz w:val="22"/>
                <w:szCs w:val="22"/>
              </w:rPr>
            </w:pPr>
            <w:r w:rsidRPr="00D05D2C">
              <w:rPr>
                <w:rFonts w:ascii="Times New Roman" w:hAnsi="Times New Roman" w:cs="Times New Roman"/>
                <w:sz w:val="22"/>
                <w:szCs w:val="22"/>
              </w:rPr>
              <w:t>6.</w:t>
            </w:r>
            <w:r>
              <w:rPr>
                <w:rFonts w:ascii="Times New Roman" w:hAnsi="Times New Roman" w:cs="Times New Roman"/>
                <w:sz w:val="22"/>
                <w:szCs w:val="22"/>
              </w:rPr>
              <w:t xml:space="preserve"> </w:t>
            </w:r>
            <w:r w:rsidRPr="00D05D2C">
              <w:rPr>
                <w:rFonts w:ascii="Times New Roman" w:hAnsi="Times New Roman" w:cs="Times New Roman"/>
                <w:sz w:val="22"/>
                <w:szCs w:val="22"/>
              </w:rPr>
              <w:t>Строительство</w:t>
            </w:r>
          </w:p>
          <w:p w:rsidR="009D2D5B" w:rsidRPr="00D05D2C" w:rsidRDefault="009D2D5B" w:rsidP="008D76A7">
            <w:pPr>
              <w:pStyle w:val="ConsPlusNormal"/>
              <w:widowControl/>
              <w:snapToGrid w:val="0"/>
              <w:ind w:firstLine="0"/>
              <w:rPr>
                <w:rFonts w:ascii="Times New Roman" w:hAnsi="Times New Roman" w:cs="Times New Roman"/>
                <w:sz w:val="22"/>
                <w:szCs w:val="22"/>
              </w:rPr>
            </w:pPr>
            <w:r w:rsidRPr="00D05D2C">
              <w:rPr>
                <w:rFonts w:ascii="Times New Roman" w:hAnsi="Times New Roman" w:cs="Times New Roman"/>
                <w:sz w:val="22"/>
                <w:szCs w:val="22"/>
              </w:rPr>
              <w:t>7.</w:t>
            </w:r>
            <w:r>
              <w:rPr>
                <w:rFonts w:ascii="Times New Roman" w:hAnsi="Times New Roman" w:cs="Times New Roman"/>
                <w:sz w:val="22"/>
                <w:szCs w:val="22"/>
              </w:rPr>
              <w:t xml:space="preserve"> </w:t>
            </w:r>
            <w:r w:rsidRPr="00D05D2C">
              <w:rPr>
                <w:rFonts w:ascii="Times New Roman" w:hAnsi="Times New Roman" w:cs="Times New Roman"/>
                <w:sz w:val="22"/>
                <w:szCs w:val="22"/>
              </w:rPr>
              <w:t>Ввод в эксплуатацию</w:t>
            </w:r>
          </w:p>
        </w:tc>
      </w:tr>
      <w:tr w:rsidR="009D2D5B" w:rsidRPr="00C00098">
        <w:trPr>
          <w:jc w:val="center"/>
        </w:trPr>
        <w:tc>
          <w:tcPr>
            <w:tcW w:w="681" w:type="dxa"/>
            <w:tcBorders>
              <w:top w:val="single" w:sz="4" w:space="0" w:color="000000"/>
              <w:left w:val="single" w:sz="4" w:space="0" w:color="000000"/>
              <w:bottom w:val="single" w:sz="4" w:space="0" w:color="000000"/>
            </w:tcBorders>
          </w:tcPr>
          <w:p w:rsidR="009D2D5B" w:rsidRPr="00D05D2C" w:rsidRDefault="009D2D5B" w:rsidP="008D76A7">
            <w:pPr>
              <w:pStyle w:val="ConsPlusNormal"/>
              <w:widowControl/>
              <w:snapToGrid w:val="0"/>
              <w:ind w:firstLine="0"/>
              <w:jc w:val="both"/>
              <w:rPr>
                <w:rFonts w:ascii="Times New Roman" w:hAnsi="Times New Roman" w:cs="Times New Roman"/>
                <w:b/>
                <w:bCs/>
                <w:sz w:val="22"/>
                <w:szCs w:val="22"/>
              </w:rPr>
            </w:pPr>
            <w:r w:rsidRPr="00D05D2C">
              <w:rPr>
                <w:rFonts w:ascii="Times New Roman" w:hAnsi="Times New Roman" w:cs="Times New Roman"/>
                <w:b/>
                <w:bCs/>
                <w:sz w:val="22"/>
                <w:szCs w:val="22"/>
              </w:rPr>
              <w:t>2.</w:t>
            </w:r>
          </w:p>
        </w:tc>
        <w:tc>
          <w:tcPr>
            <w:tcW w:w="2979" w:type="dxa"/>
            <w:tcBorders>
              <w:top w:val="single" w:sz="4" w:space="0" w:color="000000"/>
              <w:left w:val="single" w:sz="4" w:space="0" w:color="000000"/>
              <w:bottom w:val="single" w:sz="4" w:space="0" w:color="000000"/>
              <w:right w:val="single" w:sz="4" w:space="0" w:color="auto"/>
            </w:tcBorders>
          </w:tcPr>
          <w:p w:rsidR="009D2D5B" w:rsidRPr="00D05D2C" w:rsidRDefault="009D2D5B" w:rsidP="008D76A7">
            <w:pPr>
              <w:pStyle w:val="ConsPlusNormal"/>
              <w:widowControl/>
              <w:snapToGrid w:val="0"/>
              <w:ind w:firstLine="0"/>
              <w:rPr>
                <w:rFonts w:ascii="Times New Roman" w:hAnsi="Times New Roman" w:cs="Times New Roman"/>
                <w:sz w:val="22"/>
                <w:szCs w:val="22"/>
              </w:rPr>
            </w:pPr>
            <w:r w:rsidRPr="00D05D2C">
              <w:rPr>
                <w:rFonts w:ascii="Times New Roman" w:hAnsi="Times New Roman" w:cs="Times New Roman"/>
                <w:sz w:val="22"/>
                <w:szCs w:val="22"/>
              </w:rPr>
              <w:t xml:space="preserve">Комплексное освоение земельных участков для жилищного строительства </w:t>
            </w:r>
          </w:p>
        </w:tc>
        <w:tc>
          <w:tcPr>
            <w:tcW w:w="4961" w:type="dxa"/>
            <w:tcBorders>
              <w:top w:val="single" w:sz="4" w:space="0" w:color="auto"/>
              <w:left w:val="single" w:sz="4" w:space="0" w:color="auto"/>
              <w:bottom w:val="single" w:sz="4" w:space="0" w:color="auto"/>
              <w:right w:val="single" w:sz="4" w:space="0" w:color="auto"/>
            </w:tcBorders>
          </w:tcPr>
          <w:p w:rsidR="009D2D5B" w:rsidRPr="00D05D2C" w:rsidRDefault="009D2D5B" w:rsidP="008D76A7">
            <w:pPr>
              <w:pStyle w:val="ConsPlusNormal"/>
              <w:widowControl/>
              <w:snapToGrid w:val="0"/>
              <w:ind w:firstLine="0"/>
              <w:rPr>
                <w:rFonts w:ascii="Times New Roman" w:hAnsi="Times New Roman" w:cs="Times New Roman"/>
                <w:sz w:val="22"/>
                <w:szCs w:val="22"/>
              </w:rPr>
            </w:pPr>
            <w:r w:rsidRPr="00D05D2C">
              <w:rPr>
                <w:rFonts w:ascii="Times New Roman" w:hAnsi="Times New Roman" w:cs="Times New Roman"/>
                <w:sz w:val="22"/>
                <w:szCs w:val="22"/>
              </w:rPr>
              <w:t>1.</w:t>
            </w:r>
            <w:r>
              <w:rPr>
                <w:rFonts w:ascii="Times New Roman" w:hAnsi="Times New Roman" w:cs="Times New Roman"/>
                <w:sz w:val="22"/>
                <w:szCs w:val="22"/>
              </w:rPr>
              <w:t xml:space="preserve"> </w:t>
            </w:r>
            <w:r w:rsidRPr="00D05D2C">
              <w:rPr>
                <w:rFonts w:ascii="Times New Roman" w:hAnsi="Times New Roman" w:cs="Times New Roman"/>
                <w:sz w:val="22"/>
                <w:szCs w:val="22"/>
              </w:rPr>
              <w:t>Формирование земельного участка</w:t>
            </w:r>
          </w:p>
          <w:p w:rsidR="009D2D5B" w:rsidRPr="00D05D2C" w:rsidRDefault="009D2D5B" w:rsidP="008D76A7">
            <w:pPr>
              <w:pStyle w:val="ConsPlusNormal"/>
              <w:widowControl/>
              <w:tabs>
                <w:tab w:val="left" w:pos="1365"/>
              </w:tabs>
              <w:ind w:firstLine="0"/>
              <w:rPr>
                <w:rFonts w:ascii="Times New Roman" w:hAnsi="Times New Roman" w:cs="Times New Roman"/>
                <w:sz w:val="22"/>
                <w:szCs w:val="22"/>
              </w:rPr>
            </w:pPr>
            <w:r w:rsidRPr="00D05D2C">
              <w:rPr>
                <w:rFonts w:ascii="Times New Roman" w:hAnsi="Times New Roman" w:cs="Times New Roman"/>
                <w:sz w:val="22"/>
                <w:szCs w:val="22"/>
              </w:rPr>
              <w:t>2.</w:t>
            </w:r>
            <w:r>
              <w:rPr>
                <w:rFonts w:ascii="Times New Roman" w:hAnsi="Times New Roman" w:cs="Times New Roman"/>
                <w:sz w:val="22"/>
                <w:szCs w:val="22"/>
              </w:rPr>
              <w:t xml:space="preserve"> </w:t>
            </w:r>
            <w:r w:rsidRPr="00D05D2C">
              <w:rPr>
                <w:rFonts w:ascii="Times New Roman" w:hAnsi="Times New Roman" w:cs="Times New Roman"/>
                <w:sz w:val="22"/>
                <w:szCs w:val="22"/>
              </w:rPr>
              <w:t xml:space="preserve">Подготовка Застройщиком проекта планировки, проекта межевания и градостроительных планов в составе проекта межевания </w:t>
            </w:r>
          </w:p>
          <w:p w:rsidR="009D2D5B" w:rsidRPr="00D05D2C" w:rsidRDefault="009D2D5B" w:rsidP="008D76A7">
            <w:pPr>
              <w:pStyle w:val="ConsPlusNormal"/>
              <w:widowControl/>
              <w:tabs>
                <w:tab w:val="left" w:pos="1365"/>
              </w:tabs>
              <w:ind w:firstLine="0"/>
              <w:rPr>
                <w:rFonts w:ascii="Times New Roman" w:hAnsi="Times New Roman" w:cs="Times New Roman"/>
                <w:sz w:val="22"/>
                <w:szCs w:val="22"/>
              </w:rPr>
            </w:pPr>
            <w:r w:rsidRPr="00D05D2C">
              <w:rPr>
                <w:rFonts w:ascii="Times New Roman" w:hAnsi="Times New Roman" w:cs="Times New Roman"/>
                <w:sz w:val="22"/>
                <w:szCs w:val="22"/>
              </w:rPr>
              <w:t>3.</w:t>
            </w:r>
            <w:r>
              <w:rPr>
                <w:rFonts w:ascii="Times New Roman" w:hAnsi="Times New Roman" w:cs="Times New Roman"/>
                <w:sz w:val="22"/>
                <w:szCs w:val="22"/>
              </w:rPr>
              <w:t xml:space="preserve"> </w:t>
            </w:r>
            <w:r w:rsidRPr="00D05D2C">
              <w:rPr>
                <w:rFonts w:ascii="Times New Roman" w:hAnsi="Times New Roman" w:cs="Times New Roman"/>
                <w:sz w:val="22"/>
                <w:szCs w:val="22"/>
              </w:rPr>
              <w:t>Проведение публичных слушаний и утверждение администрацией поселения проекта планировки и проекта межевания</w:t>
            </w:r>
          </w:p>
          <w:p w:rsidR="009D2D5B" w:rsidRPr="00D05D2C" w:rsidRDefault="009D2D5B" w:rsidP="008D76A7">
            <w:pPr>
              <w:pStyle w:val="ConsPlusNormal"/>
              <w:widowControl/>
              <w:tabs>
                <w:tab w:val="left" w:pos="1365"/>
              </w:tabs>
              <w:ind w:firstLine="0"/>
              <w:rPr>
                <w:rFonts w:ascii="Times New Roman" w:hAnsi="Times New Roman" w:cs="Times New Roman"/>
                <w:sz w:val="22"/>
                <w:szCs w:val="22"/>
              </w:rPr>
            </w:pPr>
            <w:r w:rsidRPr="00D05D2C">
              <w:rPr>
                <w:rFonts w:ascii="Times New Roman" w:hAnsi="Times New Roman" w:cs="Times New Roman"/>
                <w:sz w:val="22"/>
                <w:szCs w:val="22"/>
              </w:rPr>
              <w:t>4.</w:t>
            </w:r>
            <w:r>
              <w:rPr>
                <w:rFonts w:ascii="Times New Roman" w:hAnsi="Times New Roman" w:cs="Times New Roman"/>
                <w:sz w:val="22"/>
                <w:szCs w:val="22"/>
              </w:rPr>
              <w:t xml:space="preserve"> </w:t>
            </w:r>
            <w:r w:rsidRPr="00D05D2C">
              <w:rPr>
                <w:rFonts w:ascii="Times New Roman" w:hAnsi="Times New Roman" w:cs="Times New Roman"/>
                <w:sz w:val="22"/>
                <w:szCs w:val="22"/>
              </w:rPr>
              <w:t xml:space="preserve">Подготовка застройщиком проектной документации. </w:t>
            </w:r>
          </w:p>
          <w:p w:rsidR="009D2D5B" w:rsidRPr="00D05D2C" w:rsidRDefault="009D2D5B" w:rsidP="008D76A7">
            <w:pPr>
              <w:pStyle w:val="ConsPlusNormal"/>
              <w:widowControl/>
              <w:tabs>
                <w:tab w:val="left" w:pos="1365"/>
              </w:tabs>
              <w:ind w:firstLine="0"/>
              <w:rPr>
                <w:rFonts w:ascii="Times New Roman" w:hAnsi="Times New Roman" w:cs="Times New Roman"/>
                <w:sz w:val="22"/>
                <w:szCs w:val="22"/>
              </w:rPr>
            </w:pPr>
            <w:r w:rsidRPr="00D05D2C">
              <w:rPr>
                <w:rFonts w:ascii="Times New Roman" w:hAnsi="Times New Roman" w:cs="Times New Roman"/>
                <w:sz w:val="22"/>
                <w:szCs w:val="22"/>
              </w:rPr>
              <w:t>5.</w:t>
            </w:r>
            <w:r>
              <w:rPr>
                <w:rFonts w:ascii="Times New Roman" w:hAnsi="Times New Roman" w:cs="Times New Roman"/>
                <w:sz w:val="22"/>
                <w:szCs w:val="22"/>
              </w:rPr>
              <w:t xml:space="preserve"> </w:t>
            </w:r>
            <w:r w:rsidRPr="00D05D2C">
              <w:rPr>
                <w:rFonts w:ascii="Times New Roman" w:hAnsi="Times New Roman" w:cs="Times New Roman"/>
                <w:sz w:val="22"/>
                <w:szCs w:val="22"/>
              </w:rPr>
              <w:t>Экспертиза (при необходимости)</w:t>
            </w:r>
          </w:p>
          <w:p w:rsidR="009D2D5B" w:rsidRPr="00D05D2C" w:rsidRDefault="009D2D5B" w:rsidP="008D76A7">
            <w:pPr>
              <w:pStyle w:val="ConsPlusNormal"/>
              <w:widowControl/>
              <w:tabs>
                <w:tab w:val="left" w:pos="1365"/>
              </w:tabs>
              <w:ind w:firstLine="0"/>
              <w:rPr>
                <w:rFonts w:ascii="Times New Roman" w:hAnsi="Times New Roman" w:cs="Times New Roman"/>
                <w:sz w:val="22"/>
                <w:szCs w:val="22"/>
              </w:rPr>
            </w:pPr>
            <w:r w:rsidRPr="00D05D2C">
              <w:rPr>
                <w:rFonts w:ascii="Times New Roman" w:hAnsi="Times New Roman" w:cs="Times New Roman"/>
                <w:sz w:val="22"/>
                <w:szCs w:val="22"/>
              </w:rPr>
              <w:t>6.</w:t>
            </w:r>
            <w:r>
              <w:rPr>
                <w:rFonts w:ascii="Times New Roman" w:hAnsi="Times New Roman" w:cs="Times New Roman"/>
                <w:sz w:val="22"/>
                <w:szCs w:val="22"/>
              </w:rPr>
              <w:t xml:space="preserve"> </w:t>
            </w:r>
            <w:r w:rsidRPr="00D05D2C">
              <w:rPr>
                <w:rFonts w:ascii="Times New Roman" w:hAnsi="Times New Roman" w:cs="Times New Roman"/>
                <w:sz w:val="22"/>
                <w:szCs w:val="22"/>
              </w:rPr>
              <w:t>Получение разрешения на строительство</w:t>
            </w:r>
          </w:p>
          <w:p w:rsidR="009D2D5B" w:rsidRPr="00D05D2C" w:rsidRDefault="009D2D5B" w:rsidP="008D76A7">
            <w:pPr>
              <w:pStyle w:val="ConsPlusNormal"/>
              <w:widowControl/>
              <w:tabs>
                <w:tab w:val="left" w:pos="1365"/>
              </w:tabs>
              <w:ind w:firstLine="0"/>
              <w:rPr>
                <w:rFonts w:ascii="Times New Roman" w:hAnsi="Times New Roman" w:cs="Times New Roman"/>
                <w:sz w:val="22"/>
                <w:szCs w:val="22"/>
              </w:rPr>
            </w:pPr>
            <w:r w:rsidRPr="00D05D2C">
              <w:rPr>
                <w:rFonts w:ascii="Times New Roman" w:hAnsi="Times New Roman" w:cs="Times New Roman"/>
                <w:sz w:val="22"/>
                <w:szCs w:val="22"/>
              </w:rPr>
              <w:t>7.</w:t>
            </w:r>
            <w:r>
              <w:rPr>
                <w:rFonts w:ascii="Times New Roman" w:hAnsi="Times New Roman" w:cs="Times New Roman"/>
                <w:sz w:val="22"/>
                <w:szCs w:val="22"/>
              </w:rPr>
              <w:t xml:space="preserve"> </w:t>
            </w:r>
            <w:r w:rsidRPr="00D05D2C">
              <w:rPr>
                <w:rFonts w:ascii="Times New Roman" w:hAnsi="Times New Roman" w:cs="Times New Roman"/>
                <w:sz w:val="22"/>
                <w:szCs w:val="22"/>
              </w:rPr>
              <w:t>Строительство</w:t>
            </w:r>
          </w:p>
          <w:p w:rsidR="009D2D5B" w:rsidRPr="00D05D2C" w:rsidRDefault="009D2D5B" w:rsidP="008D76A7">
            <w:pPr>
              <w:pStyle w:val="ConsPlusNormal"/>
              <w:widowControl/>
              <w:snapToGrid w:val="0"/>
              <w:ind w:firstLine="0"/>
              <w:rPr>
                <w:rFonts w:ascii="Times New Roman" w:hAnsi="Times New Roman" w:cs="Times New Roman"/>
                <w:sz w:val="22"/>
                <w:szCs w:val="22"/>
              </w:rPr>
            </w:pPr>
            <w:r w:rsidRPr="00D05D2C">
              <w:rPr>
                <w:rFonts w:ascii="Times New Roman" w:hAnsi="Times New Roman" w:cs="Times New Roman"/>
                <w:sz w:val="22"/>
                <w:szCs w:val="22"/>
              </w:rPr>
              <w:t>8.</w:t>
            </w:r>
            <w:r>
              <w:rPr>
                <w:rFonts w:ascii="Times New Roman" w:hAnsi="Times New Roman" w:cs="Times New Roman"/>
                <w:sz w:val="22"/>
                <w:szCs w:val="22"/>
              </w:rPr>
              <w:t xml:space="preserve"> </w:t>
            </w:r>
            <w:r w:rsidRPr="00D05D2C">
              <w:rPr>
                <w:rFonts w:ascii="Times New Roman" w:hAnsi="Times New Roman" w:cs="Times New Roman"/>
                <w:sz w:val="22"/>
                <w:szCs w:val="22"/>
              </w:rPr>
              <w:t>Ввод в эксплуатацию</w:t>
            </w:r>
          </w:p>
        </w:tc>
      </w:tr>
    </w:tbl>
    <w:p w:rsidR="009D2D5B" w:rsidRDefault="009D2D5B" w:rsidP="0080797E">
      <w:pPr>
        <w:pStyle w:val="BodyText"/>
        <w:spacing w:after="0" w:line="276" w:lineRule="auto"/>
        <w:ind w:right="-1" w:firstLine="709"/>
        <w:jc w:val="both"/>
        <w:rPr>
          <w:spacing w:val="-10"/>
          <w:sz w:val="26"/>
          <w:szCs w:val="26"/>
        </w:rPr>
      </w:pPr>
    </w:p>
    <w:p w:rsidR="009D2D5B" w:rsidRDefault="009D2D5B" w:rsidP="007A0780">
      <w:pPr>
        <w:tabs>
          <w:tab w:val="left" w:pos="5040"/>
        </w:tabs>
        <w:spacing w:line="360" w:lineRule="auto"/>
        <w:ind w:right="210" w:firstLine="851"/>
        <w:jc w:val="center"/>
        <w:outlineLvl w:val="2"/>
        <w:rPr>
          <w:b/>
          <w:bCs/>
          <w:i/>
          <w:iCs/>
          <w:sz w:val="28"/>
          <w:szCs w:val="28"/>
          <w:lang w:eastAsia="ar-SA"/>
        </w:rPr>
      </w:pPr>
      <w:bookmarkStart w:id="229" w:name="_Toc263072535"/>
      <w:bookmarkStart w:id="230" w:name="_Toc265153028"/>
      <w:r w:rsidRPr="002122D8">
        <w:rPr>
          <w:b/>
          <w:bCs/>
          <w:i/>
          <w:iCs/>
          <w:sz w:val="28"/>
          <w:szCs w:val="28"/>
          <w:lang w:eastAsia="ar-SA"/>
        </w:rPr>
        <w:t>5.3.2. Развити</w:t>
      </w:r>
      <w:r>
        <w:rPr>
          <w:b/>
          <w:bCs/>
          <w:i/>
          <w:iCs/>
          <w:sz w:val="28"/>
          <w:szCs w:val="28"/>
          <w:lang w:eastAsia="ar-SA"/>
        </w:rPr>
        <w:t>е</w:t>
      </w:r>
      <w:r w:rsidRPr="002122D8">
        <w:rPr>
          <w:b/>
          <w:bCs/>
          <w:i/>
          <w:iCs/>
          <w:sz w:val="28"/>
          <w:szCs w:val="28"/>
          <w:lang w:eastAsia="ar-SA"/>
        </w:rPr>
        <w:t xml:space="preserve"> и размещени</w:t>
      </w:r>
      <w:r>
        <w:rPr>
          <w:b/>
          <w:bCs/>
          <w:i/>
          <w:iCs/>
          <w:sz w:val="28"/>
          <w:szCs w:val="28"/>
          <w:lang w:eastAsia="ar-SA"/>
        </w:rPr>
        <w:t>е</w:t>
      </w:r>
      <w:r w:rsidRPr="002122D8">
        <w:rPr>
          <w:b/>
          <w:bCs/>
          <w:i/>
          <w:iCs/>
          <w:sz w:val="28"/>
          <w:szCs w:val="28"/>
          <w:lang w:eastAsia="ar-SA"/>
        </w:rPr>
        <w:t xml:space="preserve"> объектов социального обслуживания населения</w:t>
      </w:r>
      <w:bookmarkEnd w:id="229"/>
      <w:bookmarkEnd w:id="230"/>
      <w:r w:rsidRPr="002122D8">
        <w:rPr>
          <w:b/>
          <w:bCs/>
          <w:i/>
          <w:iCs/>
          <w:sz w:val="28"/>
          <w:szCs w:val="28"/>
          <w:lang w:eastAsia="ar-SA"/>
        </w:rPr>
        <w:t xml:space="preserve"> </w:t>
      </w:r>
    </w:p>
    <w:p w:rsidR="009D2D5B" w:rsidRDefault="009D2D5B" w:rsidP="003C0D45">
      <w:pPr>
        <w:spacing w:line="276" w:lineRule="auto"/>
        <w:rPr>
          <w:sz w:val="26"/>
          <w:szCs w:val="26"/>
        </w:rPr>
      </w:pPr>
      <w:r>
        <w:rPr>
          <w:sz w:val="26"/>
          <w:szCs w:val="26"/>
        </w:rPr>
        <w:t>Анализ обеспеченности населения учреждениями обслуживания проведен на 2-х уровнях:</w:t>
      </w:r>
    </w:p>
    <w:p w:rsidR="009D2D5B" w:rsidRDefault="009D2D5B" w:rsidP="003C0D45">
      <w:pPr>
        <w:spacing w:before="80" w:line="276" w:lineRule="auto"/>
        <w:rPr>
          <w:sz w:val="26"/>
          <w:szCs w:val="26"/>
        </w:rPr>
      </w:pPr>
      <w:r>
        <w:rPr>
          <w:sz w:val="26"/>
          <w:szCs w:val="26"/>
        </w:rPr>
        <w:t xml:space="preserve">       - повседневного спроса, для обслуживания населения по месту жительства;</w:t>
      </w:r>
    </w:p>
    <w:p w:rsidR="009D2D5B" w:rsidRDefault="009D2D5B" w:rsidP="003C0D45">
      <w:pPr>
        <w:spacing w:line="276" w:lineRule="auto"/>
        <w:rPr>
          <w:sz w:val="26"/>
          <w:szCs w:val="26"/>
        </w:rPr>
      </w:pPr>
      <w:r>
        <w:rPr>
          <w:sz w:val="26"/>
          <w:szCs w:val="26"/>
        </w:rPr>
        <w:t xml:space="preserve">       -  периодического спроса с учетом тяготеющего населения. </w:t>
      </w:r>
    </w:p>
    <w:p w:rsidR="009D2D5B" w:rsidRDefault="009D2D5B" w:rsidP="003C0D45">
      <w:pPr>
        <w:spacing w:line="276" w:lineRule="auto"/>
        <w:ind w:firstLine="540"/>
        <w:rPr>
          <w:sz w:val="26"/>
          <w:szCs w:val="26"/>
        </w:rPr>
      </w:pPr>
      <w:r>
        <w:rPr>
          <w:sz w:val="26"/>
          <w:szCs w:val="26"/>
        </w:rPr>
        <w:t xml:space="preserve">Переход на рыночные формы хозяйствования, разгосударствление и приватизация затронувшие, прежде всего, объекты социальной инфраструктуры, обозначили достаточно жесткое их разделение на социально-гарантированные услуги (обеспечиваемые либо полностью, либо частично государством из бюджетных средств) и коммерческие, представление которых осуществляется предприятиями и субъектами рыночной экономики. </w:t>
      </w:r>
    </w:p>
    <w:p w:rsidR="009D2D5B" w:rsidRDefault="009D2D5B" w:rsidP="003C0D45">
      <w:pPr>
        <w:spacing w:line="276" w:lineRule="auto"/>
        <w:rPr>
          <w:sz w:val="26"/>
          <w:szCs w:val="26"/>
        </w:rPr>
      </w:pPr>
      <w:r>
        <w:rPr>
          <w:sz w:val="26"/>
          <w:szCs w:val="26"/>
        </w:rPr>
        <w:t>Развитие последних происходит в соответствии со спросом на услуги за счет средств их собственников.</w:t>
      </w:r>
    </w:p>
    <w:p w:rsidR="009D2D5B" w:rsidRDefault="009D2D5B" w:rsidP="003C0D45">
      <w:pPr>
        <w:spacing w:line="276" w:lineRule="auto"/>
        <w:ind w:firstLine="540"/>
        <w:jc w:val="both"/>
        <w:rPr>
          <w:sz w:val="26"/>
          <w:szCs w:val="26"/>
        </w:rPr>
      </w:pPr>
      <w:r>
        <w:rPr>
          <w:sz w:val="26"/>
          <w:szCs w:val="26"/>
        </w:rPr>
        <w:t>Дальнейшее развитие отраслей сферы обслуживания (прежде всего торговли, общественного питания, бытового и коммунального хозяйства и др.) будет обусловлено рыночной конъюнктурой. Однако в сфере государственного регулирования и поддержки должны оставаться отрасли, по роду своей деятельности являющиеся полностью или частично бездоходными – дошкольное воспитание, образование, культура и искусство, медицина и спорт.</w:t>
      </w:r>
    </w:p>
    <w:p w:rsidR="009D2D5B" w:rsidRDefault="009D2D5B" w:rsidP="003C0D45">
      <w:pPr>
        <w:spacing w:line="276" w:lineRule="auto"/>
        <w:ind w:firstLine="540"/>
        <w:jc w:val="both"/>
        <w:rPr>
          <w:sz w:val="26"/>
          <w:szCs w:val="26"/>
        </w:rPr>
      </w:pPr>
      <w:r>
        <w:rPr>
          <w:sz w:val="26"/>
          <w:szCs w:val="26"/>
        </w:rPr>
        <w:t>Развитие именно этих отраслей представляет первоочередной интерес и для градостроительства: в одном случае – в плане использования территорий, в другом – как объектов, формирующих качество среды проживания.</w:t>
      </w:r>
    </w:p>
    <w:p w:rsidR="009D2D5B" w:rsidRDefault="009D2D5B" w:rsidP="003C0D45">
      <w:pPr>
        <w:pStyle w:val="BodyTextIndent2"/>
        <w:spacing w:line="276" w:lineRule="auto"/>
        <w:ind w:left="0" w:firstLine="709"/>
        <w:jc w:val="both"/>
        <w:rPr>
          <w:sz w:val="26"/>
          <w:szCs w:val="26"/>
        </w:rPr>
      </w:pPr>
      <w:r>
        <w:rPr>
          <w:sz w:val="26"/>
          <w:szCs w:val="26"/>
        </w:rPr>
        <w:t>Размещение всего комплекса учреждений, предприятий культурно- бытового обслуживания в каждом населенном пункте не представляется возможным, поэтому для построения рациональной системы культурно- бытового обслуживания необходимо исходить из рассмотрения каждого населенного пункта, как единицы поселения, в которой в зависимости от величины населенного пункта и его роли в системе набирается состав учреждений.</w:t>
      </w:r>
    </w:p>
    <w:p w:rsidR="009D2D5B" w:rsidRDefault="009D2D5B" w:rsidP="003C0D45">
      <w:pPr>
        <w:spacing w:line="276" w:lineRule="auto"/>
        <w:ind w:firstLine="600"/>
        <w:jc w:val="both"/>
        <w:rPr>
          <w:sz w:val="26"/>
          <w:szCs w:val="26"/>
        </w:rPr>
      </w:pPr>
      <w:r>
        <w:rPr>
          <w:sz w:val="26"/>
          <w:szCs w:val="26"/>
        </w:rPr>
        <w:t>Определение емкости объектов культурно-бытового назначения на данной стадии проектирования выполнено укрупненно с целью определения потребности в территории застройки в общей сумме селитебных территорий поселка и носят ориентировочный характер. Задачей генплана является резервирование территорий общественной застройки, а их конкретное использование может меняться в зависимости от возникающей потребности в различных видах обслуживания.</w:t>
      </w:r>
    </w:p>
    <w:p w:rsidR="009D2D5B" w:rsidRDefault="009D2D5B" w:rsidP="003C0D45">
      <w:pPr>
        <w:shd w:val="clear" w:color="auto" w:fill="FFFFFF"/>
        <w:spacing w:line="276" w:lineRule="auto"/>
        <w:ind w:right="76" w:firstLine="570"/>
        <w:jc w:val="both"/>
        <w:rPr>
          <w:spacing w:val="3"/>
          <w:sz w:val="26"/>
          <w:szCs w:val="26"/>
        </w:rPr>
      </w:pPr>
      <w:r>
        <w:rPr>
          <w:spacing w:val="3"/>
          <w:sz w:val="26"/>
          <w:szCs w:val="26"/>
        </w:rPr>
        <w:t>Анализ количественных и качественных характеристик действующих объектов социальной инфраструктуры поселения позволяет сделать вывод о следующих проблемах:</w:t>
      </w:r>
    </w:p>
    <w:p w:rsidR="009D2D5B" w:rsidRDefault="009D2D5B" w:rsidP="003C0D45">
      <w:pPr>
        <w:ind w:left="851" w:hanging="360"/>
        <w:jc w:val="both"/>
        <w:rPr>
          <w:b/>
          <w:bCs/>
          <w:sz w:val="26"/>
          <w:szCs w:val="26"/>
        </w:rPr>
      </w:pPr>
      <w:r>
        <w:rPr>
          <w:b/>
          <w:bCs/>
          <w:sz w:val="26"/>
          <w:szCs w:val="26"/>
        </w:rPr>
        <w:t>недостаток мощности объектов:</w:t>
      </w:r>
    </w:p>
    <w:p w:rsidR="009D2D5B" w:rsidRDefault="009D2D5B" w:rsidP="003C0D45">
      <w:pPr>
        <w:ind w:firstLine="600"/>
        <w:jc w:val="both"/>
        <w:rPr>
          <w:sz w:val="26"/>
          <w:szCs w:val="26"/>
        </w:rPr>
      </w:pPr>
      <w:r>
        <w:rPr>
          <w:sz w:val="26"/>
          <w:szCs w:val="26"/>
        </w:rPr>
        <w:t>- торговых площадей</w:t>
      </w:r>
    </w:p>
    <w:p w:rsidR="009D2D5B" w:rsidRDefault="009D2D5B" w:rsidP="003C0D45">
      <w:pPr>
        <w:ind w:left="491"/>
        <w:jc w:val="both"/>
        <w:rPr>
          <w:b/>
          <w:bCs/>
          <w:sz w:val="26"/>
          <w:szCs w:val="26"/>
        </w:rPr>
      </w:pPr>
      <w:r>
        <w:rPr>
          <w:sz w:val="26"/>
          <w:szCs w:val="26"/>
        </w:rPr>
        <w:t xml:space="preserve">  - пожарного депо </w:t>
      </w:r>
    </w:p>
    <w:p w:rsidR="009D2D5B" w:rsidRDefault="009D2D5B" w:rsidP="003C0D45">
      <w:pPr>
        <w:ind w:left="491"/>
        <w:jc w:val="both"/>
        <w:rPr>
          <w:b/>
          <w:bCs/>
          <w:sz w:val="26"/>
          <w:szCs w:val="26"/>
        </w:rPr>
      </w:pPr>
      <w:r>
        <w:rPr>
          <w:b/>
          <w:bCs/>
          <w:sz w:val="26"/>
          <w:szCs w:val="26"/>
        </w:rPr>
        <w:t>отсутствие объектов:</w:t>
      </w:r>
    </w:p>
    <w:p w:rsidR="009D2D5B" w:rsidRDefault="009D2D5B" w:rsidP="005D1A08">
      <w:pPr>
        <w:numPr>
          <w:ilvl w:val="0"/>
          <w:numId w:val="25"/>
        </w:numPr>
        <w:ind w:left="851"/>
        <w:jc w:val="both"/>
        <w:rPr>
          <w:sz w:val="26"/>
          <w:szCs w:val="26"/>
        </w:rPr>
      </w:pPr>
      <w:r>
        <w:rPr>
          <w:sz w:val="26"/>
          <w:szCs w:val="26"/>
        </w:rPr>
        <w:t>бытового обслуживания, прачечной, химчистки, и т.д.</w:t>
      </w:r>
    </w:p>
    <w:p w:rsidR="009D2D5B" w:rsidRDefault="009D2D5B" w:rsidP="003C0D45">
      <w:pPr>
        <w:tabs>
          <w:tab w:val="left" w:pos="7935"/>
        </w:tabs>
        <w:ind w:firstLine="600"/>
        <w:jc w:val="both"/>
        <w:rPr>
          <w:sz w:val="26"/>
          <w:szCs w:val="26"/>
        </w:rPr>
      </w:pPr>
      <w:r>
        <w:rPr>
          <w:sz w:val="26"/>
          <w:szCs w:val="26"/>
        </w:rPr>
        <w:t xml:space="preserve">Решающее значение в торговле будет принадлежать частному предпринимательству. </w:t>
      </w:r>
    </w:p>
    <w:p w:rsidR="009D2D5B" w:rsidRDefault="009D2D5B" w:rsidP="003C0D45">
      <w:pPr>
        <w:tabs>
          <w:tab w:val="left" w:pos="7935"/>
        </w:tabs>
        <w:ind w:firstLine="600"/>
        <w:jc w:val="both"/>
        <w:rPr>
          <w:sz w:val="26"/>
          <w:szCs w:val="26"/>
        </w:rPr>
      </w:pPr>
    </w:p>
    <w:p w:rsidR="009D2D5B" w:rsidRDefault="009D2D5B" w:rsidP="003C0D45">
      <w:pPr>
        <w:ind w:firstLine="559"/>
        <w:jc w:val="both"/>
        <w:rPr>
          <w:sz w:val="26"/>
          <w:szCs w:val="26"/>
        </w:rPr>
      </w:pPr>
      <w:r w:rsidRPr="00217F83">
        <w:rPr>
          <w:b/>
          <w:bCs/>
          <w:spacing w:val="-10"/>
          <w:sz w:val="26"/>
          <w:szCs w:val="26"/>
        </w:rPr>
        <w:t>Детские дошкольные учреждения.</w:t>
      </w:r>
      <w:r w:rsidRPr="00A7683D">
        <w:rPr>
          <w:spacing w:val="-10"/>
        </w:rPr>
        <w:t xml:space="preserve"> </w:t>
      </w:r>
    </w:p>
    <w:p w:rsidR="009D2D5B" w:rsidRDefault="009D2D5B" w:rsidP="003C0D45">
      <w:pPr>
        <w:ind w:firstLine="559"/>
        <w:jc w:val="both"/>
        <w:rPr>
          <w:sz w:val="26"/>
          <w:szCs w:val="26"/>
        </w:rPr>
      </w:pPr>
      <w:r>
        <w:rPr>
          <w:sz w:val="26"/>
          <w:szCs w:val="26"/>
        </w:rPr>
        <w:t xml:space="preserve">На данный период в сети дошкольного образования дефицита мест нет. </w:t>
      </w:r>
    </w:p>
    <w:p w:rsidR="009D2D5B" w:rsidRDefault="009D2D5B" w:rsidP="003C0D45">
      <w:pPr>
        <w:pStyle w:val="BodyTextIndent"/>
        <w:spacing w:after="0"/>
        <w:rPr>
          <w:rFonts w:ascii="Times New Roman" w:hAnsi="Times New Roman" w:cs="Times New Roman"/>
        </w:rPr>
      </w:pPr>
      <w:r w:rsidRPr="00217F83">
        <w:rPr>
          <w:rFonts w:ascii="Times New Roman" w:hAnsi="Times New Roman" w:cs="Times New Roman"/>
        </w:rPr>
        <w:t>В последние годы растет потребность  в группах раннего дошкольного возраста. Пешеходная доступность для детских дошкольных учреждений согласно СНиП 2.07.01-85</w:t>
      </w:r>
      <w:r w:rsidRPr="00217F83">
        <w:rPr>
          <w:rFonts w:ascii="Times New Roman" w:hAnsi="Times New Roman" w:cs="Times New Roman"/>
          <w:vertAlign w:val="superscript"/>
        </w:rPr>
        <w:t>*</w:t>
      </w:r>
      <w:r w:rsidRPr="00217F83">
        <w:rPr>
          <w:rFonts w:ascii="Times New Roman" w:hAnsi="Times New Roman" w:cs="Times New Roman"/>
        </w:rPr>
        <w:t xml:space="preserve"> - 500 м.</w:t>
      </w:r>
    </w:p>
    <w:p w:rsidR="009D2D5B" w:rsidRDefault="009D2D5B" w:rsidP="003C0D45">
      <w:pPr>
        <w:pStyle w:val="BodyTextIndent"/>
        <w:spacing w:after="0"/>
        <w:rPr>
          <w:rFonts w:ascii="Times New Roman" w:hAnsi="Times New Roman" w:cs="Times New Roman"/>
          <w:spacing w:val="-10"/>
        </w:rPr>
      </w:pPr>
      <w:r>
        <w:t xml:space="preserve"> </w:t>
      </w:r>
      <w:r w:rsidRPr="00AD79CC">
        <w:rPr>
          <w:rFonts w:ascii="Times New Roman" w:hAnsi="Times New Roman" w:cs="Times New Roman"/>
          <w:spacing w:val="-10"/>
        </w:rPr>
        <w:t xml:space="preserve">В связи с начавшейся реализацией Демографической программы России и Костромской области, генеральным планом </w:t>
      </w:r>
      <w:r>
        <w:rPr>
          <w:rFonts w:ascii="Times New Roman" w:hAnsi="Times New Roman" w:cs="Times New Roman"/>
          <w:spacing w:val="-10"/>
        </w:rPr>
        <w:t>Минского</w:t>
      </w:r>
      <w:r w:rsidRPr="00AD79CC">
        <w:rPr>
          <w:rFonts w:ascii="Times New Roman" w:hAnsi="Times New Roman" w:cs="Times New Roman"/>
          <w:spacing w:val="-10"/>
        </w:rPr>
        <w:t xml:space="preserve"> сельского поселения рекомендуется сохранить имеющиеся мощности</w:t>
      </w:r>
      <w:r>
        <w:rPr>
          <w:rFonts w:ascii="Times New Roman" w:hAnsi="Times New Roman" w:cs="Times New Roman"/>
          <w:spacing w:val="-10"/>
        </w:rPr>
        <w:t xml:space="preserve">. </w:t>
      </w:r>
      <w:r w:rsidRPr="00AD79CC">
        <w:rPr>
          <w:rFonts w:ascii="Times New Roman" w:hAnsi="Times New Roman" w:cs="Times New Roman"/>
          <w:spacing w:val="-10"/>
        </w:rPr>
        <w:t xml:space="preserve"> </w:t>
      </w:r>
      <w:r>
        <w:rPr>
          <w:rFonts w:ascii="Times New Roman" w:hAnsi="Times New Roman" w:cs="Times New Roman"/>
          <w:spacing w:val="-10"/>
        </w:rPr>
        <w:t xml:space="preserve"> На первую очередь дефицит в 25 мест  компенсировать за счет реконструкции существующего детского сада с пристройкой необходимых площадей.</w:t>
      </w:r>
    </w:p>
    <w:p w:rsidR="009D2D5B" w:rsidRPr="008D13BE" w:rsidRDefault="009D2D5B" w:rsidP="003C0D45">
      <w:pPr>
        <w:pStyle w:val="BodyTextIndent"/>
        <w:spacing w:after="0"/>
        <w:rPr>
          <w:rFonts w:ascii="Times New Roman" w:hAnsi="Times New Roman" w:cs="Times New Roman"/>
          <w:spacing w:val="-10"/>
        </w:rPr>
      </w:pPr>
      <w:r>
        <w:rPr>
          <w:rFonts w:ascii="Times New Roman" w:hAnsi="Times New Roman" w:cs="Times New Roman"/>
          <w:spacing w:val="-10"/>
        </w:rPr>
        <w:t xml:space="preserve"> На расчетный срок запланировать де</w:t>
      </w:r>
      <w:r w:rsidRPr="008D13BE">
        <w:rPr>
          <w:rFonts w:ascii="Times New Roman" w:hAnsi="Times New Roman" w:cs="Times New Roman"/>
          <w:spacing w:val="-10"/>
        </w:rPr>
        <w:t>тс</w:t>
      </w:r>
      <w:r>
        <w:rPr>
          <w:rFonts w:ascii="Times New Roman" w:hAnsi="Times New Roman" w:cs="Times New Roman"/>
          <w:spacing w:val="-10"/>
        </w:rPr>
        <w:t>кий сад на 180мест в м. Колос  площадь участка 0,2га.</w:t>
      </w:r>
    </w:p>
    <w:p w:rsidR="009D2D5B" w:rsidRDefault="009D2D5B" w:rsidP="003C0D45">
      <w:pPr>
        <w:spacing w:line="276" w:lineRule="auto"/>
        <w:ind w:firstLine="539"/>
        <w:jc w:val="both"/>
        <w:rPr>
          <w:spacing w:val="-10"/>
          <w:sz w:val="26"/>
          <w:szCs w:val="26"/>
        </w:rPr>
      </w:pPr>
      <w:r w:rsidRPr="008A6B52">
        <w:rPr>
          <w:b/>
          <w:bCs/>
          <w:spacing w:val="-10"/>
          <w:sz w:val="26"/>
          <w:szCs w:val="26"/>
        </w:rPr>
        <w:t>Образование</w:t>
      </w:r>
      <w:r w:rsidRPr="008A6B52">
        <w:rPr>
          <w:spacing w:val="-10"/>
          <w:sz w:val="26"/>
          <w:szCs w:val="26"/>
        </w:rPr>
        <w:t xml:space="preserve">. </w:t>
      </w:r>
    </w:p>
    <w:p w:rsidR="009D2D5B" w:rsidRPr="00AD79CC" w:rsidRDefault="009D2D5B" w:rsidP="003C0D45">
      <w:pPr>
        <w:spacing w:line="276" w:lineRule="auto"/>
        <w:ind w:firstLine="539"/>
        <w:jc w:val="both"/>
        <w:rPr>
          <w:spacing w:val="-10"/>
          <w:sz w:val="26"/>
          <w:szCs w:val="26"/>
        </w:rPr>
      </w:pPr>
      <w:r w:rsidRPr="00AD79CC">
        <w:rPr>
          <w:spacing w:val="-10"/>
          <w:sz w:val="26"/>
          <w:szCs w:val="26"/>
        </w:rPr>
        <w:t xml:space="preserve">Требуется продолжить работы по укреплению материальной базы образовательных учреждений, проведению реконструкции и капитального ремонта школ, развития системы внешкольного, профессионального и дистанционного образования. Предлагается уделить внимание развитию системы профессиональной подготовки параллельно со среднем образованием, в первую очередь на базе основных районообразующих предприятиях Костромского муниципального района и  г.Кострома. </w:t>
      </w:r>
    </w:p>
    <w:p w:rsidR="009D2D5B" w:rsidRDefault="009D2D5B" w:rsidP="003C0D45">
      <w:pPr>
        <w:spacing w:line="276" w:lineRule="auto"/>
        <w:ind w:firstLine="550"/>
        <w:jc w:val="both"/>
        <w:rPr>
          <w:sz w:val="26"/>
          <w:szCs w:val="26"/>
        </w:rPr>
      </w:pPr>
      <w:r>
        <w:rPr>
          <w:sz w:val="26"/>
          <w:szCs w:val="26"/>
        </w:rPr>
        <w:t xml:space="preserve">Здание школы в с. Минское   по состоянию строения может эксплуатироваться в пределах расчетного срока. </w:t>
      </w:r>
    </w:p>
    <w:p w:rsidR="009D2D5B" w:rsidRDefault="009D2D5B" w:rsidP="003C0D45">
      <w:pPr>
        <w:spacing w:line="276" w:lineRule="auto"/>
        <w:ind w:firstLine="550"/>
        <w:jc w:val="both"/>
        <w:rPr>
          <w:sz w:val="26"/>
          <w:szCs w:val="26"/>
        </w:rPr>
      </w:pPr>
      <w:r>
        <w:rPr>
          <w:sz w:val="26"/>
          <w:szCs w:val="26"/>
        </w:rPr>
        <w:t xml:space="preserve">Перспективная потребность вместимости общеобразовательных учреждений зависит от численности детей, которая колеблется в зависимости от изменения рождаемости. В проекте был произведен расчет учебно – воспитательных учреждений на основе приведенной в расчете предположительной численности населения. </w:t>
      </w:r>
    </w:p>
    <w:p w:rsidR="009D2D5B" w:rsidRDefault="009D2D5B" w:rsidP="003C0D45">
      <w:pPr>
        <w:pStyle w:val="NormalIndent"/>
        <w:spacing w:line="276" w:lineRule="auto"/>
        <w:ind w:left="0" w:firstLine="714"/>
        <w:rPr>
          <w:rFonts w:ascii="Times New Roman" w:hAnsi="Times New Roman" w:cs="Times New Roman"/>
          <w:sz w:val="26"/>
          <w:szCs w:val="26"/>
        </w:rPr>
      </w:pPr>
      <w:r>
        <w:rPr>
          <w:color w:val="000000"/>
          <w:sz w:val="26"/>
          <w:szCs w:val="26"/>
        </w:rPr>
        <w:t xml:space="preserve"> </w:t>
      </w:r>
      <w:r>
        <w:rPr>
          <w:rFonts w:ascii="Times New Roman" w:hAnsi="Times New Roman" w:cs="Times New Roman"/>
          <w:sz w:val="26"/>
          <w:szCs w:val="26"/>
        </w:rPr>
        <w:t>В проектный период в связи с предполагаемым ростом численности детей расчетный норматив потребности в школьных учреждениях составит</w:t>
      </w:r>
      <w:r>
        <w:rPr>
          <w:rFonts w:ascii="Times New Roman" w:hAnsi="Times New Roman" w:cs="Times New Roman"/>
          <w:color w:val="FF0000"/>
          <w:sz w:val="26"/>
          <w:szCs w:val="26"/>
        </w:rPr>
        <w:t xml:space="preserve"> </w:t>
      </w:r>
      <w:r>
        <w:rPr>
          <w:rFonts w:ascii="Times New Roman" w:hAnsi="Times New Roman" w:cs="Times New Roman"/>
          <w:sz w:val="26"/>
          <w:szCs w:val="26"/>
        </w:rPr>
        <w:t xml:space="preserve">180 учащихся  на 1000 жителей или 725учащихся. Проектная вместимость существующей  школы  360 мест, необходимо еще 365 мест, на расчетный срок. В связи с тем,  что  многие учащиеся обучаются в г. Кострома,  предлагается обеспечить потребность за счет уплотнения  существующей школы и возможного расширения здания школы при реконструкции. Общеобразовательные учреждения должны быть оснащены бассейнами, кабинетами физиотерапии и массажа.  Размер земельного участка  определяется по СНиП 2.07.01.-89* из расчета 50м2 на учащегося. </w:t>
      </w:r>
    </w:p>
    <w:p w:rsidR="009D2D5B" w:rsidRPr="007265C6" w:rsidRDefault="009D2D5B" w:rsidP="003C0D45">
      <w:pPr>
        <w:spacing w:line="276" w:lineRule="auto"/>
        <w:ind w:firstLine="539"/>
        <w:jc w:val="both"/>
        <w:rPr>
          <w:color w:val="FF0000"/>
          <w:spacing w:val="-10"/>
          <w:sz w:val="26"/>
          <w:szCs w:val="26"/>
        </w:rPr>
      </w:pPr>
      <w:r w:rsidRPr="008A6B52">
        <w:rPr>
          <w:b/>
          <w:bCs/>
          <w:spacing w:val="-10"/>
          <w:sz w:val="26"/>
          <w:szCs w:val="26"/>
        </w:rPr>
        <w:t>Здравоохранение</w:t>
      </w:r>
      <w:r>
        <w:rPr>
          <w:spacing w:val="-10"/>
          <w:sz w:val="26"/>
          <w:szCs w:val="26"/>
        </w:rPr>
        <w:t xml:space="preserve">. </w:t>
      </w:r>
      <w:r w:rsidRPr="00AD79CC">
        <w:rPr>
          <w:spacing w:val="-10"/>
          <w:sz w:val="26"/>
          <w:szCs w:val="26"/>
        </w:rPr>
        <w:t>Мероприятиями генерального плана предлагается сохранить существующую схему предоставления услуг здравоохранения, при которой пациенты обслуживаются в ЦРБ Костромского района. Предлагается организовать</w:t>
      </w:r>
      <w:r>
        <w:rPr>
          <w:spacing w:val="-10"/>
          <w:sz w:val="26"/>
          <w:szCs w:val="26"/>
        </w:rPr>
        <w:t xml:space="preserve"> систему выездного обслуживания.</w:t>
      </w:r>
      <w:r w:rsidRPr="00AD79CC">
        <w:rPr>
          <w:spacing w:val="-10"/>
          <w:sz w:val="26"/>
          <w:szCs w:val="26"/>
        </w:rPr>
        <w:t xml:space="preserve"> </w:t>
      </w:r>
    </w:p>
    <w:p w:rsidR="009D2D5B" w:rsidRDefault="009D2D5B" w:rsidP="003C0D45">
      <w:pPr>
        <w:spacing w:line="276" w:lineRule="auto"/>
        <w:ind w:firstLine="550"/>
        <w:jc w:val="both"/>
        <w:rPr>
          <w:sz w:val="26"/>
          <w:szCs w:val="26"/>
        </w:rPr>
      </w:pPr>
      <w:r>
        <w:rPr>
          <w:sz w:val="26"/>
          <w:szCs w:val="26"/>
        </w:rPr>
        <w:t xml:space="preserve">Для совершенствования системы здравоохранения поселения в первую очередь необходимо укомплектование квалифицированными кадрами лечебно–профилактических учреждений и укрепление материально–технической базы. </w:t>
      </w:r>
    </w:p>
    <w:p w:rsidR="009D2D5B" w:rsidRPr="003C7A6B" w:rsidRDefault="009D2D5B" w:rsidP="003C0D45">
      <w:pPr>
        <w:spacing w:line="276" w:lineRule="auto"/>
        <w:ind w:firstLine="550"/>
        <w:jc w:val="both"/>
        <w:rPr>
          <w:sz w:val="26"/>
          <w:szCs w:val="26"/>
        </w:rPr>
      </w:pPr>
      <w:r>
        <w:rPr>
          <w:sz w:val="26"/>
          <w:szCs w:val="26"/>
        </w:rPr>
        <w:t xml:space="preserve">В настоящее время организация здравоохранения на селе получила новое направление – на базе сельских врачебных амбулаторий и ФАП создаются офисы врача общей практики (офис ВОП), где за счет применения новейшего оборудования и стационарозамещающих технологий  можно проводить полное обследование пациента, ограничиваясь дневным стационаром. Эти учреждения призваны стать основой службы семейной медицины. Сеть аптек и аптечных пунктов должна быть  размещена по радиусу доступности.  </w:t>
      </w:r>
    </w:p>
    <w:p w:rsidR="009D2D5B" w:rsidRDefault="009D2D5B" w:rsidP="003C0D45">
      <w:pPr>
        <w:spacing w:line="276" w:lineRule="auto"/>
        <w:ind w:firstLine="600"/>
        <w:jc w:val="both"/>
        <w:rPr>
          <w:color w:val="993300"/>
          <w:sz w:val="26"/>
          <w:szCs w:val="26"/>
        </w:rPr>
      </w:pPr>
      <w:r>
        <w:rPr>
          <w:sz w:val="26"/>
          <w:szCs w:val="26"/>
        </w:rPr>
        <w:t xml:space="preserve"> Тема социального обеспечения в поселении приобретает все большую остроту с увеличением удельного веса лиц старшего возраста. </w:t>
      </w:r>
    </w:p>
    <w:p w:rsidR="009D2D5B" w:rsidRDefault="009D2D5B" w:rsidP="003C0D45">
      <w:pPr>
        <w:pStyle w:val="BodyTextIndent3"/>
        <w:spacing w:line="276" w:lineRule="auto"/>
        <w:ind w:left="284" w:firstLine="714"/>
        <w:jc w:val="both"/>
        <w:rPr>
          <w:sz w:val="26"/>
          <w:szCs w:val="26"/>
        </w:rPr>
      </w:pPr>
      <w:r>
        <w:rPr>
          <w:sz w:val="26"/>
          <w:szCs w:val="26"/>
        </w:rPr>
        <w:t>В соответствии с Федеральным законом "О ветеранах", "О социальной защите населения" для обслуживания пенсионеров планируется:</w:t>
      </w:r>
    </w:p>
    <w:p w:rsidR="009D2D5B" w:rsidRDefault="009D2D5B" w:rsidP="003C0D45">
      <w:pPr>
        <w:pStyle w:val="NormalIndent"/>
        <w:spacing w:line="276" w:lineRule="auto"/>
        <w:ind w:left="0" w:firstLine="0"/>
        <w:rPr>
          <w:rFonts w:ascii="Times New Roman" w:hAnsi="Times New Roman" w:cs="Times New Roman"/>
          <w:sz w:val="26"/>
          <w:szCs w:val="26"/>
        </w:rPr>
      </w:pPr>
      <w:r w:rsidRPr="003C7A6B">
        <w:rPr>
          <w:rFonts w:ascii="Times New Roman" w:hAnsi="Times New Roman" w:cs="Times New Roman"/>
          <w:sz w:val="26"/>
          <w:szCs w:val="26"/>
        </w:rPr>
        <w:t>- открыть специализированное отделение для предоставления медицинских услуг на дому.</w:t>
      </w:r>
    </w:p>
    <w:p w:rsidR="009D2D5B" w:rsidRPr="003C0D45" w:rsidRDefault="009D2D5B" w:rsidP="003C0D45">
      <w:pPr>
        <w:pStyle w:val="NormalIndent"/>
        <w:spacing w:line="276" w:lineRule="auto"/>
        <w:ind w:left="0" w:firstLine="0"/>
        <w:rPr>
          <w:rFonts w:ascii="Times New Roman" w:hAnsi="Times New Roman" w:cs="Times New Roman"/>
          <w:sz w:val="26"/>
          <w:szCs w:val="26"/>
        </w:rPr>
      </w:pPr>
      <w:r w:rsidRPr="003C0D45">
        <w:rPr>
          <w:rFonts w:ascii="Times New Roman" w:hAnsi="Times New Roman" w:cs="Times New Roman"/>
          <w:spacing w:val="-10"/>
          <w:sz w:val="26"/>
          <w:szCs w:val="26"/>
        </w:rPr>
        <w:t xml:space="preserve"> </w:t>
      </w:r>
      <w:r w:rsidRPr="003C0D45">
        <w:rPr>
          <w:rFonts w:ascii="Times New Roman" w:hAnsi="Times New Roman" w:cs="Times New Roman"/>
          <w:sz w:val="26"/>
          <w:szCs w:val="26"/>
        </w:rPr>
        <w:t>Существующий ФАП не отвечает современным требованиям и потребностям населения в оказании медицинских услуг. Проектом генерального плана планируется выделение необходимых площадей под офис ВОП в первых этажах жилой застройки в с. Минское.</w:t>
      </w:r>
    </w:p>
    <w:p w:rsidR="009D2D5B" w:rsidRDefault="009D2D5B" w:rsidP="00B46FBE">
      <w:pPr>
        <w:pStyle w:val="BodyText"/>
        <w:spacing w:after="0" w:line="276" w:lineRule="auto"/>
        <w:ind w:right="-1" w:firstLine="709"/>
        <w:jc w:val="both"/>
        <w:rPr>
          <w:sz w:val="26"/>
          <w:szCs w:val="26"/>
        </w:rPr>
      </w:pPr>
      <w:r w:rsidRPr="00B46FBE">
        <w:rPr>
          <w:b/>
          <w:bCs/>
          <w:spacing w:val="-10"/>
          <w:sz w:val="26"/>
          <w:szCs w:val="26"/>
        </w:rPr>
        <w:t>Торговля и общепит.</w:t>
      </w:r>
      <w:r w:rsidRPr="0079505B">
        <w:rPr>
          <w:spacing w:val="-10"/>
        </w:rPr>
        <w:t xml:space="preserve"> </w:t>
      </w:r>
    </w:p>
    <w:p w:rsidR="009D2D5B" w:rsidRDefault="009D2D5B" w:rsidP="00217F83">
      <w:pPr>
        <w:rPr>
          <w:sz w:val="26"/>
          <w:szCs w:val="26"/>
        </w:rPr>
      </w:pPr>
      <w:r>
        <w:rPr>
          <w:sz w:val="26"/>
          <w:szCs w:val="26"/>
        </w:rPr>
        <w:t>Анализ выявил дефицит торговых площадей 757м</w:t>
      </w:r>
      <w:r>
        <w:rPr>
          <w:sz w:val="26"/>
          <w:szCs w:val="26"/>
          <w:vertAlign w:val="superscript"/>
        </w:rPr>
        <w:t>2</w:t>
      </w:r>
      <w:r>
        <w:rPr>
          <w:sz w:val="26"/>
          <w:szCs w:val="26"/>
        </w:rPr>
        <w:t xml:space="preserve">.  </w:t>
      </w:r>
    </w:p>
    <w:p w:rsidR="009D2D5B" w:rsidRDefault="009D2D5B" w:rsidP="0079505B">
      <w:pPr>
        <w:pStyle w:val="BodyTextIndent"/>
        <w:spacing w:after="0" w:line="276" w:lineRule="auto"/>
        <w:rPr>
          <w:rFonts w:ascii="Times New Roman" w:hAnsi="Times New Roman" w:cs="Times New Roman"/>
          <w:spacing w:val="-10"/>
        </w:rPr>
      </w:pPr>
      <w:r w:rsidRPr="0079505B">
        <w:rPr>
          <w:rFonts w:ascii="Times New Roman" w:hAnsi="Times New Roman" w:cs="Times New Roman"/>
          <w:spacing w:val="-10"/>
        </w:rPr>
        <w:t>Предлагается</w:t>
      </w:r>
      <w:r>
        <w:rPr>
          <w:rFonts w:ascii="Times New Roman" w:hAnsi="Times New Roman" w:cs="Times New Roman"/>
          <w:spacing w:val="-10"/>
        </w:rPr>
        <w:t>:</w:t>
      </w:r>
    </w:p>
    <w:p w:rsidR="009D2D5B" w:rsidRDefault="009D2D5B" w:rsidP="0079505B">
      <w:pPr>
        <w:pStyle w:val="BodyTextIndent"/>
        <w:spacing w:after="0" w:line="276" w:lineRule="auto"/>
        <w:rPr>
          <w:rFonts w:ascii="Times New Roman" w:hAnsi="Times New Roman" w:cs="Times New Roman"/>
          <w:spacing w:val="-10"/>
        </w:rPr>
      </w:pPr>
      <w:r>
        <w:rPr>
          <w:rFonts w:ascii="Times New Roman" w:hAnsi="Times New Roman" w:cs="Times New Roman"/>
          <w:spacing w:val="-10"/>
        </w:rPr>
        <w:t>-</w:t>
      </w:r>
      <w:r w:rsidRPr="0079505B">
        <w:rPr>
          <w:rFonts w:ascii="Times New Roman" w:hAnsi="Times New Roman" w:cs="Times New Roman"/>
          <w:spacing w:val="-10"/>
        </w:rPr>
        <w:t xml:space="preserve"> разместить новое современное торговое предприятие в </w:t>
      </w:r>
      <w:r>
        <w:rPr>
          <w:rFonts w:ascii="Times New Roman" w:hAnsi="Times New Roman" w:cs="Times New Roman"/>
          <w:spacing w:val="-10"/>
        </w:rPr>
        <w:t>с. Минское</w:t>
      </w:r>
      <w:r w:rsidRPr="0079505B">
        <w:rPr>
          <w:rFonts w:ascii="Times New Roman" w:hAnsi="Times New Roman" w:cs="Times New Roman"/>
          <w:spacing w:val="-10"/>
        </w:rPr>
        <w:t xml:space="preserve"> (вариант соответствии со сроками </w:t>
      </w:r>
      <w:r>
        <w:rPr>
          <w:rFonts w:ascii="Times New Roman" w:hAnsi="Times New Roman" w:cs="Times New Roman"/>
          <w:spacing w:val="-10"/>
        </w:rPr>
        <w:t>его освоения на расчетный срок;</w:t>
      </w:r>
    </w:p>
    <w:p w:rsidR="009D2D5B" w:rsidRDefault="009D2D5B" w:rsidP="0079505B">
      <w:pPr>
        <w:pStyle w:val="BodyTextIndent"/>
        <w:spacing w:after="0" w:line="276" w:lineRule="auto"/>
        <w:rPr>
          <w:rFonts w:ascii="Times New Roman" w:hAnsi="Times New Roman" w:cs="Times New Roman"/>
          <w:spacing w:val="-10"/>
        </w:rPr>
      </w:pPr>
      <w:r>
        <w:rPr>
          <w:rFonts w:ascii="Times New Roman" w:hAnsi="Times New Roman" w:cs="Times New Roman"/>
          <w:spacing w:val="-10"/>
        </w:rPr>
        <w:t>-</w:t>
      </w:r>
      <w:r w:rsidRPr="0079505B">
        <w:rPr>
          <w:rFonts w:ascii="Times New Roman" w:hAnsi="Times New Roman" w:cs="Times New Roman"/>
          <w:spacing w:val="-10"/>
        </w:rPr>
        <w:t xml:space="preserve"> разместить предприятие общественного питания в составе предприятия придорожного сервиса в д.</w:t>
      </w:r>
      <w:r>
        <w:rPr>
          <w:rFonts w:ascii="Times New Roman" w:hAnsi="Times New Roman" w:cs="Times New Roman"/>
          <w:spacing w:val="-10"/>
        </w:rPr>
        <w:t xml:space="preserve">Турабьево </w:t>
      </w:r>
      <w:r w:rsidRPr="0079505B">
        <w:rPr>
          <w:rFonts w:ascii="Times New Roman" w:hAnsi="Times New Roman" w:cs="Times New Roman"/>
          <w:spacing w:val="-10"/>
        </w:rPr>
        <w:t xml:space="preserve"> в увязке со сроками строительства окруженной автодороги в соответствии с послед</w:t>
      </w:r>
      <w:r>
        <w:rPr>
          <w:rFonts w:ascii="Times New Roman" w:hAnsi="Times New Roman" w:cs="Times New Roman"/>
          <w:spacing w:val="-10"/>
        </w:rPr>
        <w:t>ующими маркетинговыми расчетами;</w:t>
      </w:r>
    </w:p>
    <w:p w:rsidR="009D2D5B" w:rsidRPr="0079505B" w:rsidRDefault="009D2D5B" w:rsidP="0079505B">
      <w:pPr>
        <w:pStyle w:val="BodyTextIndent"/>
        <w:spacing w:after="0" w:line="276" w:lineRule="auto"/>
        <w:rPr>
          <w:rFonts w:ascii="Times New Roman" w:hAnsi="Times New Roman" w:cs="Times New Roman"/>
          <w:spacing w:val="-10"/>
        </w:rPr>
      </w:pPr>
      <w:r>
        <w:rPr>
          <w:rFonts w:ascii="Times New Roman" w:hAnsi="Times New Roman" w:cs="Times New Roman"/>
          <w:spacing w:val="-10"/>
        </w:rPr>
        <w:t>-  разместить предприятие торговли в д. Становщиково для удовлетворения  потребностей населения д. Юрьво, ,д. Залесье и д.р.</w:t>
      </w:r>
    </w:p>
    <w:p w:rsidR="009D2D5B" w:rsidRPr="00B46FBE" w:rsidRDefault="009D2D5B" w:rsidP="00B46FBE">
      <w:pPr>
        <w:pStyle w:val="BodyText"/>
        <w:spacing w:after="0" w:line="276" w:lineRule="auto"/>
        <w:ind w:right="-1" w:firstLine="709"/>
        <w:jc w:val="both"/>
        <w:rPr>
          <w:spacing w:val="-10"/>
          <w:sz w:val="26"/>
          <w:szCs w:val="26"/>
        </w:rPr>
      </w:pPr>
      <w:r w:rsidRPr="00737FFE">
        <w:rPr>
          <w:b/>
          <w:bCs/>
          <w:spacing w:val="-10"/>
          <w:sz w:val="26"/>
          <w:szCs w:val="26"/>
        </w:rPr>
        <w:t>Бытовое обслуживание</w:t>
      </w:r>
      <w:r>
        <w:rPr>
          <w:spacing w:val="-10"/>
          <w:sz w:val="26"/>
          <w:szCs w:val="26"/>
        </w:rPr>
        <w:t xml:space="preserve">. </w:t>
      </w:r>
      <w:r w:rsidRPr="00B46FBE">
        <w:rPr>
          <w:spacing w:val="-10"/>
          <w:sz w:val="26"/>
          <w:szCs w:val="26"/>
        </w:rPr>
        <w:t xml:space="preserve">Размещение объектов соцкультбыта требуется с соблюдением радиусов доступности (СНиП 2.07.01-89* «Градостроительство. Планировка и застройка городских и сельских поселений», СП-30-102-99 «Свод правил по проектированию и строительству. </w:t>
      </w:r>
    </w:p>
    <w:p w:rsidR="009D2D5B" w:rsidRPr="00B46FBE" w:rsidRDefault="009D2D5B" w:rsidP="00B46FBE">
      <w:pPr>
        <w:pStyle w:val="BodyText"/>
        <w:spacing w:after="0" w:line="276" w:lineRule="auto"/>
        <w:ind w:right="-1" w:firstLine="709"/>
        <w:jc w:val="both"/>
        <w:rPr>
          <w:spacing w:val="-10"/>
          <w:sz w:val="26"/>
          <w:szCs w:val="26"/>
        </w:rPr>
      </w:pPr>
      <w:r w:rsidRPr="00B46FBE">
        <w:rPr>
          <w:spacing w:val="-10"/>
          <w:sz w:val="26"/>
          <w:szCs w:val="26"/>
        </w:rPr>
        <w:t>Исходя из расчета потребностей в основных объектах соцкультбыта</w:t>
      </w:r>
      <w:r>
        <w:rPr>
          <w:spacing w:val="-10"/>
          <w:sz w:val="26"/>
          <w:szCs w:val="26"/>
        </w:rPr>
        <w:t>,</w:t>
      </w:r>
      <w:r w:rsidRPr="00B46FBE">
        <w:rPr>
          <w:spacing w:val="-10"/>
          <w:sz w:val="26"/>
          <w:szCs w:val="26"/>
        </w:rPr>
        <w:t xml:space="preserve"> материалами генплана предлагаются следующие мероприятия по развитию объектов социального обслуживания населения в Минском сельском поселении. </w:t>
      </w:r>
    </w:p>
    <w:p w:rsidR="009D2D5B" w:rsidRPr="00B46FBE" w:rsidRDefault="009D2D5B" w:rsidP="00E23C71">
      <w:pPr>
        <w:ind w:firstLine="600"/>
        <w:jc w:val="both"/>
        <w:rPr>
          <w:sz w:val="26"/>
          <w:szCs w:val="26"/>
        </w:rPr>
      </w:pPr>
      <w:r w:rsidRPr="00B46FBE">
        <w:rPr>
          <w:sz w:val="26"/>
          <w:szCs w:val="26"/>
        </w:rPr>
        <w:t>Доступность объектов социального и культурно-бытового назначения составляет: повседневного обслуживания - не более 500 м, периодического обслуживания - не более 1200 м.</w:t>
      </w:r>
    </w:p>
    <w:p w:rsidR="009D2D5B" w:rsidRDefault="009D2D5B" w:rsidP="0079505B">
      <w:pPr>
        <w:pStyle w:val="BodyTextIndent"/>
        <w:spacing w:after="0" w:line="276" w:lineRule="auto"/>
        <w:rPr>
          <w:rFonts w:ascii="Times New Roman" w:hAnsi="Times New Roman" w:cs="Times New Roman"/>
          <w:spacing w:val="-10"/>
        </w:rPr>
      </w:pPr>
      <w:r w:rsidRPr="0079505B">
        <w:rPr>
          <w:rFonts w:ascii="Times New Roman" w:hAnsi="Times New Roman" w:cs="Times New Roman"/>
          <w:spacing w:val="-10"/>
        </w:rPr>
        <w:t>Предлагается разместить предприятия бытового обслуживания, оказывающие современные виды платных услуг населению в составе</w:t>
      </w:r>
      <w:r>
        <w:rPr>
          <w:rFonts w:ascii="Times New Roman" w:hAnsi="Times New Roman" w:cs="Times New Roman"/>
          <w:spacing w:val="-10"/>
        </w:rPr>
        <w:t xml:space="preserve"> первых этажей </w:t>
      </w:r>
      <w:r w:rsidRPr="0079505B">
        <w:rPr>
          <w:rFonts w:ascii="Times New Roman" w:hAnsi="Times New Roman" w:cs="Times New Roman"/>
          <w:spacing w:val="-10"/>
        </w:rPr>
        <w:t xml:space="preserve"> </w:t>
      </w:r>
      <w:r>
        <w:rPr>
          <w:rFonts w:ascii="Times New Roman" w:hAnsi="Times New Roman" w:cs="Times New Roman"/>
          <w:spacing w:val="-10"/>
        </w:rPr>
        <w:t>многоквартирных  жилых домов.</w:t>
      </w:r>
      <w:r w:rsidRPr="0079505B">
        <w:rPr>
          <w:rFonts w:ascii="Times New Roman" w:hAnsi="Times New Roman" w:cs="Times New Roman"/>
          <w:spacing w:val="-10"/>
        </w:rPr>
        <w:t xml:space="preserve">  </w:t>
      </w:r>
    </w:p>
    <w:p w:rsidR="009D2D5B" w:rsidRDefault="009D2D5B" w:rsidP="0079505B">
      <w:pPr>
        <w:pStyle w:val="BodyTextIndent"/>
        <w:spacing w:after="0" w:line="276" w:lineRule="auto"/>
        <w:rPr>
          <w:rFonts w:ascii="Times New Roman" w:hAnsi="Times New Roman" w:cs="Times New Roman"/>
          <w:spacing w:val="-10"/>
        </w:rPr>
      </w:pPr>
      <w:r>
        <w:rPr>
          <w:rFonts w:ascii="Times New Roman" w:hAnsi="Times New Roman" w:cs="Times New Roman"/>
          <w:spacing w:val="-10"/>
        </w:rPr>
        <w:t>Предлагается о</w:t>
      </w:r>
      <w:r w:rsidRPr="008D13BE">
        <w:rPr>
          <w:rFonts w:ascii="Times New Roman" w:hAnsi="Times New Roman" w:cs="Times New Roman"/>
          <w:spacing w:val="-10"/>
        </w:rPr>
        <w:t xml:space="preserve">существить реконструкцию существовавшей бани в с. Минское к расчетному сроку, в составе которой предусмотреть автоматизированную прачечную. </w:t>
      </w:r>
    </w:p>
    <w:p w:rsidR="009D2D5B" w:rsidRDefault="009D2D5B" w:rsidP="0079505B">
      <w:pPr>
        <w:pStyle w:val="BodyTextIndent"/>
        <w:spacing w:after="0" w:line="276" w:lineRule="auto"/>
        <w:rPr>
          <w:rFonts w:ascii="Times New Roman" w:hAnsi="Times New Roman" w:cs="Times New Roman"/>
          <w:b/>
          <w:bCs/>
          <w:spacing w:val="-10"/>
        </w:rPr>
      </w:pPr>
      <w:r w:rsidRPr="00BB3368">
        <w:rPr>
          <w:rFonts w:ascii="Times New Roman" w:hAnsi="Times New Roman" w:cs="Times New Roman"/>
          <w:b/>
          <w:bCs/>
          <w:spacing w:val="-10"/>
        </w:rPr>
        <w:t>Культура</w:t>
      </w:r>
      <w:r>
        <w:rPr>
          <w:rFonts w:ascii="Times New Roman" w:hAnsi="Times New Roman" w:cs="Times New Roman"/>
          <w:b/>
          <w:bCs/>
          <w:spacing w:val="-10"/>
        </w:rPr>
        <w:t xml:space="preserve">.   </w:t>
      </w:r>
      <w:r w:rsidRPr="00BB3368">
        <w:rPr>
          <w:rFonts w:ascii="Times New Roman" w:hAnsi="Times New Roman" w:cs="Times New Roman"/>
          <w:spacing w:val="-10"/>
        </w:rPr>
        <w:t xml:space="preserve"> </w:t>
      </w:r>
    </w:p>
    <w:p w:rsidR="009D2D5B" w:rsidRPr="003C7A6B" w:rsidRDefault="009D2D5B" w:rsidP="00FC489D">
      <w:pPr>
        <w:spacing w:line="276" w:lineRule="auto"/>
        <w:ind w:firstLine="600"/>
        <w:jc w:val="both"/>
        <w:outlineLvl w:val="0"/>
        <w:rPr>
          <w:color w:val="000000"/>
          <w:sz w:val="26"/>
          <w:szCs w:val="26"/>
        </w:rPr>
      </w:pPr>
      <w:r w:rsidRPr="003C7A6B">
        <w:rPr>
          <w:sz w:val="26"/>
          <w:szCs w:val="26"/>
        </w:rPr>
        <w:t>Сеть учреждений культуры и искусства возвращает свои подлинные функции.  В с. Минское  она достаточно развита. Основным объектом</w:t>
      </w:r>
      <w:r w:rsidRPr="003C7A6B">
        <w:rPr>
          <w:color w:val="993300"/>
          <w:sz w:val="26"/>
          <w:szCs w:val="26"/>
        </w:rPr>
        <w:t xml:space="preserve"> </w:t>
      </w:r>
      <w:r w:rsidRPr="003C7A6B">
        <w:rPr>
          <w:color w:val="000000"/>
          <w:sz w:val="26"/>
          <w:szCs w:val="26"/>
        </w:rPr>
        <w:t xml:space="preserve"> МУК Культурно-досуговый центр «Минское» с залом на 300мест. В настоящее время клуб  закрыт. Требуется капитальный ремонт. Центральная районная библиотека находится в с. Караваево  на расстоянии 5км от с. Минское.</w:t>
      </w:r>
    </w:p>
    <w:p w:rsidR="009D2D5B" w:rsidRPr="003C7A6B" w:rsidRDefault="009D2D5B" w:rsidP="00FC489D">
      <w:pPr>
        <w:spacing w:line="276" w:lineRule="auto"/>
        <w:ind w:firstLine="567"/>
        <w:jc w:val="both"/>
        <w:rPr>
          <w:sz w:val="26"/>
          <w:szCs w:val="26"/>
        </w:rPr>
      </w:pPr>
      <w:r w:rsidRPr="003C7A6B">
        <w:rPr>
          <w:sz w:val="26"/>
          <w:szCs w:val="26"/>
        </w:rPr>
        <w:t xml:space="preserve">Генеральный план предлагает совершенствование культурно-бытового обслуживания в соответствии с принятым в проекте каркасом градостроительной системы. Вся система воспитания молодого поколения должна не только передать формирующемуся человеку некую сумму знаний, но и прежде всего, выявить в нем духовно нравственный образ. </w:t>
      </w:r>
    </w:p>
    <w:p w:rsidR="009D2D5B" w:rsidRPr="003C7A6B" w:rsidRDefault="009D2D5B" w:rsidP="003C0D45">
      <w:pPr>
        <w:spacing w:line="276" w:lineRule="auto"/>
        <w:ind w:firstLine="567"/>
        <w:jc w:val="both"/>
        <w:rPr>
          <w:sz w:val="28"/>
          <w:szCs w:val="28"/>
        </w:rPr>
      </w:pPr>
      <w:r w:rsidRPr="003C7A6B">
        <w:rPr>
          <w:sz w:val="26"/>
          <w:szCs w:val="26"/>
        </w:rPr>
        <w:t xml:space="preserve"> Проектом предусмотрено строительство </w:t>
      </w:r>
      <w:r w:rsidRPr="003C7A6B">
        <w:rPr>
          <w:sz w:val="26"/>
          <w:szCs w:val="26"/>
          <w:lang w:eastAsia="ar-SA"/>
        </w:rPr>
        <w:t>Церкви в честь чудотворной Феодоровской иконы Божией Матери  на участке 1,7 га.</w:t>
      </w:r>
    </w:p>
    <w:p w:rsidR="009D2D5B" w:rsidRDefault="009D2D5B" w:rsidP="003C0D45">
      <w:pPr>
        <w:pStyle w:val="BodyTextIndent"/>
        <w:spacing w:after="0" w:line="276" w:lineRule="auto"/>
        <w:rPr>
          <w:rFonts w:ascii="Times New Roman" w:hAnsi="Times New Roman" w:cs="Times New Roman"/>
          <w:spacing w:val="-10"/>
        </w:rPr>
      </w:pPr>
      <w:r w:rsidRPr="00AD79CC">
        <w:rPr>
          <w:rFonts w:ascii="Times New Roman" w:hAnsi="Times New Roman" w:cs="Times New Roman"/>
          <w:b/>
          <w:bCs/>
          <w:spacing w:val="-10"/>
        </w:rPr>
        <w:t xml:space="preserve">Спорт и физкультура. </w:t>
      </w:r>
      <w:r w:rsidRPr="00AD79CC">
        <w:rPr>
          <w:rFonts w:ascii="Times New Roman" w:hAnsi="Times New Roman" w:cs="Times New Roman"/>
          <w:spacing w:val="-10"/>
        </w:rPr>
        <w:t xml:space="preserve">Мероприятиями генерального плана предлагается активизировать работы по формированию современных спортивных комплексов в </w:t>
      </w:r>
      <w:r>
        <w:rPr>
          <w:rFonts w:ascii="Times New Roman" w:hAnsi="Times New Roman" w:cs="Times New Roman"/>
          <w:spacing w:val="-10"/>
        </w:rPr>
        <w:t xml:space="preserve">Минском </w:t>
      </w:r>
      <w:r w:rsidRPr="00AD79CC">
        <w:rPr>
          <w:rFonts w:ascii="Times New Roman" w:hAnsi="Times New Roman" w:cs="Times New Roman"/>
          <w:spacing w:val="-10"/>
        </w:rPr>
        <w:t xml:space="preserve"> сельском поселении. Предла</w:t>
      </w:r>
      <w:r>
        <w:rPr>
          <w:rFonts w:ascii="Times New Roman" w:hAnsi="Times New Roman" w:cs="Times New Roman"/>
          <w:spacing w:val="-10"/>
        </w:rPr>
        <w:t>гается продолжить строительство спортивных площадок</w:t>
      </w:r>
      <w:r w:rsidRPr="00AD79CC">
        <w:rPr>
          <w:rFonts w:ascii="Times New Roman" w:hAnsi="Times New Roman" w:cs="Times New Roman"/>
          <w:spacing w:val="-10"/>
        </w:rPr>
        <w:t xml:space="preserve"> - в </w:t>
      </w:r>
      <w:r>
        <w:rPr>
          <w:rFonts w:ascii="Times New Roman" w:hAnsi="Times New Roman" w:cs="Times New Roman"/>
          <w:spacing w:val="-10"/>
        </w:rPr>
        <w:t>с. Минское,  а также в рекреационных зонах,  местах отдыха населения.</w:t>
      </w:r>
    </w:p>
    <w:p w:rsidR="009D2D5B" w:rsidRDefault="009D2D5B" w:rsidP="003C0D45">
      <w:pPr>
        <w:spacing w:line="276" w:lineRule="auto"/>
        <w:ind w:firstLine="600"/>
        <w:jc w:val="both"/>
        <w:rPr>
          <w:sz w:val="26"/>
          <w:szCs w:val="26"/>
        </w:rPr>
      </w:pPr>
      <w:r w:rsidRPr="003C7A6B">
        <w:rPr>
          <w:sz w:val="26"/>
          <w:szCs w:val="26"/>
        </w:rPr>
        <w:t>ОАО «Костромаоблгаз» начало строительство  спортивного комплекса,  состоящего из спортивных площадок (хоккейная площадка, теннисный корт, стадион) и тренажерного комплекса.</w:t>
      </w:r>
    </w:p>
    <w:p w:rsidR="009D2D5B" w:rsidRDefault="009D2D5B" w:rsidP="003C0D45">
      <w:pPr>
        <w:spacing w:line="276" w:lineRule="auto"/>
        <w:ind w:firstLine="600"/>
        <w:jc w:val="both"/>
        <w:rPr>
          <w:sz w:val="26"/>
          <w:szCs w:val="26"/>
        </w:rPr>
      </w:pPr>
      <w:r w:rsidRPr="003C7A6B">
        <w:rPr>
          <w:sz w:val="26"/>
          <w:szCs w:val="26"/>
        </w:rPr>
        <w:t xml:space="preserve"> На </w:t>
      </w:r>
      <w:r w:rsidRPr="003C7A6B">
        <w:rPr>
          <w:sz w:val="26"/>
          <w:szCs w:val="26"/>
          <w:lang w:val="en-US"/>
        </w:rPr>
        <w:t>I</w:t>
      </w:r>
      <w:r w:rsidRPr="003C7A6B">
        <w:rPr>
          <w:sz w:val="26"/>
          <w:szCs w:val="26"/>
        </w:rPr>
        <w:t xml:space="preserve"> очередь предусмотрена строительство спортивного комплекса на участке вдоль дороги Подолец</w:t>
      </w:r>
      <w:r>
        <w:rPr>
          <w:sz w:val="26"/>
          <w:szCs w:val="26"/>
        </w:rPr>
        <w:t xml:space="preserve"> </w:t>
      </w:r>
      <w:r w:rsidRPr="003C7A6B">
        <w:rPr>
          <w:sz w:val="26"/>
          <w:szCs w:val="26"/>
        </w:rPr>
        <w:t xml:space="preserve">- Козловы горы    на территории 4га. </w:t>
      </w:r>
    </w:p>
    <w:p w:rsidR="009D2D5B" w:rsidRPr="003C7A6B" w:rsidRDefault="009D2D5B" w:rsidP="003C0D45">
      <w:pPr>
        <w:spacing w:line="276" w:lineRule="auto"/>
        <w:ind w:firstLine="600"/>
        <w:jc w:val="both"/>
        <w:rPr>
          <w:sz w:val="26"/>
          <w:szCs w:val="26"/>
        </w:rPr>
      </w:pPr>
      <w:r w:rsidRPr="003C7A6B">
        <w:rPr>
          <w:sz w:val="26"/>
          <w:szCs w:val="26"/>
        </w:rPr>
        <w:t xml:space="preserve"> </w:t>
      </w:r>
      <w:r>
        <w:rPr>
          <w:sz w:val="26"/>
          <w:szCs w:val="26"/>
        </w:rPr>
        <w:t>На расчетный срок п</w:t>
      </w:r>
      <w:r w:rsidRPr="003C7A6B">
        <w:rPr>
          <w:sz w:val="26"/>
          <w:szCs w:val="26"/>
        </w:rPr>
        <w:t>роектом предложена организация спортивных зон школьных участков, оснащение образовательных учреждений бассейнами</w:t>
      </w:r>
      <w:r>
        <w:rPr>
          <w:sz w:val="26"/>
          <w:szCs w:val="26"/>
        </w:rPr>
        <w:t xml:space="preserve">, развитие спортивных площадок в рекреационных зонах, организация мест для купания (благоустройство пляжа).  </w:t>
      </w:r>
    </w:p>
    <w:p w:rsidR="009D2D5B" w:rsidRPr="0080797E" w:rsidRDefault="009D2D5B" w:rsidP="0080797E">
      <w:pPr>
        <w:pStyle w:val="BodyText"/>
        <w:spacing w:after="0" w:line="276" w:lineRule="auto"/>
        <w:ind w:right="-1" w:firstLine="709"/>
        <w:jc w:val="both"/>
        <w:rPr>
          <w:spacing w:val="-10"/>
          <w:sz w:val="26"/>
          <w:szCs w:val="26"/>
        </w:rPr>
      </w:pPr>
      <w:r w:rsidRPr="0080797E">
        <w:rPr>
          <w:spacing w:val="-10"/>
          <w:sz w:val="26"/>
          <w:szCs w:val="26"/>
        </w:rPr>
        <w:t xml:space="preserve">Таблица </w:t>
      </w:r>
      <w:r>
        <w:rPr>
          <w:spacing w:val="-10"/>
          <w:sz w:val="26"/>
          <w:szCs w:val="26"/>
        </w:rPr>
        <w:t xml:space="preserve">58. </w:t>
      </w:r>
      <w:r w:rsidRPr="0080797E">
        <w:rPr>
          <w:spacing w:val="-10"/>
          <w:sz w:val="26"/>
          <w:szCs w:val="26"/>
        </w:rPr>
        <w:t xml:space="preserve"> Перечень последовательности осуществления мероприятий генерального плана по разделу «Развитие и размещение объектов социального обслуживания населения»</w:t>
      </w:r>
    </w:p>
    <w:tbl>
      <w:tblPr>
        <w:tblW w:w="9708" w:type="dxa"/>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1376"/>
        <w:gridCol w:w="3942"/>
        <w:gridCol w:w="28"/>
        <w:gridCol w:w="4362"/>
      </w:tblGrid>
      <w:tr w:rsidR="009D2D5B">
        <w:trPr>
          <w:tblHeader/>
        </w:trPr>
        <w:tc>
          <w:tcPr>
            <w:tcW w:w="1376" w:type="dxa"/>
            <w:shd w:val="clear" w:color="auto" w:fill="E9E6D7"/>
            <w:vAlign w:val="center"/>
          </w:tcPr>
          <w:p w:rsidR="009D2D5B" w:rsidRPr="001766D1" w:rsidRDefault="009D2D5B" w:rsidP="008D76A7">
            <w:pPr>
              <w:autoSpaceDE w:val="0"/>
              <w:jc w:val="center"/>
              <w:rPr>
                <w:b/>
                <w:bCs/>
                <w:i/>
                <w:iCs/>
              </w:rPr>
            </w:pPr>
            <w:r w:rsidRPr="001766D1">
              <w:rPr>
                <w:b/>
                <w:bCs/>
                <w:sz w:val="21"/>
                <w:szCs w:val="21"/>
              </w:rPr>
              <w:t>№ п/п</w:t>
            </w:r>
          </w:p>
        </w:tc>
        <w:tc>
          <w:tcPr>
            <w:tcW w:w="3942" w:type="dxa"/>
            <w:shd w:val="clear" w:color="auto" w:fill="E9E6D7"/>
            <w:vAlign w:val="center"/>
          </w:tcPr>
          <w:p w:rsidR="009D2D5B" w:rsidRPr="001766D1" w:rsidRDefault="009D2D5B" w:rsidP="008D76A7">
            <w:pPr>
              <w:autoSpaceDE w:val="0"/>
              <w:jc w:val="center"/>
              <w:rPr>
                <w:b/>
                <w:bCs/>
                <w:i/>
                <w:iCs/>
              </w:rPr>
            </w:pPr>
            <w:r w:rsidRPr="001766D1">
              <w:rPr>
                <w:b/>
                <w:bCs/>
                <w:sz w:val="21"/>
                <w:szCs w:val="21"/>
              </w:rPr>
              <w:t>Наименование мероприятия</w:t>
            </w:r>
          </w:p>
        </w:tc>
        <w:tc>
          <w:tcPr>
            <w:tcW w:w="4390" w:type="dxa"/>
            <w:gridSpan w:val="2"/>
            <w:shd w:val="clear" w:color="auto" w:fill="E9E6D7"/>
            <w:vAlign w:val="center"/>
          </w:tcPr>
          <w:p w:rsidR="009D2D5B" w:rsidRPr="001766D1" w:rsidRDefault="009D2D5B" w:rsidP="008D76A7">
            <w:pPr>
              <w:autoSpaceDE w:val="0"/>
              <w:jc w:val="center"/>
              <w:rPr>
                <w:b/>
                <w:bCs/>
                <w:i/>
                <w:iCs/>
              </w:rPr>
            </w:pPr>
            <w:r w:rsidRPr="001766D1">
              <w:rPr>
                <w:b/>
                <w:bCs/>
                <w:sz w:val="21"/>
                <w:szCs w:val="21"/>
              </w:rPr>
              <w:t>Описание мероприятия и последовательность его выполнения</w:t>
            </w:r>
          </w:p>
        </w:tc>
      </w:tr>
      <w:tr w:rsidR="009D2D5B">
        <w:tc>
          <w:tcPr>
            <w:tcW w:w="1376" w:type="dxa"/>
            <w:shd w:val="clear" w:color="auto" w:fill="E9E6D7"/>
            <w:vAlign w:val="center"/>
          </w:tcPr>
          <w:p w:rsidR="009D2D5B" w:rsidRPr="001766D1" w:rsidRDefault="009D2D5B" w:rsidP="008D76A7">
            <w:pPr>
              <w:pStyle w:val="ConsPlusNormal"/>
              <w:widowControl/>
              <w:snapToGrid w:val="0"/>
              <w:ind w:firstLine="0"/>
              <w:jc w:val="center"/>
              <w:rPr>
                <w:rFonts w:ascii="Times New Roman" w:hAnsi="Times New Roman" w:cs="Times New Roman"/>
                <w:b/>
                <w:bCs/>
                <w:sz w:val="22"/>
                <w:szCs w:val="22"/>
              </w:rPr>
            </w:pPr>
            <w:r w:rsidRPr="001766D1">
              <w:rPr>
                <w:rFonts w:ascii="Times New Roman" w:hAnsi="Times New Roman" w:cs="Times New Roman"/>
                <w:b/>
                <w:bCs/>
                <w:sz w:val="22"/>
                <w:szCs w:val="22"/>
              </w:rPr>
              <w:t>1.</w:t>
            </w:r>
          </w:p>
        </w:tc>
        <w:tc>
          <w:tcPr>
            <w:tcW w:w="8332" w:type="dxa"/>
            <w:gridSpan w:val="3"/>
            <w:shd w:val="clear" w:color="auto" w:fill="E9E6D7"/>
            <w:vAlign w:val="center"/>
          </w:tcPr>
          <w:p w:rsidR="009D2D5B" w:rsidRPr="001766D1" w:rsidRDefault="009D2D5B" w:rsidP="008D76A7">
            <w:pPr>
              <w:autoSpaceDE w:val="0"/>
              <w:rPr>
                <w:b/>
                <w:bCs/>
                <w:i/>
                <w:iCs/>
              </w:rPr>
            </w:pPr>
            <w:r w:rsidRPr="001766D1">
              <w:rPr>
                <w:b/>
                <w:bCs/>
                <w:sz w:val="22"/>
                <w:szCs w:val="22"/>
              </w:rPr>
              <w:t>Объекты торговли:</w:t>
            </w:r>
          </w:p>
        </w:tc>
      </w:tr>
      <w:tr w:rsidR="009D2D5B">
        <w:trPr>
          <w:trHeight w:val="2024"/>
        </w:trPr>
        <w:tc>
          <w:tcPr>
            <w:tcW w:w="1376" w:type="dxa"/>
            <w:vAlign w:val="center"/>
          </w:tcPr>
          <w:p w:rsidR="009D2D5B" w:rsidRPr="00BA6858" w:rsidRDefault="009D2D5B" w:rsidP="008D76A7">
            <w:pPr>
              <w:pStyle w:val="ConsPlusNormal"/>
              <w:widowControl/>
              <w:snapToGrid w:val="0"/>
              <w:ind w:firstLine="0"/>
              <w:jc w:val="center"/>
              <w:rPr>
                <w:rFonts w:ascii="Times New Roman" w:hAnsi="Times New Roman" w:cs="Times New Roman"/>
                <w:sz w:val="22"/>
                <w:szCs w:val="22"/>
              </w:rPr>
            </w:pPr>
            <w:r w:rsidRPr="00BA6858">
              <w:rPr>
                <w:rFonts w:ascii="Times New Roman" w:hAnsi="Times New Roman" w:cs="Times New Roman"/>
                <w:sz w:val="22"/>
                <w:szCs w:val="22"/>
              </w:rPr>
              <w:t>1.1.</w:t>
            </w:r>
          </w:p>
        </w:tc>
        <w:tc>
          <w:tcPr>
            <w:tcW w:w="3942" w:type="dxa"/>
            <w:vAlign w:val="center"/>
          </w:tcPr>
          <w:p w:rsidR="009D2D5B" w:rsidRPr="00BA6858" w:rsidRDefault="009D2D5B" w:rsidP="008D76A7">
            <w:pPr>
              <w:pStyle w:val="ConsPlusNormal"/>
              <w:widowControl/>
              <w:snapToGrid w:val="0"/>
              <w:ind w:firstLine="0"/>
              <w:rPr>
                <w:rFonts w:ascii="Times New Roman" w:hAnsi="Times New Roman" w:cs="Times New Roman"/>
                <w:sz w:val="22"/>
                <w:szCs w:val="22"/>
              </w:rPr>
            </w:pPr>
            <w:r w:rsidRPr="00BA6858">
              <w:rPr>
                <w:rFonts w:ascii="Times New Roman" w:hAnsi="Times New Roman" w:cs="Times New Roman"/>
                <w:sz w:val="22"/>
                <w:szCs w:val="22"/>
              </w:rPr>
              <w:t>Торговый комплекс  (на расчетный срок)</w:t>
            </w:r>
          </w:p>
        </w:tc>
        <w:tc>
          <w:tcPr>
            <w:tcW w:w="4390" w:type="dxa"/>
            <w:gridSpan w:val="2"/>
            <w:vAlign w:val="center"/>
          </w:tcPr>
          <w:p w:rsidR="009D2D5B" w:rsidRPr="001766D1" w:rsidRDefault="009D2D5B" w:rsidP="008D76A7">
            <w:pPr>
              <w:pStyle w:val="ConsPlusNormal"/>
              <w:widowControl/>
              <w:tabs>
                <w:tab w:val="left" w:pos="1035"/>
              </w:tabs>
              <w:snapToGrid w:val="0"/>
              <w:ind w:left="30" w:right="5" w:firstLine="0"/>
              <w:rPr>
                <w:rFonts w:ascii="Times New Roman" w:hAnsi="Times New Roman" w:cs="Times New Roman"/>
                <w:sz w:val="22"/>
                <w:szCs w:val="22"/>
              </w:rPr>
            </w:pPr>
            <w:r w:rsidRPr="001766D1">
              <w:rPr>
                <w:rFonts w:ascii="Times New Roman" w:hAnsi="Times New Roman" w:cs="Times New Roman"/>
                <w:sz w:val="22"/>
                <w:szCs w:val="22"/>
              </w:rPr>
              <w:t>1. Формирование земельного участка</w:t>
            </w:r>
          </w:p>
          <w:p w:rsidR="009D2D5B" w:rsidRPr="001766D1" w:rsidRDefault="009D2D5B" w:rsidP="008D76A7">
            <w:pPr>
              <w:pStyle w:val="ConsPlusNormal"/>
              <w:widowControl/>
              <w:tabs>
                <w:tab w:val="left" w:pos="1035"/>
              </w:tabs>
              <w:ind w:left="30" w:right="5" w:firstLine="0"/>
              <w:rPr>
                <w:rFonts w:ascii="Times New Roman" w:hAnsi="Times New Roman" w:cs="Times New Roman"/>
                <w:sz w:val="22"/>
                <w:szCs w:val="22"/>
              </w:rPr>
            </w:pPr>
            <w:r w:rsidRPr="001766D1">
              <w:rPr>
                <w:rFonts w:ascii="Times New Roman" w:hAnsi="Times New Roman" w:cs="Times New Roman"/>
                <w:sz w:val="22"/>
                <w:szCs w:val="22"/>
              </w:rPr>
              <w:t>2. Проведение торгов</w:t>
            </w:r>
          </w:p>
          <w:p w:rsidR="009D2D5B" w:rsidRPr="001766D1" w:rsidRDefault="009D2D5B" w:rsidP="008D76A7">
            <w:pPr>
              <w:pStyle w:val="ConsPlusNormal"/>
              <w:widowControl/>
              <w:tabs>
                <w:tab w:val="left" w:pos="1035"/>
              </w:tabs>
              <w:ind w:left="30" w:right="5" w:firstLine="0"/>
              <w:rPr>
                <w:rFonts w:ascii="Times New Roman" w:hAnsi="Times New Roman" w:cs="Times New Roman"/>
                <w:sz w:val="22"/>
                <w:szCs w:val="22"/>
              </w:rPr>
            </w:pPr>
            <w:r w:rsidRPr="001766D1">
              <w:rPr>
                <w:rFonts w:ascii="Times New Roman" w:hAnsi="Times New Roman" w:cs="Times New Roman"/>
                <w:sz w:val="22"/>
                <w:szCs w:val="22"/>
              </w:rPr>
              <w:t xml:space="preserve">3. Проектирование </w:t>
            </w:r>
          </w:p>
          <w:p w:rsidR="009D2D5B" w:rsidRPr="001766D1" w:rsidRDefault="009D2D5B" w:rsidP="008D76A7">
            <w:pPr>
              <w:pStyle w:val="ConsPlusNormal"/>
              <w:widowControl/>
              <w:tabs>
                <w:tab w:val="left" w:pos="1035"/>
              </w:tabs>
              <w:ind w:left="30" w:right="5" w:firstLine="0"/>
              <w:rPr>
                <w:rFonts w:ascii="Times New Roman" w:hAnsi="Times New Roman" w:cs="Times New Roman"/>
                <w:sz w:val="22"/>
                <w:szCs w:val="22"/>
              </w:rPr>
            </w:pPr>
            <w:r w:rsidRPr="001766D1">
              <w:rPr>
                <w:rFonts w:ascii="Times New Roman" w:hAnsi="Times New Roman" w:cs="Times New Roman"/>
                <w:sz w:val="22"/>
                <w:szCs w:val="22"/>
              </w:rPr>
              <w:t>4. Получение разрешения на строительство</w:t>
            </w:r>
          </w:p>
          <w:p w:rsidR="009D2D5B" w:rsidRPr="001766D1" w:rsidRDefault="009D2D5B" w:rsidP="008D76A7">
            <w:pPr>
              <w:pStyle w:val="ConsPlusNormal"/>
              <w:widowControl/>
              <w:tabs>
                <w:tab w:val="left" w:pos="1035"/>
              </w:tabs>
              <w:ind w:left="30" w:right="5" w:firstLine="0"/>
              <w:rPr>
                <w:rFonts w:ascii="Times New Roman" w:hAnsi="Times New Roman" w:cs="Times New Roman"/>
                <w:sz w:val="22"/>
                <w:szCs w:val="22"/>
              </w:rPr>
            </w:pPr>
            <w:r w:rsidRPr="001766D1">
              <w:rPr>
                <w:rFonts w:ascii="Times New Roman" w:hAnsi="Times New Roman" w:cs="Times New Roman"/>
                <w:sz w:val="22"/>
                <w:szCs w:val="22"/>
              </w:rPr>
              <w:t>5. Строительство</w:t>
            </w:r>
          </w:p>
          <w:p w:rsidR="009D2D5B" w:rsidRPr="001766D1" w:rsidRDefault="009D2D5B" w:rsidP="008D76A7">
            <w:pPr>
              <w:pStyle w:val="ConsPlusNormal"/>
              <w:widowControl/>
              <w:snapToGrid w:val="0"/>
              <w:ind w:firstLine="0"/>
              <w:jc w:val="both"/>
              <w:rPr>
                <w:rFonts w:ascii="Times New Roman" w:hAnsi="Times New Roman" w:cs="Times New Roman"/>
                <w:color w:val="C00000"/>
                <w:sz w:val="22"/>
                <w:szCs w:val="22"/>
              </w:rPr>
            </w:pPr>
            <w:r w:rsidRPr="001766D1">
              <w:rPr>
                <w:rFonts w:ascii="Times New Roman" w:hAnsi="Times New Roman" w:cs="Times New Roman"/>
                <w:sz w:val="22"/>
                <w:szCs w:val="22"/>
              </w:rPr>
              <w:t>6. Ввод в эксплуатацию</w:t>
            </w:r>
          </w:p>
        </w:tc>
      </w:tr>
      <w:tr w:rsidR="009D2D5B">
        <w:trPr>
          <w:trHeight w:val="2024"/>
        </w:trPr>
        <w:tc>
          <w:tcPr>
            <w:tcW w:w="1376" w:type="dxa"/>
            <w:vAlign w:val="center"/>
          </w:tcPr>
          <w:p w:rsidR="009D2D5B" w:rsidRPr="00BA6858" w:rsidRDefault="009D2D5B" w:rsidP="008D76A7">
            <w:pPr>
              <w:pStyle w:val="ConsPlusNormal"/>
              <w:widowControl/>
              <w:snapToGrid w:val="0"/>
              <w:ind w:firstLine="0"/>
              <w:jc w:val="center"/>
              <w:rPr>
                <w:rFonts w:ascii="Times New Roman" w:hAnsi="Times New Roman" w:cs="Times New Roman"/>
                <w:sz w:val="22"/>
                <w:szCs w:val="22"/>
              </w:rPr>
            </w:pPr>
            <w:r>
              <w:rPr>
                <w:rFonts w:ascii="Times New Roman" w:hAnsi="Times New Roman" w:cs="Times New Roman"/>
                <w:sz w:val="22"/>
                <w:szCs w:val="22"/>
              </w:rPr>
              <w:t>1.2</w:t>
            </w:r>
          </w:p>
        </w:tc>
        <w:tc>
          <w:tcPr>
            <w:tcW w:w="3942" w:type="dxa"/>
            <w:vAlign w:val="center"/>
          </w:tcPr>
          <w:p w:rsidR="009D2D5B" w:rsidRPr="00BA6858" w:rsidRDefault="009D2D5B" w:rsidP="008D76A7">
            <w:pPr>
              <w:pStyle w:val="ConsPlusNormal"/>
              <w:widowControl/>
              <w:snapToGrid w:val="0"/>
              <w:ind w:firstLine="0"/>
              <w:rPr>
                <w:rFonts w:ascii="Times New Roman" w:hAnsi="Times New Roman" w:cs="Times New Roman"/>
                <w:sz w:val="22"/>
                <w:szCs w:val="22"/>
              </w:rPr>
            </w:pPr>
            <w:r>
              <w:rPr>
                <w:rFonts w:ascii="Times New Roman" w:hAnsi="Times New Roman" w:cs="Times New Roman"/>
                <w:sz w:val="22"/>
                <w:szCs w:val="22"/>
              </w:rPr>
              <w:t>Придорожный комплекс</w:t>
            </w:r>
            <w:r w:rsidRPr="00BA6858">
              <w:rPr>
                <w:rFonts w:ascii="Times New Roman" w:hAnsi="Times New Roman" w:cs="Times New Roman"/>
                <w:sz w:val="22"/>
                <w:szCs w:val="22"/>
              </w:rPr>
              <w:t xml:space="preserve"> (на расчетный срок)</w:t>
            </w:r>
          </w:p>
        </w:tc>
        <w:tc>
          <w:tcPr>
            <w:tcW w:w="4390" w:type="dxa"/>
            <w:gridSpan w:val="2"/>
            <w:vAlign w:val="center"/>
          </w:tcPr>
          <w:p w:rsidR="009D2D5B" w:rsidRPr="001766D1" w:rsidRDefault="009D2D5B" w:rsidP="00311D9E">
            <w:pPr>
              <w:pStyle w:val="ConsPlusNormal"/>
              <w:widowControl/>
              <w:tabs>
                <w:tab w:val="left" w:pos="1035"/>
              </w:tabs>
              <w:snapToGrid w:val="0"/>
              <w:ind w:left="30" w:right="5" w:firstLine="0"/>
              <w:rPr>
                <w:rFonts w:ascii="Times New Roman" w:hAnsi="Times New Roman" w:cs="Times New Roman"/>
                <w:sz w:val="22"/>
                <w:szCs w:val="22"/>
              </w:rPr>
            </w:pPr>
            <w:r w:rsidRPr="001766D1">
              <w:rPr>
                <w:rFonts w:ascii="Times New Roman" w:hAnsi="Times New Roman" w:cs="Times New Roman"/>
                <w:sz w:val="22"/>
                <w:szCs w:val="22"/>
              </w:rPr>
              <w:t>1. Формирование земельного участка</w:t>
            </w:r>
          </w:p>
          <w:p w:rsidR="009D2D5B" w:rsidRPr="001766D1" w:rsidRDefault="009D2D5B" w:rsidP="00311D9E">
            <w:pPr>
              <w:pStyle w:val="ConsPlusNormal"/>
              <w:widowControl/>
              <w:tabs>
                <w:tab w:val="left" w:pos="1035"/>
              </w:tabs>
              <w:ind w:left="30" w:right="5" w:firstLine="0"/>
              <w:rPr>
                <w:rFonts w:ascii="Times New Roman" w:hAnsi="Times New Roman" w:cs="Times New Roman"/>
                <w:sz w:val="22"/>
                <w:szCs w:val="22"/>
              </w:rPr>
            </w:pPr>
            <w:r w:rsidRPr="001766D1">
              <w:rPr>
                <w:rFonts w:ascii="Times New Roman" w:hAnsi="Times New Roman" w:cs="Times New Roman"/>
                <w:sz w:val="22"/>
                <w:szCs w:val="22"/>
              </w:rPr>
              <w:t>2. Проведение торгов</w:t>
            </w:r>
          </w:p>
          <w:p w:rsidR="009D2D5B" w:rsidRPr="001766D1" w:rsidRDefault="009D2D5B" w:rsidP="00311D9E">
            <w:pPr>
              <w:pStyle w:val="ConsPlusNormal"/>
              <w:widowControl/>
              <w:tabs>
                <w:tab w:val="left" w:pos="1035"/>
              </w:tabs>
              <w:ind w:left="30" w:right="5" w:firstLine="0"/>
              <w:rPr>
                <w:rFonts w:ascii="Times New Roman" w:hAnsi="Times New Roman" w:cs="Times New Roman"/>
                <w:sz w:val="22"/>
                <w:szCs w:val="22"/>
              </w:rPr>
            </w:pPr>
            <w:r w:rsidRPr="001766D1">
              <w:rPr>
                <w:rFonts w:ascii="Times New Roman" w:hAnsi="Times New Roman" w:cs="Times New Roman"/>
                <w:sz w:val="22"/>
                <w:szCs w:val="22"/>
              </w:rPr>
              <w:t xml:space="preserve">3. Проектирование </w:t>
            </w:r>
          </w:p>
          <w:p w:rsidR="009D2D5B" w:rsidRPr="001766D1" w:rsidRDefault="009D2D5B" w:rsidP="00311D9E">
            <w:pPr>
              <w:pStyle w:val="ConsPlusNormal"/>
              <w:widowControl/>
              <w:tabs>
                <w:tab w:val="left" w:pos="1035"/>
              </w:tabs>
              <w:ind w:left="30" w:right="5" w:firstLine="0"/>
              <w:rPr>
                <w:rFonts w:ascii="Times New Roman" w:hAnsi="Times New Roman" w:cs="Times New Roman"/>
                <w:sz w:val="22"/>
                <w:szCs w:val="22"/>
              </w:rPr>
            </w:pPr>
            <w:r w:rsidRPr="001766D1">
              <w:rPr>
                <w:rFonts w:ascii="Times New Roman" w:hAnsi="Times New Roman" w:cs="Times New Roman"/>
                <w:sz w:val="22"/>
                <w:szCs w:val="22"/>
              </w:rPr>
              <w:t>4. Получение разрешения на строительство</w:t>
            </w:r>
          </w:p>
          <w:p w:rsidR="009D2D5B" w:rsidRPr="001766D1" w:rsidRDefault="009D2D5B" w:rsidP="00311D9E">
            <w:pPr>
              <w:pStyle w:val="ConsPlusNormal"/>
              <w:widowControl/>
              <w:tabs>
                <w:tab w:val="left" w:pos="1035"/>
              </w:tabs>
              <w:ind w:left="30" w:right="5" w:firstLine="0"/>
              <w:rPr>
                <w:rFonts w:ascii="Times New Roman" w:hAnsi="Times New Roman" w:cs="Times New Roman"/>
                <w:sz w:val="22"/>
                <w:szCs w:val="22"/>
              </w:rPr>
            </w:pPr>
            <w:r w:rsidRPr="001766D1">
              <w:rPr>
                <w:rFonts w:ascii="Times New Roman" w:hAnsi="Times New Roman" w:cs="Times New Roman"/>
                <w:sz w:val="22"/>
                <w:szCs w:val="22"/>
              </w:rPr>
              <w:t>5. Строительство</w:t>
            </w:r>
          </w:p>
          <w:p w:rsidR="009D2D5B" w:rsidRPr="001766D1" w:rsidRDefault="009D2D5B" w:rsidP="00311D9E">
            <w:pPr>
              <w:pStyle w:val="ConsPlusNormal"/>
              <w:widowControl/>
              <w:tabs>
                <w:tab w:val="left" w:pos="1035"/>
              </w:tabs>
              <w:snapToGrid w:val="0"/>
              <w:ind w:left="30" w:right="5" w:firstLine="0"/>
              <w:rPr>
                <w:rFonts w:ascii="Times New Roman" w:hAnsi="Times New Roman" w:cs="Times New Roman"/>
                <w:sz w:val="22"/>
                <w:szCs w:val="22"/>
              </w:rPr>
            </w:pPr>
            <w:r w:rsidRPr="001766D1">
              <w:rPr>
                <w:rFonts w:ascii="Times New Roman" w:hAnsi="Times New Roman" w:cs="Times New Roman"/>
                <w:sz w:val="22"/>
                <w:szCs w:val="22"/>
              </w:rPr>
              <w:t>6. Ввод в эксплуатацию</w:t>
            </w:r>
          </w:p>
        </w:tc>
      </w:tr>
      <w:tr w:rsidR="009D2D5B">
        <w:tc>
          <w:tcPr>
            <w:tcW w:w="1376" w:type="dxa"/>
            <w:shd w:val="clear" w:color="auto" w:fill="E9E6D7"/>
            <w:vAlign w:val="center"/>
          </w:tcPr>
          <w:p w:rsidR="009D2D5B" w:rsidRPr="001766D1" w:rsidRDefault="009D2D5B" w:rsidP="008D76A7">
            <w:pPr>
              <w:pStyle w:val="ConsPlusNormal"/>
              <w:widowControl/>
              <w:snapToGrid w:val="0"/>
              <w:ind w:firstLine="0"/>
              <w:jc w:val="center"/>
              <w:rPr>
                <w:rFonts w:ascii="Times New Roman" w:hAnsi="Times New Roman" w:cs="Times New Roman"/>
                <w:b/>
                <w:bCs/>
                <w:sz w:val="22"/>
                <w:szCs w:val="22"/>
              </w:rPr>
            </w:pPr>
            <w:r>
              <w:rPr>
                <w:rFonts w:ascii="Times New Roman" w:hAnsi="Times New Roman" w:cs="Times New Roman"/>
                <w:b/>
                <w:bCs/>
                <w:sz w:val="22"/>
                <w:szCs w:val="22"/>
              </w:rPr>
              <w:t>2</w:t>
            </w:r>
          </w:p>
        </w:tc>
        <w:tc>
          <w:tcPr>
            <w:tcW w:w="8332" w:type="dxa"/>
            <w:gridSpan w:val="3"/>
            <w:shd w:val="clear" w:color="auto" w:fill="E9E6D7"/>
            <w:vAlign w:val="center"/>
          </w:tcPr>
          <w:p w:rsidR="009D2D5B" w:rsidRPr="00BA6858" w:rsidRDefault="009D2D5B" w:rsidP="008D76A7">
            <w:pPr>
              <w:autoSpaceDE w:val="0"/>
              <w:rPr>
                <w:b/>
                <w:bCs/>
              </w:rPr>
            </w:pPr>
            <w:r w:rsidRPr="00BA6858">
              <w:rPr>
                <w:b/>
                <w:bCs/>
              </w:rPr>
              <w:t>Объекты образования</w:t>
            </w:r>
            <w:r>
              <w:rPr>
                <w:b/>
                <w:bCs/>
              </w:rPr>
              <w:t>, культуры и здравоохранения</w:t>
            </w:r>
            <w:r w:rsidRPr="00BA6858">
              <w:rPr>
                <w:b/>
                <w:bCs/>
              </w:rPr>
              <w:t>:</w:t>
            </w:r>
          </w:p>
        </w:tc>
      </w:tr>
      <w:tr w:rsidR="009D2D5B">
        <w:tc>
          <w:tcPr>
            <w:tcW w:w="1376" w:type="dxa"/>
            <w:vAlign w:val="center"/>
          </w:tcPr>
          <w:p w:rsidR="009D2D5B" w:rsidRPr="00BA6858" w:rsidRDefault="009D2D5B" w:rsidP="008D76A7">
            <w:pPr>
              <w:pStyle w:val="ConsPlusNormal"/>
              <w:widowControl/>
              <w:snapToGrid w:val="0"/>
              <w:ind w:firstLine="0"/>
              <w:jc w:val="center"/>
              <w:rPr>
                <w:rFonts w:ascii="Times New Roman" w:hAnsi="Times New Roman" w:cs="Times New Roman"/>
                <w:sz w:val="22"/>
                <w:szCs w:val="22"/>
              </w:rPr>
            </w:pPr>
            <w:r w:rsidRPr="00BA6858">
              <w:rPr>
                <w:rFonts w:ascii="Times New Roman" w:hAnsi="Times New Roman" w:cs="Times New Roman"/>
                <w:sz w:val="22"/>
                <w:szCs w:val="22"/>
              </w:rPr>
              <w:t>2.1.</w:t>
            </w:r>
          </w:p>
        </w:tc>
        <w:tc>
          <w:tcPr>
            <w:tcW w:w="3942" w:type="dxa"/>
            <w:vAlign w:val="center"/>
          </w:tcPr>
          <w:p w:rsidR="009D2D5B" w:rsidRPr="00BA6858" w:rsidRDefault="009D2D5B" w:rsidP="008D76A7">
            <w:pPr>
              <w:pStyle w:val="ConsPlusNormal"/>
              <w:widowControl/>
              <w:snapToGrid w:val="0"/>
              <w:ind w:firstLine="0"/>
              <w:rPr>
                <w:rFonts w:ascii="Times New Roman" w:hAnsi="Times New Roman" w:cs="Times New Roman"/>
                <w:sz w:val="22"/>
                <w:szCs w:val="22"/>
              </w:rPr>
            </w:pPr>
            <w:r w:rsidRPr="00BA6858">
              <w:rPr>
                <w:rFonts w:ascii="Times New Roman" w:hAnsi="Times New Roman" w:cs="Times New Roman"/>
                <w:sz w:val="22"/>
                <w:szCs w:val="22"/>
              </w:rPr>
              <w:t>Детский сад на 180 мест</w:t>
            </w:r>
          </w:p>
          <w:p w:rsidR="009D2D5B" w:rsidRPr="00BA6858" w:rsidRDefault="009D2D5B" w:rsidP="008D76A7">
            <w:pPr>
              <w:pStyle w:val="ConsPlusNormal"/>
              <w:widowControl/>
              <w:snapToGrid w:val="0"/>
              <w:ind w:firstLine="0"/>
              <w:rPr>
                <w:rFonts w:ascii="Times New Roman" w:hAnsi="Times New Roman" w:cs="Times New Roman"/>
                <w:sz w:val="22"/>
                <w:szCs w:val="22"/>
              </w:rPr>
            </w:pPr>
            <w:r w:rsidRPr="00BA6858">
              <w:rPr>
                <w:rFonts w:ascii="Times New Roman" w:hAnsi="Times New Roman" w:cs="Times New Roman"/>
                <w:sz w:val="22"/>
                <w:szCs w:val="22"/>
              </w:rPr>
              <w:t xml:space="preserve"> (на расчетный срок)</w:t>
            </w:r>
          </w:p>
        </w:tc>
        <w:tc>
          <w:tcPr>
            <w:tcW w:w="4390" w:type="dxa"/>
            <w:gridSpan w:val="2"/>
            <w:vAlign w:val="center"/>
          </w:tcPr>
          <w:p w:rsidR="009D2D5B" w:rsidRPr="001766D1" w:rsidRDefault="009D2D5B" w:rsidP="00BA6858">
            <w:pPr>
              <w:pStyle w:val="ConsPlusNormal"/>
              <w:widowControl/>
              <w:tabs>
                <w:tab w:val="left" w:pos="1035"/>
              </w:tabs>
              <w:snapToGrid w:val="0"/>
              <w:ind w:left="30" w:right="5" w:firstLine="0"/>
              <w:rPr>
                <w:rFonts w:ascii="Times New Roman" w:hAnsi="Times New Roman" w:cs="Times New Roman"/>
                <w:sz w:val="22"/>
                <w:szCs w:val="22"/>
              </w:rPr>
            </w:pPr>
            <w:r w:rsidRPr="001766D1">
              <w:rPr>
                <w:rFonts w:ascii="Times New Roman" w:hAnsi="Times New Roman" w:cs="Times New Roman"/>
                <w:sz w:val="22"/>
                <w:szCs w:val="22"/>
              </w:rPr>
              <w:t>1. Формирование земельного участка</w:t>
            </w:r>
          </w:p>
          <w:p w:rsidR="009D2D5B" w:rsidRPr="001766D1" w:rsidRDefault="009D2D5B" w:rsidP="00BA6858">
            <w:pPr>
              <w:pStyle w:val="ConsPlusNormal"/>
              <w:widowControl/>
              <w:tabs>
                <w:tab w:val="left" w:pos="1035"/>
              </w:tabs>
              <w:ind w:left="30" w:right="5" w:firstLine="0"/>
              <w:rPr>
                <w:rFonts w:ascii="Times New Roman" w:hAnsi="Times New Roman" w:cs="Times New Roman"/>
                <w:sz w:val="22"/>
                <w:szCs w:val="22"/>
              </w:rPr>
            </w:pPr>
            <w:r w:rsidRPr="001766D1">
              <w:rPr>
                <w:rFonts w:ascii="Times New Roman" w:hAnsi="Times New Roman" w:cs="Times New Roman"/>
                <w:sz w:val="22"/>
                <w:szCs w:val="22"/>
              </w:rPr>
              <w:t>2. Проведение торгов</w:t>
            </w:r>
          </w:p>
          <w:p w:rsidR="009D2D5B" w:rsidRPr="001766D1" w:rsidRDefault="009D2D5B" w:rsidP="00BA6858">
            <w:pPr>
              <w:pStyle w:val="ConsPlusNormal"/>
              <w:widowControl/>
              <w:tabs>
                <w:tab w:val="left" w:pos="1035"/>
              </w:tabs>
              <w:ind w:left="30" w:right="5" w:firstLine="0"/>
              <w:rPr>
                <w:rFonts w:ascii="Times New Roman" w:hAnsi="Times New Roman" w:cs="Times New Roman"/>
                <w:sz w:val="22"/>
                <w:szCs w:val="22"/>
              </w:rPr>
            </w:pPr>
            <w:r w:rsidRPr="001766D1">
              <w:rPr>
                <w:rFonts w:ascii="Times New Roman" w:hAnsi="Times New Roman" w:cs="Times New Roman"/>
                <w:sz w:val="22"/>
                <w:szCs w:val="22"/>
              </w:rPr>
              <w:t xml:space="preserve">3. Проектирование </w:t>
            </w:r>
          </w:p>
          <w:p w:rsidR="009D2D5B" w:rsidRPr="001766D1" w:rsidRDefault="009D2D5B" w:rsidP="00BA6858">
            <w:pPr>
              <w:pStyle w:val="ConsPlusNormal"/>
              <w:widowControl/>
              <w:tabs>
                <w:tab w:val="left" w:pos="1035"/>
              </w:tabs>
              <w:ind w:left="30" w:right="5" w:firstLine="0"/>
              <w:rPr>
                <w:rFonts w:ascii="Times New Roman" w:hAnsi="Times New Roman" w:cs="Times New Roman"/>
                <w:sz w:val="22"/>
                <w:szCs w:val="22"/>
              </w:rPr>
            </w:pPr>
            <w:r w:rsidRPr="001766D1">
              <w:rPr>
                <w:rFonts w:ascii="Times New Roman" w:hAnsi="Times New Roman" w:cs="Times New Roman"/>
                <w:sz w:val="22"/>
                <w:szCs w:val="22"/>
              </w:rPr>
              <w:t>4. Получение разрешения на строительство</w:t>
            </w:r>
          </w:p>
          <w:p w:rsidR="009D2D5B" w:rsidRPr="001766D1" w:rsidRDefault="009D2D5B" w:rsidP="00BA6858">
            <w:pPr>
              <w:pStyle w:val="ConsPlusNormal"/>
              <w:widowControl/>
              <w:tabs>
                <w:tab w:val="left" w:pos="1035"/>
              </w:tabs>
              <w:ind w:left="30" w:right="5" w:firstLine="0"/>
              <w:rPr>
                <w:rFonts w:ascii="Times New Roman" w:hAnsi="Times New Roman" w:cs="Times New Roman"/>
                <w:sz w:val="22"/>
                <w:szCs w:val="22"/>
              </w:rPr>
            </w:pPr>
            <w:r w:rsidRPr="001766D1">
              <w:rPr>
                <w:rFonts w:ascii="Times New Roman" w:hAnsi="Times New Roman" w:cs="Times New Roman"/>
                <w:sz w:val="22"/>
                <w:szCs w:val="22"/>
              </w:rPr>
              <w:t>5. Строительство</w:t>
            </w:r>
          </w:p>
          <w:p w:rsidR="009D2D5B" w:rsidRPr="001766D1" w:rsidRDefault="009D2D5B" w:rsidP="00BA6858">
            <w:pPr>
              <w:autoSpaceDE w:val="0"/>
              <w:rPr>
                <w:b/>
                <w:bCs/>
                <w:i/>
                <w:iCs/>
              </w:rPr>
            </w:pPr>
            <w:r w:rsidRPr="001766D1">
              <w:rPr>
                <w:sz w:val="22"/>
                <w:szCs w:val="22"/>
              </w:rPr>
              <w:t>6. Ввод в эксплуатацию</w:t>
            </w:r>
          </w:p>
        </w:tc>
      </w:tr>
      <w:tr w:rsidR="009D2D5B">
        <w:tc>
          <w:tcPr>
            <w:tcW w:w="1376" w:type="dxa"/>
            <w:vAlign w:val="center"/>
          </w:tcPr>
          <w:p w:rsidR="009D2D5B" w:rsidRPr="00BA6858" w:rsidRDefault="009D2D5B" w:rsidP="008D76A7">
            <w:pPr>
              <w:pStyle w:val="ConsPlusNormal"/>
              <w:widowControl/>
              <w:snapToGrid w:val="0"/>
              <w:ind w:firstLine="0"/>
              <w:jc w:val="center"/>
              <w:rPr>
                <w:rFonts w:ascii="Times New Roman" w:hAnsi="Times New Roman" w:cs="Times New Roman"/>
                <w:sz w:val="22"/>
                <w:szCs w:val="22"/>
              </w:rPr>
            </w:pPr>
            <w:r>
              <w:rPr>
                <w:rFonts w:ascii="Times New Roman" w:hAnsi="Times New Roman" w:cs="Times New Roman"/>
                <w:sz w:val="22"/>
                <w:szCs w:val="22"/>
              </w:rPr>
              <w:t>2.2.</w:t>
            </w:r>
          </w:p>
        </w:tc>
        <w:tc>
          <w:tcPr>
            <w:tcW w:w="3942" w:type="dxa"/>
            <w:vAlign w:val="center"/>
          </w:tcPr>
          <w:p w:rsidR="009D2D5B" w:rsidRPr="00BB5512" w:rsidRDefault="009D2D5B" w:rsidP="008D76A7">
            <w:pPr>
              <w:pStyle w:val="ConsPlusNormal"/>
              <w:widowControl/>
              <w:snapToGrid w:val="0"/>
              <w:ind w:firstLine="0"/>
              <w:rPr>
                <w:rFonts w:ascii="Times New Roman" w:hAnsi="Times New Roman" w:cs="Times New Roman"/>
                <w:sz w:val="22"/>
                <w:szCs w:val="22"/>
              </w:rPr>
            </w:pPr>
            <w:r>
              <w:rPr>
                <w:rFonts w:ascii="Times New Roman" w:hAnsi="Times New Roman" w:cs="Times New Roman"/>
                <w:sz w:val="22"/>
                <w:szCs w:val="22"/>
                <w:lang w:eastAsia="ar-SA"/>
              </w:rPr>
              <w:t>Церковь</w:t>
            </w:r>
            <w:r w:rsidRPr="00BB5512">
              <w:rPr>
                <w:rFonts w:ascii="Times New Roman" w:hAnsi="Times New Roman" w:cs="Times New Roman"/>
                <w:sz w:val="22"/>
                <w:szCs w:val="22"/>
                <w:lang w:eastAsia="ar-SA"/>
              </w:rPr>
              <w:t xml:space="preserve"> в честь чудотворной Феодоровской иконы Божией Матери</w:t>
            </w:r>
          </w:p>
        </w:tc>
        <w:tc>
          <w:tcPr>
            <w:tcW w:w="4390" w:type="dxa"/>
            <w:gridSpan w:val="2"/>
            <w:vAlign w:val="center"/>
          </w:tcPr>
          <w:p w:rsidR="009D2D5B" w:rsidRPr="001766D1" w:rsidRDefault="009D2D5B" w:rsidP="00BB5512">
            <w:pPr>
              <w:pStyle w:val="ConsPlusNormal"/>
              <w:widowControl/>
              <w:tabs>
                <w:tab w:val="left" w:pos="1035"/>
              </w:tabs>
              <w:snapToGrid w:val="0"/>
              <w:ind w:left="30" w:right="5" w:firstLine="0"/>
              <w:rPr>
                <w:rFonts w:ascii="Times New Roman" w:hAnsi="Times New Roman" w:cs="Times New Roman"/>
                <w:sz w:val="22"/>
                <w:szCs w:val="22"/>
              </w:rPr>
            </w:pPr>
            <w:r w:rsidRPr="001766D1">
              <w:rPr>
                <w:rFonts w:ascii="Times New Roman" w:hAnsi="Times New Roman" w:cs="Times New Roman"/>
                <w:sz w:val="22"/>
                <w:szCs w:val="22"/>
              </w:rPr>
              <w:t>1. Формирование земельного участка</w:t>
            </w:r>
          </w:p>
          <w:p w:rsidR="009D2D5B" w:rsidRPr="001766D1" w:rsidRDefault="009D2D5B" w:rsidP="00BB5512">
            <w:pPr>
              <w:pStyle w:val="ConsPlusNormal"/>
              <w:widowControl/>
              <w:tabs>
                <w:tab w:val="left" w:pos="1035"/>
              </w:tabs>
              <w:ind w:left="30" w:right="5" w:firstLine="0"/>
              <w:rPr>
                <w:rFonts w:ascii="Times New Roman" w:hAnsi="Times New Roman" w:cs="Times New Roman"/>
                <w:sz w:val="22"/>
                <w:szCs w:val="22"/>
              </w:rPr>
            </w:pPr>
            <w:r w:rsidRPr="001766D1">
              <w:rPr>
                <w:rFonts w:ascii="Times New Roman" w:hAnsi="Times New Roman" w:cs="Times New Roman"/>
                <w:sz w:val="22"/>
                <w:szCs w:val="22"/>
              </w:rPr>
              <w:t xml:space="preserve">3. Проектирование </w:t>
            </w:r>
          </w:p>
          <w:p w:rsidR="009D2D5B" w:rsidRPr="001766D1" w:rsidRDefault="009D2D5B" w:rsidP="00BB5512">
            <w:pPr>
              <w:pStyle w:val="ConsPlusNormal"/>
              <w:widowControl/>
              <w:tabs>
                <w:tab w:val="left" w:pos="1035"/>
              </w:tabs>
              <w:ind w:left="30" w:right="5" w:firstLine="0"/>
              <w:rPr>
                <w:rFonts w:ascii="Times New Roman" w:hAnsi="Times New Roman" w:cs="Times New Roman"/>
                <w:sz w:val="22"/>
                <w:szCs w:val="22"/>
              </w:rPr>
            </w:pPr>
            <w:r w:rsidRPr="001766D1">
              <w:rPr>
                <w:rFonts w:ascii="Times New Roman" w:hAnsi="Times New Roman" w:cs="Times New Roman"/>
                <w:sz w:val="22"/>
                <w:szCs w:val="22"/>
              </w:rPr>
              <w:t>4. Получение разрешения на строительство</w:t>
            </w:r>
          </w:p>
          <w:p w:rsidR="009D2D5B" w:rsidRPr="001766D1" w:rsidRDefault="009D2D5B" w:rsidP="00BB5512">
            <w:pPr>
              <w:pStyle w:val="ConsPlusNormal"/>
              <w:widowControl/>
              <w:tabs>
                <w:tab w:val="left" w:pos="1035"/>
              </w:tabs>
              <w:ind w:left="30" w:right="5" w:firstLine="0"/>
              <w:rPr>
                <w:rFonts w:ascii="Times New Roman" w:hAnsi="Times New Roman" w:cs="Times New Roman"/>
                <w:sz w:val="22"/>
                <w:szCs w:val="22"/>
              </w:rPr>
            </w:pPr>
            <w:r w:rsidRPr="001766D1">
              <w:rPr>
                <w:rFonts w:ascii="Times New Roman" w:hAnsi="Times New Roman" w:cs="Times New Roman"/>
                <w:sz w:val="22"/>
                <w:szCs w:val="22"/>
              </w:rPr>
              <w:t>5. Строительство</w:t>
            </w:r>
          </w:p>
          <w:p w:rsidR="009D2D5B" w:rsidRPr="003C0D45" w:rsidRDefault="009D2D5B" w:rsidP="00BB5512">
            <w:pPr>
              <w:pStyle w:val="ConsPlusNormal"/>
              <w:widowControl/>
              <w:tabs>
                <w:tab w:val="left" w:pos="1035"/>
              </w:tabs>
              <w:snapToGrid w:val="0"/>
              <w:ind w:left="30" w:right="5" w:firstLine="0"/>
              <w:rPr>
                <w:rFonts w:ascii="Times New Roman" w:hAnsi="Times New Roman" w:cs="Times New Roman"/>
                <w:sz w:val="22"/>
                <w:szCs w:val="22"/>
              </w:rPr>
            </w:pPr>
            <w:r w:rsidRPr="003C0D45">
              <w:rPr>
                <w:rFonts w:ascii="Times New Roman" w:hAnsi="Times New Roman" w:cs="Times New Roman"/>
                <w:sz w:val="22"/>
                <w:szCs w:val="22"/>
              </w:rPr>
              <w:t>6. Ввод в эксплуатацию</w:t>
            </w:r>
          </w:p>
        </w:tc>
      </w:tr>
      <w:tr w:rsidR="009D2D5B">
        <w:tc>
          <w:tcPr>
            <w:tcW w:w="1376" w:type="dxa"/>
            <w:vAlign w:val="center"/>
          </w:tcPr>
          <w:p w:rsidR="009D2D5B" w:rsidRDefault="009D2D5B" w:rsidP="008D76A7">
            <w:pPr>
              <w:pStyle w:val="ConsPlusNormal"/>
              <w:widowControl/>
              <w:snapToGrid w:val="0"/>
              <w:ind w:firstLine="0"/>
              <w:jc w:val="center"/>
              <w:rPr>
                <w:rFonts w:ascii="Times New Roman" w:hAnsi="Times New Roman" w:cs="Times New Roman"/>
                <w:sz w:val="22"/>
                <w:szCs w:val="22"/>
              </w:rPr>
            </w:pPr>
          </w:p>
        </w:tc>
        <w:tc>
          <w:tcPr>
            <w:tcW w:w="3942" w:type="dxa"/>
            <w:vAlign w:val="center"/>
          </w:tcPr>
          <w:p w:rsidR="009D2D5B" w:rsidRDefault="009D2D5B" w:rsidP="008D76A7">
            <w:pPr>
              <w:pStyle w:val="ConsPlusNormal"/>
              <w:widowControl/>
              <w:snapToGrid w:val="0"/>
              <w:ind w:firstLine="0"/>
              <w:rPr>
                <w:rFonts w:ascii="Times New Roman" w:hAnsi="Times New Roman" w:cs="Times New Roman"/>
                <w:sz w:val="22"/>
                <w:szCs w:val="22"/>
                <w:lang w:eastAsia="ar-SA"/>
              </w:rPr>
            </w:pPr>
          </w:p>
        </w:tc>
        <w:tc>
          <w:tcPr>
            <w:tcW w:w="4390" w:type="dxa"/>
            <w:gridSpan w:val="2"/>
            <w:vAlign w:val="center"/>
          </w:tcPr>
          <w:p w:rsidR="009D2D5B" w:rsidRPr="001766D1" w:rsidRDefault="009D2D5B" w:rsidP="00BB5512">
            <w:pPr>
              <w:pStyle w:val="ConsPlusNormal"/>
              <w:widowControl/>
              <w:tabs>
                <w:tab w:val="left" w:pos="1035"/>
              </w:tabs>
              <w:snapToGrid w:val="0"/>
              <w:ind w:left="30" w:right="5" w:firstLine="0"/>
              <w:rPr>
                <w:rFonts w:ascii="Times New Roman" w:hAnsi="Times New Roman" w:cs="Times New Roman"/>
                <w:sz w:val="22"/>
                <w:szCs w:val="22"/>
              </w:rPr>
            </w:pPr>
          </w:p>
        </w:tc>
      </w:tr>
      <w:tr w:rsidR="009D2D5B">
        <w:tc>
          <w:tcPr>
            <w:tcW w:w="1376" w:type="dxa"/>
            <w:shd w:val="clear" w:color="auto" w:fill="E9E6D7"/>
            <w:vAlign w:val="center"/>
          </w:tcPr>
          <w:p w:rsidR="009D2D5B" w:rsidRPr="002A6EDC" w:rsidRDefault="009D2D5B" w:rsidP="00363E1E">
            <w:pPr>
              <w:pStyle w:val="ConsPlusNormal"/>
              <w:widowControl/>
              <w:snapToGrid w:val="0"/>
              <w:ind w:firstLine="0"/>
              <w:jc w:val="center"/>
              <w:rPr>
                <w:rFonts w:ascii="Times New Roman" w:hAnsi="Times New Roman" w:cs="Times New Roman"/>
                <w:b/>
                <w:bCs/>
                <w:sz w:val="22"/>
                <w:szCs w:val="22"/>
              </w:rPr>
            </w:pPr>
            <w:r>
              <w:rPr>
                <w:rFonts w:ascii="Times New Roman" w:hAnsi="Times New Roman" w:cs="Times New Roman"/>
                <w:b/>
                <w:bCs/>
                <w:sz w:val="22"/>
                <w:szCs w:val="22"/>
              </w:rPr>
              <w:t>3</w:t>
            </w:r>
            <w:r w:rsidRPr="002A6EDC">
              <w:rPr>
                <w:rFonts w:ascii="Times New Roman" w:hAnsi="Times New Roman" w:cs="Times New Roman"/>
                <w:b/>
                <w:bCs/>
                <w:sz w:val="22"/>
                <w:szCs w:val="22"/>
              </w:rPr>
              <w:t>.</w:t>
            </w:r>
          </w:p>
        </w:tc>
        <w:tc>
          <w:tcPr>
            <w:tcW w:w="8332" w:type="dxa"/>
            <w:gridSpan w:val="3"/>
            <w:shd w:val="clear" w:color="auto" w:fill="E9E6D7"/>
          </w:tcPr>
          <w:p w:rsidR="009D2D5B" w:rsidRPr="002A6EDC" w:rsidRDefault="009D2D5B" w:rsidP="00363E1E">
            <w:pPr>
              <w:pStyle w:val="ConsPlusNormal"/>
              <w:widowControl/>
              <w:snapToGrid w:val="0"/>
              <w:ind w:firstLine="0"/>
              <w:jc w:val="both"/>
              <w:rPr>
                <w:rFonts w:ascii="Times New Roman" w:hAnsi="Times New Roman" w:cs="Times New Roman"/>
                <w:b/>
                <w:bCs/>
                <w:sz w:val="22"/>
                <w:szCs w:val="22"/>
              </w:rPr>
            </w:pPr>
            <w:r w:rsidRPr="002A6EDC">
              <w:rPr>
                <w:rFonts w:ascii="Times New Roman" w:hAnsi="Times New Roman" w:cs="Times New Roman"/>
                <w:b/>
                <w:bCs/>
                <w:sz w:val="22"/>
                <w:szCs w:val="22"/>
              </w:rPr>
              <w:t>Объекты физкультуры и спорта</w:t>
            </w:r>
          </w:p>
        </w:tc>
      </w:tr>
      <w:tr w:rsidR="009D2D5B">
        <w:trPr>
          <w:trHeight w:val="1518"/>
        </w:trPr>
        <w:tc>
          <w:tcPr>
            <w:tcW w:w="1376" w:type="dxa"/>
            <w:vAlign w:val="center"/>
          </w:tcPr>
          <w:p w:rsidR="009D2D5B" w:rsidRPr="001766D1" w:rsidRDefault="009D2D5B" w:rsidP="008D76A7">
            <w:pPr>
              <w:pStyle w:val="ConsPlusNormal"/>
              <w:widowControl/>
              <w:snapToGrid w:val="0"/>
              <w:ind w:firstLine="0"/>
              <w:jc w:val="center"/>
              <w:rPr>
                <w:rFonts w:ascii="Times New Roman" w:hAnsi="Times New Roman" w:cs="Times New Roman"/>
                <w:sz w:val="22"/>
                <w:szCs w:val="22"/>
              </w:rPr>
            </w:pPr>
            <w:r>
              <w:rPr>
                <w:rFonts w:ascii="Times New Roman" w:hAnsi="Times New Roman" w:cs="Times New Roman"/>
                <w:sz w:val="22"/>
                <w:szCs w:val="22"/>
              </w:rPr>
              <w:t>3</w:t>
            </w:r>
            <w:r w:rsidRPr="002A6EDC">
              <w:rPr>
                <w:rFonts w:ascii="Times New Roman" w:hAnsi="Times New Roman" w:cs="Times New Roman"/>
                <w:sz w:val="22"/>
                <w:szCs w:val="22"/>
              </w:rPr>
              <w:t>.1.</w:t>
            </w:r>
          </w:p>
        </w:tc>
        <w:tc>
          <w:tcPr>
            <w:tcW w:w="3942" w:type="dxa"/>
            <w:vAlign w:val="center"/>
          </w:tcPr>
          <w:p w:rsidR="009D2D5B" w:rsidRDefault="009D2D5B" w:rsidP="00BB5512">
            <w:pPr>
              <w:snapToGrid w:val="0"/>
            </w:pPr>
            <w:r>
              <w:rPr>
                <w:sz w:val="22"/>
                <w:szCs w:val="22"/>
              </w:rPr>
              <w:t>Устройство открытых плоскостных спортивных сооружений</w:t>
            </w:r>
          </w:p>
          <w:p w:rsidR="009D2D5B" w:rsidRPr="00BB5512" w:rsidRDefault="009D2D5B" w:rsidP="00BB5512">
            <w:pPr>
              <w:pStyle w:val="ConsPlusNormal"/>
              <w:widowControl/>
              <w:snapToGrid w:val="0"/>
              <w:ind w:firstLine="0"/>
              <w:rPr>
                <w:rFonts w:ascii="Times New Roman" w:hAnsi="Times New Roman" w:cs="Times New Roman"/>
                <w:sz w:val="22"/>
                <w:szCs w:val="22"/>
              </w:rPr>
            </w:pPr>
            <w:r w:rsidRPr="00BB5512">
              <w:rPr>
                <w:rFonts w:ascii="Times New Roman" w:hAnsi="Times New Roman" w:cs="Times New Roman"/>
                <w:sz w:val="22"/>
                <w:szCs w:val="22"/>
              </w:rPr>
              <w:t>(на первую очередь)</w:t>
            </w:r>
          </w:p>
        </w:tc>
        <w:tc>
          <w:tcPr>
            <w:tcW w:w="4390" w:type="dxa"/>
            <w:gridSpan w:val="2"/>
          </w:tcPr>
          <w:p w:rsidR="009D2D5B" w:rsidRPr="000C460D" w:rsidRDefault="009D2D5B" w:rsidP="00BB5512">
            <w:pPr>
              <w:snapToGrid w:val="0"/>
            </w:pPr>
            <w:r w:rsidRPr="000C460D">
              <w:rPr>
                <w:sz w:val="22"/>
                <w:szCs w:val="22"/>
              </w:rPr>
              <w:t>1.</w:t>
            </w:r>
            <w:r>
              <w:rPr>
                <w:sz w:val="22"/>
                <w:szCs w:val="22"/>
              </w:rPr>
              <w:t xml:space="preserve"> </w:t>
            </w:r>
            <w:r w:rsidRPr="000C460D">
              <w:rPr>
                <w:sz w:val="22"/>
                <w:szCs w:val="22"/>
              </w:rPr>
              <w:t>Формирование земельного участка</w:t>
            </w:r>
          </w:p>
          <w:p w:rsidR="009D2D5B" w:rsidRPr="000C460D" w:rsidRDefault="009D2D5B" w:rsidP="00BB5512">
            <w:pPr>
              <w:pStyle w:val="ConsPlusNormal"/>
              <w:widowControl/>
              <w:tabs>
                <w:tab w:val="left" w:pos="1035"/>
              </w:tabs>
              <w:ind w:left="30" w:right="5" w:firstLine="0"/>
              <w:rPr>
                <w:rFonts w:ascii="Times New Roman" w:hAnsi="Times New Roman" w:cs="Times New Roman"/>
                <w:sz w:val="22"/>
                <w:szCs w:val="22"/>
              </w:rPr>
            </w:pPr>
            <w:r w:rsidRPr="000C460D">
              <w:rPr>
                <w:rFonts w:ascii="Times New Roman" w:hAnsi="Times New Roman" w:cs="Times New Roman"/>
                <w:sz w:val="22"/>
                <w:szCs w:val="22"/>
              </w:rPr>
              <w:t>2.</w:t>
            </w:r>
            <w:r>
              <w:rPr>
                <w:rFonts w:ascii="Times New Roman" w:hAnsi="Times New Roman" w:cs="Times New Roman"/>
                <w:sz w:val="22"/>
                <w:szCs w:val="22"/>
              </w:rPr>
              <w:t xml:space="preserve"> </w:t>
            </w:r>
            <w:r w:rsidRPr="000C460D">
              <w:rPr>
                <w:rFonts w:ascii="Times New Roman" w:hAnsi="Times New Roman" w:cs="Times New Roman"/>
                <w:sz w:val="22"/>
                <w:szCs w:val="22"/>
              </w:rPr>
              <w:t>Проведение торгов</w:t>
            </w:r>
          </w:p>
          <w:p w:rsidR="009D2D5B" w:rsidRPr="000C460D" w:rsidRDefault="009D2D5B" w:rsidP="00BB5512">
            <w:pPr>
              <w:pStyle w:val="ConsPlusNormal"/>
              <w:widowControl/>
              <w:tabs>
                <w:tab w:val="left" w:pos="1035"/>
              </w:tabs>
              <w:ind w:left="30" w:right="5" w:firstLine="0"/>
              <w:rPr>
                <w:rFonts w:ascii="Times New Roman" w:hAnsi="Times New Roman" w:cs="Times New Roman"/>
                <w:sz w:val="22"/>
                <w:szCs w:val="22"/>
              </w:rPr>
            </w:pPr>
            <w:r w:rsidRPr="000C460D">
              <w:rPr>
                <w:rFonts w:ascii="Times New Roman" w:hAnsi="Times New Roman" w:cs="Times New Roman"/>
                <w:sz w:val="22"/>
                <w:szCs w:val="22"/>
              </w:rPr>
              <w:t>3.</w:t>
            </w:r>
            <w:r>
              <w:rPr>
                <w:rFonts w:ascii="Times New Roman" w:hAnsi="Times New Roman" w:cs="Times New Roman"/>
                <w:sz w:val="22"/>
                <w:szCs w:val="22"/>
              </w:rPr>
              <w:t xml:space="preserve"> </w:t>
            </w:r>
            <w:r w:rsidRPr="000C460D">
              <w:rPr>
                <w:rFonts w:ascii="Times New Roman" w:hAnsi="Times New Roman" w:cs="Times New Roman"/>
                <w:sz w:val="22"/>
                <w:szCs w:val="22"/>
              </w:rPr>
              <w:t>Проектирование</w:t>
            </w:r>
          </w:p>
          <w:p w:rsidR="009D2D5B" w:rsidRPr="000C460D" w:rsidRDefault="009D2D5B" w:rsidP="00BB5512">
            <w:pPr>
              <w:pStyle w:val="ConsPlusNormal"/>
              <w:widowControl/>
              <w:tabs>
                <w:tab w:val="left" w:pos="1035"/>
              </w:tabs>
              <w:ind w:left="30" w:right="5" w:firstLine="0"/>
              <w:rPr>
                <w:rFonts w:ascii="Times New Roman" w:hAnsi="Times New Roman" w:cs="Times New Roman"/>
                <w:sz w:val="22"/>
                <w:szCs w:val="22"/>
              </w:rPr>
            </w:pPr>
            <w:r w:rsidRPr="000C460D">
              <w:rPr>
                <w:rFonts w:ascii="Times New Roman" w:hAnsi="Times New Roman" w:cs="Times New Roman"/>
                <w:sz w:val="22"/>
                <w:szCs w:val="22"/>
              </w:rPr>
              <w:t>4.</w:t>
            </w:r>
            <w:r>
              <w:rPr>
                <w:rFonts w:ascii="Times New Roman" w:hAnsi="Times New Roman" w:cs="Times New Roman"/>
                <w:sz w:val="22"/>
                <w:szCs w:val="22"/>
              </w:rPr>
              <w:t xml:space="preserve"> </w:t>
            </w:r>
            <w:r w:rsidRPr="000C460D">
              <w:rPr>
                <w:rFonts w:ascii="Times New Roman" w:hAnsi="Times New Roman" w:cs="Times New Roman"/>
                <w:sz w:val="22"/>
                <w:szCs w:val="22"/>
              </w:rPr>
              <w:t>Получение разрешения на строительство</w:t>
            </w:r>
          </w:p>
          <w:p w:rsidR="009D2D5B" w:rsidRPr="000C460D" w:rsidRDefault="009D2D5B" w:rsidP="00BB5512">
            <w:pPr>
              <w:pStyle w:val="ConsPlusNormal"/>
              <w:widowControl/>
              <w:tabs>
                <w:tab w:val="left" w:pos="1035"/>
              </w:tabs>
              <w:ind w:left="30" w:right="5" w:firstLine="0"/>
              <w:rPr>
                <w:rFonts w:ascii="Times New Roman" w:hAnsi="Times New Roman" w:cs="Times New Roman"/>
                <w:sz w:val="22"/>
                <w:szCs w:val="22"/>
              </w:rPr>
            </w:pPr>
            <w:r w:rsidRPr="000C460D">
              <w:rPr>
                <w:rFonts w:ascii="Times New Roman" w:hAnsi="Times New Roman" w:cs="Times New Roman"/>
                <w:sz w:val="22"/>
                <w:szCs w:val="22"/>
              </w:rPr>
              <w:t>5.</w:t>
            </w:r>
            <w:r>
              <w:rPr>
                <w:rFonts w:ascii="Times New Roman" w:hAnsi="Times New Roman" w:cs="Times New Roman"/>
                <w:sz w:val="22"/>
                <w:szCs w:val="22"/>
              </w:rPr>
              <w:t xml:space="preserve"> </w:t>
            </w:r>
            <w:r w:rsidRPr="000C460D">
              <w:rPr>
                <w:rFonts w:ascii="Times New Roman" w:hAnsi="Times New Roman" w:cs="Times New Roman"/>
                <w:sz w:val="22"/>
                <w:szCs w:val="22"/>
              </w:rPr>
              <w:t>Строительство</w:t>
            </w:r>
          </w:p>
          <w:p w:rsidR="009D2D5B" w:rsidRPr="001766D1" w:rsidRDefault="009D2D5B" w:rsidP="00BB5512">
            <w:pPr>
              <w:autoSpaceDE w:val="0"/>
              <w:rPr>
                <w:b/>
                <w:bCs/>
                <w:i/>
                <w:iCs/>
              </w:rPr>
            </w:pPr>
            <w:r w:rsidRPr="00430C5C">
              <w:rPr>
                <w:sz w:val="22"/>
                <w:szCs w:val="22"/>
              </w:rPr>
              <w:t>6. Ввод в эксплуатацию</w:t>
            </w:r>
          </w:p>
        </w:tc>
      </w:tr>
      <w:tr w:rsidR="009D2D5B" w:rsidRPr="0097234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tblPrEx>
        <w:tc>
          <w:tcPr>
            <w:tcW w:w="1376" w:type="dxa"/>
            <w:tcBorders>
              <w:top w:val="single" w:sz="4" w:space="0" w:color="000000"/>
              <w:left w:val="single" w:sz="4" w:space="0" w:color="000000"/>
              <w:bottom w:val="single" w:sz="4" w:space="0" w:color="000000"/>
            </w:tcBorders>
            <w:shd w:val="clear" w:color="auto" w:fill="E9E6D7"/>
            <w:vAlign w:val="center"/>
          </w:tcPr>
          <w:p w:rsidR="009D2D5B" w:rsidRPr="002A6EDC" w:rsidRDefault="009D2D5B" w:rsidP="009E6791">
            <w:pPr>
              <w:pStyle w:val="ConsPlusNormal"/>
              <w:widowControl/>
              <w:snapToGrid w:val="0"/>
              <w:ind w:firstLine="0"/>
              <w:jc w:val="center"/>
              <w:rPr>
                <w:rFonts w:ascii="Times New Roman" w:hAnsi="Times New Roman" w:cs="Times New Roman"/>
                <w:b/>
                <w:bCs/>
                <w:sz w:val="22"/>
                <w:szCs w:val="22"/>
              </w:rPr>
            </w:pPr>
          </w:p>
        </w:tc>
        <w:tc>
          <w:tcPr>
            <w:tcW w:w="8332" w:type="dxa"/>
            <w:gridSpan w:val="3"/>
            <w:tcBorders>
              <w:top w:val="single" w:sz="4" w:space="0" w:color="000000"/>
              <w:left w:val="single" w:sz="4" w:space="0" w:color="000000"/>
              <w:bottom w:val="single" w:sz="4" w:space="0" w:color="000000"/>
              <w:right w:val="single" w:sz="4" w:space="0" w:color="000000"/>
            </w:tcBorders>
            <w:shd w:val="clear" w:color="auto" w:fill="E9E6D7"/>
          </w:tcPr>
          <w:p w:rsidR="009D2D5B" w:rsidRPr="002A6EDC" w:rsidRDefault="009D2D5B" w:rsidP="009E6791">
            <w:pPr>
              <w:pStyle w:val="ConsPlusNormal"/>
              <w:widowControl/>
              <w:snapToGrid w:val="0"/>
              <w:ind w:firstLine="0"/>
              <w:jc w:val="both"/>
              <w:rPr>
                <w:rFonts w:ascii="Times New Roman" w:hAnsi="Times New Roman" w:cs="Times New Roman"/>
                <w:b/>
                <w:bCs/>
                <w:sz w:val="22"/>
                <w:szCs w:val="22"/>
              </w:rPr>
            </w:pPr>
          </w:p>
        </w:tc>
      </w:tr>
      <w:tr w:rsidR="009D2D5B" w:rsidRPr="0097234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tblPrEx>
        <w:trPr>
          <w:trHeight w:val="1518"/>
        </w:trPr>
        <w:tc>
          <w:tcPr>
            <w:tcW w:w="1376" w:type="dxa"/>
            <w:tcBorders>
              <w:top w:val="single" w:sz="4" w:space="0" w:color="000000"/>
              <w:left w:val="single" w:sz="4" w:space="0" w:color="000000"/>
              <w:bottom w:val="single" w:sz="4" w:space="0" w:color="000000"/>
            </w:tcBorders>
            <w:vAlign w:val="center"/>
          </w:tcPr>
          <w:p w:rsidR="009D2D5B" w:rsidRPr="002A6EDC" w:rsidRDefault="009D2D5B" w:rsidP="008D76A7">
            <w:pPr>
              <w:pStyle w:val="ConsPlusNormal"/>
              <w:widowControl/>
              <w:snapToGrid w:val="0"/>
              <w:ind w:firstLine="0"/>
              <w:jc w:val="center"/>
              <w:rPr>
                <w:rFonts w:ascii="Times New Roman" w:hAnsi="Times New Roman" w:cs="Times New Roman"/>
                <w:sz w:val="22"/>
                <w:szCs w:val="22"/>
              </w:rPr>
            </w:pPr>
            <w:r>
              <w:rPr>
                <w:rFonts w:ascii="Times New Roman" w:hAnsi="Times New Roman" w:cs="Times New Roman"/>
                <w:sz w:val="22"/>
                <w:szCs w:val="22"/>
              </w:rPr>
              <w:t>4.1</w:t>
            </w:r>
          </w:p>
        </w:tc>
        <w:tc>
          <w:tcPr>
            <w:tcW w:w="3970" w:type="dxa"/>
            <w:gridSpan w:val="2"/>
            <w:tcBorders>
              <w:top w:val="single" w:sz="4" w:space="0" w:color="000000"/>
              <w:left w:val="single" w:sz="4" w:space="0" w:color="000000"/>
              <w:bottom w:val="single" w:sz="4" w:space="0" w:color="000000"/>
            </w:tcBorders>
            <w:vAlign w:val="center"/>
          </w:tcPr>
          <w:p w:rsidR="009D2D5B" w:rsidRPr="002A6EDC" w:rsidRDefault="009D2D5B" w:rsidP="008D76A7">
            <w:pPr>
              <w:snapToGrid w:val="0"/>
            </w:pPr>
            <w:r>
              <w:t>Пожарное депо на 4 машины</w:t>
            </w:r>
          </w:p>
        </w:tc>
        <w:tc>
          <w:tcPr>
            <w:tcW w:w="4362" w:type="dxa"/>
            <w:tcBorders>
              <w:top w:val="single" w:sz="4" w:space="0" w:color="000000"/>
              <w:left w:val="single" w:sz="4" w:space="0" w:color="000000"/>
              <w:bottom w:val="single" w:sz="4" w:space="0" w:color="000000"/>
              <w:right w:val="single" w:sz="4" w:space="0" w:color="000000"/>
            </w:tcBorders>
          </w:tcPr>
          <w:p w:rsidR="009D2D5B" w:rsidRPr="000C460D" w:rsidRDefault="009D2D5B" w:rsidP="003C0D45">
            <w:pPr>
              <w:snapToGrid w:val="0"/>
            </w:pPr>
            <w:r w:rsidRPr="000C460D">
              <w:rPr>
                <w:sz w:val="22"/>
                <w:szCs w:val="22"/>
              </w:rPr>
              <w:t>1.</w:t>
            </w:r>
            <w:r>
              <w:rPr>
                <w:sz w:val="22"/>
                <w:szCs w:val="22"/>
              </w:rPr>
              <w:t xml:space="preserve"> </w:t>
            </w:r>
            <w:r w:rsidRPr="000C460D">
              <w:rPr>
                <w:sz w:val="22"/>
                <w:szCs w:val="22"/>
              </w:rPr>
              <w:t>Формирование земельного участка</w:t>
            </w:r>
          </w:p>
          <w:p w:rsidR="009D2D5B" w:rsidRPr="000C460D" w:rsidRDefault="009D2D5B" w:rsidP="003C0D45">
            <w:pPr>
              <w:pStyle w:val="ConsPlusNormal"/>
              <w:widowControl/>
              <w:tabs>
                <w:tab w:val="left" w:pos="1035"/>
              </w:tabs>
              <w:ind w:left="30" w:right="5" w:firstLine="0"/>
              <w:rPr>
                <w:rFonts w:ascii="Times New Roman" w:hAnsi="Times New Roman" w:cs="Times New Roman"/>
                <w:sz w:val="22"/>
                <w:szCs w:val="22"/>
              </w:rPr>
            </w:pPr>
            <w:r w:rsidRPr="000C460D">
              <w:rPr>
                <w:rFonts w:ascii="Times New Roman" w:hAnsi="Times New Roman" w:cs="Times New Roman"/>
                <w:sz w:val="22"/>
                <w:szCs w:val="22"/>
              </w:rPr>
              <w:t>2.</w:t>
            </w:r>
            <w:r>
              <w:rPr>
                <w:rFonts w:ascii="Times New Roman" w:hAnsi="Times New Roman" w:cs="Times New Roman"/>
                <w:sz w:val="22"/>
                <w:szCs w:val="22"/>
              </w:rPr>
              <w:t xml:space="preserve"> </w:t>
            </w:r>
            <w:r w:rsidRPr="000C460D">
              <w:rPr>
                <w:rFonts w:ascii="Times New Roman" w:hAnsi="Times New Roman" w:cs="Times New Roman"/>
                <w:sz w:val="22"/>
                <w:szCs w:val="22"/>
              </w:rPr>
              <w:t>Проведение торгов</w:t>
            </w:r>
          </w:p>
          <w:p w:rsidR="009D2D5B" w:rsidRPr="000C460D" w:rsidRDefault="009D2D5B" w:rsidP="003C0D45">
            <w:pPr>
              <w:pStyle w:val="ConsPlusNormal"/>
              <w:widowControl/>
              <w:tabs>
                <w:tab w:val="left" w:pos="1035"/>
              </w:tabs>
              <w:ind w:left="30" w:right="5" w:firstLine="0"/>
              <w:rPr>
                <w:rFonts w:ascii="Times New Roman" w:hAnsi="Times New Roman" w:cs="Times New Roman"/>
                <w:sz w:val="22"/>
                <w:szCs w:val="22"/>
              </w:rPr>
            </w:pPr>
            <w:r w:rsidRPr="000C460D">
              <w:rPr>
                <w:rFonts w:ascii="Times New Roman" w:hAnsi="Times New Roman" w:cs="Times New Roman"/>
                <w:sz w:val="22"/>
                <w:szCs w:val="22"/>
              </w:rPr>
              <w:t>3.</w:t>
            </w:r>
            <w:r>
              <w:rPr>
                <w:rFonts w:ascii="Times New Roman" w:hAnsi="Times New Roman" w:cs="Times New Roman"/>
                <w:sz w:val="22"/>
                <w:szCs w:val="22"/>
              </w:rPr>
              <w:t xml:space="preserve"> </w:t>
            </w:r>
            <w:r w:rsidRPr="000C460D">
              <w:rPr>
                <w:rFonts w:ascii="Times New Roman" w:hAnsi="Times New Roman" w:cs="Times New Roman"/>
                <w:sz w:val="22"/>
                <w:szCs w:val="22"/>
              </w:rPr>
              <w:t>Проектирование</w:t>
            </w:r>
          </w:p>
          <w:p w:rsidR="009D2D5B" w:rsidRPr="000C460D" w:rsidRDefault="009D2D5B" w:rsidP="003C0D45">
            <w:pPr>
              <w:pStyle w:val="ConsPlusNormal"/>
              <w:widowControl/>
              <w:tabs>
                <w:tab w:val="left" w:pos="1035"/>
              </w:tabs>
              <w:ind w:left="30" w:right="5" w:firstLine="0"/>
              <w:rPr>
                <w:rFonts w:ascii="Times New Roman" w:hAnsi="Times New Roman" w:cs="Times New Roman"/>
                <w:sz w:val="22"/>
                <w:szCs w:val="22"/>
              </w:rPr>
            </w:pPr>
            <w:r w:rsidRPr="000C460D">
              <w:rPr>
                <w:rFonts w:ascii="Times New Roman" w:hAnsi="Times New Roman" w:cs="Times New Roman"/>
                <w:sz w:val="22"/>
                <w:szCs w:val="22"/>
              </w:rPr>
              <w:t>4.</w:t>
            </w:r>
            <w:r>
              <w:rPr>
                <w:rFonts w:ascii="Times New Roman" w:hAnsi="Times New Roman" w:cs="Times New Roman"/>
                <w:sz w:val="22"/>
                <w:szCs w:val="22"/>
              </w:rPr>
              <w:t xml:space="preserve"> </w:t>
            </w:r>
            <w:r w:rsidRPr="000C460D">
              <w:rPr>
                <w:rFonts w:ascii="Times New Roman" w:hAnsi="Times New Roman" w:cs="Times New Roman"/>
                <w:sz w:val="22"/>
                <w:szCs w:val="22"/>
              </w:rPr>
              <w:t>Получение разрешения на строительство</w:t>
            </w:r>
          </w:p>
          <w:p w:rsidR="009D2D5B" w:rsidRPr="000C460D" w:rsidRDefault="009D2D5B" w:rsidP="003C0D45">
            <w:pPr>
              <w:pStyle w:val="ConsPlusNormal"/>
              <w:widowControl/>
              <w:tabs>
                <w:tab w:val="left" w:pos="1035"/>
              </w:tabs>
              <w:ind w:left="30" w:right="5" w:firstLine="0"/>
              <w:rPr>
                <w:rFonts w:ascii="Times New Roman" w:hAnsi="Times New Roman" w:cs="Times New Roman"/>
                <w:sz w:val="22"/>
                <w:szCs w:val="22"/>
              </w:rPr>
            </w:pPr>
            <w:r w:rsidRPr="000C460D">
              <w:rPr>
                <w:rFonts w:ascii="Times New Roman" w:hAnsi="Times New Roman" w:cs="Times New Roman"/>
                <w:sz w:val="22"/>
                <w:szCs w:val="22"/>
              </w:rPr>
              <w:t>5.</w:t>
            </w:r>
            <w:r>
              <w:rPr>
                <w:rFonts w:ascii="Times New Roman" w:hAnsi="Times New Roman" w:cs="Times New Roman"/>
                <w:sz w:val="22"/>
                <w:szCs w:val="22"/>
              </w:rPr>
              <w:t xml:space="preserve"> </w:t>
            </w:r>
            <w:r w:rsidRPr="000C460D">
              <w:rPr>
                <w:rFonts w:ascii="Times New Roman" w:hAnsi="Times New Roman" w:cs="Times New Roman"/>
                <w:sz w:val="22"/>
                <w:szCs w:val="22"/>
              </w:rPr>
              <w:t>Строительство</w:t>
            </w:r>
          </w:p>
          <w:p w:rsidR="009D2D5B" w:rsidRPr="00146555" w:rsidRDefault="009D2D5B" w:rsidP="003C0D45">
            <w:pPr>
              <w:pStyle w:val="ConsPlusNormal"/>
              <w:widowControl/>
              <w:tabs>
                <w:tab w:val="left" w:pos="1035"/>
              </w:tabs>
              <w:ind w:left="30" w:right="5" w:firstLine="0"/>
              <w:rPr>
                <w:rFonts w:cs="Times New Roman"/>
                <w:color w:val="C00000"/>
                <w:sz w:val="22"/>
                <w:szCs w:val="22"/>
              </w:rPr>
            </w:pPr>
            <w:r w:rsidRPr="00430C5C">
              <w:rPr>
                <w:rFonts w:ascii="Times New Roman" w:hAnsi="Times New Roman" w:cs="Times New Roman"/>
                <w:sz w:val="22"/>
                <w:szCs w:val="22"/>
              </w:rPr>
              <w:t>6. Ввод в эксплуатацию</w:t>
            </w:r>
          </w:p>
        </w:tc>
      </w:tr>
    </w:tbl>
    <w:p w:rsidR="009D2D5B" w:rsidRDefault="009D2D5B" w:rsidP="007A0780">
      <w:pPr>
        <w:tabs>
          <w:tab w:val="left" w:pos="5040"/>
        </w:tabs>
        <w:spacing w:line="360" w:lineRule="auto"/>
        <w:ind w:right="210"/>
        <w:jc w:val="center"/>
        <w:outlineLvl w:val="2"/>
        <w:rPr>
          <w:b/>
          <w:bCs/>
          <w:i/>
          <w:iCs/>
          <w:sz w:val="28"/>
          <w:szCs w:val="28"/>
          <w:lang w:eastAsia="ar-SA"/>
        </w:rPr>
      </w:pPr>
      <w:bookmarkStart w:id="231" w:name="_Toc263072536"/>
      <w:bookmarkStart w:id="232" w:name="_Toc265153029"/>
      <w:r>
        <w:rPr>
          <w:noProof/>
        </w:rPr>
        <w:pict>
          <v:line id="_x0000_s1027" style="position:absolute;left:0;text-align:left;z-index:251659264;mso-position-horizontal-relative:text;mso-position-vertical-relative:text" from="-18pt,513.15pt" to="450pt,513.15pt"/>
        </w:pict>
      </w:r>
    </w:p>
    <w:p w:rsidR="009D2D5B" w:rsidRPr="0013300F" w:rsidRDefault="009D2D5B" w:rsidP="007A0780">
      <w:pPr>
        <w:tabs>
          <w:tab w:val="left" w:pos="5040"/>
        </w:tabs>
        <w:spacing w:line="360" w:lineRule="auto"/>
        <w:ind w:right="210"/>
        <w:jc w:val="center"/>
        <w:outlineLvl w:val="2"/>
        <w:rPr>
          <w:b/>
          <w:bCs/>
          <w:i/>
          <w:iCs/>
          <w:sz w:val="28"/>
          <w:szCs w:val="28"/>
          <w:lang w:eastAsia="ar-SA"/>
        </w:rPr>
      </w:pPr>
      <w:r>
        <w:rPr>
          <w:b/>
          <w:bCs/>
          <w:i/>
          <w:iCs/>
          <w:sz w:val="28"/>
          <w:szCs w:val="28"/>
          <w:lang w:eastAsia="ar-SA"/>
        </w:rPr>
        <w:t xml:space="preserve">5.3.3. </w:t>
      </w:r>
      <w:r w:rsidRPr="0013300F">
        <w:rPr>
          <w:b/>
          <w:bCs/>
          <w:i/>
          <w:iCs/>
          <w:sz w:val="28"/>
          <w:szCs w:val="28"/>
          <w:lang w:eastAsia="ar-SA"/>
        </w:rPr>
        <w:t>Развитие и размещение объектов промышленности</w:t>
      </w:r>
      <w:bookmarkEnd w:id="231"/>
      <w:bookmarkEnd w:id="232"/>
    </w:p>
    <w:p w:rsidR="009D2D5B" w:rsidRDefault="009D2D5B" w:rsidP="003C0D45">
      <w:pPr>
        <w:pStyle w:val="BodyText"/>
        <w:spacing w:after="0" w:line="276" w:lineRule="auto"/>
        <w:ind w:firstLine="709"/>
        <w:jc w:val="both"/>
        <w:rPr>
          <w:spacing w:val="-10"/>
          <w:sz w:val="26"/>
          <w:szCs w:val="26"/>
        </w:rPr>
      </w:pPr>
      <w:r>
        <w:rPr>
          <w:spacing w:val="-10"/>
          <w:sz w:val="26"/>
          <w:szCs w:val="26"/>
        </w:rPr>
        <w:t>Для формирования производственной зоны на территории Минского сельского поселения проектом г</w:t>
      </w:r>
      <w:r w:rsidRPr="00A469EA">
        <w:rPr>
          <w:spacing w:val="-10"/>
          <w:sz w:val="26"/>
          <w:szCs w:val="26"/>
        </w:rPr>
        <w:t>енеральн</w:t>
      </w:r>
      <w:r>
        <w:rPr>
          <w:spacing w:val="-10"/>
          <w:sz w:val="26"/>
          <w:szCs w:val="26"/>
        </w:rPr>
        <w:t>ого</w:t>
      </w:r>
      <w:r w:rsidRPr="00A469EA">
        <w:rPr>
          <w:spacing w:val="-10"/>
          <w:sz w:val="26"/>
          <w:szCs w:val="26"/>
        </w:rPr>
        <w:t xml:space="preserve"> план</w:t>
      </w:r>
      <w:r>
        <w:rPr>
          <w:spacing w:val="-10"/>
          <w:sz w:val="26"/>
          <w:szCs w:val="26"/>
        </w:rPr>
        <w:t>а</w:t>
      </w:r>
      <w:r w:rsidRPr="00A469EA">
        <w:rPr>
          <w:spacing w:val="-10"/>
          <w:sz w:val="26"/>
          <w:szCs w:val="26"/>
        </w:rPr>
        <w:t xml:space="preserve"> </w:t>
      </w:r>
      <w:r>
        <w:rPr>
          <w:spacing w:val="-10"/>
          <w:sz w:val="26"/>
          <w:szCs w:val="26"/>
        </w:rPr>
        <w:t>предлагается:</w:t>
      </w:r>
    </w:p>
    <w:p w:rsidR="009D2D5B" w:rsidRDefault="009D2D5B" w:rsidP="003C0D45">
      <w:pPr>
        <w:pStyle w:val="BodyText"/>
        <w:spacing w:after="0" w:line="276" w:lineRule="auto"/>
        <w:ind w:firstLine="709"/>
        <w:jc w:val="both"/>
        <w:rPr>
          <w:spacing w:val="-10"/>
          <w:sz w:val="26"/>
          <w:szCs w:val="26"/>
        </w:rPr>
      </w:pPr>
      <w:r>
        <w:rPr>
          <w:spacing w:val="-10"/>
          <w:sz w:val="26"/>
          <w:szCs w:val="26"/>
        </w:rPr>
        <w:t xml:space="preserve">- сохранить </w:t>
      </w:r>
      <w:r w:rsidRPr="00A469EA">
        <w:rPr>
          <w:spacing w:val="-10"/>
          <w:sz w:val="26"/>
          <w:szCs w:val="26"/>
        </w:rPr>
        <w:t>территории существующих предприятий</w:t>
      </w:r>
      <w:r>
        <w:rPr>
          <w:spacing w:val="-10"/>
          <w:sz w:val="26"/>
          <w:szCs w:val="26"/>
        </w:rPr>
        <w:t xml:space="preserve"> (</w:t>
      </w:r>
      <w:r>
        <w:t>На территории земель запаса  находится строящаяся кондитерская фабрика Вороженина С.В, на 40 рабочих мест. Площадь земельного участка 31364,82 кв.м; земельные участки Власова И.Н.-площадью 2446,08 кв.м. и площадью 5841,01кв.м)</w:t>
      </w:r>
      <w:r>
        <w:rPr>
          <w:spacing w:val="-10"/>
          <w:sz w:val="26"/>
          <w:szCs w:val="26"/>
        </w:rPr>
        <w:t>;</w:t>
      </w:r>
    </w:p>
    <w:p w:rsidR="009D2D5B" w:rsidRDefault="009D2D5B" w:rsidP="003C0D45">
      <w:pPr>
        <w:pStyle w:val="BodyText"/>
        <w:spacing w:after="0" w:line="276" w:lineRule="auto"/>
        <w:ind w:firstLine="709"/>
        <w:jc w:val="both"/>
        <w:rPr>
          <w:spacing w:val="-10"/>
          <w:sz w:val="26"/>
          <w:szCs w:val="26"/>
        </w:rPr>
      </w:pPr>
      <w:r>
        <w:rPr>
          <w:spacing w:val="-10"/>
          <w:sz w:val="26"/>
          <w:szCs w:val="26"/>
        </w:rPr>
        <w:t>- освоение новых территорий ( инвестиционный участок площадью 14 га п. Крутик )</w:t>
      </w:r>
    </w:p>
    <w:p w:rsidR="009D2D5B" w:rsidRPr="0080797E" w:rsidRDefault="009D2D5B" w:rsidP="003C0D45">
      <w:pPr>
        <w:pStyle w:val="BodyText"/>
        <w:spacing w:after="0" w:line="276" w:lineRule="auto"/>
        <w:ind w:firstLine="709"/>
        <w:jc w:val="both"/>
        <w:rPr>
          <w:spacing w:val="-10"/>
          <w:sz w:val="26"/>
          <w:szCs w:val="26"/>
        </w:rPr>
      </w:pPr>
      <w:r>
        <w:rPr>
          <w:spacing w:val="-10"/>
          <w:sz w:val="26"/>
          <w:szCs w:val="26"/>
        </w:rPr>
        <w:t>При этом т</w:t>
      </w:r>
      <w:r w:rsidRPr="0080797E">
        <w:rPr>
          <w:spacing w:val="-10"/>
          <w:sz w:val="26"/>
          <w:szCs w:val="26"/>
        </w:rPr>
        <w:t xml:space="preserve">ипы производственных зон устанавливаются в зависимости от предусматриваемых видов использования, ограничений на использование территорий и характера застройки каждой конкретной </w:t>
      </w:r>
      <w:r>
        <w:rPr>
          <w:spacing w:val="-10"/>
          <w:sz w:val="26"/>
          <w:szCs w:val="26"/>
        </w:rPr>
        <w:t>территории</w:t>
      </w:r>
      <w:r w:rsidRPr="0080797E">
        <w:rPr>
          <w:spacing w:val="-10"/>
          <w:sz w:val="26"/>
          <w:szCs w:val="26"/>
        </w:rPr>
        <w:t>.</w:t>
      </w:r>
    </w:p>
    <w:p w:rsidR="009D2D5B" w:rsidRDefault="009D2D5B" w:rsidP="003C0D45">
      <w:pPr>
        <w:pStyle w:val="BodyText"/>
        <w:spacing w:after="0" w:line="276" w:lineRule="auto"/>
        <w:ind w:firstLine="709"/>
        <w:jc w:val="both"/>
        <w:rPr>
          <w:spacing w:val="-10"/>
          <w:sz w:val="26"/>
          <w:szCs w:val="26"/>
        </w:rPr>
      </w:pPr>
      <w:r w:rsidRPr="0080797E">
        <w:rPr>
          <w:spacing w:val="-10"/>
          <w:sz w:val="26"/>
          <w:szCs w:val="26"/>
        </w:rPr>
        <w:t>Для уменьшения вредного влияния</w:t>
      </w:r>
      <w:r>
        <w:rPr>
          <w:spacing w:val="-10"/>
          <w:sz w:val="26"/>
          <w:szCs w:val="26"/>
        </w:rPr>
        <w:t xml:space="preserve"> производственных зон</w:t>
      </w:r>
      <w:r w:rsidRPr="0080797E">
        <w:rPr>
          <w:spacing w:val="-10"/>
          <w:sz w:val="26"/>
          <w:szCs w:val="26"/>
        </w:rPr>
        <w:t xml:space="preserve"> на жилую застройку </w:t>
      </w:r>
      <w:r>
        <w:rPr>
          <w:spacing w:val="-10"/>
          <w:sz w:val="26"/>
          <w:szCs w:val="26"/>
        </w:rPr>
        <w:t xml:space="preserve">проектом </w:t>
      </w:r>
      <w:r w:rsidRPr="0080797E">
        <w:rPr>
          <w:spacing w:val="-10"/>
          <w:sz w:val="26"/>
          <w:szCs w:val="26"/>
        </w:rPr>
        <w:t>генеральн</w:t>
      </w:r>
      <w:r>
        <w:rPr>
          <w:spacing w:val="-10"/>
          <w:sz w:val="26"/>
          <w:szCs w:val="26"/>
        </w:rPr>
        <w:t>ого</w:t>
      </w:r>
      <w:r w:rsidRPr="0080797E">
        <w:rPr>
          <w:spacing w:val="-10"/>
          <w:sz w:val="26"/>
          <w:szCs w:val="26"/>
        </w:rPr>
        <w:t xml:space="preserve"> план</w:t>
      </w:r>
      <w:r>
        <w:rPr>
          <w:spacing w:val="-10"/>
          <w:sz w:val="26"/>
          <w:szCs w:val="26"/>
        </w:rPr>
        <w:t>а</w:t>
      </w:r>
      <w:r w:rsidRPr="0080797E">
        <w:rPr>
          <w:spacing w:val="-10"/>
          <w:sz w:val="26"/>
          <w:szCs w:val="26"/>
        </w:rPr>
        <w:t xml:space="preserve"> предлагается</w:t>
      </w:r>
      <w:r>
        <w:rPr>
          <w:spacing w:val="-10"/>
          <w:sz w:val="26"/>
          <w:szCs w:val="26"/>
        </w:rPr>
        <w:t xml:space="preserve"> вынос существующих производственных территорий – животноводческого комплекса КРС и гаража ОАО «Минское»  на новые территории, расположенные к востоку  от с. Минское. Одновременно при осуществлении данного мероприятия необходимо внедрить новые технологии содержания и выращивания скота .</w:t>
      </w:r>
    </w:p>
    <w:p w:rsidR="009D2D5B" w:rsidRDefault="009D2D5B" w:rsidP="003C0D45">
      <w:pPr>
        <w:pStyle w:val="BodyText"/>
        <w:spacing w:after="0" w:line="276" w:lineRule="auto"/>
        <w:ind w:firstLine="709"/>
        <w:jc w:val="both"/>
        <w:rPr>
          <w:spacing w:val="-10"/>
          <w:sz w:val="26"/>
          <w:szCs w:val="26"/>
        </w:rPr>
      </w:pPr>
      <w:r>
        <w:rPr>
          <w:spacing w:val="-10"/>
          <w:sz w:val="26"/>
          <w:szCs w:val="26"/>
        </w:rPr>
        <w:t xml:space="preserve">Реализация данного предложения позволит сохранить существующей жилой фонд. </w:t>
      </w:r>
    </w:p>
    <w:p w:rsidR="009D2D5B" w:rsidRPr="0080797E" w:rsidRDefault="009D2D5B" w:rsidP="003C0D45">
      <w:pPr>
        <w:pStyle w:val="BodyText"/>
        <w:spacing w:after="0" w:line="276" w:lineRule="auto"/>
        <w:ind w:firstLine="709"/>
        <w:jc w:val="both"/>
        <w:rPr>
          <w:spacing w:val="-10"/>
          <w:sz w:val="26"/>
          <w:szCs w:val="26"/>
        </w:rPr>
      </w:pPr>
      <w:r w:rsidRPr="0080797E">
        <w:rPr>
          <w:spacing w:val="-10"/>
          <w:sz w:val="26"/>
          <w:szCs w:val="26"/>
        </w:rPr>
        <w:t>Размещение новых и реконструкция существующих производственных предприятий должны производиться на основании предпроектных проработок и исследований либо проекта обоснования инвестиций, получивших положительные заключения соответствующих органов государственного санитарно-эпидемиологического надзора, госэкспертизы и управлений государственной противопожарной службы. При этом должны предусматриваться санитарно-защитные зоны.</w:t>
      </w:r>
    </w:p>
    <w:p w:rsidR="009D2D5B" w:rsidRPr="0080797E" w:rsidRDefault="009D2D5B" w:rsidP="003C0D45">
      <w:pPr>
        <w:pStyle w:val="BodyText"/>
        <w:spacing w:after="0" w:line="276" w:lineRule="auto"/>
        <w:ind w:firstLine="709"/>
        <w:jc w:val="both"/>
        <w:rPr>
          <w:spacing w:val="-10"/>
          <w:sz w:val="26"/>
          <w:szCs w:val="26"/>
        </w:rPr>
      </w:pPr>
      <w:r w:rsidRPr="0080797E">
        <w:rPr>
          <w:spacing w:val="-10"/>
          <w:sz w:val="26"/>
          <w:szCs w:val="26"/>
        </w:rPr>
        <w:t xml:space="preserve">В настоящее время производственные </w:t>
      </w:r>
      <w:r>
        <w:rPr>
          <w:spacing w:val="-10"/>
          <w:sz w:val="26"/>
          <w:szCs w:val="26"/>
        </w:rPr>
        <w:t xml:space="preserve">и коммунально-складские </w:t>
      </w:r>
      <w:r w:rsidRPr="0080797E">
        <w:rPr>
          <w:spacing w:val="-10"/>
          <w:sz w:val="26"/>
          <w:szCs w:val="26"/>
        </w:rPr>
        <w:t xml:space="preserve">территории занимают </w:t>
      </w:r>
      <w:r w:rsidRPr="008A7693">
        <w:rPr>
          <w:spacing w:val="-10"/>
          <w:sz w:val="26"/>
          <w:szCs w:val="26"/>
        </w:rPr>
        <w:t xml:space="preserve">36 </w:t>
      </w:r>
      <w:r w:rsidRPr="0080797E">
        <w:rPr>
          <w:spacing w:val="-10"/>
          <w:sz w:val="26"/>
          <w:szCs w:val="26"/>
        </w:rPr>
        <w:t xml:space="preserve">га, или </w:t>
      </w:r>
      <w:r>
        <w:rPr>
          <w:spacing w:val="-10"/>
          <w:sz w:val="26"/>
          <w:szCs w:val="26"/>
        </w:rPr>
        <w:t>1,4</w:t>
      </w:r>
      <w:r w:rsidRPr="0080797E">
        <w:rPr>
          <w:spacing w:val="-10"/>
          <w:sz w:val="26"/>
          <w:szCs w:val="26"/>
        </w:rPr>
        <w:t xml:space="preserve"> % от общей территории сельского поселения. К расчетному сроку генерального плана в связи с формированием новых производственных площадок производственные территории будут занимать </w:t>
      </w:r>
      <w:r>
        <w:rPr>
          <w:spacing w:val="-10"/>
          <w:sz w:val="26"/>
          <w:szCs w:val="26"/>
        </w:rPr>
        <w:t>1,5</w:t>
      </w:r>
      <w:r w:rsidRPr="0080797E">
        <w:rPr>
          <w:spacing w:val="-10"/>
          <w:sz w:val="26"/>
          <w:szCs w:val="26"/>
        </w:rPr>
        <w:t xml:space="preserve"> % от общей территории поселения или около </w:t>
      </w:r>
      <w:r w:rsidRPr="008A7693">
        <w:rPr>
          <w:spacing w:val="-10"/>
          <w:sz w:val="26"/>
          <w:szCs w:val="26"/>
        </w:rPr>
        <w:t>3</w:t>
      </w:r>
      <w:r>
        <w:rPr>
          <w:spacing w:val="-10"/>
          <w:sz w:val="26"/>
          <w:szCs w:val="26"/>
        </w:rPr>
        <w:t>8</w:t>
      </w:r>
      <w:r w:rsidRPr="0080797E">
        <w:rPr>
          <w:spacing w:val="-10"/>
          <w:sz w:val="26"/>
          <w:szCs w:val="26"/>
        </w:rPr>
        <w:t xml:space="preserve"> га.</w:t>
      </w:r>
    </w:p>
    <w:p w:rsidR="009D2D5B" w:rsidRPr="00B05EAB" w:rsidRDefault="009D2D5B" w:rsidP="0080797E">
      <w:pPr>
        <w:pStyle w:val="BodyText"/>
        <w:spacing w:after="0" w:line="276" w:lineRule="auto"/>
        <w:ind w:right="-1" w:firstLine="709"/>
        <w:jc w:val="both"/>
        <w:rPr>
          <w:spacing w:val="-10"/>
          <w:sz w:val="26"/>
          <w:szCs w:val="26"/>
        </w:rPr>
      </w:pPr>
      <w:r w:rsidRPr="00B05EAB">
        <w:rPr>
          <w:spacing w:val="-10"/>
          <w:sz w:val="26"/>
          <w:szCs w:val="26"/>
        </w:rPr>
        <w:t xml:space="preserve">Предлагаемые </w:t>
      </w:r>
      <w:r>
        <w:rPr>
          <w:spacing w:val="-10"/>
          <w:sz w:val="26"/>
          <w:szCs w:val="26"/>
        </w:rPr>
        <w:t xml:space="preserve">новые </w:t>
      </w:r>
      <w:r w:rsidRPr="00B05EAB">
        <w:rPr>
          <w:spacing w:val="-10"/>
          <w:sz w:val="26"/>
          <w:szCs w:val="26"/>
        </w:rPr>
        <w:t xml:space="preserve">производственные территории создаются на землях запаса. В случае утверждения предлагаемых мероприятий по развитию объектов промышленности на территории Минского сельского поселения необходимо зарезервировать </w:t>
      </w:r>
      <w:r w:rsidRPr="008A7693">
        <w:rPr>
          <w:spacing w:val="-10"/>
          <w:sz w:val="26"/>
          <w:szCs w:val="26"/>
        </w:rPr>
        <w:t>28</w:t>
      </w:r>
      <w:r w:rsidRPr="00B05EAB">
        <w:rPr>
          <w:spacing w:val="-10"/>
          <w:sz w:val="26"/>
          <w:szCs w:val="26"/>
        </w:rPr>
        <w:t xml:space="preserve">га земель запаса с последующим переводом из категории земель запаса в категорию земель промышленности  с изменением разрешенного вида использования. Порядок перевода земельных участков из одной категории в другую установлен действующим федеральным законодательством. </w:t>
      </w:r>
    </w:p>
    <w:p w:rsidR="009D2D5B" w:rsidRPr="00B05EAB" w:rsidRDefault="009D2D5B" w:rsidP="0080797E">
      <w:pPr>
        <w:pStyle w:val="BodyText"/>
        <w:spacing w:after="0" w:line="276" w:lineRule="auto"/>
        <w:ind w:right="-1" w:firstLine="709"/>
        <w:jc w:val="both"/>
        <w:rPr>
          <w:spacing w:val="-10"/>
          <w:sz w:val="26"/>
          <w:szCs w:val="26"/>
        </w:rPr>
      </w:pPr>
    </w:p>
    <w:p w:rsidR="009D2D5B" w:rsidRPr="00EF54E3" w:rsidRDefault="009D2D5B" w:rsidP="007A0780">
      <w:pPr>
        <w:spacing w:line="360" w:lineRule="auto"/>
        <w:ind w:left="720"/>
        <w:jc w:val="center"/>
        <w:outlineLvl w:val="1"/>
        <w:rPr>
          <w:b/>
          <w:bCs/>
          <w:sz w:val="28"/>
          <w:szCs w:val="28"/>
          <w:lang w:eastAsia="ar-SA"/>
        </w:rPr>
      </w:pPr>
      <w:bookmarkStart w:id="233" w:name="_Toc263072537"/>
      <w:bookmarkStart w:id="234" w:name="_Toc265153030"/>
      <w:r w:rsidRPr="00EF54E3">
        <w:rPr>
          <w:b/>
          <w:bCs/>
          <w:sz w:val="28"/>
          <w:szCs w:val="28"/>
          <w:lang w:eastAsia="ar-SA"/>
        </w:rPr>
        <w:t>5.4. Вертикальная планировка и инженерная подготовка территории</w:t>
      </w:r>
      <w:bookmarkEnd w:id="233"/>
      <w:bookmarkEnd w:id="234"/>
    </w:p>
    <w:p w:rsidR="009D2D5B" w:rsidRPr="0080797E" w:rsidRDefault="009D2D5B" w:rsidP="0080797E">
      <w:pPr>
        <w:pStyle w:val="BodyText"/>
        <w:spacing w:after="0" w:line="276" w:lineRule="auto"/>
        <w:ind w:right="-1" w:firstLine="709"/>
        <w:jc w:val="both"/>
        <w:rPr>
          <w:spacing w:val="-10"/>
          <w:sz w:val="26"/>
          <w:szCs w:val="26"/>
        </w:rPr>
      </w:pPr>
      <w:r w:rsidRPr="0080797E">
        <w:rPr>
          <w:spacing w:val="-10"/>
          <w:sz w:val="26"/>
          <w:szCs w:val="26"/>
        </w:rPr>
        <w:t>Строительное освоение новых территорий должно осуществляться с опережающей инженерной подготовкой застраиваемого участка в объеме и составе, достаточном для предупреждения проявлений опасных процессов, характерных для данного участка.</w:t>
      </w:r>
    </w:p>
    <w:p w:rsidR="009D2D5B" w:rsidRPr="0080797E" w:rsidRDefault="009D2D5B" w:rsidP="0080797E">
      <w:pPr>
        <w:pStyle w:val="BodyText"/>
        <w:spacing w:after="0" w:line="276" w:lineRule="auto"/>
        <w:ind w:right="-1" w:firstLine="709"/>
        <w:jc w:val="both"/>
        <w:rPr>
          <w:spacing w:val="-10"/>
          <w:sz w:val="26"/>
          <w:szCs w:val="26"/>
        </w:rPr>
      </w:pPr>
      <w:r w:rsidRPr="0080797E">
        <w:rPr>
          <w:spacing w:val="-10"/>
          <w:sz w:val="26"/>
          <w:szCs w:val="26"/>
        </w:rPr>
        <w:t>При проектировании оснований и выборе способов производства работ рекомендуется:</w:t>
      </w:r>
    </w:p>
    <w:p w:rsidR="009D2D5B" w:rsidRPr="0080797E" w:rsidRDefault="009D2D5B" w:rsidP="0080797E">
      <w:pPr>
        <w:pStyle w:val="BodyText"/>
        <w:spacing w:after="0" w:line="276" w:lineRule="auto"/>
        <w:ind w:right="-1" w:firstLine="709"/>
        <w:jc w:val="both"/>
        <w:rPr>
          <w:spacing w:val="-10"/>
          <w:sz w:val="26"/>
          <w:szCs w:val="26"/>
        </w:rPr>
      </w:pPr>
      <w:r w:rsidRPr="0080797E">
        <w:rPr>
          <w:spacing w:val="-10"/>
          <w:sz w:val="26"/>
          <w:szCs w:val="26"/>
        </w:rPr>
        <w:t>- разработать общую комплексную схему инженерной защиты всей осваиваемой территории от опасных инженерно-геологических процессов и осуществить ее реализацию до начала массового строительства;</w:t>
      </w:r>
    </w:p>
    <w:p w:rsidR="009D2D5B" w:rsidRPr="0080797E" w:rsidRDefault="009D2D5B" w:rsidP="0080797E">
      <w:pPr>
        <w:pStyle w:val="BodyText"/>
        <w:spacing w:after="0" w:line="276" w:lineRule="auto"/>
        <w:ind w:right="-1" w:firstLine="709"/>
        <w:jc w:val="both"/>
        <w:rPr>
          <w:spacing w:val="-10"/>
          <w:sz w:val="26"/>
          <w:szCs w:val="26"/>
        </w:rPr>
      </w:pPr>
      <w:r w:rsidRPr="0080797E">
        <w:rPr>
          <w:spacing w:val="-10"/>
          <w:sz w:val="26"/>
          <w:szCs w:val="26"/>
        </w:rPr>
        <w:t>- учесть возможность появления в разрезе грунтов, не встреченных при производстве настоящих изысканий, в связи со значительными (до 500м) расстояниями между скважинами (при разработке рабочей документации изыскания должны обеспечить уточнение инженерно-геологических условий конкретных участков строительства проектируемых зданий и сооружений с детальностью, необходимой и достаточной для обоснования окончательных проектных решений в соответствии с СП 11-105-97);</w:t>
      </w:r>
    </w:p>
    <w:p w:rsidR="009D2D5B" w:rsidRPr="0080797E" w:rsidRDefault="009D2D5B" w:rsidP="0080797E">
      <w:pPr>
        <w:pStyle w:val="BodyText"/>
        <w:spacing w:after="0" w:line="276" w:lineRule="auto"/>
        <w:ind w:right="-1" w:firstLine="709"/>
        <w:jc w:val="both"/>
        <w:rPr>
          <w:spacing w:val="-10"/>
          <w:sz w:val="26"/>
          <w:szCs w:val="26"/>
        </w:rPr>
      </w:pPr>
      <w:r w:rsidRPr="0080797E">
        <w:rPr>
          <w:spacing w:val="-10"/>
          <w:sz w:val="26"/>
          <w:szCs w:val="26"/>
        </w:rPr>
        <w:t>- техногенные грунты и грунты, пронизанные корневой системой растений выбрать из-под фундаментов;</w:t>
      </w:r>
    </w:p>
    <w:p w:rsidR="009D2D5B" w:rsidRPr="0080797E" w:rsidRDefault="009D2D5B" w:rsidP="0080797E">
      <w:pPr>
        <w:pStyle w:val="BodyText"/>
        <w:spacing w:after="0" w:line="276" w:lineRule="auto"/>
        <w:ind w:right="-1" w:firstLine="709"/>
        <w:jc w:val="both"/>
        <w:rPr>
          <w:spacing w:val="-10"/>
          <w:sz w:val="26"/>
          <w:szCs w:val="26"/>
        </w:rPr>
      </w:pPr>
      <w:r w:rsidRPr="0080797E">
        <w:rPr>
          <w:spacing w:val="-10"/>
          <w:sz w:val="26"/>
          <w:szCs w:val="26"/>
        </w:rPr>
        <w:t>- при устройстве подвальных помещений или технических подполий учесть высокое стояние и возможное повышение уровня грунтовых вод (запроектировать водозащитные мероприятия (законтурные дренажи, экраны, противофильтрационные завесы, гидроизоляцию и др.);</w:t>
      </w:r>
    </w:p>
    <w:p w:rsidR="009D2D5B" w:rsidRPr="0080797E" w:rsidRDefault="009D2D5B" w:rsidP="0080797E">
      <w:pPr>
        <w:pStyle w:val="BodyText"/>
        <w:spacing w:after="0" w:line="276" w:lineRule="auto"/>
        <w:ind w:right="-1" w:firstLine="709"/>
        <w:jc w:val="both"/>
        <w:rPr>
          <w:spacing w:val="-10"/>
          <w:sz w:val="26"/>
          <w:szCs w:val="26"/>
        </w:rPr>
      </w:pPr>
      <w:r w:rsidRPr="0080797E">
        <w:rPr>
          <w:spacing w:val="-10"/>
          <w:sz w:val="26"/>
          <w:szCs w:val="26"/>
        </w:rPr>
        <w:t>- предусмотреть прокладку водонесущих коммуникаций в специальных каналах (лотках), позволяющих осуществлять контроль над возможными утечками, со сбросом последних в ливневую канализацию;</w:t>
      </w:r>
    </w:p>
    <w:p w:rsidR="009D2D5B" w:rsidRPr="0080797E" w:rsidRDefault="009D2D5B" w:rsidP="0080797E">
      <w:pPr>
        <w:pStyle w:val="BodyText"/>
        <w:spacing w:after="0" w:line="276" w:lineRule="auto"/>
        <w:ind w:right="-1" w:firstLine="709"/>
        <w:jc w:val="both"/>
        <w:rPr>
          <w:spacing w:val="-10"/>
          <w:sz w:val="26"/>
          <w:szCs w:val="26"/>
        </w:rPr>
      </w:pPr>
      <w:r w:rsidRPr="0080797E">
        <w:rPr>
          <w:spacing w:val="-10"/>
          <w:sz w:val="26"/>
          <w:szCs w:val="26"/>
        </w:rPr>
        <w:t>- здания и сооружения, во избежание дополнительных деформаций оснований из-за подъема грунтовых вод, следует проектировать с учетом полного водонасыщения грунтов оснований;</w:t>
      </w:r>
    </w:p>
    <w:p w:rsidR="009D2D5B" w:rsidRPr="0080797E" w:rsidRDefault="009D2D5B" w:rsidP="0080797E">
      <w:pPr>
        <w:pStyle w:val="BodyText"/>
        <w:spacing w:after="0" w:line="276" w:lineRule="auto"/>
        <w:ind w:right="-1" w:firstLine="709"/>
        <w:jc w:val="both"/>
        <w:rPr>
          <w:spacing w:val="-10"/>
          <w:sz w:val="26"/>
          <w:szCs w:val="26"/>
        </w:rPr>
      </w:pPr>
      <w:r w:rsidRPr="0080797E">
        <w:rPr>
          <w:spacing w:val="-10"/>
          <w:sz w:val="26"/>
          <w:szCs w:val="26"/>
        </w:rPr>
        <w:t>- предусмотреть мероприятия по уменьшению влияния на основания зданий и сооружений пучинистых свойств грунтов.</w:t>
      </w:r>
    </w:p>
    <w:p w:rsidR="009D2D5B" w:rsidRPr="0080797E" w:rsidRDefault="009D2D5B" w:rsidP="0080797E">
      <w:pPr>
        <w:pStyle w:val="BodyText"/>
        <w:spacing w:after="0" w:line="276" w:lineRule="auto"/>
        <w:ind w:right="-1" w:firstLine="709"/>
        <w:jc w:val="both"/>
        <w:rPr>
          <w:spacing w:val="-10"/>
          <w:sz w:val="26"/>
          <w:szCs w:val="26"/>
        </w:rPr>
      </w:pPr>
      <w:r w:rsidRPr="0080797E">
        <w:rPr>
          <w:spacing w:val="-10"/>
          <w:sz w:val="26"/>
          <w:szCs w:val="26"/>
        </w:rPr>
        <w:t>При использовании грунтов в качестве естественных оснований должны применяться методы строительных работ, не допускающие ухудшения свойств грунтов и качество подготовленного основания вследствие неорганизованного замачивания, размыва грунтовыми и поверхностными водами, повреждения механизмами и транспортными средствами, выветривания, промораживания и применения открытого водоотлива.</w:t>
      </w:r>
    </w:p>
    <w:p w:rsidR="009D2D5B" w:rsidRPr="0080797E" w:rsidRDefault="009D2D5B" w:rsidP="0080797E">
      <w:pPr>
        <w:pStyle w:val="BodyText"/>
        <w:spacing w:after="0" w:line="276" w:lineRule="auto"/>
        <w:ind w:right="-1" w:firstLine="709"/>
        <w:jc w:val="both"/>
        <w:rPr>
          <w:spacing w:val="-10"/>
          <w:sz w:val="26"/>
          <w:szCs w:val="26"/>
        </w:rPr>
      </w:pPr>
      <w:r w:rsidRPr="0080797E">
        <w:rPr>
          <w:spacing w:val="-10"/>
          <w:sz w:val="26"/>
          <w:szCs w:val="26"/>
        </w:rPr>
        <w:t>Освоение территории возможно после выполнения мероприятий по инженерной подготовке:</w:t>
      </w:r>
    </w:p>
    <w:p w:rsidR="009D2D5B" w:rsidRPr="0080797E" w:rsidRDefault="009D2D5B" w:rsidP="0080797E">
      <w:pPr>
        <w:pStyle w:val="BodyText"/>
        <w:spacing w:after="0" w:line="276" w:lineRule="auto"/>
        <w:ind w:right="-1" w:firstLine="709"/>
        <w:jc w:val="both"/>
        <w:rPr>
          <w:spacing w:val="-10"/>
          <w:sz w:val="26"/>
          <w:szCs w:val="26"/>
        </w:rPr>
      </w:pPr>
      <w:r w:rsidRPr="0080797E">
        <w:rPr>
          <w:spacing w:val="-10"/>
          <w:sz w:val="26"/>
          <w:szCs w:val="26"/>
        </w:rPr>
        <w:t>- снятие существующего растительного грунта с использованием его под озеленение</w:t>
      </w:r>
    </w:p>
    <w:p w:rsidR="009D2D5B" w:rsidRPr="0080797E" w:rsidRDefault="009D2D5B" w:rsidP="0080797E">
      <w:pPr>
        <w:pStyle w:val="BodyText"/>
        <w:spacing w:after="0" w:line="276" w:lineRule="auto"/>
        <w:ind w:right="-1" w:firstLine="709"/>
        <w:jc w:val="both"/>
        <w:rPr>
          <w:spacing w:val="-10"/>
          <w:sz w:val="26"/>
          <w:szCs w:val="26"/>
        </w:rPr>
      </w:pPr>
      <w:r w:rsidRPr="0080797E">
        <w:rPr>
          <w:spacing w:val="-10"/>
          <w:sz w:val="26"/>
          <w:szCs w:val="26"/>
        </w:rPr>
        <w:t>- приспособление рельефа с учетом нормативных уклонов под застройку, транспортную и инженерную инфраструктуры;</w:t>
      </w:r>
    </w:p>
    <w:p w:rsidR="009D2D5B" w:rsidRPr="0080797E" w:rsidRDefault="009D2D5B" w:rsidP="0080797E">
      <w:pPr>
        <w:pStyle w:val="BodyText"/>
        <w:spacing w:after="0" w:line="276" w:lineRule="auto"/>
        <w:ind w:right="-1" w:firstLine="709"/>
        <w:jc w:val="both"/>
        <w:rPr>
          <w:spacing w:val="-10"/>
          <w:sz w:val="26"/>
          <w:szCs w:val="26"/>
        </w:rPr>
      </w:pPr>
      <w:r w:rsidRPr="0080797E">
        <w:rPr>
          <w:spacing w:val="-10"/>
          <w:sz w:val="26"/>
          <w:szCs w:val="26"/>
        </w:rPr>
        <w:t>- благоустройство территории, решение поверхностного водоотвода;</w:t>
      </w:r>
    </w:p>
    <w:p w:rsidR="009D2D5B" w:rsidRPr="0080797E" w:rsidRDefault="009D2D5B" w:rsidP="0080797E">
      <w:pPr>
        <w:pStyle w:val="BodyText"/>
        <w:spacing w:after="0" w:line="276" w:lineRule="auto"/>
        <w:ind w:right="-1" w:firstLine="709"/>
        <w:jc w:val="both"/>
        <w:rPr>
          <w:spacing w:val="-10"/>
          <w:sz w:val="26"/>
          <w:szCs w:val="26"/>
        </w:rPr>
      </w:pPr>
      <w:r w:rsidRPr="0080797E">
        <w:rPr>
          <w:spacing w:val="-10"/>
          <w:sz w:val="26"/>
          <w:szCs w:val="26"/>
        </w:rPr>
        <w:t>- мероприятия, связанные с понижением грунтовых вод, водоотведением, строительством очистных сооружений;</w:t>
      </w:r>
    </w:p>
    <w:p w:rsidR="009D2D5B" w:rsidRPr="0080797E" w:rsidRDefault="009D2D5B" w:rsidP="0080797E">
      <w:pPr>
        <w:pStyle w:val="BodyText"/>
        <w:spacing w:after="0" w:line="276" w:lineRule="auto"/>
        <w:ind w:right="-1" w:firstLine="709"/>
        <w:jc w:val="both"/>
        <w:rPr>
          <w:spacing w:val="-10"/>
          <w:sz w:val="26"/>
          <w:szCs w:val="26"/>
        </w:rPr>
      </w:pPr>
      <w:r w:rsidRPr="0080797E">
        <w:rPr>
          <w:spacing w:val="-10"/>
          <w:sz w:val="26"/>
          <w:szCs w:val="26"/>
        </w:rPr>
        <w:t>- мероприятия, связанные со строительством на территориях подверженных экзогенным процессам.</w:t>
      </w:r>
    </w:p>
    <w:p w:rsidR="009D2D5B" w:rsidRPr="0080797E" w:rsidRDefault="009D2D5B" w:rsidP="0080797E">
      <w:pPr>
        <w:pStyle w:val="BodyText"/>
        <w:spacing w:after="0" w:line="276" w:lineRule="auto"/>
        <w:ind w:right="-1" w:firstLine="709"/>
        <w:jc w:val="both"/>
        <w:rPr>
          <w:spacing w:val="-10"/>
          <w:sz w:val="26"/>
          <w:szCs w:val="26"/>
        </w:rPr>
      </w:pPr>
    </w:p>
    <w:p w:rsidR="009D2D5B" w:rsidRPr="00F4663B" w:rsidRDefault="009D2D5B" w:rsidP="007A0780">
      <w:pPr>
        <w:spacing w:line="360" w:lineRule="auto"/>
        <w:ind w:left="720"/>
        <w:jc w:val="center"/>
        <w:outlineLvl w:val="1"/>
        <w:rPr>
          <w:b/>
          <w:bCs/>
          <w:sz w:val="28"/>
          <w:szCs w:val="28"/>
          <w:lang w:eastAsia="ar-SA"/>
        </w:rPr>
      </w:pPr>
      <w:bookmarkStart w:id="235" w:name="_Toc263072538"/>
      <w:bookmarkStart w:id="236" w:name="_Toc265153031"/>
      <w:r>
        <w:rPr>
          <w:b/>
          <w:bCs/>
          <w:sz w:val="28"/>
          <w:szCs w:val="28"/>
          <w:lang w:eastAsia="ar-SA"/>
        </w:rPr>
        <w:t xml:space="preserve">5.5. </w:t>
      </w:r>
      <w:r w:rsidRPr="00F4663B">
        <w:rPr>
          <w:b/>
          <w:bCs/>
          <w:sz w:val="28"/>
          <w:szCs w:val="28"/>
          <w:lang w:eastAsia="ar-SA"/>
        </w:rPr>
        <w:t>Развитие и размещение объектов транспортной инфраструктуры</w:t>
      </w:r>
      <w:bookmarkEnd w:id="235"/>
      <w:bookmarkEnd w:id="236"/>
    </w:p>
    <w:p w:rsidR="009D2D5B" w:rsidRPr="0080797E" w:rsidRDefault="009D2D5B" w:rsidP="0080797E">
      <w:pPr>
        <w:pStyle w:val="BodyText"/>
        <w:spacing w:after="0" w:line="276" w:lineRule="auto"/>
        <w:ind w:right="-1" w:firstLine="709"/>
        <w:jc w:val="both"/>
        <w:rPr>
          <w:spacing w:val="-10"/>
          <w:sz w:val="26"/>
          <w:szCs w:val="26"/>
        </w:rPr>
      </w:pPr>
      <w:r w:rsidRPr="0080797E">
        <w:rPr>
          <w:spacing w:val="-10"/>
          <w:sz w:val="26"/>
          <w:szCs w:val="26"/>
        </w:rPr>
        <w:t xml:space="preserve">Запроектированная транспортная инфраструктура </w:t>
      </w:r>
      <w:r>
        <w:rPr>
          <w:spacing w:val="-10"/>
          <w:sz w:val="26"/>
          <w:szCs w:val="26"/>
        </w:rPr>
        <w:t>Минского</w:t>
      </w:r>
      <w:r w:rsidRPr="0080797E">
        <w:rPr>
          <w:spacing w:val="-10"/>
          <w:sz w:val="26"/>
          <w:szCs w:val="26"/>
        </w:rPr>
        <w:t xml:space="preserve"> сельского поселения развивает и совершенствует существующие и создает новые, удобные транспортные связи. Проектное решение внешнего транспорта увязано с Генеральным планом развит</w:t>
      </w:r>
      <w:r>
        <w:rPr>
          <w:spacing w:val="-10"/>
          <w:sz w:val="26"/>
          <w:szCs w:val="26"/>
        </w:rPr>
        <w:t>ия г.</w:t>
      </w:r>
      <w:r w:rsidRPr="0080797E">
        <w:rPr>
          <w:spacing w:val="-10"/>
          <w:sz w:val="26"/>
          <w:szCs w:val="26"/>
        </w:rPr>
        <w:t>Костромы по транспортной инфраструктуре города.</w:t>
      </w:r>
    </w:p>
    <w:p w:rsidR="009D2D5B" w:rsidRPr="0080797E" w:rsidRDefault="009D2D5B" w:rsidP="0080797E">
      <w:pPr>
        <w:pStyle w:val="BodyText"/>
        <w:spacing w:after="0" w:line="276" w:lineRule="auto"/>
        <w:ind w:right="-1" w:firstLine="709"/>
        <w:jc w:val="both"/>
        <w:rPr>
          <w:spacing w:val="-10"/>
          <w:sz w:val="26"/>
          <w:szCs w:val="26"/>
        </w:rPr>
      </w:pPr>
      <w:r w:rsidRPr="0080797E">
        <w:rPr>
          <w:spacing w:val="-10"/>
          <w:sz w:val="26"/>
          <w:szCs w:val="26"/>
        </w:rPr>
        <w:t xml:space="preserve">Основной задачей являлось обеспечение удобной связи </w:t>
      </w:r>
      <w:r>
        <w:rPr>
          <w:spacing w:val="-10"/>
          <w:sz w:val="26"/>
          <w:szCs w:val="26"/>
        </w:rPr>
        <w:t xml:space="preserve">на территории Минского </w:t>
      </w:r>
      <w:r w:rsidRPr="0080797E">
        <w:rPr>
          <w:spacing w:val="-10"/>
          <w:sz w:val="26"/>
          <w:szCs w:val="26"/>
        </w:rPr>
        <w:t xml:space="preserve">сельского поселения </w:t>
      </w:r>
      <w:r>
        <w:rPr>
          <w:spacing w:val="-10"/>
          <w:sz w:val="26"/>
          <w:szCs w:val="26"/>
        </w:rPr>
        <w:t xml:space="preserve">между основными транспортными магистралями, системами расселения и производственными центрами с </w:t>
      </w:r>
      <w:r w:rsidRPr="0080797E">
        <w:rPr>
          <w:spacing w:val="-10"/>
          <w:sz w:val="26"/>
          <w:szCs w:val="26"/>
        </w:rPr>
        <w:t xml:space="preserve">учетом перспективы развития города </w:t>
      </w:r>
      <w:r>
        <w:rPr>
          <w:spacing w:val="-10"/>
          <w:sz w:val="26"/>
          <w:szCs w:val="26"/>
        </w:rPr>
        <w:t xml:space="preserve">Кострома </w:t>
      </w:r>
      <w:r w:rsidRPr="0080797E">
        <w:rPr>
          <w:spacing w:val="-10"/>
          <w:sz w:val="26"/>
          <w:szCs w:val="26"/>
        </w:rPr>
        <w:t>и Костромского муниципального района.</w:t>
      </w:r>
    </w:p>
    <w:p w:rsidR="009D2D5B" w:rsidRPr="002E3FAD" w:rsidRDefault="009D2D5B" w:rsidP="00A31B3E">
      <w:pPr>
        <w:pStyle w:val="BodyText"/>
        <w:spacing w:after="0" w:line="276" w:lineRule="auto"/>
        <w:ind w:right="-1" w:firstLine="709"/>
        <w:jc w:val="both"/>
        <w:rPr>
          <w:spacing w:val="-10"/>
          <w:sz w:val="26"/>
          <w:szCs w:val="26"/>
        </w:rPr>
      </w:pPr>
      <w:r w:rsidRPr="002E3FAD">
        <w:rPr>
          <w:spacing w:val="-10"/>
          <w:sz w:val="26"/>
          <w:szCs w:val="26"/>
        </w:rPr>
        <w:t xml:space="preserve">Проектом генерального плана </w:t>
      </w:r>
      <w:r>
        <w:rPr>
          <w:spacing w:val="-10"/>
          <w:sz w:val="26"/>
          <w:szCs w:val="26"/>
        </w:rPr>
        <w:t xml:space="preserve">Минского </w:t>
      </w:r>
      <w:r w:rsidRPr="002E3FAD">
        <w:rPr>
          <w:spacing w:val="-10"/>
          <w:sz w:val="26"/>
          <w:szCs w:val="26"/>
        </w:rPr>
        <w:t>сельского поселения в увязке с материалами Схемы территориального планирования Костромской области, Схемы территориального планирования Костромского муниципального района на расчетный срок предусматривается строительство юго-восточного участка обхода г.Костромы автомобильной дороги Москва – Кострома – Киров - Пермь – Екатеринбург. Протяжен</w:t>
      </w:r>
      <w:r>
        <w:rPr>
          <w:spacing w:val="-10"/>
          <w:sz w:val="26"/>
          <w:szCs w:val="26"/>
        </w:rPr>
        <w:t>ность</w:t>
      </w:r>
      <w:r w:rsidRPr="002E3FAD">
        <w:rPr>
          <w:spacing w:val="-10"/>
          <w:sz w:val="26"/>
          <w:szCs w:val="26"/>
        </w:rPr>
        <w:t xml:space="preserve"> трассы состави</w:t>
      </w:r>
      <w:r>
        <w:rPr>
          <w:spacing w:val="-10"/>
          <w:sz w:val="26"/>
          <w:szCs w:val="26"/>
        </w:rPr>
        <w:t>т</w:t>
      </w:r>
      <w:r w:rsidRPr="002E3FAD">
        <w:rPr>
          <w:spacing w:val="-10"/>
          <w:sz w:val="26"/>
          <w:szCs w:val="26"/>
        </w:rPr>
        <w:t xml:space="preserve"> 38,582 км, по тер</w:t>
      </w:r>
      <w:r>
        <w:rPr>
          <w:spacing w:val="-10"/>
          <w:sz w:val="26"/>
          <w:szCs w:val="26"/>
        </w:rPr>
        <w:t>р</w:t>
      </w:r>
      <w:r w:rsidRPr="002E3FAD">
        <w:rPr>
          <w:spacing w:val="-10"/>
          <w:sz w:val="26"/>
          <w:szCs w:val="26"/>
        </w:rPr>
        <w:t xml:space="preserve">итории сельского поселения </w:t>
      </w:r>
      <w:r>
        <w:rPr>
          <w:spacing w:val="-10"/>
          <w:sz w:val="26"/>
          <w:szCs w:val="26"/>
        </w:rPr>
        <w:t>–</w:t>
      </w:r>
      <w:r w:rsidRPr="002E3FAD">
        <w:rPr>
          <w:spacing w:val="-10"/>
          <w:sz w:val="26"/>
          <w:szCs w:val="26"/>
        </w:rPr>
        <w:t xml:space="preserve"> </w:t>
      </w:r>
      <w:r w:rsidRPr="004C6FBE">
        <w:rPr>
          <w:spacing w:val="-10"/>
          <w:sz w:val="26"/>
          <w:szCs w:val="26"/>
        </w:rPr>
        <w:t>3</w:t>
      </w:r>
      <w:r w:rsidRPr="002E3FAD">
        <w:rPr>
          <w:spacing w:val="-10"/>
          <w:sz w:val="26"/>
          <w:szCs w:val="26"/>
        </w:rPr>
        <w:t xml:space="preserve"> км </w:t>
      </w:r>
    </w:p>
    <w:p w:rsidR="009D2D5B" w:rsidRPr="002E3FAD" w:rsidRDefault="009D2D5B" w:rsidP="00A31B3E">
      <w:pPr>
        <w:pStyle w:val="BodyText"/>
        <w:spacing w:after="0" w:line="276" w:lineRule="auto"/>
        <w:ind w:right="-1" w:firstLine="709"/>
        <w:jc w:val="both"/>
        <w:rPr>
          <w:spacing w:val="-10"/>
          <w:sz w:val="26"/>
          <w:szCs w:val="26"/>
        </w:rPr>
      </w:pPr>
      <w:r w:rsidRPr="002E3FAD">
        <w:rPr>
          <w:spacing w:val="-10"/>
          <w:sz w:val="26"/>
          <w:szCs w:val="26"/>
        </w:rPr>
        <w:t xml:space="preserve">Инженерный проект автомобильной дороги Москва – Ярославль – Кострома – Киров – Пермь – Екатеринбург на участке обхода г. Костромы с мостом через р. Волгу (первая очередь)  разработан в 2001 г. ОАО Институт “ГипродорНИИ” на основании задания, утвержденного начальником управления “Костромаавтодор”. </w:t>
      </w:r>
    </w:p>
    <w:p w:rsidR="009D2D5B" w:rsidRPr="002E3FAD" w:rsidRDefault="009D2D5B" w:rsidP="00A31B3E">
      <w:pPr>
        <w:pStyle w:val="BodyText"/>
        <w:spacing w:after="0" w:line="276" w:lineRule="auto"/>
        <w:ind w:right="-1" w:firstLine="709"/>
        <w:jc w:val="both"/>
        <w:rPr>
          <w:spacing w:val="-10"/>
          <w:sz w:val="26"/>
          <w:szCs w:val="26"/>
        </w:rPr>
      </w:pPr>
      <w:r w:rsidRPr="002E3FAD">
        <w:rPr>
          <w:spacing w:val="-10"/>
          <w:sz w:val="26"/>
          <w:szCs w:val="26"/>
        </w:rPr>
        <w:t>Инженерный проект моста через р. Волгу, включая оценку воздействия на окружающую среду (ОВОС) при его строительстве и эксплуатации, разработан ОАО “Гипротрансмост”.</w:t>
      </w:r>
    </w:p>
    <w:p w:rsidR="009D2D5B" w:rsidRPr="002E3FAD" w:rsidRDefault="009D2D5B" w:rsidP="00A31B3E">
      <w:pPr>
        <w:pStyle w:val="BodyText"/>
        <w:spacing w:after="0" w:line="276" w:lineRule="auto"/>
        <w:ind w:right="-1" w:firstLine="709"/>
        <w:jc w:val="both"/>
        <w:rPr>
          <w:spacing w:val="-10"/>
          <w:sz w:val="26"/>
          <w:szCs w:val="26"/>
        </w:rPr>
      </w:pPr>
      <w:r w:rsidRPr="002E3FAD">
        <w:rPr>
          <w:spacing w:val="-10"/>
          <w:sz w:val="26"/>
          <w:szCs w:val="26"/>
        </w:rPr>
        <w:t xml:space="preserve">Разработка раздела ОВОС (Оценка воздействия на окружающую среду) в составе инженерного проекта в 2001 г. выполнена ЗАО “Экотранс - Дорсервис”. </w:t>
      </w:r>
    </w:p>
    <w:p w:rsidR="009D2D5B" w:rsidRPr="002E3FAD" w:rsidRDefault="009D2D5B" w:rsidP="0080797E">
      <w:pPr>
        <w:pStyle w:val="BodyText"/>
        <w:spacing w:after="0" w:line="276" w:lineRule="auto"/>
        <w:ind w:right="-1" w:firstLine="709"/>
        <w:jc w:val="both"/>
        <w:rPr>
          <w:spacing w:val="-10"/>
          <w:sz w:val="26"/>
          <w:szCs w:val="26"/>
        </w:rPr>
      </w:pPr>
      <w:r w:rsidRPr="002E3FAD">
        <w:rPr>
          <w:spacing w:val="-10"/>
          <w:sz w:val="26"/>
          <w:szCs w:val="26"/>
        </w:rPr>
        <w:t xml:space="preserve">Реализация проекта будет осуществляться за счет средств федерального и областного бюджетов, а также инвесторов. </w:t>
      </w:r>
    </w:p>
    <w:p w:rsidR="009D2D5B" w:rsidRPr="002E3FAD" w:rsidRDefault="009D2D5B" w:rsidP="00D67806">
      <w:pPr>
        <w:pStyle w:val="BodyText"/>
        <w:spacing w:after="0" w:line="276" w:lineRule="auto"/>
        <w:ind w:right="-1" w:firstLine="709"/>
        <w:jc w:val="both"/>
        <w:rPr>
          <w:spacing w:val="-10"/>
          <w:sz w:val="26"/>
          <w:szCs w:val="26"/>
        </w:rPr>
      </w:pPr>
      <w:r w:rsidRPr="002E3FAD">
        <w:rPr>
          <w:spacing w:val="-10"/>
          <w:sz w:val="26"/>
          <w:szCs w:val="26"/>
        </w:rPr>
        <w:t xml:space="preserve">Трасса проектируемой дороги проходит в Костромском районе по землям Гослесфонда, </w:t>
      </w:r>
      <w:r w:rsidRPr="009126A4">
        <w:rPr>
          <w:spacing w:val="-10"/>
          <w:sz w:val="26"/>
          <w:szCs w:val="26"/>
        </w:rPr>
        <w:t>учхоза «Костромской</w:t>
      </w:r>
      <w:r w:rsidRPr="002E3FAD">
        <w:rPr>
          <w:b/>
          <w:bCs/>
          <w:spacing w:val="-10"/>
          <w:sz w:val="26"/>
          <w:szCs w:val="26"/>
        </w:rPr>
        <w:t>»</w:t>
      </w:r>
      <w:r w:rsidRPr="002E3FAD">
        <w:rPr>
          <w:spacing w:val="-10"/>
          <w:sz w:val="26"/>
          <w:szCs w:val="26"/>
        </w:rPr>
        <w:t xml:space="preserve">, </w:t>
      </w:r>
      <w:r w:rsidRPr="008134A0">
        <w:rPr>
          <w:spacing w:val="-10"/>
          <w:sz w:val="26"/>
          <w:szCs w:val="26"/>
        </w:rPr>
        <w:t>ЗАО «Заволжское»,</w:t>
      </w:r>
      <w:r w:rsidRPr="002E3FAD">
        <w:rPr>
          <w:spacing w:val="-10"/>
          <w:sz w:val="26"/>
          <w:szCs w:val="26"/>
        </w:rPr>
        <w:t xml:space="preserve"> </w:t>
      </w:r>
      <w:r w:rsidRPr="00B05EAB">
        <w:rPr>
          <w:spacing w:val="-10"/>
          <w:sz w:val="26"/>
          <w:szCs w:val="26"/>
        </w:rPr>
        <w:t>совхоза «Пригородный»,</w:t>
      </w:r>
      <w:r w:rsidRPr="002E3FAD">
        <w:rPr>
          <w:spacing w:val="-10"/>
          <w:sz w:val="26"/>
          <w:szCs w:val="26"/>
        </w:rPr>
        <w:t xml:space="preserve"> </w:t>
      </w:r>
      <w:r w:rsidRPr="00B05EAB">
        <w:rPr>
          <w:b/>
          <w:bCs/>
          <w:spacing w:val="-10"/>
          <w:sz w:val="26"/>
          <w:szCs w:val="26"/>
        </w:rPr>
        <w:t>ОПХ «Минское»,</w:t>
      </w:r>
      <w:r w:rsidRPr="002E3FAD">
        <w:rPr>
          <w:spacing w:val="-10"/>
          <w:sz w:val="26"/>
          <w:szCs w:val="26"/>
        </w:rPr>
        <w:t xml:space="preserve"> ГПЗ «Караваево», ф/х «Родничок», </w:t>
      </w:r>
      <w:r w:rsidRPr="008134A0">
        <w:rPr>
          <w:spacing w:val="-10"/>
          <w:sz w:val="26"/>
          <w:szCs w:val="26"/>
        </w:rPr>
        <w:t xml:space="preserve">Северной ж/д, </w:t>
      </w:r>
      <w:r w:rsidRPr="002E3FAD">
        <w:rPr>
          <w:spacing w:val="-10"/>
          <w:sz w:val="26"/>
          <w:szCs w:val="26"/>
        </w:rPr>
        <w:t xml:space="preserve">Никольской ПСБ и совхоза «Ждановский». </w:t>
      </w:r>
    </w:p>
    <w:p w:rsidR="009D2D5B" w:rsidRPr="002E3FAD" w:rsidRDefault="009D2D5B" w:rsidP="00D67806">
      <w:pPr>
        <w:pStyle w:val="BodyText"/>
        <w:spacing w:after="0" w:line="276" w:lineRule="auto"/>
        <w:ind w:right="-1" w:firstLine="709"/>
        <w:jc w:val="both"/>
        <w:rPr>
          <w:spacing w:val="-10"/>
          <w:sz w:val="26"/>
          <w:szCs w:val="26"/>
        </w:rPr>
      </w:pPr>
      <w:r w:rsidRPr="002E3FAD">
        <w:rPr>
          <w:spacing w:val="-10"/>
          <w:sz w:val="26"/>
          <w:szCs w:val="26"/>
        </w:rPr>
        <w:t xml:space="preserve">Для размещения элементов земляного полотна, водоотводных канав, пересечений и примыканий, транспортных развязок, автобусных остановок, лесополос, шумозащитных экранов и т. п. проектом предусмотрен отвод земель в постоянное пользование. </w:t>
      </w:r>
    </w:p>
    <w:p w:rsidR="009D2D5B" w:rsidRPr="002E3FAD" w:rsidRDefault="009D2D5B" w:rsidP="00D67806">
      <w:pPr>
        <w:pStyle w:val="BodyText"/>
        <w:spacing w:after="0" w:line="276" w:lineRule="auto"/>
        <w:ind w:right="-1" w:firstLine="709"/>
        <w:jc w:val="both"/>
        <w:rPr>
          <w:spacing w:val="-10"/>
          <w:sz w:val="26"/>
          <w:szCs w:val="26"/>
        </w:rPr>
      </w:pPr>
      <w:r w:rsidRPr="002E3FAD">
        <w:rPr>
          <w:spacing w:val="-10"/>
          <w:sz w:val="26"/>
          <w:szCs w:val="26"/>
        </w:rPr>
        <w:t>Временный отвод необходим для размещения карьеров грунта, строительных площа</w:t>
      </w:r>
      <w:r w:rsidRPr="002E3FAD">
        <w:rPr>
          <w:spacing w:val="-10"/>
          <w:sz w:val="26"/>
          <w:szCs w:val="26"/>
        </w:rPr>
        <w:softHyphen/>
        <w:t>док у искусственных сооружений (мостов и путепроводов), переустройства ЛЭП и выноса кабельных линий связи, переустройства газопроводов, устройства временных дорог и объездов на период строи</w:t>
      </w:r>
      <w:r w:rsidRPr="002E3FAD">
        <w:rPr>
          <w:spacing w:val="-10"/>
          <w:sz w:val="26"/>
          <w:szCs w:val="26"/>
        </w:rPr>
        <w:softHyphen/>
        <w:t>тельства.</w:t>
      </w:r>
    </w:p>
    <w:p w:rsidR="009D2D5B" w:rsidRPr="002E3FAD" w:rsidRDefault="009D2D5B" w:rsidP="003C40D6">
      <w:pPr>
        <w:pStyle w:val="BodyText"/>
        <w:spacing w:after="0" w:line="276" w:lineRule="auto"/>
        <w:ind w:right="-1" w:firstLine="709"/>
        <w:jc w:val="both"/>
        <w:rPr>
          <w:spacing w:val="-10"/>
          <w:sz w:val="26"/>
          <w:szCs w:val="26"/>
        </w:rPr>
      </w:pPr>
      <w:r w:rsidRPr="002E3FAD">
        <w:rPr>
          <w:spacing w:val="-10"/>
          <w:sz w:val="26"/>
          <w:szCs w:val="26"/>
        </w:rPr>
        <w:t xml:space="preserve">Проложение трассы согласовано со всеми заинтересованными организациями. Необходимые согласования по проекту представлены в проектной документации. </w:t>
      </w:r>
    </w:p>
    <w:p w:rsidR="009D2D5B" w:rsidRPr="002E3FAD" w:rsidRDefault="009D2D5B" w:rsidP="003C40D6">
      <w:pPr>
        <w:pStyle w:val="BodyText"/>
        <w:spacing w:after="0" w:line="276" w:lineRule="auto"/>
        <w:ind w:right="-1" w:firstLine="709"/>
        <w:jc w:val="both"/>
        <w:rPr>
          <w:spacing w:val="-10"/>
          <w:sz w:val="26"/>
          <w:szCs w:val="26"/>
        </w:rPr>
      </w:pPr>
      <w:r w:rsidRPr="002E3FAD">
        <w:rPr>
          <w:spacing w:val="-10"/>
          <w:sz w:val="26"/>
          <w:szCs w:val="26"/>
        </w:rPr>
        <w:t>В соответствии с перспективной интенсивностью движения, рассчитанной на период до 2020 года, равной 3620 – 10940 физических единиц в сутки, проектируемая дорога отнесена:</w:t>
      </w:r>
    </w:p>
    <w:p w:rsidR="009D2D5B" w:rsidRPr="002E3FAD" w:rsidRDefault="009D2D5B" w:rsidP="003C40D6">
      <w:pPr>
        <w:pStyle w:val="BodyText"/>
        <w:spacing w:after="0" w:line="276" w:lineRule="auto"/>
        <w:ind w:right="-1" w:firstLine="709"/>
        <w:jc w:val="both"/>
        <w:rPr>
          <w:spacing w:val="-10"/>
          <w:sz w:val="26"/>
          <w:szCs w:val="26"/>
        </w:rPr>
      </w:pPr>
      <w:r w:rsidRPr="002E3FAD">
        <w:rPr>
          <w:spacing w:val="-10"/>
          <w:sz w:val="26"/>
          <w:szCs w:val="26"/>
        </w:rPr>
        <w:t xml:space="preserve">- на участке от автодороги Кострома – Иваново до автодороги Кострома – Красное </w:t>
      </w:r>
      <w:r>
        <w:rPr>
          <w:spacing w:val="-10"/>
          <w:sz w:val="26"/>
          <w:szCs w:val="26"/>
        </w:rPr>
        <w:t xml:space="preserve">   </w:t>
      </w:r>
      <w:r w:rsidRPr="002E3FAD">
        <w:rPr>
          <w:spacing w:val="-10"/>
          <w:sz w:val="26"/>
          <w:szCs w:val="26"/>
        </w:rPr>
        <w:t>к I-й категории;</w:t>
      </w:r>
    </w:p>
    <w:p w:rsidR="009D2D5B" w:rsidRPr="002E3FAD" w:rsidRDefault="009D2D5B" w:rsidP="003C40D6">
      <w:pPr>
        <w:pStyle w:val="BodyText"/>
        <w:spacing w:after="0" w:line="276" w:lineRule="auto"/>
        <w:ind w:right="-1" w:firstLine="709"/>
        <w:jc w:val="both"/>
        <w:rPr>
          <w:spacing w:val="-10"/>
          <w:sz w:val="26"/>
          <w:szCs w:val="26"/>
        </w:rPr>
      </w:pPr>
      <w:r w:rsidRPr="002E3FAD">
        <w:rPr>
          <w:spacing w:val="-10"/>
          <w:sz w:val="26"/>
          <w:szCs w:val="26"/>
        </w:rPr>
        <w:t>- на остальном протяжении к II-й категории.</w:t>
      </w:r>
    </w:p>
    <w:p w:rsidR="009D2D5B" w:rsidRDefault="009D2D5B" w:rsidP="003C40D6">
      <w:pPr>
        <w:pStyle w:val="BodyText"/>
        <w:spacing w:after="0" w:line="276" w:lineRule="auto"/>
        <w:ind w:right="-1" w:firstLine="709"/>
        <w:jc w:val="both"/>
        <w:rPr>
          <w:spacing w:val="-10"/>
          <w:sz w:val="26"/>
          <w:szCs w:val="26"/>
        </w:rPr>
      </w:pPr>
      <w:r w:rsidRPr="002E3FAD">
        <w:rPr>
          <w:spacing w:val="-10"/>
          <w:sz w:val="26"/>
          <w:szCs w:val="26"/>
        </w:rPr>
        <w:t>Основные параметры дороги, принятые в инженерном проекте</w:t>
      </w:r>
      <w:r>
        <w:rPr>
          <w:rStyle w:val="FootnoteReference"/>
          <w:spacing w:val="-10"/>
          <w:sz w:val="26"/>
          <w:szCs w:val="26"/>
        </w:rPr>
        <w:footnoteReference w:id="3"/>
      </w:r>
      <w:r w:rsidRPr="002E3FAD">
        <w:rPr>
          <w:spacing w:val="-10"/>
          <w:sz w:val="26"/>
          <w:szCs w:val="26"/>
        </w:rPr>
        <w:t>:</w:t>
      </w:r>
    </w:p>
    <w:p w:rsidR="009D2D5B" w:rsidRPr="002E3FAD" w:rsidRDefault="009D2D5B" w:rsidP="003C40D6">
      <w:pPr>
        <w:pStyle w:val="BodyText"/>
        <w:spacing w:after="0" w:line="276" w:lineRule="auto"/>
        <w:ind w:right="-1" w:firstLine="709"/>
        <w:jc w:val="both"/>
        <w:rPr>
          <w:spacing w:val="-10"/>
          <w:sz w:val="26"/>
          <w:szCs w:val="26"/>
        </w:rPr>
      </w:pPr>
      <w:r>
        <w:rPr>
          <w:spacing w:val="-10"/>
          <w:sz w:val="26"/>
          <w:szCs w:val="26"/>
        </w:rPr>
        <w:t>Таблица 59.</w:t>
      </w:r>
    </w:p>
    <w:tbl>
      <w:tblPr>
        <w:tblW w:w="0" w:type="auto"/>
        <w:jc w:val="center"/>
        <w:tblCellMar>
          <w:left w:w="0" w:type="dxa"/>
          <w:right w:w="0" w:type="dxa"/>
        </w:tblCellMar>
        <w:tblLook w:val="00A0"/>
      </w:tblPr>
      <w:tblGrid>
        <w:gridCol w:w="4350"/>
        <w:gridCol w:w="2220"/>
        <w:gridCol w:w="2235"/>
      </w:tblGrid>
      <w:tr w:rsidR="009D2D5B">
        <w:trPr>
          <w:jc w:val="center"/>
        </w:trPr>
        <w:tc>
          <w:tcPr>
            <w:tcW w:w="4350" w:type="dxa"/>
            <w:vMerge w:val="restart"/>
            <w:tcBorders>
              <w:top w:val="outset" w:sz="6" w:space="0" w:color="auto"/>
              <w:left w:val="outset" w:sz="6" w:space="0" w:color="auto"/>
              <w:bottom w:val="outset" w:sz="6" w:space="0" w:color="auto"/>
              <w:right w:val="outset" w:sz="6" w:space="0" w:color="auto"/>
            </w:tcBorders>
            <w:vAlign w:val="center"/>
          </w:tcPr>
          <w:p w:rsidR="009D2D5B" w:rsidRDefault="009D2D5B" w:rsidP="00437F40">
            <w:pPr>
              <w:pStyle w:val="NormalWeb"/>
              <w:jc w:val="center"/>
            </w:pPr>
            <w:r>
              <w:rPr>
                <w:rStyle w:val="Strong"/>
              </w:rPr>
              <w:t>Наименование параметра, размерность</w:t>
            </w:r>
          </w:p>
        </w:tc>
        <w:tc>
          <w:tcPr>
            <w:tcW w:w="4455" w:type="dxa"/>
            <w:gridSpan w:val="2"/>
            <w:tcBorders>
              <w:top w:val="outset" w:sz="6" w:space="0" w:color="auto"/>
              <w:left w:val="outset" w:sz="6" w:space="0" w:color="auto"/>
              <w:bottom w:val="outset" w:sz="6" w:space="0" w:color="auto"/>
              <w:right w:val="outset" w:sz="6" w:space="0" w:color="auto"/>
            </w:tcBorders>
            <w:vAlign w:val="center"/>
          </w:tcPr>
          <w:p w:rsidR="009D2D5B" w:rsidRDefault="009D2D5B" w:rsidP="00437F40">
            <w:pPr>
              <w:pStyle w:val="NormalWeb"/>
              <w:jc w:val="center"/>
            </w:pPr>
            <w:r>
              <w:rPr>
                <w:rStyle w:val="Strong"/>
              </w:rPr>
              <w:t>На участке:</w:t>
            </w:r>
          </w:p>
        </w:tc>
      </w:tr>
      <w:tr w:rsidR="009D2D5B">
        <w:trPr>
          <w:jc w:val="center"/>
        </w:trPr>
        <w:tc>
          <w:tcPr>
            <w:tcW w:w="0" w:type="auto"/>
            <w:vMerge/>
            <w:tcBorders>
              <w:top w:val="outset" w:sz="6" w:space="0" w:color="auto"/>
              <w:left w:val="outset" w:sz="6" w:space="0" w:color="auto"/>
              <w:bottom w:val="outset" w:sz="6" w:space="0" w:color="auto"/>
              <w:right w:val="outset" w:sz="6" w:space="0" w:color="auto"/>
            </w:tcBorders>
            <w:vAlign w:val="center"/>
          </w:tcPr>
          <w:p w:rsidR="009D2D5B" w:rsidRDefault="009D2D5B" w:rsidP="00437F40"/>
        </w:tc>
        <w:tc>
          <w:tcPr>
            <w:tcW w:w="2220" w:type="dxa"/>
            <w:tcBorders>
              <w:top w:val="outset" w:sz="6" w:space="0" w:color="auto"/>
              <w:left w:val="outset" w:sz="6" w:space="0" w:color="auto"/>
              <w:bottom w:val="outset" w:sz="6" w:space="0" w:color="auto"/>
              <w:right w:val="outset" w:sz="6" w:space="0" w:color="auto"/>
            </w:tcBorders>
            <w:vAlign w:val="center"/>
          </w:tcPr>
          <w:p w:rsidR="009D2D5B" w:rsidRDefault="009D2D5B" w:rsidP="00437F40">
            <w:pPr>
              <w:pStyle w:val="NormalWeb"/>
              <w:jc w:val="center"/>
            </w:pPr>
            <w:r>
              <w:rPr>
                <w:rStyle w:val="Strong"/>
              </w:rPr>
              <w:t>От а/д Кострома – Иваново до а/д Кострома - Красное</w:t>
            </w:r>
          </w:p>
        </w:tc>
        <w:tc>
          <w:tcPr>
            <w:tcW w:w="2235" w:type="dxa"/>
            <w:tcBorders>
              <w:top w:val="outset" w:sz="6" w:space="0" w:color="auto"/>
              <w:left w:val="outset" w:sz="6" w:space="0" w:color="auto"/>
              <w:bottom w:val="outset" w:sz="6" w:space="0" w:color="auto"/>
              <w:right w:val="outset" w:sz="6" w:space="0" w:color="auto"/>
            </w:tcBorders>
            <w:vAlign w:val="center"/>
          </w:tcPr>
          <w:p w:rsidR="009D2D5B" w:rsidRDefault="009D2D5B" w:rsidP="00437F40">
            <w:pPr>
              <w:pStyle w:val="NormalWeb"/>
              <w:jc w:val="center"/>
            </w:pPr>
            <w:r>
              <w:rPr>
                <w:rStyle w:val="Strong"/>
              </w:rPr>
              <w:t>На остальном протяжении</w:t>
            </w:r>
          </w:p>
        </w:tc>
      </w:tr>
      <w:tr w:rsidR="009D2D5B">
        <w:trPr>
          <w:jc w:val="center"/>
        </w:trPr>
        <w:tc>
          <w:tcPr>
            <w:tcW w:w="4350" w:type="dxa"/>
            <w:tcBorders>
              <w:top w:val="outset" w:sz="6" w:space="0" w:color="auto"/>
              <w:left w:val="outset" w:sz="6" w:space="0" w:color="auto"/>
              <w:bottom w:val="outset" w:sz="6" w:space="0" w:color="auto"/>
              <w:right w:val="outset" w:sz="6" w:space="0" w:color="auto"/>
            </w:tcBorders>
          </w:tcPr>
          <w:p w:rsidR="009D2D5B" w:rsidRDefault="009D2D5B" w:rsidP="00437F40">
            <w:pPr>
              <w:pStyle w:val="NormalWeb"/>
            </w:pPr>
            <w:r>
              <w:t> расчетная скорость, км/час</w:t>
            </w:r>
          </w:p>
        </w:tc>
        <w:tc>
          <w:tcPr>
            <w:tcW w:w="4455" w:type="dxa"/>
            <w:gridSpan w:val="2"/>
            <w:tcBorders>
              <w:top w:val="outset" w:sz="6" w:space="0" w:color="auto"/>
              <w:left w:val="outset" w:sz="6" w:space="0" w:color="auto"/>
              <w:bottom w:val="outset" w:sz="6" w:space="0" w:color="auto"/>
              <w:right w:val="outset" w:sz="6" w:space="0" w:color="auto"/>
            </w:tcBorders>
          </w:tcPr>
          <w:p w:rsidR="009D2D5B" w:rsidRDefault="009D2D5B" w:rsidP="00437F40">
            <w:pPr>
              <w:pStyle w:val="NormalWeb"/>
              <w:jc w:val="center"/>
            </w:pPr>
            <w:r>
              <w:t>120</w:t>
            </w:r>
          </w:p>
        </w:tc>
      </w:tr>
      <w:tr w:rsidR="009D2D5B">
        <w:trPr>
          <w:jc w:val="center"/>
        </w:trPr>
        <w:tc>
          <w:tcPr>
            <w:tcW w:w="4350" w:type="dxa"/>
            <w:tcBorders>
              <w:top w:val="outset" w:sz="6" w:space="0" w:color="auto"/>
              <w:left w:val="outset" w:sz="6" w:space="0" w:color="auto"/>
              <w:bottom w:val="outset" w:sz="6" w:space="0" w:color="auto"/>
              <w:right w:val="outset" w:sz="6" w:space="0" w:color="auto"/>
            </w:tcBorders>
          </w:tcPr>
          <w:p w:rsidR="009D2D5B" w:rsidRDefault="009D2D5B" w:rsidP="00437F40">
            <w:pPr>
              <w:pStyle w:val="NormalWeb"/>
            </w:pPr>
            <w:r>
              <w:t> ширина земляного полотна, м</w:t>
            </w:r>
          </w:p>
        </w:tc>
        <w:tc>
          <w:tcPr>
            <w:tcW w:w="2220" w:type="dxa"/>
            <w:tcBorders>
              <w:top w:val="outset" w:sz="6" w:space="0" w:color="auto"/>
              <w:left w:val="outset" w:sz="6" w:space="0" w:color="auto"/>
              <w:bottom w:val="outset" w:sz="6" w:space="0" w:color="auto"/>
              <w:right w:val="outset" w:sz="6" w:space="0" w:color="auto"/>
            </w:tcBorders>
          </w:tcPr>
          <w:p w:rsidR="009D2D5B" w:rsidRDefault="009D2D5B" w:rsidP="00437F40">
            <w:pPr>
              <w:pStyle w:val="NormalWeb"/>
              <w:jc w:val="center"/>
            </w:pPr>
            <w:r>
              <w:t>27,5</w:t>
            </w:r>
          </w:p>
        </w:tc>
        <w:tc>
          <w:tcPr>
            <w:tcW w:w="2235" w:type="dxa"/>
            <w:tcBorders>
              <w:top w:val="outset" w:sz="6" w:space="0" w:color="auto"/>
              <w:left w:val="outset" w:sz="6" w:space="0" w:color="auto"/>
              <w:bottom w:val="outset" w:sz="6" w:space="0" w:color="auto"/>
              <w:right w:val="outset" w:sz="6" w:space="0" w:color="auto"/>
            </w:tcBorders>
          </w:tcPr>
          <w:p w:rsidR="009D2D5B" w:rsidRPr="0079068F" w:rsidRDefault="009D2D5B" w:rsidP="00437F40">
            <w:pPr>
              <w:pStyle w:val="NormalWeb"/>
              <w:jc w:val="center"/>
              <w:rPr>
                <w:b/>
                <w:bCs/>
              </w:rPr>
            </w:pPr>
            <w:r w:rsidRPr="0079068F">
              <w:rPr>
                <w:b/>
                <w:bCs/>
              </w:rPr>
              <w:t>15,0</w:t>
            </w:r>
          </w:p>
        </w:tc>
      </w:tr>
      <w:tr w:rsidR="009D2D5B">
        <w:trPr>
          <w:jc w:val="center"/>
        </w:trPr>
        <w:tc>
          <w:tcPr>
            <w:tcW w:w="4350" w:type="dxa"/>
            <w:tcBorders>
              <w:top w:val="outset" w:sz="6" w:space="0" w:color="auto"/>
              <w:left w:val="outset" w:sz="6" w:space="0" w:color="auto"/>
              <w:bottom w:val="outset" w:sz="6" w:space="0" w:color="auto"/>
              <w:right w:val="outset" w:sz="6" w:space="0" w:color="auto"/>
            </w:tcBorders>
          </w:tcPr>
          <w:p w:rsidR="009D2D5B" w:rsidRDefault="009D2D5B" w:rsidP="00437F40">
            <w:pPr>
              <w:pStyle w:val="NormalWeb"/>
            </w:pPr>
            <w:r>
              <w:t> ширина проезжей части, м</w:t>
            </w:r>
          </w:p>
        </w:tc>
        <w:tc>
          <w:tcPr>
            <w:tcW w:w="2220" w:type="dxa"/>
            <w:tcBorders>
              <w:top w:val="outset" w:sz="6" w:space="0" w:color="auto"/>
              <w:left w:val="outset" w:sz="6" w:space="0" w:color="auto"/>
              <w:bottom w:val="outset" w:sz="6" w:space="0" w:color="auto"/>
              <w:right w:val="outset" w:sz="6" w:space="0" w:color="auto"/>
            </w:tcBorders>
          </w:tcPr>
          <w:p w:rsidR="009D2D5B" w:rsidRDefault="009D2D5B" w:rsidP="00437F40">
            <w:pPr>
              <w:pStyle w:val="NormalWeb"/>
              <w:jc w:val="center"/>
            </w:pPr>
            <w:r>
              <w:t>2х7,5</w:t>
            </w:r>
          </w:p>
        </w:tc>
        <w:tc>
          <w:tcPr>
            <w:tcW w:w="2235" w:type="dxa"/>
            <w:tcBorders>
              <w:top w:val="outset" w:sz="6" w:space="0" w:color="auto"/>
              <w:left w:val="outset" w:sz="6" w:space="0" w:color="auto"/>
              <w:bottom w:val="outset" w:sz="6" w:space="0" w:color="auto"/>
              <w:right w:val="outset" w:sz="6" w:space="0" w:color="auto"/>
            </w:tcBorders>
          </w:tcPr>
          <w:p w:rsidR="009D2D5B" w:rsidRDefault="009D2D5B" w:rsidP="00437F40">
            <w:pPr>
              <w:pStyle w:val="NormalWeb"/>
              <w:jc w:val="center"/>
            </w:pPr>
            <w:r>
              <w:t>7,5</w:t>
            </w:r>
          </w:p>
        </w:tc>
      </w:tr>
      <w:tr w:rsidR="009D2D5B">
        <w:trPr>
          <w:jc w:val="center"/>
        </w:trPr>
        <w:tc>
          <w:tcPr>
            <w:tcW w:w="4350" w:type="dxa"/>
            <w:tcBorders>
              <w:top w:val="outset" w:sz="6" w:space="0" w:color="auto"/>
              <w:left w:val="outset" w:sz="6" w:space="0" w:color="auto"/>
              <w:bottom w:val="outset" w:sz="6" w:space="0" w:color="auto"/>
              <w:right w:val="outset" w:sz="6" w:space="0" w:color="auto"/>
            </w:tcBorders>
          </w:tcPr>
          <w:p w:rsidR="009D2D5B" w:rsidRDefault="009D2D5B" w:rsidP="00437F40">
            <w:pPr>
              <w:pStyle w:val="NormalWeb"/>
            </w:pPr>
            <w:r>
              <w:t> ширина разделительной полосы, м</w:t>
            </w:r>
          </w:p>
        </w:tc>
        <w:tc>
          <w:tcPr>
            <w:tcW w:w="2220" w:type="dxa"/>
            <w:tcBorders>
              <w:top w:val="outset" w:sz="6" w:space="0" w:color="auto"/>
              <w:left w:val="outset" w:sz="6" w:space="0" w:color="auto"/>
              <w:bottom w:val="outset" w:sz="6" w:space="0" w:color="auto"/>
              <w:right w:val="outset" w:sz="6" w:space="0" w:color="auto"/>
            </w:tcBorders>
          </w:tcPr>
          <w:p w:rsidR="009D2D5B" w:rsidRDefault="009D2D5B" w:rsidP="00437F40">
            <w:pPr>
              <w:pStyle w:val="NormalWeb"/>
              <w:jc w:val="center"/>
            </w:pPr>
            <w:r>
              <w:t>5,0</w:t>
            </w:r>
          </w:p>
        </w:tc>
        <w:tc>
          <w:tcPr>
            <w:tcW w:w="2235" w:type="dxa"/>
            <w:tcBorders>
              <w:top w:val="outset" w:sz="6" w:space="0" w:color="auto"/>
              <w:left w:val="outset" w:sz="6" w:space="0" w:color="auto"/>
              <w:bottom w:val="outset" w:sz="6" w:space="0" w:color="auto"/>
              <w:right w:val="outset" w:sz="6" w:space="0" w:color="auto"/>
            </w:tcBorders>
          </w:tcPr>
          <w:p w:rsidR="009D2D5B" w:rsidRDefault="009D2D5B" w:rsidP="00437F40">
            <w:pPr>
              <w:pStyle w:val="NormalWeb"/>
              <w:jc w:val="center"/>
            </w:pPr>
            <w:r>
              <w:t>-</w:t>
            </w:r>
          </w:p>
        </w:tc>
      </w:tr>
      <w:tr w:rsidR="009D2D5B">
        <w:trPr>
          <w:jc w:val="center"/>
        </w:trPr>
        <w:tc>
          <w:tcPr>
            <w:tcW w:w="4350" w:type="dxa"/>
            <w:tcBorders>
              <w:top w:val="outset" w:sz="6" w:space="0" w:color="auto"/>
              <w:left w:val="outset" w:sz="6" w:space="0" w:color="auto"/>
              <w:bottom w:val="outset" w:sz="6" w:space="0" w:color="auto"/>
              <w:right w:val="outset" w:sz="6" w:space="0" w:color="auto"/>
            </w:tcBorders>
          </w:tcPr>
          <w:p w:rsidR="009D2D5B" w:rsidRDefault="009D2D5B" w:rsidP="00437F40">
            <w:pPr>
              <w:pStyle w:val="NormalWeb"/>
            </w:pPr>
            <w:r>
              <w:t> ширина обочины/в том числе укрепленной, м</w:t>
            </w:r>
          </w:p>
        </w:tc>
        <w:tc>
          <w:tcPr>
            <w:tcW w:w="4455" w:type="dxa"/>
            <w:gridSpan w:val="2"/>
            <w:tcBorders>
              <w:top w:val="outset" w:sz="6" w:space="0" w:color="auto"/>
              <w:left w:val="outset" w:sz="6" w:space="0" w:color="auto"/>
              <w:bottom w:val="outset" w:sz="6" w:space="0" w:color="auto"/>
              <w:right w:val="outset" w:sz="6" w:space="0" w:color="auto"/>
            </w:tcBorders>
          </w:tcPr>
          <w:p w:rsidR="009D2D5B" w:rsidRDefault="009D2D5B" w:rsidP="00437F40">
            <w:pPr>
              <w:pStyle w:val="NormalWeb"/>
              <w:jc w:val="center"/>
            </w:pPr>
            <w:r>
              <w:t>3,75/3,0</w:t>
            </w:r>
          </w:p>
        </w:tc>
      </w:tr>
    </w:tbl>
    <w:p w:rsidR="009D2D5B" w:rsidRDefault="009D2D5B" w:rsidP="003C40D6">
      <w:pPr>
        <w:pStyle w:val="BodyText"/>
        <w:spacing w:after="0" w:line="276" w:lineRule="auto"/>
        <w:ind w:right="-1" w:firstLine="709"/>
        <w:jc w:val="both"/>
        <w:rPr>
          <w:spacing w:val="-10"/>
          <w:sz w:val="26"/>
          <w:szCs w:val="26"/>
        </w:rPr>
      </w:pPr>
    </w:p>
    <w:p w:rsidR="009D2D5B" w:rsidRPr="002E3FAD" w:rsidRDefault="009D2D5B" w:rsidP="003C40D6">
      <w:pPr>
        <w:pStyle w:val="BodyText"/>
        <w:spacing w:after="0" w:line="276" w:lineRule="auto"/>
        <w:ind w:right="-1" w:firstLine="709"/>
        <w:jc w:val="both"/>
        <w:rPr>
          <w:spacing w:val="-10"/>
          <w:sz w:val="26"/>
          <w:szCs w:val="26"/>
        </w:rPr>
      </w:pPr>
      <w:r w:rsidRPr="002E3FAD">
        <w:rPr>
          <w:spacing w:val="-10"/>
          <w:sz w:val="26"/>
          <w:szCs w:val="26"/>
        </w:rPr>
        <w:t xml:space="preserve">Выполненная оценка показала, что строительство автомобильной дороги в обход г.Костромы с мостом через р. Волгу позволит более полно удовлетворить потребности по перевозке грузов и пассажиров на одном из напряженных участков федеральной дороги Москва – Екатеринбург. </w:t>
      </w:r>
    </w:p>
    <w:p w:rsidR="009D2D5B" w:rsidRPr="002E3FAD" w:rsidRDefault="009D2D5B" w:rsidP="002E3FAD">
      <w:pPr>
        <w:pStyle w:val="BodyText"/>
        <w:spacing w:after="0" w:line="276" w:lineRule="auto"/>
        <w:ind w:right="-1" w:firstLine="709"/>
        <w:jc w:val="both"/>
        <w:rPr>
          <w:b/>
          <w:bCs/>
          <w:spacing w:val="-10"/>
          <w:sz w:val="26"/>
          <w:szCs w:val="26"/>
        </w:rPr>
      </w:pPr>
      <w:r w:rsidRPr="002E3FAD">
        <w:rPr>
          <w:spacing w:val="-10"/>
          <w:sz w:val="26"/>
          <w:szCs w:val="26"/>
        </w:rPr>
        <w:t>На проектируемой дороге будут обеспечены нормативные параметры для дорог II категории, а на подходах к мостовому переходу через Волгу - I категории. Здесь существенно увеличится пропускная способность. Дорога в обход города позволит обеспечить режимы движения транспорта близкие к оптимальным, позволяющим существенно уменьшить эмиссию загрязняющих веществ автомобилями.</w:t>
      </w:r>
    </w:p>
    <w:p w:rsidR="009D2D5B" w:rsidRPr="002E3FAD" w:rsidRDefault="009D2D5B" w:rsidP="002E3FAD">
      <w:pPr>
        <w:pStyle w:val="BodyText"/>
        <w:spacing w:after="0" w:line="276" w:lineRule="auto"/>
        <w:ind w:right="-1" w:firstLine="709"/>
        <w:jc w:val="both"/>
        <w:rPr>
          <w:spacing w:val="-10"/>
          <w:sz w:val="26"/>
          <w:szCs w:val="26"/>
        </w:rPr>
      </w:pPr>
      <w:r w:rsidRPr="002E3FAD">
        <w:rPr>
          <w:spacing w:val="-10"/>
          <w:sz w:val="26"/>
          <w:szCs w:val="26"/>
        </w:rPr>
        <w:t>Намеченное строительство обходной автомобильной дороги с</w:t>
      </w:r>
      <w:r>
        <w:rPr>
          <w:spacing w:val="-10"/>
          <w:sz w:val="26"/>
          <w:szCs w:val="26"/>
        </w:rPr>
        <w:t xml:space="preserve"> </w:t>
      </w:r>
      <w:r w:rsidRPr="002E3FAD">
        <w:rPr>
          <w:spacing w:val="-10"/>
          <w:sz w:val="26"/>
          <w:szCs w:val="26"/>
        </w:rPr>
        <w:t>мостовым переходом через реку Волгу позволит обеспечить значительную часть связей, формируемых в</w:t>
      </w:r>
      <w:r>
        <w:rPr>
          <w:spacing w:val="-10"/>
          <w:sz w:val="26"/>
          <w:szCs w:val="26"/>
        </w:rPr>
        <w:t xml:space="preserve"> </w:t>
      </w:r>
      <w:r w:rsidRPr="002E3FAD">
        <w:rPr>
          <w:spacing w:val="-10"/>
          <w:sz w:val="26"/>
          <w:szCs w:val="26"/>
        </w:rPr>
        <w:t>север</w:t>
      </w:r>
      <w:r>
        <w:rPr>
          <w:spacing w:val="-10"/>
          <w:sz w:val="26"/>
          <w:szCs w:val="26"/>
        </w:rPr>
        <w:t xml:space="preserve">о-восточном промышленном узле и </w:t>
      </w:r>
      <w:r w:rsidRPr="002E3FAD">
        <w:rPr>
          <w:spacing w:val="-10"/>
          <w:sz w:val="26"/>
          <w:szCs w:val="26"/>
        </w:rPr>
        <w:t>других районах города, тяготеющих к</w:t>
      </w:r>
      <w:r>
        <w:rPr>
          <w:spacing w:val="-10"/>
          <w:sz w:val="26"/>
          <w:szCs w:val="26"/>
        </w:rPr>
        <w:t xml:space="preserve"> направлению трассы обхода. На в</w:t>
      </w:r>
      <w:r w:rsidRPr="002E3FAD">
        <w:rPr>
          <w:spacing w:val="-10"/>
          <w:sz w:val="26"/>
          <w:szCs w:val="26"/>
        </w:rPr>
        <w:t>сех основных въездах в</w:t>
      </w:r>
      <w:r>
        <w:rPr>
          <w:spacing w:val="-10"/>
          <w:sz w:val="26"/>
          <w:szCs w:val="26"/>
        </w:rPr>
        <w:t xml:space="preserve"> </w:t>
      </w:r>
      <w:r w:rsidRPr="002E3FAD">
        <w:rPr>
          <w:spacing w:val="-10"/>
          <w:sz w:val="26"/>
          <w:szCs w:val="26"/>
        </w:rPr>
        <w:t>город, а</w:t>
      </w:r>
      <w:r>
        <w:rPr>
          <w:spacing w:val="-10"/>
          <w:sz w:val="26"/>
          <w:szCs w:val="26"/>
        </w:rPr>
        <w:t xml:space="preserve"> </w:t>
      </w:r>
      <w:r w:rsidRPr="002E3FAD">
        <w:rPr>
          <w:spacing w:val="-10"/>
          <w:sz w:val="26"/>
          <w:szCs w:val="26"/>
        </w:rPr>
        <w:t>также пересечениях с</w:t>
      </w:r>
      <w:r>
        <w:rPr>
          <w:spacing w:val="-10"/>
          <w:sz w:val="26"/>
          <w:szCs w:val="26"/>
        </w:rPr>
        <w:t xml:space="preserve"> </w:t>
      </w:r>
      <w:r w:rsidRPr="002E3FAD">
        <w:rPr>
          <w:spacing w:val="-10"/>
          <w:sz w:val="26"/>
          <w:szCs w:val="26"/>
        </w:rPr>
        <w:t>основными внешними направлениями предусматривается устройство развязок в</w:t>
      </w:r>
      <w:r>
        <w:rPr>
          <w:spacing w:val="-10"/>
          <w:sz w:val="26"/>
          <w:szCs w:val="26"/>
        </w:rPr>
        <w:t xml:space="preserve"> </w:t>
      </w:r>
      <w:r w:rsidRPr="002E3FAD">
        <w:rPr>
          <w:spacing w:val="-10"/>
          <w:sz w:val="26"/>
          <w:szCs w:val="26"/>
        </w:rPr>
        <w:t>разных уровнях для</w:t>
      </w:r>
      <w:r>
        <w:rPr>
          <w:spacing w:val="-10"/>
          <w:sz w:val="26"/>
          <w:szCs w:val="26"/>
        </w:rPr>
        <w:t xml:space="preserve"> </w:t>
      </w:r>
      <w:r w:rsidRPr="002E3FAD">
        <w:rPr>
          <w:spacing w:val="-10"/>
          <w:sz w:val="26"/>
          <w:szCs w:val="26"/>
        </w:rPr>
        <w:t>обеспечения непрерывности движения.</w:t>
      </w:r>
    </w:p>
    <w:p w:rsidR="009D2D5B" w:rsidRDefault="009D2D5B" w:rsidP="0080797E">
      <w:pPr>
        <w:pStyle w:val="BodyText"/>
        <w:spacing w:after="0" w:line="276" w:lineRule="auto"/>
        <w:ind w:right="-1" w:firstLine="709"/>
        <w:jc w:val="both"/>
        <w:rPr>
          <w:spacing w:val="-10"/>
          <w:sz w:val="26"/>
          <w:szCs w:val="26"/>
        </w:rPr>
      </w:pPr>
      <w:r w:rsidRPr="00AC5408">
        <w:rPr>
          <w:spacing w:val="-10"/>
          <w:sz w:val="26"/>
          <w:szCs w:val="26"/>
        </w:rPr>
        <w:t>Для муниципального образования появление данной дороги существенно изменит</w:t>
      </w:r>
      <w:r w:rsidRPr="00263B5A">
        <w:rPr>
          <w:spacing w:val="-10"/>
          <w:sz w:val="26"/>
          <w:szCs w:val="26"/>
        </w:rPr>
        <w:t xml:space="preserve"> планировочную структуру. Она </w:t>
      </w:r>
      <w:r>
        <w:rPr>
          <w:spacing w:val="-10"/>
          <w:sz w:val="26"/>
          <w:szCs w:val="26"/>
        </w:rPr>
        <w:t xml:space="preserve">свяжет территории нескольких сельских поселений: Бакшеевского, Самсоновского, Середняковского, Минского, Караваевского и Апраксинского. Строительство дороги </w:t>
      </w:r>
      <w:r w:rsidRPr="00263B5A">
        <w:rPr>
          <w:spacing w:val="-10"/>
          <w:sz w:val="26"/>
          <w:szCs w:val="26"/>
        </w:rPr>
        <w:t xml:space="preserve">будет способствовать интенсивному градостроительному и хозяйственному освоению </w:t>
      </w:r>
      <w:r>
        <w:rPr>
          <w:spacing w:val="-10"/>
          <w:sz w:val="26"/>
          <w:szCs w:val="26"/>
        </w:rPr>
        <w:t xml:space="preserve">северных частей </w:t>
      </w:r>
      <w:r w:rsidRPr="00263B5A">
        <w:rPr>
          <w:spacing w:val="-10"/>
          <w:sz w:val="26"/>
          <w:szCs w:val="26"/>
        </w:rPr>
        <w:t xml:space="preserve">территории </w:t>
      </w:r>
      <w:r>
        <w:rPr>
          <w:spacing w:val="-10"/>
          <w:sz w:val="26"/>
          <w:szCs w:val="26"/>
        </w:rPr>
        <w:t>Минского</w:t>
      </w:r>
      <w:r w:rsidRPr="00263B5A">
        <w:rPr>
          <w:spacing w:val="-10"/>
          <w:sz w:val="26"/>
          <w:szCs w:val="26"/>
        </w:rPr>
        <w:t xml:space="preserve"> сельского поселения.</w:t>
      </w:r>
      <w:r w:rsidRPr="00645273">
        <w:rPr>
          <w:spacing w:val="-10"/>
          <w:sz w:val="26"/>
          <w:szCs w:val="26"/>
        </w:rPr>
        <w:t xml:space="preserve"> </w:t>
      </w:r>
      <w:r>
        <w:rPr>
          <w:spacing w:val="-10"/>
          <w:sz w:val="26"/>
          <w:szCs w:val="26"/>
        </w:rPr>
        <w:t>Здесь необходимо на перспективу, за расчетный срок произвести резервирование земель для градостроительного развития освоения с учетом стратегии территориального развития г. Кострома.</w:t>
      </w:r>
    </w:p>
    <w:p w:rsidR="009D2D5B" w:rsidRPr="0080797E" w:rsidRDefault="009D2D5B" w:rsidP="00D363C1">
      <w:pPr>
        <w:pStyle w:val="BodyText"/>
        <w:spacing w:after="0" w:line="276" w:lineRule="auto"/>
        <w:ind w:right="-1" w:firstLine="709"/>
        <w:jc w:val="both"/>
        <w:rPr>
          <w:spacing w:val="-10"/>
          <w:sz w:val="26"/>
          <w:szCs w:val="26"/>
        </w:rPr>
      </w:pPr>
      <w:r w:rsidRPr="0080797E">
        <w:rPr>
          <w:spacing w:val="-10"/>
          <w:sz w:val="26"/>
          <w:szCs w:val="26"/>
        </w:rPr>
        <w:t xml:space="preserve">Из остальных мероприятий по развитию объектов транспортной инфраструктуры </w:t>
      </w:r>
      <w:r>
        <w:rPr>
          <w:spacing w:val="-10"/>
          <w:sz w:val="26"/>
          <w:szCs w:val="26"/>
        </w:rPr>
        <w:t>проектом</w:t>
      </w:r>
      <w:r w:rsidRPr="0080797E">
        <w:rPr>
          <w:spacing w:val="-10"/>
          <w:sz w:val="26"/>
          <w:szCs w:val="26"/>
        </w:rPr>
        <w:t xml:space="preserve"> генерального плана предлагается:</w:t>
      </w:r>
    </w:p>
    <w:p w:rsidR="009D2D5B" w:rsidRPr="0080797E" w:rsidRDefault="009D2D5B" w:rsidP="0080797E">
      <w:pPr>
        <w:pStyle w:val="BodyText"/>
        <w:spacing w:after="0" w:line="276" w:lineRule="auto"/>
        <w:ind w:right="-1" w:firstLine="709"/>
        <w:jc w:val="both"/>
        <w:rPr>
          <w:spacing w:val="-10"/>
          <w:sz w:val="26"/>
          <w:szCs w:val="26"/>
        </w:rPr>
      </w:pPr>
      <w:r w:rsidRPr="004F497F">
        <w:rPr>
          <w:spacing w:val="-10"/>
          <w:sz w:val="26"/>
          <w:szCs w:val="26"/>
        </w:rPr>
        <w:t>- в населенных пунктах, по территории которых проходят трассы автомобильных</w:t>
      </w:r>
      <w:r w:rsidRPr="0080797E">
        <w:rPr>
          <w:spacing w:val="-10"/>
          <w:sz w:val="26"/>
          <w:szCs w:val="26"/>
        </w:rPr>
        <w:t xml:space="preserve"> дорог </w:t>
      </w:r>
      <w:r>
        <w:rPr>
          <w:spacing w:val="-10"/>
          <w:sz w:val="26"/>
          <w:szCs w:val="26"/>
        </w:rPr>
        <w:t xml:space="preserve">федерального, </w:t>
      </w:r>
      <w:r w:rsidRPr="0080797E">
        <w:rPr>
          <w:spacing w:val="-10"/>
          <w:sz w:val="26"/>
          <w:szCs w:val="26"/>
        </w:rPr>
        <w:t>регионального</w:t>
      </w:r>
      <w:r>
        <w:rPr>
          <w:spacing w:val="-10"/>
          <w:sz w:val="26"/>
          <w:szCs w:val="26"/>
        </w:rPr>
        <w:t xml:space="preserve"> и местного </w:t>
      </w:r>
      <w:r w:rsidRPr="0080797E">
        <w:rPr>
          <w:spacing w:val="-10"/>
          <w:sz w:val="26"/>
          <w:szCs w:val="26"/>
        </w:rPr>
        <w:t>значения (</w:t>
      </w:r>
      <w:r>
        <w:rPr>
          <w:spacing w:val="-10"/>
          <w:sz w:val="26"/>
          <w:szCs w:val="26"/>
        </w:rPr>
        <w:t xml:space="preserve">д. </w:t>
      </w:r>
      <w:r w:rsidRPr="00555B79">
        <w:rPr>
          <w:spacing w:val="-10"/>
          <w:sz w:val="26"/>
          <w:szCs w:val="26"/>
        </w:rPr>
        <w:t>Турабьево</w:t>
      </w:r>
      <w:r w:rsidRPr="00555B79">
        <w:rPr>
          <w:color w:val="FF0000"/>
          <w:spacing w:val="-10"/>
          <w:sz w:val="26"/>
          <w:szCs w:val="26"/>
        </w:rPr>
        <w:t xml:space="preserve"> </w:t>
      </w:r>
      <w:r w:rsidRPr="00B05EAB">
        <w:rPr>
          <w:spacing w:val="-10"/>
          <w:sz w:val="26"/>
          <w:szCs w:val="26"/>
        </w:rPr>
        <w:t>д. Зубино),</w:t>
      </w:r>
      <w:r w:rsidRPr="00555B79">
        <w:rPr>
          <w:color w:val="FF0000"/>
          <w:spacing w:val="-10"/>
          <w:sz w:val="26"/>
          <w:szCs w:val="26"/>
        </w:rPr>
        <w:t xml:space="preserve"> </w:t>
      </w:r>
      <w:r w:rsidRPr="0080797E">
        <w:rPr>
          <w:spacing w:val="-10"/>
          <w:sz w:val="26"/>
          <w:szCs w:val="26"/>
        </w:rPr>
        <w:t>а также в местах пересечения автомобильных дорог общего пользования регионального и местного уровня для повышения безопасности движения необходимо предусмотреть средства регулирования движения транспортного потока (светофор, пешеходные полосы, исскуственные дорожные неровности («лежачий полицейский»));</w:t>
      </w:r>
    </w:p>
    <w:p w:rsidR="009D2D5B" w:rsidRDefault="009D2D5B" w:rsidP="00FC71BE">
      <w:pPr>
        <w:pStyle w:val="BodyText"/>
        <w:spacing w:after="0" w:line="276" w:lineRule="auto"/>
        <w:ind w:right="-1" w:firstLine="709"/>
        <w:jc w:val="both"/>
        <w:rPr>
          <w:spacing w:val="-10"/>
          <w:sz w:val="26"/>
          <w:szCs w:val="26"/>
        </w:rPr>
      </w:pPr>
      <w:r w:rsidRPr="0080797E">
        <w:rPr>
          <w:spacing w:val="-10"/>
          <w:sz w:val="26"/>
          <w:szCs w:val="26"/>
        </w:rPr>
        <w:t>- в связи с расширением автомобильного парка и с ростом интенсивности движения с момента реализации проектов жилых, общественных и промышленных объектов для улучшения транспортной связи и обеспечения их доступности необходимо приведение технического уровня существующих дорог в соответствие с нормативными требованиями, провести реконструкцию ряда существующих дорог, при которой предусматривается их благоустройство с устройством усовершенствованного покрытия, локальных мероприятий по совершенствованию геометрии пересечений улиц и дорог в одном уровне, уширение проезжей части улиц перед перекрестками (в перву</w:t>
      </w:r>
      <w:r>
        <w:rPr>
          <w:spacing w:val="-10"/>
          <w:sz w:val="26"/>
          <w:szCs w:val="26"/>
        </w:rPr>
        <w:t>ю очередь и к расчетному сроку).</w:t>
      </w:r>
    </w:p>
    <w:p w:rsidR="009D2D5B" w:rsidRDefault="009D2D5B" w:rsidP="00FC638C">
      <w:pPr>
        <w:pStyle w:val="BodyText"/>
        <w:spacing w:after="0" w:line="276" w:lineRule="auto"/>
        <w:ind w:right="-1" w:firstLine="709"/>
        <w:jc w:val="both"/>
        <w:rPr>
          <w:spacing w:val="-10"/>
          <w:sz w:val="26"/>
          <w:szCs w:val="26"/>
        </w:rPr>
      </w:pPr>
      <w:r w:rsidRPr="00FC638C">
        <w:rPr>
          <w:spacing w:val="-10"/>
          <w:sz w:val="26"/>
          <w:szCs w:val="26"/>
        </w:rPr>
        <w:t xml:space="preserve">При реконструкции дорог </w:t>
      </w:r>
      <w:r>
        <w:rPr>
          <w:spacing w:val="-10"/>
          <w:sz w:val="26"/>
          <w:szCs w:val="26"/>
        </w:rPr>
        <w:t xml:space="preserve">4-5 технических категорий предлагается применение в «дорожных одеждах» недорогих материалов, укрепленных различными добавками. Интенсивность движения транспорта на подъездных дорогах к сельским населенным пунктам невысока, следовательно, требуемой прочности покрытия дорог можно добиться, используя такие местные материалы, как: грунт, грунтощебень, малопрочный щебень М300-М400, ПГС с добавлением битумной эмульсии. Использование переходных и низших типов покрытий в строительстве автомобильных дорог к сельским населенным пунктам позволит сэкономить до 70% бюджетных средств. Стоимость строительства 1 км автомобильной дороги </w:t>
      </w:r>
      <w:r>
        <w:rPr>
          <w:spacing w:val="-10"/>
          <w:sz w:val="26"/>
          <w:szCs w:val="26"/>
          <w:lang w:val="en-US"/>
        </w:rPr>
        <w:t>IV</w:t>
      </w:r>
      <w:r w:rsidRPr="00384243">
        <w:rPr>
          <w:spacing w:val="-10"/>
          <w:sz w:val="26"/>
          <w:szCs w:val="26"/>
        </w:rPr>
        <w:t>-</w:t>
      </w:r>
      <w:r>
        <w:rPr>
          <w:spacing w:val="-10"/>
          <w:sz w:val="26"/>
          <w:szCs w:val="26"/>
          <w:lang w:val="en-US"/>
        </w:rPr>
        <w:t>V</w:t>
      </w:r>
      <w:r w:rsidRPr="00384243">
        <w:rPr>
          <w:spacing w:val="-10"/>
          <w:sz w:val="26"/>
          <w:szCs w:val="26"/>
        </w:rPr>
        <w:t xml:space="preserve"> </w:t>
      </w:r>
      <w:r>
        <w:rPr>
          <w:spacing w:val="-10"/>
          <w:sz w:val="26"/>
          <w:szCs w:val="26"/>
        </w:rPr>
        <w:t>технических категорий без искусственных сооружений составляет:</w:t>
      </w:r>
    </w:p>
    <w:p w:rsidR="009D2D5B" w:rsidRDefault="009D2D5B" w:rsidP="00FC638C">
      <w:pPr>
        <w:pStyle w:val="BodyText"/>
        <w:spacing w:after="0" w:line="276" w:lineRule="auto"/>
        <w:ind w:right="-1" w:firstLine="709"/>
        <w:jc w:val="both"/>
        <w:rPr>
          <w:spacing w:val="-10"/>
          <w:sz w:val="26"/>
          <w:szCs w:val="26"/>
        </w:rPr>
      </w:pPr>
      <w:r>
        <w:rPr>
          <w:spacing w:val="-10"/>
          <w:sz w:val="26"/>
          <w:szCs w:val="26"/>
        </w:rPr>
        <w:t>- с облегченным типом «дорожной одежды» - 12-15 млн. рублей</w:t>
      </w:r>
    </w:p>
    <w:p w:rsidR="009D2D5B" w:rsidRDefault="009D2D5B" w:rsidP="00FC638C">
      <w:pPr>
        <w:pStyle w:val="BodyText"/>
        <w:spacing w:after="0" w:line="276" w:lineRule="auto"/>
        <w:ind w:right="-1" w:firstLine="709"/>
        <w:jc w:val="both"/>
        <w:rPr>
          <w:spacing w:val="-10"/>
          <w:sz w:val="26"/>
          <w:szCs w:val="26"/>
        </w:rPr>
      </w:pPr>
      <w:r>
        <w:rPr>
          <w:spacing w:val="-10"/>
          <w:sz w:val="26"/>
          <w:szCs w:val="26"/>
        </w:rPr>
        <w:t>- с переходным типом «дорожной одежды» - 8-10 млн. рублей</w:t>
      </w:r>
    </w:p>
    <w:p w:rsidR="009D2D5B" w:rsidRDefault="009D2D5B" w:rsidP="00FC638C">
      <w:pPr>
        <w:pStyle w:val="BodyText"/>
        <w:spacing w:after="0" w:line="276" w:lineRule="auto"/>
        <w:ind w:right="-1" w:firstLine="709"/>
        <w:jc w:val="both"/>
        <w:rPr>
          <w:spacing w:val="-10"/>
          <w:sz w:val="26"/>
          <w:szCs w:val="26"/>
        </w:rPr>
      </w:pPr>
      <w:r>
        <w:rPr>
          <w:spacing w:val="-10"/>
          <w:sz w:val="26"/>
          <w:szCs w:val="26"/>
        </w:rPr>
        <w:t>- с низшим типом «дорожной одежды» - 3-5 млн. рублей</w:t>
      </w:r>
      <w:r w:rsidRPr="00647E22">
        <w:rPr>
          <w:vertAlign w:val="superscript"/>
        </w:rPr>
        <w:footnoteReference w:id="4"/>
      </w:r>
      <w:r>
        <w:rPr>
          <w:spacing w:val="-10"/>
          <w:sz w:val="26"/>
          <w:szCs w:val="26"/>
        </w:rPr>
        <w:t>.</w:t>
      </w:r>
    </w:p>
    <w:p w:rsidR="009D2D5B" w:rsidRPr="00647E22" w:rsidRDefault="009D2D5B" w:rsidP="00647E22">
      <w:pPr>
        <w:pStyle w:val="BodyText"/>
        <w:spacing w:after="0" w:line="276" w:lineRule="auto"/>
        <w:ind w:right="-1" w:firstLine="709"/>
        <w:jc w:val="both"/>
        <w:rPr>
          <w:spacing w:val="-10"/>
          <w:sz w:val="26"/>
          <w:szCs w:val="26"/>
        </w:rPr>
      </w:pPr>
      <w:r w:rsidRPr="004F497F">
        <w:rPr>
          <w:spacing w:val="-10"/>
          <w:sz w:val="26"/>
          <w:szCs w:val="26"/>
        </w:rPr>
        <w:t>- вблизи населенного пункта</w:t>
      </w:r>
      <w:r>
        <w:rPr>
          <w:spacing w:val="-10"/>
          <w:sz w:val="26"/>
          <w:szCs w:val="26"/>
        </w:rPr>
        <w:t xml:space="preserve"> Турабьево </w:t>
      </w:r>
      <w:r w:rsidRPr="0080797E">
        <w:rPr>
          <w:spacing w:val="-10"/>
          <w:sz w:val="26"/>
          <w:szCs w:val="26"/>
        </w:rPr>
        <w:t xml:space="preserve">предлагается </w:t>
      </w:r>
      <w:r>
        <w:rPr>
          <w:spacing w:val="-10"/>
          <w:sz w:val="26"/>
          <w:szCs w:val="26"/>
        </w:rPr>
        <w:t xml:space="preserve">размещение объектов придорожного сервиса: стационарный пост ДПС, площадка отдыха, пункт общественного питания, автозаправочная станция, станция технического обслуживания, моечный пункт, автомагазин. </w:t>
      </w:r>
      <w:r w:rsidRPr="00647E22">
        <w:rPr>
          <w:spacing w:val="-10"/>
          <w:sz w:val="26"/>
          <w:szCs w:val="26"/>
        </w:rPr>
        <w:t>Нормы отвода земель, необходимых для размещения производственных объектов, отдельных элементов обустройства автомобильных дорог и объектов дорожного сервиса, устанавли</w:t>
      </w:r>
      <w:r>
        <w:rPr>
          <w:spacing w:val="-10"/>
          <w:sz w:val="26"/>
          <w:szCs w:val="26"/>
        </w:rPr>
        <w:t xml:space="preserve">ваются согласно приложению N 17 Постановления Правительства РФ </w:t>
      </w:r>
      <w:r w:rsidRPr="00647E22">
        <w:rPr>
          <w:spacing w:val="-10"/>
          <w:sz w:val="26"/>
          <w:szCs w:val="26"/>
        </w:rPr>
        <w:t>от 2 сентября 2009 г. N 717</w:t>
      </w:r>
      <w:r>
        <w:rPr>
          <w:spacing w:val="-10"/>
          <w:sz w:val="26"/>
          <w:szCs w:val="26"/>
        </w:rPr>
        <w:t xml:space="preserve"> «О нормах отвода земель для размещения автомобильных дорог и (или) объектов дорожного сервиса».</w:t>
      </w:r>
    </w:p>
    <w:p w:rsidR="009D2D5B" w:rsidRPr="00B753B2" w:rsidRDefault="009D2D5B" w:rsidP="00B753B2">
      <w:pPr>
        <w:spacing w:line="276" w:lineRule="auto"/>
        <w:ind w:firstLine="709"/>
        <w:jc w:val="both"/>
        <w:rPr>
          <w:spacing w:val="-8"/>
          <w:sz w:val="26"/>
          <w:szCs w:val="26"/>
        </w:rPr>
      </w:pPr>
      <w:r w:rsidRPr="00B753B2">
        <w:rPr>
          <w:spacing w:val="-8"/>
          <w:sz w:val="26"/>
          <w:szCs w:val="26"/>
        </w:rPr>
        <w:t>- на селитебных территориях и на производственных территориях для обслуживания возросшего числа автомобильного парка (см. п. 3.8) проектом предлагается организовать открытые стоянки для постоянного хранения автомобилей (общей площадью 1,5 га) при пешеходной доступности не 800 - 1500 м;</w:t>
      </w:r>
    </w:p>
    <w:p w:rsidR="009D2D5B" w:rsidRDefault="009D2D5B" w:rsidP="00412EFC">
      <w:pPr>
        <w:pStyle w:val="BodyText"/>
        <w:spacing w:after="0" w:line="276" w:lineRule="auto"/>
        <w:ind w:right="-1" w:firstLine="709"/>
        <w:jc w:val="both"/>
        <w:rPr>
          <w:spacing w:val="-10"/>
          <w:sz w:val="26"/>
          <w:szCs w:val="26"/>
        </w:rPr>
      </w:pPr>
      <w:r w:rsidRPr="0080797E">
        <w:rPr>
          <w:spacing w:val="-10"/>
          <w:sz w:val="26"/>
          <w:szCs w:val="26"/>
        </w:rPr>
        <w:t xml:space="preserve">- в качестве мероприятий по снижению шума проектом предлагается: организация необходимых территориальных разрывов между источниками внешних шумов и зонами различного хозяйственного назначения с нормируемым шумовым режимом, использование рельефа местности в качестве естественных природных экранов, шумозащитное озеленение в придорожной полосе. </w:t>
      </w:r>
    </w:p>
    <w:p w:rsidR="009D2D5B" w:rsidRDefault="009D2D5B" w:rsidP="00C47E88">
      <w:pPr>
        <w:pStyle w:val="BodyText"/>
        <w:spacing w:after="0" w:line="276" w:lineRule="auto"/>
        <w:ind w:right="-1" w:firstLine="709"/>
        <w:jc w:val="both"/>
        <w:rPr>
          <w:spacing w:val="-10"/>
          <w:sz w:val="26"/>
          <w:szCs w:val="26"/>
        </w:rPr>
      </w:pPr>
      <w:r>
        <w:rPr>
          <w:spacing w:val="-10"/>
          <w:sz w:val="26"/>
          <w:szCs w:val="26"/>
        </w:rPr>
        <w:t>В целях создания единой транспортной системы на территории Минского сельского поселения проектом генерального плана предлагаются мероприятия по развитию водного транспорта:</w:t>
      </w:r>
    </w:p>
    <w:p w:rsidR="009D2D5B" w:rsidRDefault="009D2D5B" w:rsidP="00965EBD">
      <w:pPr>
        <w:pStyle w:val="BodyText"/>
        <w:spacing w:after="0" w:line="276" w:lineRule="auto"/>
        <w:ind w:right="-1" w:firstLine="709"/>
        <w:jc w:val="both"/>
        <w:rPr>
          <w:spacing w:val="-10"/>
          <w:sz w:val="26"/>
          <w:szCs w:val="26"/>
        </w:rPr>
      </w:pPr>
      <w:r>
        <w:rPr>
          <w:spacing w:val="-10"/>
          <w:sz w:val="26"/>
          <w:szCs w:val="26"/>
        </w:rPr>
        <w:t>- у</w:t>
      </w:r>
      <w:r w:rsidRPr="00965EBD">
        <w:rPr>
          <w:spacing w:val="-10"/>
          <w:sz w:val="26"/>
          <w:szCs w:val="26"/>
        </w:rPr>
        <w:t>читывая</w:t>
      </w:r>
      <w:r>
        <w:rPr>
          <w:spacing w:val="-10"/>
          <w:sz w:val="26"/>
          <w:szCs w:val="26"/>
        </w:rPr>
        <w:t xml:space="preserve"> основные положения Концепции </w:t>
      </w:r>
      <w:r w:rsidRPr="00965EBD">
        <w:rPr>
          <w:spacing w:val="-10"/>
          <w:sz w:val="26"/>
          <w:szCs w:val="26"/>
        </w:rPr>
        <w:t>развития внутреннего водного транспорта</w:t>
      </w:r>
      <w:r>
        <w:rPr>
          <w:spacing w:val="-10"/>
          <w:sz w:val="26"/>
          <w:szCs w:val="26"/>
        </w:rPr>
        <w:t xml:space="preserve"> </w:t>
      </w:r>
      <w:r w:rsidRPr="00965EBD">
        <w:rPr>
          <w:spacing w:val="-10"/>
          <w:sz w:val="26"/>
          <w:szCs w:val="26"/>
        </w:rPr>
        <w:t>Российской Федерации</w:t>
      </w:r>
      <w:r>
        <w:rPr>
          <w:spacing w:val="-10"/>
          <w:sz w:val="26"/>
          <w:szCs w:val="26"/>
        </w:rPr>
        <w:t xml:space="preserve">, одобренной </w:t>
      </w:r>
      <w:r w:rsidRPr="00965EBD">
        <w:rPr>
          <w:spacing w:val="-10"/>
          <w:sz w:val="26"/>
          <w:szCs w:val="26"/>
        </w:rPr>
        <w:t>распоряжением Правительства</w:t>
      </w:r>
      <w:r>
        <w:rPr>
          <w:spacing w:val="-10"/>
          <w:sz w:val="26"/>
          <w:szCs w:val="26"/>
        </w:rPr>
        <w:t xml:space="preserve"> </w:t>
      </w:r>
      <w:r w:rsidRPr="00965EBD">
        <w:rPr>
          <w:spacing w:val="-10"/>
          <w:sz w:val="26"/>
          <w:szCs w:val="26"/>
        </w:rPr>
        <w:t>Российской Федерации</w:t>
      </w:r>
      <w:r>
        <w:rPr>
          <w:spacing w:val="-10"/>
          <w:sz w:val="26"/>
          <w:szCs w:val="26"/>
        </w:rPr>
        <w:t xml:space="preserve"> </w:t>
      </w:r>
      <w:r w:rsidRPr="00965EBD">
        <w:rPr>
          <w:spacing w:val="-10"/>
          <w:sz w:val="26"/>
          <w:szCs w:val="26"/>
        </w:rPr>
        <w:t>от 3 июля 2003 г. № 909-р</w:t>
      </w:r>
      <w:r>
        <w:rPr>
          <w:spacing w:val="-10"/>
          <w:sz w:val="26"/>
          <w:szCs w:val="26"/>
        </w:rPr>
        <w:t>, которая</w:t>
      </w:r>
      <w:r w:rsidRPr="00965EBD">
        <w:rPr>
          <w:spacing w:val="-10"/>
          <w:sz w:val="26"/>
          <w:szCs w:val="26"/>
        </w:rPr>
        <w:t xml:space="preserve"> определяет основные направления развития внутреннего водного транспорта на период до 2015</w:t>
      </w:r>
      <w:r>
        <w:rPr>
          <w:spacing w:val="-10"/>
          <w:sz w:val="26"/>
          <w:szCs w:val="26"/>
        </w:rPr>
        <w:t xml:space="preserve"> года, а также </w:t>
      </w:r>
      <w:r w:rsidRPr="00965EBD">
        <w:rPr>
          <w:spacing w:val="-10"/>
          <w:sz w:val="26"/>
          <w:szCs w:val="26"/>
        </w:rPr>
        <w:t>значительный рост садово-дачных товариществ</w:t>
      </w:r>
      <w:r>
        <w:rPr>
          <w:spacing w:val="-10"/>
          <w:sz w:val="26"/>
          <w:szCs w:val="26"/>
        </w:rPr>
        <w:t xml:space="preserve"> предлагается</w:t>
      </w:r>
      <w:r w:rsidRPr="00965EBD">
        <w:rPr>
          <w:spacing w:val="-10"/>
          <w:sz w:val="26"/>
          <w:szCs w:val="26"/>
        </w:rPr>
        <w:t xml:space="preserve"> </w:t>
      </w:r>
      <w:r>
        <w:rPr>
          <w:spacing w:val="-10"/>
          <w:sz w:val="26"/>
          <w:szCs w:val="26"/>
        </w:rPr>
        <w:t xml:space="preserve">в </w:t>
      </w:r>
      <w:r w:rsidRPr="00B05EAB">
        <w:rPr>
          <w:spacing w:val="-10"/>
          <w:sz w:val="26"/>
          <w:szCs w:val="26"/>
        </w:rPr>
        <w:t>м. Колос</w:t>
      </w:r>
      <w:r>
        <w:rPr>
          <w:spacing w:val="-10"/>
          <w:sz w:val="26"/>
          <w:szCs w:val="26"/>
        </w:rPr>
        <w:t xml:space="preserve"> к расчетному сроку провести работу по восстановлению объектов транспортной </w:t>
      </w:r>
      <w:r w:rsidRPr="006826B4">
        <w:rPr>
          <w:spacing w:val="-10"/>
          <w:sz w:val="26"/>
          <w:szCs w:val="26"/>
        </w:rPr>
        <w:t>береговой инфраструктуры</w:t>
      </w:r>
      <w:r>
        <w:rPr>
          <w:spacing w:val="-10"/>
          <w:sz w:val="26"/>
          <w:szCs w:val="26"/>
        </w:rPr>
        <w:t>.</w:t>
      </w:r>
    </w:p>
    <w:p w:rsidR="009D2D5B" w:rsidRPr="00645273" w:rsidRDefault="009D2D5B" w:rsidP="00FC68C1">
      <w:pPr>
        <w:pStyle w:val="BodyText"/>
        <w:spacing w:after="0" w:line="276" w:lineRule="auto"/>
        <w:ind w:right="-1" w:firstLine="709"/>
        <w:jc w:val="both"/>
        <w:rPr>
          <w:spacing w:val="-10"/>
          <w:sz w:val="26"/>
          <w:szCs w:val="26"/>
        </w:rPr>
      </w:pPr>
      <w:r w:rsidRPr="00645273">
        <w:rPr>
          <w:spacing w:val="-10"/>
          <w:sz w:val="26"/>
          <w:szCs w:val="26"/>
        </w:rPr>
        <w:t xml:space="preserve">Развитие транспортного комплекса в рамках </w:t>
      </w:r>
      <w:r>
        <w:rPr>
          <w:spacing w:val="-10"/>
          <w:sz w:val="26"/>
          <w:szCs w:val="26"/>
        </w:rPr>
        <w:t>предложений проекта Генерального плана</w:t>
      </w:r>
      <w:r w:rsidRPr="00645273">
        <w:rPr>
          <w:spacing w:val="-10"/>
          <w:sz w:val="26"/>
          <w:szCs w:val="26"/>
        </w:rPr>
        <w:t xml:space="preserve"> позволит создать дополнительные рабочие места, получить средства, необходимые для повышения социально</w:t>
      </w:r>
      <w:r>
        <w:rPr>
          <w:spacing w:val="-10"/>
          <w:sz w:val="26"/>
          <w:szCs w:val="26"/>
        </w:rPr>
        <w:t>го</w:t>
      </w:r>
      <w:r w:rsidRPr="00645273">
        <w:rPr>
          <w:spacing w:val="-10"/>
          <w:sz w:val="26"/>
          <w:szCs w:val="26"/>
        </w:rPr>
        <w:t xml:space="preserve"> </w:t>
      </w:r>
      <w:r>
        <w:rPr>
          <w:spacing w:val="-10"/>
          <w:sz w:val="26"/>
          <w:szCs w:val="26"/>
        </w:rPr>
        <w:t>уровня жизни населения Минского  сельского поселения</w:t>
      </w:r>
      <w:r w:rsidRPr="00645273">
        <w:rPr>
          <w:spacing w:val="-10"/>
          <w:sz w:val="26"/>
          <w:szCs w:val="26"/>
        </w:rPr>
        <w:t>.</w:t>
      </w:r>
    </w:p>
    <w:p w:rsidR="009D2D5B" w:rsidRDefault="009D2D5B" w:rsidP="00412EFC">
      <w:pPr>
        <w:pStyle w:val="BodyText"/>
        <w:spacing w:after="0" w:line="276" w:lineRule="auto"/>
        <w:ind w:right="-1" w:firstLine="709"/>
        <w:jc w:val="both"/>
        <w:rPr>
          <w:spacing w:val="-10"/>
          <w:sz w:val="26"/>
          <w:szCs w:val="26"/>
        </w:rPr>
      </w:pPr>
      <w:r>
        <w:rPr>
          <w:spacing w:val="-10"/>
          <w:sz w:val="26"/>
          <w:szCs w:val="26"/>
        </w:rPr>
        <w:t xml:space="preserve">Планировочные решения </w:t>
      </w:r>
      <w:r w:rsidRPr="0080797E">
        <w:rPr>
          <w:spacing w:val="-10"/>
          <w:sz w:val="26"/>
          <w:szCs w:val="26"/>
        </w:rPr>
        <w:t xml:space="preserve">по устройству улично-дорожной сети в новых </w:t>
      </w:r>
      <w:r>
        <w:rPr>
          <w:spacing w:val="-10"/>
          <w:sz w:val="26"/>
          <w:szCs w:val="26"/>
        </w:rPr>
        <w:t>селитебных районах сельских</w:t>
      </w:r>
      <w:r w:rsidRPr="0080797E">
        <w:rPr>
          <w:spacing w:val="-10"/>
          <w:sz w:val="26"/>
          <w:szCs w:val="26"/>
        </w:rPr>
        <w:t xml:space="preserve"> населенных пунктов и устройству дорог до рекреационных зон разрабатываются на более поздней стадии – в проектах планировки и застройки.</w:t>
      </w:r>
    </w:p>
    <w:p w:rsidR="009D2D5B" w:rsidRDefault="009D2D5B" w:rsidP="00412EFC">
      <w:pPr>
        <w:pStyle w:val="BodyText"/>
        <w:spacing w:after="0" w:line="276" w:lineRule="auto"/>
        <w:ind w:right="-1" w:firstLine="709"/>
        <w:jc w:val="both"/>
        <w:rPr>
          <w:spacing w:val="-10"/>
          <w:sz w:val="26"/>
          <w:szCs w:val="26"/>
        </w:rPr>
      </w:pPr>
    </w:p>
    <w:p w:rsidR="009D2D5B" w:rsidRPr="0013300F" w:rsidRDefault="009D2D5B" w:rsidP="007A0780">
      <w:pPr>
        <w:spacing w:line="360" w:lineRule="auto"/>
        <w:ind w:left="720"/>
        <w:jc w:val="center"/>
        <w:outlineLvl w:val="1"/>
        <w:rPr>
          <w:b/>
          <w:bCs/>
          <w:sz w:val="28"/>
          <w:szCs w:val="28"/>
          <w:lang w:eastAsia="ar-SA"/>
        </w:rPr>
      </w:pPr>
      <w:bookmarkStart w:id="237" w:name="_Toc263072539"/>
      <w:bookmarkStart w:id="238" w:name="_Toc265153032"/>
      <w:r>
        <w:rPr>
          <w:b/>
          <w:bCs/>
          <w:sz w:val="28"/>
          <w:szCs w:val="28"/>
          <w:lang w:eastAsia="ar-SA"/>
        </w:rPr>
        <w:t xml:space="preserve">5.6. </w:t>
      </w:r>
      <w:r w:rsidRPr="0013300F">
        <w:rPr>
          <w:b/>
          <w:bCs/>
          <w:sz w:val="28"/>
          <w:szCs w:val="28"/>
          <w:lang w:eastAsia="ar-SA"/>
        </w:rPr>
        <w:t>Развитие и размещение объектов инженерной инфраструктуры</w:t>
      </w:r>
      <w:bookmarkEnd w:id="237"/>
      <w:bookmarkEnd w:id="238"/>
    </w:p>
    <w:p w:rsidR="009D2D5B" w:rsidRPr="002A13B5" w:rsidRDefault="009D2D5B" w:rsidP="002A13B5">
      <w:pPr>
        <w:pStyle w:val="BodyText"/>
        <w:spacing w:after="0" w:line="276" w:lineRule="auto"/>
        <w:ind w:right="-1" w:firstLine="709"/>
        <w:jc w:val="both"/>
        <w:rPr>
          <w:spacing w:val="-10"/>
          <w:sz w:val="26"/>
          <w:szCs w:val="26"/>
        </w:rPr>
      </w:pPr>
    </w:p>
    <w:p w:rsidR="009D2D5B" w:rsidRPr="00351CD5" w:rsidRDefault="009D2D5B" w:rsidP="005D1A08">
      <w:pPr>
        <w:pStyle w:val="10"/>
        <w:numPr>
          <w:ilvl w:val="2"/>
          <w:numId w:val="24"/>
        </w:numPr>
        <w:tabs>
          <w:tab w:val="left" w:pos="2410"/>
        </w:tabs>
        <w:spacing w:line="360" w:lineRule="auto"/>
        <w:ind w:right="210" w:hanging="720"/>
        <w:jc w:val="center"/>
        <w:outlineLvl w:val="2"/>
        <w:rPr>
          <w:b/>
          <w:bCs/>
          <w:i/>
          <w:iCs/>
          <w:sz w:val="28"/>
          <w:szCs w:val="28"/>
          <w:lang w:eastAsia="ar-SA"/>
        </w:rPr>
      </w:pPr>
      <w:bookmarkStart w:id="239" w:name="_Toc263072540"/>
      <w:bookmarkStart w:id="240" w:name="_Toc265153033"/>
      <w:r w:rsidRPr="00351CD5">
        <w:rPr>
          <w:b/>
          <w:bCs/>
          <w:i/>
          <w:iCs/>
          <w:sz w:val="28"/>
          <w:szCs w:val="28"/>
          <w:lang w:eastAsia="ar-SA"/>
        </w:rPr>
        <w:t>Водоснабжение</w:t>
      </w:r>
      <w:bookmarkEnd w:id="239"/>
      <w:bookmarkEnd w:id="240"/>
    </w:p>
    <w:p w:rsidR="009D2D5B" w:rsidRPr="0080797E" w:rsidRDefault="009D2D5B" w:rsidP="0080797E">
      <w:pPr>
        <w:pStyle w:val="BodyText"/>
        <w:spacing w:after="0" w:line="276" w:lineRule="auto"/>
        <w:ind w:right="-1" w:firstLine="709"/>
        <w:jc w:val="both"/>
        <w:rPr>
          <w:spacing w:val="-10"/>
          <w:sz w:val="26"/>
          <w:szCs w:val="26"/>
        </w:rPr>
      </w:pPr>
      <w:bookmarkStart w:id="241" w:name="_Toc263072541"/>
      <w:r w:rsidRPr="0080797E">
        <w:rPr>
          <w:spacing w:val="-10"/>
          <w:sz w:val="26"/>
          <w:szCs w:val="26"/>
        </w:rPr>
        <w:t>Для реального решения проблемы обеспечения населения питьевой водой необходимо выполнить детальный анализ текущего состояния в сфере водоснабжения каждого населенного пункта. Произвести инвентаризацию и анкетирование водного хозяйства всех водопользователей.</w:t>
      </w:r>
    </w:p>
    <w:p w:rsidR="009D2D5B" w:rsidRPr="0080797E" w:rsidRDefault="009D2D5B" w:rsidP="0080797E">
      <w:pPr>
        <w:pStyle w:val="BodyText"/>
        <w:spacing w:after="0" w:line="276" w:lineRule="auto"/>
        <w:ind w:right="-1" w:firstLine="709"/>
        <w:jc w:val="both"/>
        <w:rPr>
          <w:spacing w:val="-10"/>
          <w:sz w:val="26"/>
          <w:szCs w:val="26"/>
        </w:rPr>
      </w:pPr>
      <w:r w:rsidRPr="0080797E">
        <w:rPr>
          <w:spacing w:val="-10"/>
          <w:sz w:val="26"/>
          <w:szCs w:val="26"/>
        </w:rPr>
        <w:t>Ликвидация утечек, ремонт и применение более совершенной арматуры, установка квартирных счетчиков воды позволит снизить объемы водопотребления на 20– 30%.</w:t>
      </w:r>
    </w:p>
    <w:p w:rsidR="009D2D5B" w:rsidRPr="0080797E" w:rsidRDefault="009D2D5B" w:rsidP="0080797E">
      <w:pPr>
        <w:pStyle w:val="BodyText"/>
        <w:spacing w:after="0" w:line="276" w:lineRule="auto"/>
        <w:ind w:right="-1" w:firstLine="709"/>
        <w:jc w:val="both"/>
        <w:rPr>
          <w:spacing w:val="-10"/>
          <w:sz w:val="26"/>
          <w:szCs w:val="26"/>
        </w:rPr>
      </w:pPr>
      <w:r w:rsidRPr="0080797E">
        <w:rPr>
          <w:spacing w:val="-10"/>
          <w:sz w:val="26"/>
          <w:szCs w:val="26"/>
        </w:rPr>
        <w:t>Необходимо предусмотреть установки обезжелезивания на существующих и проектируемых водозаборах.</w:t>
      </w:r>
    </w:p>
    <w:p w:rsidR="009D2D5B" w:rsidRPr="0080797E" w:rsidRDefault="009D2D5B" w:rsidP="0080797E">
      <w:pPr>
        <w:pStyle w:val="BodyText"/>
        <w:spacing w:after="0" w:line="276" w:lineRule="auto"/>
        <w:ind w:right="-1" w:firstLine="709"/>
        <w:jc w:val="both"/>
        <w:rPr>
          <w:spacing w:val="-10"/>
          <w:sz w:val="26"/>
          <w:szCs w:val="26"/>
        </w:rPr>
      </w:pPr>
      <w:r w:rsidRPr="0080797E">
        <w:rPr>
          <w:spacing w:val="-10"/>
          <w:sz w:val="26"/>
          <w:szCs w:val="26"/>
        </w:rPr>
        <w:t>Современное состояние зон санитарной охраны водозаборов и водопроводных сооружений требует улучшения, для чего следует предусмотреть по зонам санитарной охраны первого пояса – восстановление ограждений, организация подъездных путей, монтажных площадок и озеленения, удаление стихийных свалок мусора.</w:t>
      </w:r>
    </w:p>
    <w:p w:rsidR="009D2D5B" w:rsidRPr="008A60A2" w:rsidRDefault="009D2D5B" w:rsidP="008A60A2">
      <w:pPr>
        <w:pStyle w:val="BodyText"/>
        <w:spacing w:after="0" w:line="276" w:lineRule="auto"/>
        <w:ind w:right="-1" w:firstLine="709"/>
        <w:jc w:val="both"/>
        <w:rPr>
          <w:spacing w:val="-10"/>
          <w:sz w:val="26"/>
          <w:szCs w:val="26"/>
        </w:rPr>
      </w:pPr>
      <w:bookmarkStart w:id="242" w:name="_Toc265153034"/>
    </w:p>
    <w:p w:rsidR="009D2D5B" w:rsidRPr="00351CD5" w:rsidRDefault="009D2D5B" w:rsidP="005D1A08">
      <w:pPr>
        <w:pStyle w:val="10"/>
        <w:numPr>
          <w:ilvl w:val="2"/>
          <w:numId w:val="24"/>
        </w:numPr>
        <w:tabs>
          <w:tab w:val="left" w:pos="2410"/>
        </w:tabs>
        <w:spacing w:line="360" w:lineRule="auto"/>
        <w:ind w:right="210" w:hanging="720"/>
        <w:jc w:val="center"/>
        <w:outlineLvl w:val="2"/>
        <w:rPr>
          <w:b/>
          <w:bCs/>
          <w:i/>
          <w:iCs/>
          <w:sz w:val="28"/>
          <w:szCs w:val="28"/>
          <w:lang w:eastAsia="ar-SA"/>
        </w:rPr>
      </w:pPr>
      <w:r w:rsidRPr="00351CD5">
        <w:rPr>
          <w:b/>
          <w:bCs/>
          <w:i/>
          <w:iCs/>
          <w:sz w:val="28"/>
          <w:szCs w:val="28"/>
          <w:lang w:eastAsia="ar-SA"/>
        </w:rPr>
        <w:t>Водоотведение</w:t>
      </w:r>
      <w:bookmarkEnd w:id="241"/>
      <w:bookmarkEnd w:id="242"/>
    </w:p>
    <w:p w:rsidR="009D2D5B" w:rsidRPr="0080797E" w:rsidRDefault="009D2D5B" w:rsidP="0080797E">
      <w:pPr>
        <w:pStyle w:val="BodyText"/>
        <w:spacing w:after="0" w:line="276" w:lineRule="auto"/>
        <w:ind w:right="-1" w:firstLine="709"/>
        <w:jc w:val="both"/>
        <w:rPr>
          <w:spacing w:val="-10"/>
          <w:sz w:val="26"/>
          <w:szCs w:val="26"/>
        </w:rPr>
      </w:pPr>
    </w:p>
    <w:p w:rsidR="009D2D5B" w:rsidRPr="0080797E" w:rsidRDefault="009D2D5B" w:rsidP="0079068F">
      <w:pPr>
        <w:pStyle w:val="BodyText"/>
        <w:spacing w:after="0" w:line="276" w:lineRule="auto"/>
        <w:ind w:right="-1" w:firstLine="480"/>
        <w:jc w:val="both"/>
        <w:rPr>
          <w:spacing w:val="-10"/>
          <w:sz w:val="26"/>
          <w:szCs w:val="26"/>
        </w:rPr>
      </w:pPr>
      <w:r w:rsidRPr="0080797E">
        <w:rPr>
          <w:spacing w:val="-10"/>
          <w:sz w:val="26"/>
          <w:szCs w:val="26"/>
        </w:rPr>
        <w:t xml:space="preserve">Для снижения экологической напряженности, уменьшения загрязнения водных объектов, необходимо предусмотреть: </w:t>
      </w:r>
    </w:p>
    <w:p w:rsidR="009D2D5B" w:rsidRPr="0080797E" w:rsidRDefault="009D2D5B" w:rsidP="0079068F">
      <w:pPr>
        <w:pStyle w:val="BodyText"/>
        <w:spacing w:after="0" w:line="276" w:lineRule="auto"/>
        <w:ind w:right="-1" w:firstLine="480"/>
        <w:jc w:val="both"/>
        <w:rPr>
          <w:spacing w:val="-10"/>
          <w:sz w:val="26"/>
          <w:szCs w:val="26"/>
        </w:rPr>
      </w:pPr>
      <w:r w:rsidRPr="0080797E">
        <w:rPr>
          <w:spacing w:val="-10"/>
          <w:sz w:val="26"/>
          <w:szCs w:val="26"/>
        </w:rPr>
        <w:t>Строительство новых КОС в сельских населенных пунктах. Все выпуски должны быть расположены в строгом соответствии с нормативами: СНиП 2.04.03-85 «Канализация. Наружные сети и сооружения», СанПиН 2.1.5.980-00 «Гигиенические требования к охране поверхностных вод».</w:t>
      </w:r>
    </w:p>
    <w:p w:rsidR="009D2D5B" w:rsidRPr="0080797E" w:rsidRDefault="009D2D5B" w:rsidP="0079068F">
      <w:pPr>
        <w:pStyle w:val="BodyText"/>
        <w:spacing w:after="0" w:line="276" w:lineRule="auto"/>
        <w:ind w:right="-1" w:firstLine="480"/>
        <w:jc w:val="both"/>
        <w:rPr>
          <w:spacing w:val="-10"/>
          <w:sz w:val="26"/>
          <w:szCs w:val="26"/>
        </w:rPr>
      </w:pPr>
      <w:r w:rsidRPr="0080797E">
        <w:rPr>
          <w:spacing w:val="-10"/>
          <w:sz w:val="26"/>
          <w:szCs w:val="26"/>
        </w:rPr>
        <w:t>Все существующие очистные сооружения и все новые должны иметь технологию с внедрением методов глубокой очистки, способом утилизации осадка.</w:t>
      </w:r>
    </w:p>
    <w:p w:rsidR="009D2D5B" w:rsidRPr="0080797E" w:rsidRDefault="009D2D5B" w:rsidP="0079068F">
      <w:pPr>
        <w:pStyle w:val="BodyText"/>
        <w:spacing w:after="0" w:line="276" w:lineRule="auto"/>
        <w:ind w:right="-1" w:firstLine="480"/>
        <w:jc w:val="both"/>
        <w:rPr>
          <w:spacing w:val="-10"/>
          <w:sz w:val="26"/>
          <w:szCs w:val="26"/>
        </w:rPr>
      </w:pPr>
      <w:r w:rsidRPr="0080797E">
        <w:rPr>
          <w:spacing w:val="-10"/>
          <w:sz w:val="26"/>
          <w:szCs w:val="26"/>
        </w:rPr>
        <w:t>Для сокращения сброса сточных вод необходимо предусмотреть максимальное внедрение на промышленных предприятиях оборотного, повторного и замкнутого производственного водоснабжения.</w:t>
      </w:r>
    </w:p>
    <w:p w:rsidR="009D2D5B" w:rsidRPr="0080797E" w:rsidRDefault="009D2D5B" w:rsidP="0079068F">
      <w:pPr>
        <w:pStyle w:val="BodyText"/>
        <w:spacing w:after="0" w:line="276" w:lineRule="auto"/>
        <w:ind w:right="-1" w:firstLine="480"/>
        <w:jc w:val="both"/>
        <w:rPr>
          <w:spacing w:val="-10"/>
          <w:sz w:val="26"/>
          <w:szCs w:val="26"/>
        </w:rPr>
      </w:pPr>
      <w:r w:rsidRPr="0080797E">
        <w:rPr>
          <w:spacing w:val="-10"/>
          <w:sz w:val="26"/>
          <w:szCs w:val="26"/>
        </w:rPr>
        <w:t xml:space="preserve">Из неканализованной застройки, оборудованной выгребами, стоки должны вывозиться на специально оборудованные сооружения – сливные станции. </w:t>
      </w:r>
    </w:p>
    <w:p w:rsidR="009D2D5B" w:rsidRPr="000608D5" w:rsidRDefault="009D2D5B" w:rsidP="0079068F">
      <w:pPr>
        <w:pStyle w:val="BodyText"/>
        <w:spacing w:after="0" w:line="276" w:lineRule="auto"/>
        <w:ind w:right="-1" w:firstLine="480"/>
        <w:jc w:val="both"/>
        <w:rPr>
          <w:spacing w:val="-10"/>
          <w:sz w:val="26"/>
          <w:szCs w:val="26"/>
        </w:rPr>
      </w:pPr>
      <w:r w:rsidRPr="0080797E">
        <w:rPr>
          <w:spacing w:val="-10"/>
          <w:sz w:val="26"/>
          <w:szCs w:val="26"/>
        </w:rPr>
        <w:t xml:space="preserve">Для предполагаемых инновационно-технологических центров потребуется строительство систем водоотведения, с применением современных методов очистки стоков. </w:t>
      </w:r>
    </w:p>
    <w:p w:rsidR="009D2D5B" w:rsidRPr="000608D5" w:rsidRDefault="009D2D5B" w:rsidP="000C7064">
      <w:pPr>
        <w:pStyle w:val="BodyText"/>
        <w:spacing w:after="0" w:line="276" w:lineRule="auto"/>
        <w:ind w:right="-1"/>
        <w:jc w:val="both"/>
        <w:rPr>
          <w:spacing w:val="-10"/>
          <w:sz w:val="26"/>
          <w:szCs w:val="26"/>
        </w:rPr>
      </w:pPr>
    </w:p>
    <w:p w:rsidR="009D2D5B" w:rsidRPr="00351CD5" w:rsidRDefault="009D2D5B" w:rsidP="005D1A08">
      <w:pPr>
        <w:pStyle w:val="10"/>
        <w:numPr>
          <w:ilvl w:val="2"/>
          <w:numId w:val="24"/>
        </w:numPr>
        <w:tabs>
          <w:tab w:val="left" w:pos="2410"/>
        </w:tabs>
        <w:spacing w:line="360" w:lineRule="auto"/>
        <w:ind w:right="210" w:hanging="720"/>
        <w:jc w:val="center"/>
        <w:outlineLvl w:val="2"/>
        <w:rPr>
          <w:b/>
          <w:bCs/>
          <w:i/>
          <w:iCs/>
          <w:sz w:val="28"/>
          <w:szCs w:val="28"/>
          <w:lang w:eastAsia="ar-SA"/>
        </w:rPr>
      </w:pPr>
      <w:bookmarkStart w:id="243" w:name="_Toc263072542"/>
      <w:bookmarkStart w:id="244" w:name="_Toc265153035"/>
      <w:r w:rsidRPr="00351CD5">
        <w:rPr>
          <w:b/>
          <w:bCs/>
          <w:i/>
          <w:iCs/>
          <w:sz w:val="28"/>
          <w:szCs w:val="28"/>
          <w:lang w:eastAsia="ar-SA"/>
        </w:rPr>
        <w:t>Электроснабжение</w:t>
      </w:r>
      <w:bookmarkEnd w:id="243"/>
      <w:bookmarkEnd w:id="244"/>
    </w:p>
    <w:p w:rsidR="009D2D5B" w:rsidRPr="0080797E" w:rsidRDefault="009D2D5B" w:rsidP="0080797E">
      <w:pPr>
        <w:pStyle w:val="BodyText"/>
        <w:spacing w:after="0" w:line="276" w:lineRule="auto"/>
        <w:ind w:right="-1" w:firstLine="709"/>
        <w:jc w:val="both"/>
        <w:rPr>
          <w:spacing w:val="-10"/>
          <w:sz w:val="26"/>
          <w:szCs w:val="26"/>
        </w:rPr>
      </w:pPr>
      <w:r w:rsidRPr="0080797E">
        <w:rPr>
          <w:spacing w:val="-10"/>
          <w:sz w:val="26"/>
          <w:szCs w:val="26"/>
        </w:rPr>
        <w:t>Электроэнергетика является основой функционирования экономики и жизнеобеспечения, поэтому стратегической задачей предприятий электроэнергетики является бесперебойное и надежное обеспечение хозяйствующих субъектов, объектов социальной сферы и населения сельского поселения электроэнергией.</w:t>
      </w:r>
    </w:p>
    <w:p w:rsidR="009D2D5B" w:rsidRPr="0080797E" w:rsidRDefault="009D2D5B" w:rsidP="0080797E">
      <w:pPr>
        <w:pStyle w:val="BodyText"/>
        <w:spacing w:after="0" w:line="276" w:lineRule="auto"/>
        <w:ind w:right="-1" w:firstLine="709"/>
        <w:jc w:val="both"/>
        <w:rPr>
          <w:spacing w:val="-10"/>
          <w:sz w:val="26"/>
          <w:szCs w:val="26"/>
        </w:rPr>
      </w:pPr>
      <w:r w:rsidRPr="0080797E">
        <w:rPr>
          <w:spacing w:val="-10"/>
          <w:sz w:val="26"/>
          <w:szCs w:val="26"/>
        </w:rPr>
        <w:t>Основными мероприятиями по снижению технических потерь являются:</w:t>
      </w:r>
    </w:p>
    <w:p w:rsidR="009D2D5B" w:rsidRPr="0080797E" w:rsidRDefault="009D2D5B" w:rsidP="0080797E">
      <w:pPr>
        <w:pStyle w:val="BodyText"/>
        <w:spacing w:after="0" w:line="276" w:lineRule="auto"/>
        <w:ind w:right="-1" w:firstLine="709"/>
        <w:jc w:val="both"/>
        <w:rPr>
          <w:spacing w:val="-10"/>
          <w:sz w:val="26"/>
          <w:szCs w:val="26"/>
        </w:rPr>
      </w:pPr>
      <w:r w:rsidRPr="0080797E">
        <w:rPr>
          <w:spacing w:val="-10"/>
          <w:sz w:val="26"/>
          <w:szCs w:val="26"/>
        </w:rPr>
        <w:t>– отключение трансформаторов в режиме малых нагрузок на подстанциях с двумя и более трансформаторами;</w:t>
      </w:r>
    </w:p>
    <w:p w:rsidR="009D2D5B" w:rsidRPr="0080797E" w:rsidRDefault="009D2D5B" w:rsidP="0080797E">
      <w:pPr>
        <w:pStyle w:val="BodyText"/>
        <w:spacing w:after="0" w:line="276" w:lineRule="auto"/>
        <w:ind w:right="-1" w:firstLine="709"/>
        <w:jc w:val="both"/>
        <w:rPr>
          <w:spacing w:val="-10"/>
          <w:sz w:val="26"/>
          <w:szCs w:val="26"/>
        </w:rPr>
      </w:pPr>
      <w:r w:rsidRPr="0080797E">
        <w:rPr>
          <w:spacing w:val="-10"/>
          <w:sz w:val="26"/>
          <w:szCs w:val="26"/>
        </w:rPr>
        <w:t>– замена трансформаторов на меньший габарит при стабильно низком коэффициенте загрузки;</w:t>
      </w:r>
    </w:p>
    <w:p w:rsidR="009D2D5B" w:rsidRPr="0080797E" w:rsidRDefault="009D2D5B" w:rsidP="0080797E">
      <w:pPr>
        <w:pStyle w:val="BodyText"/>
        <w:spacing w:after="0" w:line="276" w:lineRule="auto"/>
        <w:ind w:right="-1" w:firstLine="709"/>
        <w:jc w:val="both"/>
        <w:rPr>
          <w:spacing w:val="-10"/>
          <w:sz w:val="26"/>
          <w:szCs w:val="26"/>
        </w:rPr>
      </w:pPr>
      <w:r w:rsidRPr="0080797E">
        <w:rPr>
          <w:spacing w:val="-10"/>
          <w:sz w:val="26"/>
          <w:szCs w:val="26"/>
        </w:rPr>
        <w:t>– отключение трансформаторов с сезонной нагрузкой;</w:t>
      </w:r>
    </w:p>
    <w:p w:rsidR="009D2D5B" w:rsidRPr="0080797E" w:rsidRDefault="009D2D5B" w:rsidP="0080797E">
      <w:pPr>
        <w:pStyle w:val="BodyText"/>
        <w:spacing w:after="0" w:line="276" w:lineRule="auto"/>
        <w:ind w:right="-1" w:firstLine="709"/>
        <w:jc w:val="both"/>
        <w:rPr>
          <w:spacing w:val="-10"/>
          <w:sz w:val="26"/>
          <w:szCs w:val="26"/>
        </w:rPr>
      </w:pPr>
      <w:r w:rsidRPr="0080797E">
        <w:rPr>
          <w:spacing w:val="-10"/>
          <w:sz w:val="26"/>
          <w:szCs w:val="26"/>
        </w:rPr>
        <w:t>– замена проводов на перегруженных линиях 10 кВ;</w:t>
      </w:r>
    </w:p>
    <w:p w:rsidR="009D2D5B" w:rsidRPr="0080797E" w:rsidRDefault="009D2D5B" w:rsidP="0080797E">
      <w:pPr>
        <w:pStyle w:val="BodyText"/>
        <w:spacing w:after="0" w:line="276" w:lineRule="auto"/>
        <w:ind w:right="-1" w:firstLine="709"/>
        <w:jc w:val="both"/>
        <w:rPr>
          <w:spacing w:val="-10"/>
          <w:sz w:val="26"/>
          <w:szCs w:val="26"/>
        </w:rPr>
      </w:pPr>
      <w:r w:rsidRPr="0080797E">
        <w:rPr>
          <w:spacing w:val="-10"/>
          <w:sz w:val="26"/>
          <w:szCs w:val="26"/>
        </w:rPr>
        <w:t>– снижение расходов на собственные нужды подстанций;</w:t>
      </w:r>
    </w:p>
    <w:p w:rsidR="009D2D5B" w:rsidRPr="005065B2" w:rsidRDefault="009D2D5B" w:rsidP="005065B2">
      <w:pPr>
        <w:pStyle w:val="BodyText"/>
        <w:spacing w:after="0" w:line="276" w:lineRule="auto"/>
        <w:ind w:right="-1" w:firstLine="709"/>
        <w:jc w:val="both"/>
        <w:rPr>
          <w:spacing w:val="-10"/>
          <w:sz w:val="26"/>
          <w:szCs w:val="26"/>
        </w:rPr>
      </w:pPr>
      <w:bookmarkStart w:id="245" w:name="_Toc263072543"/>
      <w:r w:rsidRPr="005065B2">
        <w:rPr>
          <w:spacing w:val="-10"/>
          <w:sz w:val="26"/>
          <w:szCs w:val="26"/>
        </w:rPr>
        <w:t xml:space="preserve">Существующих мощностей в большинстве населенных пунктах </w:t>
      </w:r>
      <w:r>
        <w:rPr>
          <w:spacing w:val="-10"/>
          <w:sz w:val="26"/>
          <w:szCs w:val="26"/>
        </w:rPr>
        <w:t xml:space="preserve">Минского </w:t>
      </w:r>
      <w:r w:rsidRPr="005065B2">
        <w:rPr>
          <w:spacing w:val="-10"/>
          <w:sz w:val="26"/>
          <w:szCs w:val="26"/>
        </w:rPr>
        <w:t xml:space="preserve">сельского поселения достаточно для дальнейшего динамичного развития </w:t>
      </w:r>
      <w:r>
        <w:rPr>
          <w:spacing w:val="-10"/>
          <w:sz w:val="26"/>
          <w:szCs w:val="26"/>
        </w:rPr>
        <w:t>поселения</w:t>
      </w:r>
      <w:r w:rsidRPr="005065B2">
        <w:rPr>
          <w:spacing w:val="-10"/>
          <w:sz w:val="26"/>
          <w:szCs w:val="26"/>
        </w:rPr>
        <w:t>.</w:t>
      </w:r>
    </w:p>
    <w:p w:rsidR="009D2D5B" w:rsidRPr="008A60A2" w:rsidRDefault="009D2D5B" w:rsidP="008A60A2">
      <w:pPr>
        <w:pStyle w:val="BodyText"/>
        <w:spacing w:after="0" w:line="276" w:lineRule="auto"/>
        <w:ind w:right="-1" w:firstLine="709"/>
        <w:jc w:val="both"/>
        <w:rPr>
          <w:spacing w:val="-10"/>
          <w:sz w:val="26"/>
          <w:szCs w:val="26"/>
        </w:rPr>
      </w:pPr>
      <w:r w:rsidRPr="008A60A2">
        <w:rPr>
          <w:spacing w:val="-10"/>
          <w:sz w:val="26"/>
          <w:szCs w:val="26"/>
        </w:rPr>
        <w:t xml:space="preserve">Электроснабжение потребителей промышленного и сельскохозяйственного комплексов </w:t>
      </w:r>
      <w:r>
        <w:rPr>
          <w:spacing w:val="-10"/>
          <w:sz w:val="26"/>
          <w:szCs w:val="26"/>
        </w:rPr>
        <w:t>Минского</w:t>
      </w:r>
      <w:r w:rsidRPr="008A60A2">
        <w:rPr>
          <w:spacing w:val="-10"/>
          <w:sz w:val="26"/>
          <w:szCs w:val="26"/>
        </w:rPr>
        <w:t xml:space="preserve"> сельского поселения на перспективу будет обеспечиваться от существующих и проектируемых сетей и подстанций.</w:t>
      </w:r>
    </w:p>
    <w:p w:rsidR="009D2D5B" w:rsidRPr="008A60A2" w:rsidRDefault="009D2D5B" w:rsidP="008A60A2">
      <w:pPr>
        <w:pStyle w:val="BodyText"/>
        <w:spacing w:after="0" w:line="276" w:lineRule="auto"/>
        <w:ind w:right="-1" w:firstLine="709"/>
        <w:jc w:val="both"/>
        <w:rPr>
          <w:spacing w:val="-10"/>
          <w:sz w:val="26"/>
          <w:szCs w:val="26"/>
        </w:rPr>
      </w:pPr>
      <w:r w:rsidRPr="008A60A2">
        <w:rPr>
          <w:spacing w:val="-10"/>
          <w:sz w:val="26"/>
          <w:szCs w:val="26"/>
        </w:rPr>
        <w:t xml:space="preserve">Для обеспечения электроэнергией потребителей нового строительства в населённых пунктах района наряду с реконструкцией сетей потребуется строительства сетей 10-0,4кВ и подстанций напряжением 10\0,4кВ. </w:t>
      </w:r>
    </w:p>
    <w:p w:rsidR="009D2D5B" w:rsidRPr="008A60A2" w:rsidRDefault="009D2D5B" w:rsidP="008A60A2">
      <w:pPr>
        <w:pStyle w:val="BodyText"/>
        <w:spacing w:after="0" w:line="276" w:lineRule="auto"/>
        <w:ind w:right="-1" w:firstLine="709"/>
        <w:jc w:val="both"/>
        <w:rPr>
          <w:spacing w:val="-10"/>
          <w:sz w:val="26"/>
          <w:szCs w:val="26"/>
        </w:rPr>
      </w:pPr>
      <w:r w:rsidRPr="008A60A2">
        <w:rPr>
          <w:spacing w:val="-10"/>
          <w:sz w:val="26"/>
          <w:szCs w:val="26"/>
        </w:rPr>
        <w:t xml:space="preserve">В целях повышения надежности и обеспечения бесперебойного электроснабжения, снижения  потерь при передаче электроэнергии, сокращения эксплуатационных расходов и предотвращения отключений на линиях электропередачи 0,4-10 кВ при воздействии стихийных явлений, целесообразно использовать при строительстве новых линий самонесущий изолированный провод (СИП). </w:t>
      </w:r>
    </w:p>
    <w:p w:rsidR="009D2D5B" w:rsidRPr="00351CD5" w:rsidRDefault="009D2D5B" w:rsidP="005D1A08">
      <w:pPr>
        <w:pStyle w:val="10"/>
        <w:numPr>
          <w:ilvl w:val="2"/>
          <w:numId w:val="24"/>
        </w:numPr>
        <w:tabs>
          <w:tab w:val="left" w:pos="2410"/>
        </w:tabs>
        <w:spacing w:line="360" w:lineRule="auto"/>
        <w:ind w:right="210" w:hanging="720"/>
        <w:jc w:val="center"/>
        <w:outlineLvl w:val="2"/>
        <w:rPr>
          <w:b/>
          <w:bCs/>
          <w:i/>
          <w:iCs/>
          <w:sz w:val="28"/>
          <w:szCs w:val="28"/>
          <w:lang w:eastAsia="ar-SA"/>
        </w:rPr>
      </w:pPr>
      <w:bookmarkStart w:id="246" w:name="_Toc265153036"/>
      <w:r w:rsidRPr="00351CD5">
        <w:rPr>
          <w:b/>
          <w:bCs/>
          <w:i/>
          <w:iCs/>
          <w:sz w:val="28"/>
          <w:szCs w:val="28"/>
          <w:lang w:eastAsia="ar-SA"/>
        </w:rPr>
        <w:t>Теплоснабжение</w:t>
      </w:r>
      <w:bookmarkEnd w:id="245"/>
      <w:bookmarkEnd w:id="246"/>
    </w:p>
    <w:p w:rsidR="009D2D5B" w:rsidRPr="00D7011A" w:rsidRDefault="009D2D5B" w:rsidP="00D7011A">
      <w:pPr>
        <w:pStyle w:val="BodyText"/>
        <w:spacing w:after="0" w:line="276" w:lineRule="auto"/>
        <w:ind w:right="-1" w:firstLine="709"/>
        <w:jc w:val="both"/>
        <w:rPr>
          <w:spacing w:val="-10"/>
          <w:sz w:val="26"/>
          <w:szCs w:val="26"/>
        </w:rPr>
      </w:pPr>
      <w:bookmarkStart w:id="247" w:name="_Toc263072544"/>
      <w:r w:rsidRPr="00D7011A">
        <w:rPr>
          <w:spacing w:val="-10"/>
          <w:sz w:val="26"/>
          <w:szCs w:val="26"/>
        </w:rPr>
        <w:t>Дальнейшее развитие теплоснабжения поселения следует вести в направлении технического перевооружения и строительства новых элементов всей структуры теплового хозяйства:</w:t>
      </w:r>
    </w:p>
    <w:p w:rsidR="009D2D5B" w:rsidRPr="00D7011A" w:rsidRDefault="009D2D5B" w:rsidP="000C7064">
      <w:pPr>
        <w:pStyle w:val="BodyText"/>
        <w:spacing w:after="0" w:line="276" w:lineRule="auto"/>
        <w:ind w:right="-1"/>
        <w:jc w:val="both"/>
        <w:rPr>
          <w:spacing w:val="-10"/>
          <w:sz w:val="26"/>
          <w:szCs w:val="26"/>
        </w:rPr>
      </w:pPr>
      <w:r w:rsidRPr="00D7011A">
        <w:rPr>
          <w:spacing w:val="-10"/>
          <w:sz w:val="26"/>
          <w:szCs w:val="26"/>
        </w:rPr>
        <w:t>необходимо произвести замену тепловой изоляции теплопроводов на более эффективную, что позволит снизить тепловые потери.</w:t>
      </w:r>
    </w:p>
    <w:p w:rsidR="009D2D5B" w:rsidRPr="00D7011A" w:rsidRDefault="009D2D5B" w:rsidP="000C7064">
      <w:pPr>
        <w:pStyle w:val="BodyText"/>
        <w:spacing w:after="0" w:line="276" w:lineRule="auto"/>
        <w:ind w:right="-1"/>
        <w:jc w:val="both"/>
        <w:rPr>
          <w:spacing w:val="-10"/>
          <w:sz w:val="26"/>
          <w:szCs w:val="26"/>
        </w:rPr>
      </w:pPr>
      <w:r w:rsidRPr="00D7011A">
        <w:rPr>
          <w:spacing w:val="-10"/>
          <w:sz w:val="26"/>
          <w:szCs w:val="26"/>
        </w:rPr>
        <w:t>необходима модернизация существующих и строительство новых котельных на базе современных высокоэффективных котлоагрегатов, технологий и материалов.</w:t>
      </w:r>
    </w:p>
    <w:p w:rsidR="009D2D5B" w:rsidRPr="00D7011A" w:rsidRDefault="009D2D5B" w:rsidP="000C7064">
      <w:pPr>
        <w:pStyle w:val="BodyText"/>
        <w:spacing w:after="0" w:line="276" w:lineRule="auto"/>
        <w:ind w:right="-1"/>
        <w:jc w:val="both"/>
        <w:rPr>
          <w:spacing w:val="-10"/>
          <w:sz w:val="26"/>
          <w:szCs w:val="26"/>
        </w:rPr>
      </w:pPr>
      <w:r w:rsidRPr="00D7011A">
        <w:rPr>
          <w:spacing w:val="-10"/>
          <w:sz w:val="26"/>
          <w:szCs w:val="26"/>
        </w:rPr>
        <w:t>строительство новых и реконструкция действующих теплоисточников, что улучшит теплоснабжение малых поселков и деревень района, обеспечит теплоэнергией строящиеся объекты сельского хозяйства</w:t>
      </w:r>
    </w:p>
    <w:p w:rsidR="009D2D5B" w:rsidRPr="00351CD5" w:rsidRDefault="009D2D5B" w:rsidP="005D1A08">
      <w:pPr>
        <w:pStyle w:val="10"/>
        <w:numPr>
          <w:ilvl w:val="2"/>
          <w:numId w:val="24"/>
        </w:numPr>
        <w:tabs>
          <w:tab w:val="left" w:pos="2410"/>
        </w:tabs>
        <w:spacing w:line="360" w:lineRule="auto"/>
        <w:ind w:right="210" w:hanging="720"/>
        <w:jc w:val="center"/>
        <w:outlineLvl w:val="2"/>
        <w:rPr>
          <w:b/>
          <w:bCs/>
          <w:i/>
          <w:iCs/>
          <w:sz w:val="28"/>
          <w:szCs w:val="28"/>
          <w:lang w:eastAsia="ar-SA"/>
        </w:rPr>
      </w:pPr>
      <w:bookmarkStart w:id="248" w:name="_Toc265153037"/>
      <w:r w:rsidRPr="00351CD5">
        <w:rPr>
          <w:b/>
          <w:bCs/>
          <w:i/>
          <w:iCs/>
          <w:sz w:val="28"/>
          <w:szCs w:val="28"/>
          <w:lang w:eastAsia="ar-SA"/>
        </w:rPr>
        <w:t>Газоснабжение</w:t>
      </w:r>
      <w:bookmarkEnd w:id="247"/>
      <w:bookmarkEnd w:id="248"/>
    </w:p>
    <w:p w:rsidR="009D2D5B" w:rsidRPr="00D7011A" w:rsidRDefault="009D2D5B" w:rsidP="00D7011A">
      <w:pPr>
        <w:pStyle w:val="BodyText"/>
        <w:spacing w:after="0" w:line="276" w:lineRule="auto"/>
        <w:ind w:right="-1" w:firstLine="709"/>
        <w:jc w:val="both"/>
        <w:rPr>
          <w:spacing w:val="-10"/>
          <w:sz w:val="26"/>
          <w:szCs w:val="26"/>
        </w:rPr>
      </w:pPr>
      <w:r w:rsidRPr="00D7011A">
        <w:rPr>
          <w:spacing w:val="-10"/>
          <w:sz w:val="26"/>
          <w:szCs w:val="26"/>
        </w:rPr>
        <w:t>Требуется дальнейшее строительство газораспределительной сети среднего и низкого давления для обеспечения негазифицированных объектов жилищного фонда.</w:t>
      </w:r>
    </w:p>
    <w:p w:rsidR="009D2D5B" w:rsidRPr="00D7011A" w:rsidRDefault="009D2D5B" w:rsidP="00D7011A">
      <w:pPr>
        <w:pStyle w:val="BodyText"/>
        <w:spacing w:after="0" w:line="276" w:lineRule="auto"/>
        <w:ind w:right="-1" w:firstLine="709"/>
        <w:jc w:val="both"/>
        <w:rPr>
          <w:spacing w:val="-10"/>
          <w:sz w:val="26"/>
          <w:szCs w:val="26"/>
        </w:rPr>
      </w:pPr>
      <w:r w:rsidRPr="00D7011A">
        <w:rPr>
          <w:spacing w:val="-10"/>
          <w:sz w:val="26"/>
          <w:szCs w:val="26"/>
        </w:rPr>
        <w:t>Развитие газификации населенных пунктов сельского поселения позволит получить высокий социальный и экономический эффект: существенно улучшится качество жизни населения, при этом возрастёт надёжность теплоснабжения и обеспечится устойчивое сохранение окружающей среды.</w:t>
      </w:r>
    </w:p>
    <w:p w:rsidR="009D2D5B" w:rsidRPr="00D7011A" w:rsidRDefault="009D2D5B" w:rsidP="00D7011A">
      <w:pPr>
        <w:pStyle w:val="BodyText"/>
        <w:spacing w:after="0" w:line="276" w:lineRule="auto"/>
        <w:ind w:right="-1" w:firstLine="709"/>
        <w:jc w:val="both"/>
        <w:rPr>
          <w:spacing w:val="-10"/>
          <w:sz w:val="26"/>
          <w:szCs w:val="26"/>
        </w:rPr>
      </w:pPr>
      <w:r>
        <w:rPr>
          <w:spacing w:val="-10"/>
          <w:sz w:val="26"/>
          <w:szCs w:val="26"/>
        </w:rPr>
        <w:t xml:space="preserve">Таблица 60. </w:t>
      </w:r>
      <w:r w:rsidRPr="00D7011A">
        <w:rPr>
          <w:spacing w:val="-10"/>
          <w:sz w:val="26"/>
          <w:szCs w:val="26"/>
        </w:rPr>
        <w:t>Перечень мероприятий по газоснабжению по отдельным населенным пунктам</w:t>
      </w:r>
    </w:p>
    <w:tbl>
      <w:tblPr>
        <w:tblW w:w="9688" w:type="dxa"/>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44"/>
        <w:gridCol w:w="2399"/>
        <w:gridCol w:w="1985"/>
        <w:gridCol w:w="1480"/>
        <w:gridCol w:w="1480"/>
        <w:gridCol w:w="1800"/>
      </w:tblGrid>
      <w:tr w:rsidR="009D2D5B" w:rsidRPr="00EA2570">
        <w:trPr>
          <w:cantSplit/>
          <w:trHeight w:val="710"/>
          <w:tblHeader/>
        </w:trPr>
        <w:tc>
          <w:tcPr>
            <w:tcW w:w="544" w:type="dxa"/>
            <w:shd w:val="clear" w:color="auto" w:fill="D9D9D9"/>
            <w:vAlign w:val="center"/>
          </w:tcPr>
          <w:p w:rsidR="009D2D5B" w:rsidRPr="00EA2570" w:rsidRDefault="009D2D5B" w:rsidP="00A74845">
            <w:pPr>
              <w:jc w:val="center"/>
              <w:rPr>
                <w:b/>
                <w:bCs/>
              </w:rPr>
            </w:pPr>
            <w:r w:rsidRPr="00EA2570">
              <w:rPr>
                <w:b/>
                <w:bCs/>
                <w:sz w:val="22"/>
                <w:szCs w:val="22"/>
              </w:rPr>
              <w:t>№пп</w:t>
            </w:r>
          </w:p>
        </w:tc>
        <w:tc>
          <w:tcPr>
            <w:tcW w:w="2399" w:type="dxa"/>
            <w:shd w:val="clear" w:color="auto" w:fill="D9D9D9"/>
            <w:vAlign w:val="center"/>
          </w:tcPr>
          <w:p w:rsidR="009D2D5B" w:rsidRPr="00EA2570" w:rsidRDefault="009D2D5B" w:rsidP="00A74845">
            <w:pPr>
              <w:spacing w:before="120"/>
              <w:jc w:val="center"/>
              <w:rPr>
                <w:b/>
                <w:bCs/>
              </w:rPr>
            </w:pPr>
            <w:r w:rsidRPr="00EA2570">
              <w:rPr>
                <w:b/>
                <w:bCs/>
                <w:sz w:val="22"/>
                <w:szCs w:val="22"/>
              </w:rPr>
              <w:t>Населенный пункт</w:t>
            </w:r>
          </w:p>
        </w:tc>
        <w:tc>
          <w:tcPr>
            <w:tcW w:w="1985" w:type="dxa"/>
            <w:shd w:val="clear" w:color="auto" w:fill="D9D9D9"/>
            <w:vAlign w:val="center"/>
          </w:tcPr>
          <w:p w:rsidR="009D2D5B" w:rsidRPr="00EA2570" w:rsidRDefault="009D2D5B" w:rsidP="00A74845">
            <w:pPr>
              <w:spacing w:before="120"/>
              <w:ind w:left="113" w:right="113"/>
              <w:jc w:val="center"/>
              <w:rPr>
                <w:b/>
                <w:bCs/>
              </w:rPr>
            </w:pPr>
            <w:r w:rsidRPr="00EA2570">
              <w:rPr>
                <w:b/>
                <w:bCs/>
                <w:sz w:val="22"/>
                <w:szCs w:val="22"/>
              </w:rPr>
              <w:t>Планируемые мероприятия</w:t>
            </w:r>
          </w:p>
        </w:tc>
        <w:tc>
          <w:tcPr>
            <w:tcW w:w="1480" w:type="dxa"/>
            <w:shd w:val="clear" w:color="auto" w:fill="D9D9D9"/>
            <w:vAlign w:val="center"/>
          </w:tcPr>
          <w:p w:rsidR="009D2D5B" w:rsidRDefault="009D2D5B" w:rsidP="00A74845">
            <w:pPr>
              <w:spacing w:before="120"/>
              <w:ind w:left="113" w:right="113"/>
              <w:jc w:val="center"/>
              <w:rPr>
                <w:b/>
                <w:bCs/>
              </w:rPr>
            </w:pPr>
            <w:r>
              <w:rPr>
                <w:b/>
                <w:bCs/>
                <w:sz w:val="22"/>
                <w:szCs w:val="22"/>
              </w:rPr>
              <w:t>Протяженность, км</w:t>
            </w:r>
          </w:p>
        </w:tc>
        <w:tc>
          <w:tcPr>
            <w:tcW w:w="1480" w:type="dxa"/>
            <w:shd w:val="clear" w:color="auto" w:fill="D9D9D9"/>
            <w:vAlign w:val="center"/>
          </w:tcPr>
          <w:p w:rsidR="009D2D5B" w:rsidRPr="00EA2570" w:rsidRDefault="009D2D5B" w:rsidP="00A74845">
            <w:pPr>
              <w:spacing w:before="120"/>
              <w:ind w:left="113" w:right="113"/>
              <w:jc w:val="center"/>
              <w:rPr>
                <w:b/>
                <w:bCs/>
              </w:rPr>
            </w:pPr>
            <w:r>
              <w:rPr>
                <w:b/>
                <w:bCs/>
                <w:sz w:val="22"/>
                <w:szCs w:val="22"/>
              </w:rPr>
              <w:t>Расчетный срок выполнения</w:t>
            </w:r>
          </w:p>
        </w:tc>
        <w:tc>
          <w:tcPr>
            <w:tcW w:w="1800" w:type="dxa"/>
            <w:shd w:val="clear" w:color="auto" w:fill="D9D9D9"/>
            <w:vAlign w:val="center"/>
          </w:tcPr>
          <w:p w:rsidR="009D2D5B" w:rsidRPr="009736DB" w:rsidRDefault="009D2D5B" w:rsidP="00A74845">
            <w:pPr>
              <w:spacing w:before="120"/>
              <w:ind w:left="113" w:right="113"/>
              <w:jc w:val="center"/>
              <w:rPr>
                <w:b/>
                <w:bCs/>
              </w:rPr>
            </w:pPr>
            <w:r w:rsidRPr="009736DB">
              <w:rPr>
                <w:b/>
                <w:bCs/>
                <w:sz w:val="22"/>
                <w:szCs w:val="22"/>
              </w:rPr>
              <w:t>Ориентировочная стоимость строительства,</w:t>
            </w:r>
          </w:p>
          <w:p w:rsidR="009D2D5B" w:rsidRPr="00EA2570" w:rsidRDefault="009D2D5B" w:rsidP="00A74845">
            <w:pPr>
              <w:spacing w:before="120"/>
              <w:ind w:left="113" w:right="113"/>
              <w:jc w:val="center"/>
              <w:rPr>
                <w:b/>
                <w:bCs/>
              </w:rPr>
            </w:pPr>
            <w:r w:rsidRPr="009736DB">
              <w:rPr>
                <w:b/>
                <w:bCs/>
                <w:sz w:val="22"/>
                <w:szCs w:val="22"/>
              </w:rPr>
              <w:t>млн.руб</w:t>
            </w:r>
            <w:r w:rsidRPr="008C71B2">
              <w:rPr>
                <w:b/>
                <w:bCs/>
                <w:sz w:val="22"/>
                <w:szCs w:val="22"/>
              </w:rPr>
              <w:t>.</w:t>
            </w:r>
          </w:p>
        </w:tc>
      </w:tr>
      <w:tr w:rsidR="009D2D5B">
        <w:trPr>
          <w:trHeight w:val="870"/>
        </w:trPr>
        <w:tc>
          <w:tcPr>
            <w:tcW w:w="544" w:type="dxa"/>
            <w:vAlign w:val="center"/>
          </w:tcPr>
          <w:p w:rsidR="009D2D5B" w:rsidRPr="00136B9F" w:rsidRDefault="009D2D5B" w:rsidP="00A74845">
            <w:pPr>
              <w:ind w:left="-360" w:right="-212"/>
              <w:jc w:val="center"/>
              <w:rPr>
                <w:color w:val="000000"/>
              </w:rPr>
            </w:pPr>
            <w:r>
              <w:rPr>
                <w:color w:val="000000"/>
                <w:sz w:val="22"/>
                <w:szCs w:val="22"/>
              </w:rPr>
              <w:t>1</w:t>
            </w:r>
          </w:p>
        </w:tc>
        <w:tc>
          <w:tcPr>
            <w:tcW w:w="2399" w:type="dxa"/>
            <w:vAlign w:val="center"/>
          </w:tcPr>
          <w:p w:rsidR="009D2D5B" w:rsidRPr="00DB57F9" w:rsidRDefault="009D2D5B" w:rsidP="00A74845">
            <w:pPr>
              <w:spacing w:before="40" w:after="40"/>
              <w:ind w:left="34"/>
              <w:rPr>
                <w:color w:val="000000"/>
              </w:rPr>
            </w:pPr>
            <w:r>
              <w:rPr>
                <w:color w:val="000000"/>
                <w:sz w:val="22"/>
                <w:szCs w:val="22"/>
              </w:rPr>
              <w:t>д. Турабьево</w:t>
            </w:r>
          </w:p>
        </w:tc>
        <w:tc>
          <w:tcPr>
            <w:tcW w:w="1985" w:type="dxa"/>
            <w:vAlign w:val="center"/>
          </w:tcPr>
          <w:p w:rsidR="009D2D5B" w:rsidRPr="007E16C5" w:rsidRDefault="009D2D5B" w:rsidP="00A74845">
            <w:pPr>
              <w:spacing w:before="40" w:after="40"/>
              <w:jc w:val="both"/>
              <w:rPr>
                <w:color w:val="000000"/>
              </w:rPr>
            </w:pPr>
            <w:r w:rsidRPr="002249D4">
              <w:rPr>
                <w:sz w:val="23"/>
                <w:szCs w:val="23"/>
              </w:rPr>
              <w:t>Газопровод межпоселковый</w:t>
            </w:r>
          </w:p>
        </w:tc>
        <w:tc>
          <w:tcPr>
            <w:tcW w:w="1480" w:type="dxa"/>
            <w:vAlign w:val="center"/>
          </w:tcPr>
          <w:p w:rsidR="009D2D5B" w:rsidRDefault="009D2D5B" w:rsidP="00A74845">
            <w:pPr>
              <w:spacing w:before="40" w:after="40"/>
              <w:jc w:val="center"/>
              <w:rPr>
                <w:color w:val="000000"/>
              </w:rPr>
            </w:pPr>
            <w:r>
              <w:rPr>
                <w:color w:val="000000"/>
                <w:sz w:val="22"/>
                <w:szCs w:val="22"/>
              </w:rPr>
              <w:t>3</w:t>
            </w:r>
          </w:p>
        </w:tc>
        <w:tc>
          <w:tcPr>
            <w:tcW w:w="1480" w:type="dxa"/>
            <w:vAlign w:val="center"/>
          </w:tcPr>
          <w:p w:rsidR="009D2D5B" w:rsidRDefault="009D2D5B" w:rsidP="00A74845">
            <w:pPr>
              <w:spacing w:before="40" w:after="40"/>
              <w:jc w:val="center"/>
              <w:rPr>
                <w:color w:val="000000"/>
              </w:rPr>
            </w:pPr>
            <w:r>
              <w:rPr>
                <w:color w:val="000000"/>
                <w:sz w:val="22"/>
                <w:szCs w:val="22"/>
              </w:rPr>
              <w:t>2030</w:t>
            </w:r>
          </w:p>
        </w:tc>
        <w:tc>
          <w:tcPr>
            <w:tcW w:w="1800" w:type="dxa"/>
            <w:vAlign w:val="center"/>
          </w:tcPr>
          <w:p w:rsidR="009D2D5B" w:rsidRDefault="009D2D5B" w:rsidP="00A74845">
            <w:pPr>
              <w:spacing w:before="40" w:after="40"/>
              <w:jc w:val="center"/>
              <w:rPr>
                <w:color w:val="000000"/>
              </w:rPr>
            </w:pPr>
            <w:r>
              <w:rPr>
                <w:color w:val="000000"/>
                <w:sz w:val="22"/>
                <w:szCs w:val="22"/>
              </w:rPr>
              <w:t>3,2</w:t>
            </w:r>
          </w:p>
        </w:tc>
      </w:tr>
      <w:tr w:rsidR="009D2D5B">
        <w:trPr>
          <w:trHeight w:val="870"/>
        </w:trPr>
        <w:tc>
          <w:tcPr>
            <w:tcW w:w="544" w:type="dxa"/>
            <w:vAlign w:val="center"/>
          </w:tcPr>
          <w:p w:rsidR="009D2D5B" w:rsidRDefault="009D2D5B" w:rsidP="00A74845">
            <w:pPr>
              <w:ind w:left="-360" w:right="-212"/>
              <w:jc w:val="center"/>
              <w:rPr>
                <w:color w:val="000000"/>
              </w:rPr>
            </w:pPr>
            <w:r>
              <w:rPr>
                <w:color w:val="000000"/>
                <w:sz w:val="22"/>
                <w:szCs w:val="22"/>
              </w:rPr>
              <w:t>2.</w:t>
            </w:r>
          </w:p>
        </w:tc>
        <w:tc>
          <w:tcPr>
            <w:tcW w:w="2399" w:type="dxa"/>
            <w:vAlign w:val="center"/>
          </w:tcPr>
          <w:p w:rsidR="009D2D5B" w:rsidRDefault="009D2D5B" w:rsidP="00A74845">
            <w:pPr>
              <w:spacing w:before="40" w:after="40"/>
              <w:ind w:left="34"/>
            </w:pPr>
            <w:r>
              <w:t>д. Пушкино</w:t>
            </w:r>
          </w:p>
        </w:tc>
        <w:tc>
          <w:tcPr>
            <w:tcW w:w="1985" w:type="dxa"/>
            <w:vAlign w:val="center"/>
          </w:tcPr>
          <w:p w:rsidR="009D2D5B" w:rsidRDefault="009D2D5B" w:rsidP="00A74845">
            <w:pPr>
              <w:spacing w:before="40" w:after="40"/>
              <w:jc w:val="both"/>
              <w:rPr>
                <w:color w:val="000000"/>
              </w:rPr>
            </w:pPr>
            <w:r>
              <w:rPr>
                <w:color w:val="000000"/>
                <w:sz w:val="22"/>
                <w:szCs w:val="22"/>
              </w:rPr>
              <w:t>Строительство ГРП. Газификация жилых кварталов</w:t>
            </w:r>
          </w:p>
        </w:tc>
        <w:tc>
          <w:tcPr>
            <w:tcW w:w="1480" w:type="dxa"/>
            <w:vAlign w:val="center"/>
          </w:tcPr>
          <w:p w:rsidR="009D2D5B" w:rsidRDefault="009D2D5B" w:rsidP="00A74845">
            <w:pPr>
              <w:spacing w:before="40" w:after="40"/>
              <w:jc w:val="center"/>
              <w:rPr>
                <w:color w:val="000000"/>
              </w:rPr>
            </w:pPr>
            <w:r>
              <w:rPr>
                <w:color w:val="000000"/>
                <w:sz w:val="22"/>
                <w:szCs w:val="22"/>
              </w:rPr>
              <w:t>2,0</w:t>
            </w:r>
          </w:p>
        </w:tc>
        <w:tc>
          <w:tcPr>
            <w:tcW w:w="1480" w:type="dxa"/>
            <w:vAlign w:val="center"/>
          </w:tcPr>
          <w:p w:rsidR="009D2D5B" w:rsidRDefault="009D2D5B" w:rsidP="00A74845">
            <w:pPr>
              <w:spacing w:before="40" w:after="40"/>
              <w:jc w:val="center"/>
              <w:rPr>
                <w:color w:val="000000"/>
              </w:rPr>
            </w:pPr>
            <w:r>
              <w:rPr>
                <w:color w:val="000000"/>
                <w:sz w:val="22"/>
                <w:szCs w:val="22"/>
              </w:rPr>
              <w:t>2030</w:t>
            </w:r>
          </w:p>
        </w:tc>
        <w:tc>
          <w:tcPr>
            <w:tcW w:w="1800" w:type="dxa"/>
            <w:vAlign w:val="center"/>
          </w:tcPr>
          <w:p w:rsidR="009D2D5B" w:rsidRDefault="009D2D5B" w:rsidP="00A74845">
            <w:pPr>
              <w:spacing w:before="40" w:after="40"/>
              <w:jc w:val="center"/>
              <w:rPr>
                <w:color w:val="000000"/>
              </w:rPr>
            </w:pPr>
            <w:r>
              <w:rPr>
                <w:color w:val="000000"/>
                <w:sz w:val="22"/>
                <w:szCs w:val="22"/>
              </w:rPr>
              <w:t>2,1</w:t>
            </w:r>
          </w:p>
        </w:tc>
      </w:tr>
      <w:tr w:rsidR="009D2D5B">
        <w:trPr>
          <w:trHeight w:val="870"/>
        </w:trPr>
        <w:tc>
          <w:tcPr>
            <w:tcW w:w="544" w:type="dxa"/>
            <w:vAlign w:val="center"/>
          </w:tcPr>
          <w:p w:rsidR="009D2D5B" w:rsidRDefault="009D2D5B" w:rsidP="00A74845">
            <w:pPr>
              <w:ind w:left="-360" w:right="-212"/>
              <w:jc w:val="center"/>
              <w:rPr>
                <w:color w:val="000000"/>
              </w:rPr>
            </w:pPr>
            <w:r>
              <w:rPr>
                <w:color w:val="000000"/>
                <w:sz w:val="22"/>
                <w:szCs w:val="22"/>
              </w:rPr>
              <w:t>3.</w:t>
            </w:r>
          </w:p>
        </w:tc>
        <w:tc>
          <w:tcPr>
            <w:tcW w:w="2399" w:type="dxa"/>
            <w:vAlign w:val="center"/>
          </w:tcPr>
          <w:p w:rsidR="009D2D5B" w:rsidRDefault="009D2D5B" w:rsidP="00A74845">
            <w:pPr>
              <w:spacing w:before="40" w:after="40"/>
              <w:ind w:left="34"/>
            </w:pPr>
            <w:r>
              <w:t>д. Иванниково</w:t>
            </w:r>
          </w:p>
        </w:tc>
        <w:tc>
          <w:tcPr>
            <w:tcW w:w="1985" w:type="dxa"/>
            <w:vAlign w:val="center"/>
          </w:tcPr>
          <w:p w:rsidR="009D2D5B" w:rsidRDefault="009D2D5B" w:rsidP="00A74845">
            <w:pPr>
              <w:spacing w:before="40" w:after="40"/>
              <w:jc w:val="both"/>
              <w:rPr>
                <w:color w:val="000000"/>
              </w:rPr>
            </w:pPr>
            <w:r>
              <w:rPr>
                <w:color w:val="000000"/>
                <w:sz w:val="22"/>
                <w:szCs w:val="22"/>
              </w:rPr>
              <w:t>Строительство ГРП. Газификация жилых кварталов</w:t>
            </w:r>
          </w:p>
        </w:tc>
        <w:tc>
          <w:tcPr>
            <w:tcW w:w="1480" w:type="dxa"/>
            <w:vAlign w:val="center"/>
          </w:tcPr>
          <w:p w:rsidR="009D2D5B" w:rsidRDefault="009D2D5B" w:rsidP="00A74845">
            <w:pPr>
              <w:spacing w:before="40" w:after="40"/>
              <w:jc w:val="center"/>
              <w:rPr>
                <w:color w:val="000000"/>
              </w:rPr>
            </w:pPr>
            <w:r>
              <w:rPr>
                <w:color w:val="000000"/>
                <w:sz w:val="22"/>
                <w:szCs w:val="22"/>
              </w:rPr>
              <w:t>2,0</w:t>
            </w:r>
          </w:p>
        </w:tc>
        <w:tc>
          <w:tcPr>
            <w:tcW w:w="1480" w:type="dxa"/>
            <w:vAlign w:val="center"/>
          </w:tcPr>
          <w:p w:rsidR="009D2D5B" w:rsidRDefault="009D2D5B" w:rsidP="00A74845">
            <w:pPr>
              <w:spacing w:before="40" w:after="40"/>
              <w:jc w:val="center"/>
              <w:rPr>
                <w:color w:val="000000"/>
              </w:rPr>
            </w:pPr>
            <w:r>
              <w:rPr>
                <w:color w:val="000000"/>
                <w:sz w:val="22"/>
                <w:szCs w:val="22"/>
              </w:rPr>
              <w:t>2030</w:t>
            </w:r>
          </w:p>
        </w:tc>
        <w:tc>
          <w:tcPr>
            <w:tcW w:w="1800" w:type="dxa"/>
            <w:vAlign w:val="center"/>
          </w:tcPr>
          <w:p w:rsidR="009D2D5B" w:rsidRDefault="009D2D5B" w:rsidP="00A74845">
            <w:pPr>
              <w:spacing w:before="40" w:after="40"/>
              <w:jc w:val="center"/>
              <w:rPr>
                <w:color w:val="000000"/>
              </w:rPr>
            </w:pPr>
            <w:r>
              <w:rPr>
                <w:color w:val="000000"/>
                <w:sz w:val="22"/>
                <w:szCs w:val="22"/>
              </w:rPr>
              <w:t>2,1</w:t>
            </w:r>
          </w:p>
        </w:tc>
      </w:tr>
    </w:tbl>
    <w:p w:rsidR="009D2D5B" w:rsidRDefault="009D2D5B" w:rsidP="005C41E2">
      <w:pPr>
        <w:pStyle w:val="10"/>
        <w:tabs>
          <w:tab w:val="left" w:pos="2410"/>
        </w:tabs>
        <w:spacing w:line="360" w:lineRule="auto"/>
        <w:ind w:left="1440" w:right="210"/>
        <w:outlineLvl w:val="2"/>
        <w:rPr>
          <w:b/>
          <w:bCs/>
          <w:i/>
          <w:iCs/>
          <w:sz w:val="28"/>
          <w:szCs w:val="28"/>
          <w:lang w:eastAsia="ar-SA"/>
        </w:rPr>
      </w:pPr>
      <w:bookmarkStart w:id="249" w:name="_Toc263072545"/>
      <w:bookmarkStart w:id="250" w:name="_Toc265153038"/>
    </w:p>
    <w:p w:rsidR="009D2D5B" w:rsidRDefault="009D2D5B" w:rsidP="005C41E2">
      <w:pPr>
        <w:pStyle w:val="10"/>
        <w:tabs>
          <w:tab w:val="left" w:pos="2410"/>
        </w:tabs>
        <w:spacing w:line="360" w:lineRule="auto"/>
        <w:ind w:left="1440" w:right="210"/>
        <w:outlineLvl w:val="2"/>
        <w:rPr>
          <w:b/>
          <w:bCs/>
          <w:i/>
          <w:iCs/>
          <w:sz w:val="28"/>
          <w:szCs w:val="28"/>
          <w:lang w:eastAsia="ar-SA"/>
        </w:rPr>
      </w:pPr>
    </w:p>
    <w:p w:rsidR="009D2D5B" w:rsidRPr="00351CD5" w:rsidRDefault="009D2D5B" w:rsidP="005D1A08">
      <w:pPr>
        <w:pStyle w:val="10"/>
        <w:numPr>
          <w:ilvl w:val="2"/>
          <w:numId w:val="24"/>
        </w:numPr>
        <w:tabs>
          <w:tab w:val="left" w:pos="2410"/>
        </w:tabs>
        <w:spacing w:line="360" w:lineRule="auto"/>
        <w:ind w:right="210" w:hanging="720"/>
        <w:jc w:val="center"/>
        <w:outlineLvl w:val="2"/>
        <w:rPr>
          <w:b/>
          <w:bCs/>
          <w:i/>
          <w:iCs/>
          <w:sz w:val="28"/>
          <w:szCs w:val="28"/>
          <w:lang w:eastAsia="ar-SA"/>
        </w:rPr>
      </w:pPr>
      <w:r w:rsidRPr="00351CD5">
        <w:rPr>
          <w:b/>
          <w:bCs/>
          <w:i/>
          <w:iCs/>
          <w:sz w:val="28"/>
          <w:szCs w:val="28"/>
          <w:lang w:eastAsia="ar-SA"/>
        </w:rPr>
        <w:t>Связь</w:t>
      </w:r>
      <w:bookmarkEnd w:id="249"/>
      <w:bookmarkEnd w:id="250"/>
    </w:p>
    <w:p w:rsidR="009D2D5B" w:rsidRPr="0080797E" w:rsidRDefault="009D2D5B" w:rsidP="0080797E">
      <w:pPr>
        <w:pStyle w:val="BodyText"/>
        <w:spacing w:after="0" w:line="276" w:lineRule="auto"/>
        <w:ind w:right="-1" w:firstLine="709"/>
        <w:jc w:val="both"/>
        <w:rPr>
          <w:spacing w:val="-10"/>
          <w:sz w:val="26"/>
          <w:szCs w:val="26"/>
        </w:rPr>
      </w:pPr>
      <w:r w:rsidRPr="0080797E">
        <w:rPr>
          <w:spacing w:val="-10"/>
          <w:sz w:val="26"/>
          <w:szCs w:val="26"/>
        </w:rPr>
        <w:t>Основными задачами развития средств связи, телекоммуникаций, информационных технологий и теле- радиовещания является:</w:t>
      </w:r>
    </w:p>
    <w:p w:rsidR="009D2D5B" w:rsidRPr="0080797E" w:rsidRDefault="009D2D5B" w:rsidP="000C7064">
      <w:pPr>
        <w:pStyle w:val="BodyText"/>
        <w:spacing w:after="0" w:line="276" w:lineRule="auto"/>
        <w:ind w:right="-1"/>
        <w:jc w:val="both"/>
        <w:rPr>
          <w:spacing w:val="-10"/>
          <w:sz w:val="26"/>
          <w:szCs w:val="26"/>
        </w:rPr>
      </w:pPr>
      <w:r w:rsidRPr="0080797E">
        <w:rPr>
          <w:spacing w:val="-10"/>
          <w:sz w:val="26"/>
          <w:szCs w:val="26"/>
        </w:rPr>
        <w:t>развитие рынка услуг телефонной связи общего пользования и сотовой телефонии, особенно в сельской местности, обновление технической базы телефонной связи с переходом на цифровые АТС и оптические кабели;</w:t>
      </w:r>
    </w:p>
    <w:p w:rsidR="009D2D5B" w:rsidRPr="0080797E" w:rsidRDefault="009D2D5B" w:rsidP="000C7064">
      <w:pPr>
        <w:pStyle w:val="BodyText"/>
        <w:spacing w:after="0" w:line="276" w:lineRule="auto"/>
        <w:ind w:right="-1"/>
        <w:jc w:val="both"/>
        <w:rPr>
          <w:spacing w:val="-10"/>
          <w:sz w:val="26"/>
          <w:szCs w:val="26"/>
        </w:rPr>
      </w:pPr>
      <w:r w:rsidRPr="0080797E">
        <w:rPr>
          <w:spacing w:val="-10"/>
          <w:sz w:val="26"/>
          <w:szCs w:val="26"/>
        </w:rPr>
        <w:t>развитие сети почтовой связи и расширение новых видов услуг: электронной почты, пунктов Internet для населения на основе автоматизированной сети связи Костромской области;</w:t>
      </w:r>
    </w:p>
    <w:p w:rsidR="009D2D5B" w:rsidRPr="0080797E" w:rsidRDefault="009D2D5B" w:rsidP="000C7064">
      <w:pPr>
        <w:pStyle w:val="BodyText"/>
        <w:spacing w:after="0" w:line="276" w:lineRule="auto"/>
        <w:ind w:right="-1"/>
        <w:jc w:val="both"/>
        <w:rPr>
          <w:spacing w:val="-10"/>
          <w:sz w:val="26"/>
          <w:szCs w:val="26"/>
        </w:rPr>
      </w:pPr>
      <w:r w:rsidRPr="0080797E">
        <w:rPr>
          <w:spacing w:val="-10"/>
          <w:sz w:val="26"/>
          <w:szCs w:val="26"/>
        </w:rPr>
        <w:t xml:space="preserve">увеличение количества программ теле- и радиовещания, транслируемых на территории района, подготовка сети телевизионного вещания к переходу в 2015 году в России на цифровое вещание, развитие систем кабельного телевидения в населенных пунктах района. </w:t>
      </w:r>
    </w:p>
    <w:p w:rsidR="009D2D5B" w:rsidRPr="0080797E" w:rsidRDefault="009D2D5B" w:rsidP="0080797E">
      <w:pPr>
        <w:pStyle w:val="BodyText"/>
        <w:spacing w:after="0" w:line="276" w:lineRule="auto"/>
        <w:ind w:right="-1" w:firstLine="709"/>
        <w:jc w:val="both"/>
        <w:rPr>
          <w:spacing w:val="-10"/>
          <w:sz w:val="26"/>
          <w:szCs w:val="26"/>
        </w:rPr>
      </w:pPr>
      <w:r w:rsidRPr="0080797E">
        <w:rPr>
          <w:spacing w:val="-10"/>
          <w:sz w:val="26"/>
          <w:szCs w:val="26"/>
        </w:rPr>
        <w:t>Возможности по трансляции большего (по сравнению с сегодняшним днем) количества телерадиопрограмм, а также доступа в сеть Интернет (в том числе и без наличия компьютера) будут способствовать более полному обеспечению конституционных прав граждан на получение современной и достоверной информации. Жители района смогут получать различные инфокоммуникационные услуги.</w:t>
      </w:r>
    </w:p>
    <w:p w:rsidR="009D2D5B" w:rsidRDefault="009D2D5B" w:rsidP="0080797E">
      <w:pPr>
        <w:pStyle w:val="BodyText"/>
        <w:spacing w:after="0" w:line="276" w:lineRule="auto"/>
        <w:ind w:right="-1" w:firstLine="709"/>
        <w:jc w:val="both"/>
        <w:rPr>
          <w:spacing w:val="-10"/>
          <w:sz w:val="26"/>
          <w:szCs w:val="26"/>
        </w:rPr>
      </w:pPr>
    </w:p>
    <w:p w:rsidR="009D2D5B" w:rsidRPr="0013300F" w:rsidRDefault="009D2D5B" w:rsidP="007C32CC">
      <w:pPr>
        <w:pStyle w:val="10"/>
        <w:spacing w:line="360" w:lineRule="auto"/>
        <w:outlineLvl w:val="1"/>
        <w:rPr>
          <w:b/>
          <w:bCs/>
          <w:sz w:val="28"/>
          <w:szCs w:val="28"/>
          <w:lang w:eastAsia="ar-SA"/>
        </w:rPr>
      </w:pPr>
      <w:bookmarkStart w:id="251" w:name="_Toc263072547"/>
      <w:bookmarkStart w:id="252" w:name="_Toc265153039"/>
      <w:r>
        <w:rPr>
          <w:b/>
          <w:bCs/>
          <w:sz w:val="28"/>
          <w:szCs w:val="28"/>
          <w:lang w:eastAsia="ar-SA"/>
        </w:rPr>
        <w:t xml:space="preserve">5.7. </w:t>
      </w:r>
      <w:r w:rsidRPr="0013300F">
        <w:rPr>
          <w:b/>
          <w:bCs/>
          <w:sz w:val="28"/>
          <w:szCs w:val="28"/>
          <w:lang w:eastAsia="ar-SA"/>
        </w:rPr>
        <w:t>Мероприятия по охране объектов культурного наследия</w:t>
      </w:r>
      <w:bookmarkEnd w:id="251"/>
      <w:bookmarkEnd w:id="252"/>
    </w:p>
    <w:p w:rsidR="009D2D5B" w:rsidRPr="0080797E" w:rsidRDefault="009D2D5B" w:rsidP="0080797E">
      <w:pPr>
        <w:pStyle w:val="BodyText"/>
        <w:spacing w:after="0" w:line="276" w:lineRule="auto"/>
        <w:ind w:right="-1" w:firstLine="709"/>
        <w:jc w:val="both"/>
        <w:rPr>
          <w:spacing w:val="-10"/>
          <w:sz w:val="26"/>
          <w:szCs w:val="26"/>
        </w:rPr>
      </w:pPr>
      <w:r w:rsidRPr="0080797E">
        <w:rPr>
          <w:spacing w:val="-10"/>
          <w:sz w:val="26"/>
          <w:szCs w:val="26"/>
        </w:rPr>
        <w:t xml:space="preserve">Для сохранения объектов культурного наследия, расположенных на территории </w:t>
      </w:r>
      <w:r>
        <w:rPr>
          <w:spacing w:val="-10"/>
          <w:sz w:val="26"/>
          <w:szCs w:val="26"/>
        </w:rPr>
        <w:t xml:space="preserve">Минского </w:t>
      </w:r>
      <w:r w:rsidRPr="0080797E">
        <w:rPr>
          <w:spacing w:val="-10"/>
          <w:sz w:val="26"/>
          <w:szCs w:val="26"/>
        </w:rPr>
        <w:t xml:space="preserve"> сельского поселения материалами генерального плана предлагается:</w:t>
      </w:r>
    </w:p>
    <w:p w:rsidR="009D2D5B" w:rsidRPr="0080797E" w:rsidRDefault="009D2D5B" w:rsidP="0080797E">
      <w:pPr>
        <w:pStyle w:val="BodyText"/>
        <w:spacing w:after="0" w:line="276" w:lineRule="auto"/>
        <w:ind w:right="-1" w:firstLine="709"/>
        <w:jc w:val="both"/>
        <w:rPr>
          <w:spacing w:val="-10"/>
          <w:sz w:val="26"/>
          <w:szCs w:val="26"/>
        </w:rPr>
      </w:pPr>
      <w:r w:rsidRPr="0080797E">
        <w:rPr>
          <w:spacing w:val="-10"/>
          <w:sz w:val="26"/>
          <w:szCs w:val="26"/>
        </w:rPr>
        <w:t>- в целях территориального планирования отмежевать и утвердить границы территорий объектов культурного наследия</w:t>
      </w:r>
      <w:r>
        <w:rPr>
          <w:spacing w:val="-10"/>
          <w:sz w:val="26"/>
          <w:szCs w:val="26"/>
        </w:rPr>
        <w:t xml:space="preserve"> (см. карта схема историко-культурный опорный план , лист 7) </w:t>
      </w:r>
      <w:r w:rsidRPr="0080797E">
        <w:rPr>
          <w:spacing w:val="-10"/>
          <w:sz w:val="26"/>
          <w:szCs w:val="26"/>
        </w:rPr>
        <w:t xml:space="preserve">, </w:t>
      </w:r>
    </w:p>
    <w:p w:rsidR="009D2D5B" w:rsidRDefault="009D2D5B" w:rsidP="0080797E">
      <w:pPr>
        <w:pStyle w:val="BodyText"/>
        <w:spacing w:after="0" w:line="276" w:lineRule="auto"/>
        <w:ind w:right="-1" w:firstLine="709"/>
        <w:jc w:val="both"/>
        <w:rPr>
          <w:spacing w:val="-10"/>
          <w:sz w:val="26"/>
          <w:szCs w:val="26"/>
        </w:rPr>
      </w:pPr>
      <w:r w:rsidRPr="0080797E">
        <w:rPr>
          <w:spacing w:val="-10"/>
          <w:sz w:val="26"/>
          <w:szCs w:val="26"/>
        </w:rPr>
        <w:t xml:space="preserve">- </w:t>
      </w:r>
      <w:r>
        <w:rPr>
          <w:spacing w:val="-10"/>
          <w:sz w:val="26"/>
          <w:szCs w:val="26"/>
        </w:rPr>
        <w:t>в соответствии с приказом Министерства культуры СССР № 33 от 24.01.1986г. «</w:t>
      </w:r>
      <w:r w:rsidRPr="00AC02A0">
        <w:rPr>
          <w:spacing w:val="-10"/>
          <w:sz w:val="26"/>
          <w:szCs w:val="26"/>
        </w:rPr>
        <w:t>Инструкция по организации зон охраны недвижимых памятников истории и культуры СССР</w:t>
      </w:r>
      <w:r>
        <w:rPr>
          <w:spacing w:val="-10"/>
          <w:sz w:val="26"/>
          <w:szCs w:val="26"/>
        </w:rPr>
        <w:t xml:space="preserve">» </w:t>
      </w:r>
      <w:r w:rsidRPr="0080797E">
        <w:rPr>
          <w:spacing w:val="-10"/>
          <w:sz w:val="26"/>
          <w:szCs w:val="26"/>
        </w:rPr>
        <w:t>разработать проект</w:t>
      </w:r>
      <w:r>
        <w:rPr>
          <w:spacing w:val="-10"/>
          <w:sz w:val="26"/>
          <w:szCs w:val="26"/>
        </w:rPr>
        <w:t>ы</w:t>
      </w:r>
      <w:r w:rsidRPr="0080797E">
        <w:rPr>
          <w:spacing w:val="-10"/>
          <w:sz w:val="26"/>
          <w:szCs w:val="26"/>
        </w:rPr>
        <w:t xml:space="preserve"> охранных зон объектов культурного наследия</w:t>
      </w:r>
      <w:r>
        <w:rPr>
          <w:spacing w:val="-10"/>
          <w:sz w:val="26"/>
          <w:szCs w:val="26"/>
        </w:rPr>
        <w:t xml:space="preserve"> </w:t>
      </w:r>
      <w:r w:rsidRPr="0080797E">
        <w:rPr>
          <w:spacing w:val="-10"/>
          <w:sz w:val="26"/>
          <w:szCs w:val="26"/>
        </w:rPr>
        <w:t>и режимы их использования</w:t>
      </w:r>
      <w:r>
        <w:rPr>
          <w:spacing w:val="-10"/>
          <w:sz w:val="26"/>
          <w:szCs w:val="26"/>
        </w:rPr>
        <w:t>.</w:t>
      </w:r>
    </w:p>
    <w:p w:rsidR="009D2D5B" w:rsidRPr="0080797E" w:rsidRDefault="009D2D5B" w:rsidP="0080797E">
      <w:pPr>
        <w:pStyle w:val="BodyText"/>
        <w:spacing w:after="0" w:line="276" w:lineRule="auto"/>
        <w:ind w:right="-1" w:firstLine="709"/>
        <w:jc w:val="both"/>
        <w:rPr>
          <w:spacing w:val="-10"/>
          <w:sz w:val="26"/>
          <w:szCs w:val="26"/>
        </w:rPr>
      </w:pPr>
      <w:r w:rsidRPr="0080797E">
        <w:rPr>
          <w:spacing w:val="-10"/>
          <w:sz w:val="26"/>
          <w:szCs w:val="26"/>
        </w:rPr>
        <w:t>Разработка проектов зон охраны объектов культурного наследия</w:t>
      </w:r>
      <w:r>
        <w:rPr>
          <w:spacing w:val="-10"/>
          <w:sz w:val="26"/>
          <w:szCs w:val="26"/>
        </w:rPr>
        <w:t>,</w:t>
      </w:r>
      <w:r w:rsidRPr="0080797E">
        <w:rPr>
          <w:spacing w:val="-10"/>
          <w:sz w:val="26"/>
          <w:szCs w:val="26"/>
        </w:rPr>
        <w:t xml:space="preserve"> может быть проведены по инициативе органов государственной власти, органов местного самоуправления, собственников или пользователей объектов культурного наследия, правообладателей земельных участков, по решению суда, по инициативе юридических лиц, общественных и религиозных объединений, уставная деятельность которых направлена на сохранение объектов культурного наследия.</w:t>
      </w:r>
      <w:r>
        <w:rPr>
          <w:spacing w:val="-10"/>
          <w:sz w:val="26"/>
          <w:szCs w:val="26"/>
        </w:rPr>
        <w:t xml:space="preserve"> </w:t>
      </w:r>
    </w:p>
    <w:p w:rsidR="009D2D5B" w:rsidRPr="0080797E" w:rsidRDefault="009D2D5B" w:rsidP="0080797E">
      <w:pPr>
        <w:pStyle w:val="BodyText"/>
        <w:spacing w:after="0" w:line="276" w:lineRule="auto"/>
        <w:ind w:right="-1" w:firstLine="709"/>
        <w:jc w:val="both"/>
        <w:rPr>
          <w:spacing w:val="-10"/>
          <w:sz w:val="26"/>
          <w:szCs w:val="26"/>
        </w:rPr>
      </w:pPr>
      <w:r w:rsidRPr="0080797E">
        <w:rPr>
          <w:spacing w:val="-10"/>
          <w:sz w:val="26"/>
          <w:szCs w:val="26"/>
        </w:rPr>
        <w:t>Правоустанавливающими документами, на которые необходимо опираться для разработки проектов охранных зон объектов культурного наследия являются Постановление Правительства РФ от 26.04.2008 N 315 «Об утверждении Положения о зонах охраны объектов культурного наследия (памятников истории и культуры) народов Российской Федерации» и Закон Костромской области «Об объектах культурного наследия (памятниках истории и культуры), расположенных на территории Костромской области» от 01 апреля 2004 года № 184-ЗКО;</w:t>
      </w:r>
    </w:p>
    <w:p w:rsidR="009D2D5B" w:rsidRPr="0080797E" w:rsidRDefault="009D2D5B" w:rsidP="0080797E">
      <w:pPr>
        <w:pStyle w:val="BodyText"/>
        <w:spacing w:after="0" w:line="276" w:lineRule="auto"/>
        <w:ind w:right="-1" w:firstLine="709"/>
        <w:jc w:val="both"/>
        <w:rPr>
          <w:spacing w:val="-10"/>
          <w:sz w:val="26"/>
          <w:szCs w:val="26"/>
        </w:rPr>
      </w:pPr>
      <w:r w:rsidRPr="0080797E">
        <w:rPr>
          <w:spacing w:val="-10"/>
          <w:sz w:val="26"/>
          <w:szCs w:val="26"/>
        </w:rPr>
        <w:t xml:space="preserve">- на основании разработанных и утвержденных проектов зон охраны объектов культурного наследия и положительного заключения государственной историко-культурной экспертизы на этапе разработки ППЗ </w:t>
      </w:r>
      <w:r>
        <w:rPr>
          <w:spacing w:val="-10"/>
          <w:sz w:val="26"/>
          <w:szCs w:val="26"/>
        </w:rPr>
        <w:t xml:space="preserve">Минского </w:t>
      </w:r>
      <w:r w:rsidRPr="0080797E">
        <w:rPr>
          <w:spacing w:val="-10"/>
          <w:sz w:val="26"/>
          <w:szCs w:val="26"/>
        </w:rPr>
        <w:t xml:space="preserve"> сельского поселения разработать режимы использования земель и градостроительные регламенты в границах данных зон, которые должны учитываться при выполнении работ по хозяйственному освоению данных территорий. Особый режим использования земель и градостроительный регламент в границах охранной зоны должен быть с учетом следующих требований:</w:t>
      </w:r>
    </w:p>
    <w:p w:rsidR="009D2D5B" w:rsidRPr="0080797E" w:rsidRDefault="009D2D5B" w:rsidP="0080797E">
      <w:pPr>
        <w:pStyle w:val="BodyText"/>
        <w:spacing w:after="0" w:line="276" w:lineRule="auto"/>
        <w:ind w:right="-1" w:firstLine="709"/>
        <w:jc w:val="both"/>
        <w:rPr>
          <w:spacing w:val="-10"/>
          <w:sz w:val="26"/>
          <w:szCs w:val="26"/>
        </w:rPr>
      </w:pPr>
      <w:r w:rsidRPr="0080797E">
        <w:rPr>
          <w:spacing w:val="-10"/>
          <w:sz w:val="26"/>
          <w:szCs w:val="26"/>
        </w:rPr>
        <w:t>а) запрещение строительства, за исключением применения специальных мер, направленных на сохранение и восстановление (регенерацию) историко-градостроительной или природной среды объекта культурного наследия;</w:t>
      </w:r>
    </w:p>
    <w:p w:rsidR="009D2D5B" w:rsidRPr="0080797E" w:rsidRDefault="009D2D5B" w:rsidP="0080797E">
      <w:pPr>
        <w:pStyle w:val="BodyText"/>
        <w:spacing w:after="0" w:line="276" w:lineRule="auto"/>
        <w:ind w:right="-1" w:firstLine="709"/>
        <w:jc w:val="both"/>
        <w:rPr>
          <w:spacing w:val="-10"/>
          <w:sz w:val="26"/>
          <w:szCs w:val="26"/>
        </w:rPr>
      </w:pPr>
      <w:r w:rsidRPr="0080797E">
        <w:rPr>
          <w:spacing w:val="-10"/>
          <w:sz w:val="26"/>
          <w:szCs w:val="26"/>
        </w:rPr>
        <w:t>б) ограничение капитального ремонта и реконструкции объектов капитального строительства и их частей, в том числе касающееся их размеров, пропорций и параметров, использования отдельных строительных материалов, применения цветовых решений, особенностей деталей и малых архитектурных форм;</w:t>
      </w:r>
    </w:p>
    <w:p w:rsidR="009D2D5B" w:rsidRPr="0080797E" w:rsidRDefault="009D2D5B" w:rsidP="0080797E">
      <w:pPr>
        <w:pStyle w:val="BodyText"/>
        <w:spacing w:after="0" w:line="276" w:lineRule="auto"/>
        <w:ind w:right="-1" w:firstLine="709"/>
        <w:jc w:val="both"/>
        <w:rPr>
          <w:spacing w:val="-10"/>
          <w:sz w:val="26"/>
          <w:szCs w:val="26"/>
        </w:rPr>
      </w:pPr>
      <w:r w:rsidRPr="0080797E">
        <w:rPr>
          <w:spacing w:val="-10"/>
          <w:sz w:val="26"/>
          <w:szCs w:val="26"/>
        </w:rPr>
        <w:t>в) ограничение хозяйственной деятельности, необходимое для обеспечения сохранности объекта культурного наследия, в том числе запрет или ограничение размещения рекламы, вывесок, построек и объектов (автостоянок, временных построек, киосков, навесов и т.п.), а также регулирование проведения работ по озеленению;</w:t>
      </w:r>
    </w:p>
    <w:p w:rsidR="009D2D5B" w:rsidRPr="0080797E" w:rsidRDefault="009D2D5B" w:rsidP="0080797E">
      <w:pPr>
        <w:pStyle w:val="BodyText"/>
        <w:spacing w:after="0" w:line="276" w:lineRule="auto"/>
        <w:ind w:right="-1" w:firstLine="709"/>
        <w:jc w:val="both"/>
        <w:rPr>
          <w:spacing w:val="-10"/>
          <w:sz w:val="26"/>
          <w:szCs w:val="26"/>
        </w:rPr>
      </w:pPr>
      <w:r w:rsidRPr="0080797E">
        <w:rPr>
          <w:spacing w:val="-10"/>
          <w:sz w:val="26"/>
          <w:szCs w:val="26"/>
        </w:rPr>
        <w:t>г) обеспечение пожарной безопасности объекта культурного наследия и его защиты от динамических воздействий;</w:t>
      </w:r>
    </w:p>
    <w:p w:rsidR="009D2D5B" w:rsidRPr="0080797E" w:rsidRDefault="009D2D5B" w:rsidP="0080797E">
      <w:pPr>
        <w:pStyle w:val="BodyText"/>
        <w:spacing w:after="0" w:line="276" w:lineRule="auto"/>
        <w:ind w:right="-1" w:firstLine="709"/>
        <w:jc w:val="both"/>
        <w:rPr>
          <w:spacing w:val="-10"/>
          <w:sz w:val="26"/>
          <w:szCs w:val="26"/>
        </w:rPr>
      </w:pPr>
      <w:r w:rsidRPr="0080797E">
        <w:rPr>
          <w:spacing w:val="-10"/>
          <w:sz w:val="26"/>
          <w:szCs w:val="26"/>
        </w:rPr>
        <w:t>д) сохранение гидрогеологических и экологических условий, необходимых для обеспечения сохранности объекта культурного наследия;</w:t>
      </w:r>
    </w:p>
    <w:p w:rsidR="009D2D5B" w:rsidRPr="0080797E" w:rsidRDefault="009D2D5B" w:rsidP="0080797E">
      <w:pPr>
        <w:pStyle w:val="BodyText"/>
        <w:spacing w:after="0" w:line="276" w:lineRule="auto"/>
        <w:ind w:right="-1" w:firstLine="709"/>
        <w:jc w:val="both"/>
        <w:rPr>
          <w:spacing w:val="-10"/>
          <w:sz w:val="26"/>
          <w:szCs w:val="26"/>
        </w:rPr>
      </w:pPr>
      <w:r w:rsidRPr="0080797E">
        <w:rPr>
          <w:spacing w:val="-10"/>
          <w:sz w:val="26"/>
          <w:szCs w:val="26"/>
        </w:rPr>
        <w:t>е) благоустройство территории охранной зоны, направленное на сохранение, использование и популяризацию объекта культурного наследия, а также на сохранение и восстановление градостроительных (планировочных, типологических, масштабных) характеристик его историко-градостроительной и природной среды;</w:t>
      </w:r>
    </w:p>
    <w:p w:rsidR="009D2D5B" w:rsidRPr="0080797E" w:rsidRDefault="009D2D5B" w:rsidP="0080797E">
      <w:pPr>
        <w:pStyle w:val="BodyText"/>
        <w:spacing w:after="0" w:line="276" w:lineRule="auto"/>
        <w:ind w:right="-1" w:firstLine="709"/>
        <w:jc w:val="both"/>
        <w:rPr>
          <w:spacing w:val="-10"/>
          <w:sz w:val="26"/>
          <w:szCs w:val="26"/>
        </w:rPr>
      </w:pPr>
      <w:r w:rsidRPr="0080797E">
        <w:rPr>
          <w:spacing w:val="-10"/>
          <w:sz w:val="26"/>
          <w:szCs w:val="26"/>
        </w:rPr>
        <w:t>- внести сведения о наличии зон охраны объекта культурного наследия в единый государственный реестр объектов культурного наследия (памятников истории и культуры) народов Российской Федерации и в установленном порядке предоставить в орган, осуществляющий деятельность по ведению государственного кадастра недвижимости;</w:t>
      </w:r>
    </w:p>
    <w:p w:rsidR="009D2D5B" w:rsidRPr="0080797E" w:rsidRDefault="009D2D5B" w:rsidP="0080797E">
      <w:pPr>
        <w:pStyle w:val="BodyText"/>
        <w:spacing w:after="0" w:line="276" w:lineRule="auto"/>
        <w:ind w:right="-1" w:firstLine="709"/>
        <w:jc w:val="both"/>
        <w:rPr>
          <w:spacing w:val="-10"/>
          <w:sz w:val="26"/>
          <w:szCs w:val="26"/>
        </w:rPr>
      </w:pPr>
      <w:r w:rsidRPr="0080797E">
        <w:rPr>
          <w:spacing w:val="-10"/>
          <w:sz w:val="26"/>
          <w:szCs w:val="26"/>
        </w:rPr>
        <w:t>- разместить в информационных системах обеспечения градостроительной деятельности информацию об утвержденных границах зон охраны объекта культурного наследия, режимах использования земель и градостроительных регламентах в границах данных зон;</w:t>
      </w:r>
    </w:p>
    <w:p w:rsidR="009D2D5B" w:rsidRPr="0080797E" w:rsidRDefault="009D2D5B" w:rsidP="0080797E">
      <w:pPr>
        <w:pStyle w:val="BodyText"/>
        <w:spacing w:after="0" w:line="276" w:lineRule="auto"/>
        <w:ind w:right="-1" w:firstLine="709"/>
        <w:jc w:val="both"/>
        <w:rPr>
          <w:spacing w:val="-10"/>
          <w:sz w:val="26"/>
          <w:szCs w:val="26"/>
        </w:rPr>
      </w:pPr>
      <w:r w:rsidRPr="0080797E">
        <w:rPr>
          <w:spacing w:val="-10"/>
          <w:sz w:val="26"/>
          <w:szCs w:val="26"/>
        </w:rPr>
        <w:t>- на объектах культурного наследия, включенных в реестр, устанавить информационные надписи и обозначения, содержащие информацию об объектах культурного наследия,</w:t>
      </w:r>
    </w:p>
    <w:p w:rsidR="009D2D5B" w:rsidRDefault="009D2D5B" w:rsidP="0080797E">
      <w:pPr>
        <w:pStyle w:val="BodyText"/>
        <w:spacing w:after="0" w:line="276" w:lineRule="auto"/>
        <w:ind w:right="-1" w:firstLine="709"/>
        <w:jc w:val="both"/>
        <w:rPr>
          <w:spacing w:val="-10"/>
          <w:sz w:val="26"/>
          <w:szCs w:val="26"/>
        </w:rPr>
      </w:pPr>
      <w:r w:rsidRPr="0080797E">
        <w:rPr>
          <w:spacing w:val="-10"/>
          <w:sz w:val="26"/>
          <w:szCs w:val="26"/>
        </w:rPr>
        <w:t>- организовать строгий контроль Де</w:t>
      </w:r>
      <w:r>
        <w:rPr>
          <w:spacing w:val="-10"/>
          <w:sz w:val="26"/>
          <w:szCs w:val="26"/>
        </w:rPr>
        <w:t>партамента имущественных и земельных отношений</w:t>
      </w:r>
      <w:r w:rsidRPr="0080797E">
        <w:rPr>
          <w:spacing w:val="-10"/>
          <w:sz w:val="26"/>
          <w:szCs w:val="26"/>
        </w:rPr>
        <w:t xml:space="preserve"> Костромской области над продажей или сдачей в аренду территорий, на которых расположены памятники истории и археологии.</w:t>
      </w:r>
    </w:p>
    <w:p w:rsidR="009D2D5B" w:rsidRDefault="009D2D5B" w:rsidP="0080797E">
      <w:pPr>
        <w:pStyle w:val="BodyText"/>
        <w:spacing w:after="0" w:line="276" w:lineRule="auto"/>
        <w:ind w:right="-1" w:firstLine="709"/>
        <w:jc w:val="both"/>
        <w:rPr>
          <w:spacing w:val="-10"/>
          <w:sz w:val="26"/>
          <w:szCs w:val="26"/>
        </w:rPr>
      </w:pPr>
    </w:p>
    <w:p w:rsidR="009D2D5B" w:rsidRPr="008153A8" w:rsidRDefault="009D2D5B" w:rsidP="007C32CC">
      <w:pPr>
        <w:pStyle w:val="10"/>
        <w:spacing w:line="360" w:lineRule="auto"/>
        <w:ind w:left="1440"/>
        <w:jc w:val="both"/>
        <w:outlineLvl w:val="1"/>
        <w:rPr>
          <w:b/>
          <w:bCs/>
          <w:sz w:val="28"/>
          <w:szCs w:val="28"/>
          <w:lang w:eastAsia="ar-SA"/>
        </w:rPr>
      </w:pPr>
      <w:bookmarkStart w:id="253" w:name="_Toc265153040"/>
      <w:r>
        <w:rPr>
          <w:b/>
          <w:bCs/>
          <w:sz w:val="28"/>
          <w:szCs w:val="28"/>
          <w:lang w:eastAsia="ar-SA"/>
        </w:rPr>
        <w:t xml:space="preserve">5.8. </w:t>
      </w:r>
      <w:r w:rsidRPr="008153A8">
        <w:rPr>
          <w:b/>
          <w:bCs/>
          <w:sz w:val="28"/>
          <w:szCs w:val="28"/>
          <w:lang w:eastAsia="ar-SA"/>
        </w:rPr>
        <w:t>Мероприятия по развитию сферы туризма</w:t>
      </w:r>
      <w:bookmarkEnd w:id="253"/>
      <w:r w:rsidRPr="008153A8">
        <w:rPr>
          <w:b/>
          <w:bCs/>
          <w:sz w:val="28"/>
          <w:szCs w:val="28"/>
          <w:lang w:eastAsia="ar-SA"/>
        </w:rPr>
        <w:t xml:space="preserve"> </w:t>
      </w:r>
    </w:p>
    <w:p w:rsidR="009D2D5B" w:rsidRPr="008153A8" w:rsidRDefault="009D2D5B" w:rsidP="008153A8">
      <w:pPr>
        <w:pStyle w:val="BodyText"/>
        <w:spacing w:after="0" w:line="276" w:lineRule="auto"/>
        <w:ind w:right="-1" w:firstLine="709"/>
        <w:jc w:val="both"/>
        <w:rPr>
          <w:spacing w:val="-10"/>
          <w:sz w:val="26"/>
          <w:szCs w:val="26"/>
        </w:rPr>
      </w:pPr>
      <w:r>
        <w:rPr>
          <w:spacing w:val="-10"/>
          <w:sz w:val="26"/>
          <w:szCs w:val="26"/>
        </w:rPr>
        <w:t xml:space="preserve">Минское сельское поселение имеет природный </w:t>
      </w:r>
      <w:r w:rsidRPr="008153A8">
        <w:rPr>
          <w:spacing w:val="-10"/>
          <w:sz w:val="26"/>
          <w:szCs w:val="26"/>
        </w:rPr>
        <w:t>потенциал</w:t>
      </w:r>
      <w:r>
        <w:rPr>
          <w:spacing w:val="-10"/>
          <w:sz w:val="26"/>
          <w:szCs w:val="26"/>
        </w:rPr>
        <w:t xml:space="preserve"> для формирования на своей территории туристических центров</w:t>
      </w:r>
      <w:r w:rsidRPr="008153A8">
        <w:rPr>
          <w:spacing w:val="-10"/>
          <w:sz w:val="26"/>
          <w:szCs w:val="26"/>
        </w:rPr>
        <w:t xml:space="preserve">. Наличие </w:t>
      </w:r>
      <w:r>
        <w:rPr>
          <w:spacing w:val="-10"/>
          <w:sz w:val="26"/>
          <w:szCs w:val="26"/>
        </w:rPr>
        <w:t>природных, в первую очередь водных и лесных ресурсов</w:t>
      </w:r>
      <w:r w:rsidRPr="008153A8">
        <w:rPr>
          <w:spacing w:val="-10"/>
          <w:sz w:val="26"/>
          <w:szCs w:val="26"/>
        </w:rPr>
        <w:t xml:space="preserve">, постепенно стабилизирующаяся экономическая ситуация и ряд других благоприятных обстоятельств, позволяет рассматривать </w:t>
      </w:r>
      <w:r>
        <w:rPr>
          <w:spacing w:val="-10"/>
          <w:sz w:val="26"/>
          <w:szCs w:val="26"/>
        </w:rPr>
        <w:t>Минское  сельское поселение, как имеющее</w:t>
      </w:r>
      <w:r w:rsidRPr="008153A8">
        <w:rPr>
          <w:spacing w:val="-10"/>
          <w:sz w:val="26"/>
          <w:szCs w:val="26"/>
        </w:rPr>
        <w:t xml:space="preserve"> возможности в эффективном развитии туротрасли. Названное развитие включает в себя целый ряд мероприятий, взаимосвязанных между собой и взаимообуславливающих друг друга.</w:t>
      </w:r>
    </w:p>
    <w:p w:rsidR="009D2D5B" w:rsidRPr="008153A8" w:rsidRDefault="009D2D5B" w:rsidP="008153A8">
      <w:pPr>
        <w:pStyle w:val="BodyText"/>
        <w:spacing w:after="0" w:line="276" w:lineRule="auto"/>
        <w:ind w:right="-1" w:firstLine="709"/>
        <w:jc w:val="both"/>
        <w:rPr>
          <w:spacing w:val="-10"/>
          <w:sz w:val="26"/>
          <w:szCs w:val="26"/>
        </w:rPr>
      </w:pPr>
      <w:r w:rsidRPr="005674B4">
        <w:rPr>
          <w:spacing w:val="-10"/>
          <w:sz w:val="26"/>
          <w:szCs w:val="26"/>
        </w:rPr>
        <w:t xml:space="preserve">Малая плотность населения, </w:t>
      </w:r>
      <w:r>
        <w:rPr>
          <w:spacing w:val="-10"/>
          <w:sz w:val="26"/>
          <w:szCs w:val="26"/>
        </w:rPr>
        <w:t xml:space="preserve">относительно </w:t>
      </w:r>
      <w:r w:rsidRPr="005674B4">
        <w:rPr>
          <w:spacing w:val="-10"/>
          <w:sz w:val="26"/>
          <w:szCs w:val="26"/>
        </w:rPr>
        <w:t>низкий уровень негативного промышленного</w:t>
      </w:r>
      <w:r w:rsidRPr="008153A8">
        <w:rPr>
          <w:spacing w:val="-10"/>
          <w:sz w:val="26"/>
          <w:szCs w:val="26"/>
        </w:rPr>
        <w:t xml:space="preserve"> </w:t>
      </w:r>
      <w:r w:rsidRPr="00437F40">
        <w:rPr>
          <w:spacing w:val="-10"/>
          <w:sz w:val="26"/>
          <w:szCs w:val="26"/>
        </w:rPr>
        <w:t xml:space="preserve">воздействия, водное пространство </w:t>
      </w:r>
      <w:r>
        <w:rPr>
          <w:spacing w:val="-10"/>
          <w:sz w:val="26"/>
          <w:szCs w:val="26"/>
        </w:rPr>
        <w:t xml:space="preserve">р. Волги </w:t>
      </w:r>
      <w:r w:rsidRPr="008153A8">
        <w:rPr>
          <w:spacing w:val="-10"/>
          <w:sz w:val="26"/>
          <w:szCs w:val="26"/>
        </w:rPr>
        <w:t>создают предпосылки формирования экологически чистого района, привлекательного для развития различных видов туризма</w:t>
      </w:r>
      <w:r>
        <w:rPr>
          <w:spacing w:val="-10"/>
          <w:sz w:val="26"/>
          <w:szCs w:val="26"/>
        </w:rPr>
        <w:t xml:space="preserve"> и отдыха.</w:t>
      </w:r>
    </w:p>
    <w:p w:rsidR="009D2D5B" w:rsidRDefault="009D2D5B" w:rsidP="008153A8">
      <w:pPr>
        <w:pStyle w:val="BodyText"/>
        <w:spacing w:after="0" w:line="276" w:lineRule="auto"/>
        <w:ind w:right="-1" w:firstLine="709"/>
        <w:jc w:val="both"/>
        <w:rPr>
          <w:spacing w:val="-10"/>
          <w:sz w:val="26"/>
          <w:szCs w:val="26"/>
        </w:rPr>
      </w:pPr>
      <w:r>
        <w:rPr>
          <w:spacing w:val="-10"/>
          <w:sz w:val="26"/>
          <w:szCs w:val="26"/>
        </w:rPr>
        <w:t>Проектом генерального плана предлагается на территории минского сельского поселения развивать следующие виды туризма:</w:t>
      </w:r>
    </w:p>
    <w:p w:rsidR="009D2D5B" w:rsidRDefault="009D2D5B" w:rsidP="00C40E13">
      <w:pPr>
        <w:pStyle w:val="BodyText"/>
        <w:spacing w:after="0" w:line="276" w:lineRule="auto"/>
        <w:ind w:right="-1" w:firstLine="709"/>
        <w:jc w:val="both"/>
        <w:rPr>
          <w:spacing w:val="-10"/>
          <w:sz w:val="26"/>
          <w:szCs w:val="26"/>
        </w:rPr>
      </w:pPr>
      <w:r>
        <w:rPr>
          <w:spacing w:val="-10"/>
          <w:sz w:val="26"/>
          <w:szCs w:val="26"/>
        </w:rPr>
        <w:t>- детский  и взрослый  отдых.</w:t>
      </w:r>
    </w:p>
    <w:p w:rsidR="009D2D5B" w:rsidRDefault="009D2D5B" w:rsidP="00C40E13">
      <w:pPr>
        <w:pStyle w:val="BodyText"/>
        <w:spacing w:after="0" w:line="276" w:lineRule="auto"/>
        <w:ind w:right="-1" w:firstLine="709"/>
        <w:jc w:val="both"/>
        <w:rPr>
          <w:spacing w:val="-10"/>
          <w:sz w:val="26"/>
          <w:szCs w:val="26"/>
        </w:rPr>
      </w:pPr>
      <w:r>
        <w:rPr>
          <w:spacing w:val="-10"/>
          <w:sz w:val="26"/>
          <w:szCs w:val="26"/>
        </w:rPr>
        <w:t xml:space="preserve">На территории сельского поселения имеются резервы для формирования центров летнего детского отдыха. </w:t>
      </w:r>
    </w:p>
    <w:p w:rsidR="009D2D5B" w:rsidRDefault="009D2D5B" w:rsidP="00C40E13">
      <w:pPr>
        <w:pStyle w:val="BodyText"/>
        <w:spacing w:after="0" w:line="276" w:lineRule="auto"/>
        <w:ind w:right="-1" w:firstLine="709"/>
        <w:jc w:val="both"/>
        <w:rPr>
          <w:spacing w:val="-10"/>
          <w:sz w:val="26"/>
          <w:szCs w:val="26"/>
        </w:rPr>
      </w:pPr>
      <w:r>
        <w:rPr>
          <w:spacing w:val="-10"/>
          <w:sz w:val="26"/>
          <w:szCs w:val="26"/>
        </w:rPr>
        <w:t xml:space="preserve">К расчетному сроку предлагается провести реконструкцию и благоустройство территории санатория «Колос», ГГУЗ Костромской областной противотуберкулезный школьный санаторий. </w:t>
      </w:r>
    </w:p>
    <w:p w:rsidR="009D2D5B" w:rsidRDefault="009D2D5B" w:rsidP="008153A8">
      <w:pPr>
        <w:pStyle w:val="BodyText"/>
        <w:spacing w:after="0" w:line="276" w:lineRule="auto"/>
        <w:ind w:right="-1" w:firstLine="709"/>
        <w:jc w:val="both"/>
        <w:rPr>
          <w:spacing w:val="-10"/>
          <w:sz w:val="26"/>
          <w:szCs w:val="26"/>
        </w:rPr>
      </w:pPr>
      <w:r>
        <w:rPr>
          <w:spacing w:val="-10"/>
          <w:sz w:val="26"/>
          <w:szCs w:val="26"/>
        </w:rPr>
        <w:t>- водный туризм;</w:t>
      </w:r>
    </w:p>
    <w:p w:rsidR="009D2D5B" w:rsidRDefault="009D2D5B" w:rsidP="008153A8">
      <w:pPr>
        <w:pStyle w:val="BodyText"/>
        <w:spacing w:after="0" w:line="276" w:lineRule="auto"/>
        <w:ind w:right="-1" w:firstLine="709"/>
        <w:jc w:val="both"/>
        <w:rPr>
          <w:spacing w:val="-10"/>
          <w:sz w:val="26"/>
          <w:szCs w:val="26"/>
        </w:rPr>
      </w:pPr>
      <w:r>
        <w:rPr>
          <w:spacing w:val="-10"/>
          <w:sz w:val="26"/>
          <w:szCs w:val="26"/>
        </w:rPr>
        <w:t xml:space="preserve"> </w:t>
      </w:r>
      <w:r w:rsidRPr="008153A8">
        <w:rPr>
          <w:spacing w:val="-10"/>
          <w:sz w:val="26"/>
          <w:szCs w:val="26"/>
        </w:rPr>
        <w:t>Водные объекты, по которым проходят внутренние водные пути</w:t>
      </w:r>
      <w:r>
        <w:rPr>
          <w:spacing w:val="-10"/>
          <w:sz w:val="26"/>
          <w:szCs w:val="26"/>
        </w:rPr>
        <w:t>,</w:t>
      </w:r>
      <w:r w:rsidRPr="008153A8">
        <w:rPr>
          <w:spacing w:val="-10"/>
          <w:sz w:val="26"/>
          <w:szCs w:val="26"/>
        </w:rPr>
        <w:t xml:space="preserve"> являются не</w:t>
      </w:r>
      <w:r>
        <w:rPr>
          <w:spacing w:val="-10"/>
          <w:sz w:val="26"/>
          <w:szCs w:val="26"/>
        </w:rPr>
        <w:t xml:space="preserve"> </w:t>
      </w:r>
      <w:r w:rsidRPr="008153A8">
        <w:rPr>
          <w:spacing w:val="-10"/>
          <w:sz w:val="26"/>
          <w:szCs w:val="26"/>
        </w:rPr>
        <w:t>только транспортными артериями. Они играют также важнейшую роль в решении таких хозяйственных задач, как поддерж</w:t>
      </w:r>
      <w:r>
        <w:rPr>
          <w:spacing w:val="-10"/>
          <w:sz w:val="26"/>
          <w:szCs w:val="26"/>
        </w:rPr>
        <w:t xml:space="preserve">ание экологического равновесия и </w:t>
      </w:r>
      <w:r w:rsidRPr="008153A8">
        <w:rPr>
          <w:spacing w:val="-10"/>
          <w:sz w:val="26"/>
          <w:szCs w:val="26"/>
        </w:rPr>
        <w:t>развитие туристического бизнеса.</w:t>
      </w:r>
      <w:r>
        <w:rPr>
          <w:spacing w:val="-10"/>
          <w:sz w:val="26"/>
          <w:szCs w:val="26"/>
        </w:rPr>
        <w:t xml:space="preserve"> Разработчиками проекта генерального плана предлагается воспользоваться удобным географическим положением муниципального образования вдоль крупнейшей водной артерии р. Волга и начать формировать туристко-рекреационные центры с организацией водных и зимних видов спорта. </w:t>
      </w:r>
    </w:p>
    <w:p w:rsidR="009D2D5B" w:rsidRDefault="009D2D5B" w:rsidP="008153A8">
      <w:pPr>
        <w:pStyle w:val="BodyText"/>
        <w:spacing w:after="0" w:line="276" w:lineRule="auto"/>
        <w:ind w:right="-1" w:firstLine="709"/>
        <w:jc w:val="both"/>
        <w:rPr>
          <w:spacing w:val="-10"/>
          <w:sz w:val="26"/>
          <w:szCs w:val="26"/>
        </w:rPr>
      </w:pPr>
      <w:r>
        <w:rPr>
          <w:spacing w:val="-10"/>
          <w:sz w:val="26"/>
          <w:szCs w:val="26"/>
        </w:rPr>
        <w:t>Для нужд постоянного и наличного населения Минского сельского поселения необходим 1 пляж площадью по 0,28 га.  Предлагается Благоустроить пляж на берегу р. Волга южнее м. Колос  (см. Основной чертеж Генерального плана).</w:t>
      </w:r>
    </w:p>
    <w:p w:rsidR="009D2D5B" w:rsidRDefault="009D2D5B" w:rsidP="008153A8">
      <w:pPr>
        <w:pStyle w:val="BodyText"/>
        <w:spacing w:after="0" w:line="276" w:lineRule="auto"/>
        <w:ind w:right="-1" w:firstLine="709"/>
        <w:jc w:val="both"/>
        <w:rPr>
          <w:spacing w:val="-10"/>
          <w:sz w:val="26"/>
          <w:szCs w:val="26"/>
        </w:rPr>
      </w:pPr>
      <w:r>
        <w:rPr>
          <w:spacing w:val="-10"/>
          <w:sz w:val="26"/>
          <w:szCs w:val="26"/>
        </w:rPr>
        <w:t>Планируется организация базы отдыха южнее д. Иванниково. На территории бывшего пионерского лагеря площадь участка 5га.</w:t>
      </w:r>
    </w:p>
    <w:p w:rsidR="009D2D5B" w:rsidRPr="008153A8" w:rsidRDefault="009D2D5B" w:rsidP="008153A8">
      <w:pPr>
        <w:pStyle w:val="BodyText"/>
        <w:spacing w:after="0" w:line="276" w:lineRule="auto"/>
        <w:ind w:right="-1" w:firstLine="709"/>
        <w:jc w:val="both"/>
        <w:rPr>
          <w:spacing w:val="-10"/>
          <w:sz w:val="26"/>
          <w:szCs w:val="26"/>
        </w:rPr>
      </w:pPr>
      <w:r>
        <w:rPr>
          <w:spacing w:val="-10"/>
          <w:sz w:val="26"/>
          <w:szCs w:val="26"/>
        </w:rPr>
        <w:t>Данные предложения по формированию туристических центров позволя</w:t>
      </w:r>
      <w:r w:rsidRPr="008153A8">
        <w:rPr>
          <w:spacing w:val="-10"/>
          <w:sz w:val="26"/>
          <w:szCs w:val="26"/>
        </w:rPr>
        <w:t>т создать новые рабочие места, привлечь дополнительный приток туристов, соответственно будет развиваться сеть мелких предприятий по производству сувенирных изделий и сервис по обслуживанию туристов, а это в свою очередь даст дополнительные поступления денежных средств в бюджет.</w:t>
      </w:r>
    </w:p>
    <w:p w:rsidR="009D2D5B" w:rsidRDefault="009D2D5B" w:rsidP="0080797E">
      <w:pPr>
        <w:pStyle w:val="BodyText"/>
        <w:spacing w:after="0" w:line="276" w:lineRule="auto"/>
        <w:ind w:right="-1" w:firstLine="709"/>
        <w:jc w:val="both"/>
        <w:rPr>
          <w:spacing w:val="-10"/>
          <w:sz w:val="26"/>
          <w:szCs w:val="26"/>
        </w:rPr>
      </w:pPr>
    </w:p>
    <w:p w:rsidR="009D2D5B" w:rsidRPr="0013300F" w:rsidRDefault="009D2D5B" w:rsidP="007C32CC">
      <w:pPr>
        <w:pStyle w:val="10"/>
        <w:spacing w:line="360" w:lineRule="auto"/>
        <w:outlineLvl w:val="1"/>
        <w:rPr>
          <w:b/>
          <w:bCs/>
          <w:sz w:val="28"/>
          <w:szCs w:val="28"/>
          <w:lang w:eastAsia="ar-SA"/>
        </w:rPr>
      </w:pPr>
      <w:bookmarkStart w:id="254" w:name="_Toc263072548"/>
      <w:bookmarkStart w:id="255" w:name="_Toc265153041"/>
      <w:r>
        <w:rPr>
          <w:b/>
          <w:bCs/>
          <w:sz w:val="28"/>
          <w:szCs w:val="28"/>
          <w:lang w:eastAsia="ar-SA"/>
        </w:rPr>
        <w:t xml:space="preserve">5.9.  </w:t>
      </w:r>
      <w:r w:rsidRPr="0013300F">
        <w:rPr>
          <w:b/>
          <w:bCs/>
          <w:sz w:val="28"/>
          <w:szCs w:val="28"/>
          <w:lang w:eastAsia="ar-SA"/>
        </w:rPr>
        <w:t>Мероприятия по охране окружающей среды</w:t>
      </w:r>
      <w:bookmarkEnd w:id="254"/>
      <w:bookmarkEnd w:id="255"/>
    </w:p>
    <w:p w:rsidR="009D2D5B" w:rsidRDefault="009D2D5B" w:rsidP="007C32CC">
      <w:pPr>
        <w:pStyle w:val="10"/>
        <w:tabs>
          <w:tab w:val="left" w:pos="1560"/>
        </w:tabs>
        <w:spacing w:line="360" w:lineRule="auto"/>
        <w:ind w:left="0" w:right="210"/>
        <w:outlineLvl w:val="2"/>
        <w:rPr>
          <w:b/>
          <w:bCs/>
          <w:i/>
          <w:iCs/>
          <w:sz w:val="28"/>
          <w:szCs w:val="28"/>
          <w:lang w:eastAsia="ar-SA"/>
        </w:rPr>
      </w:pPr>
      <w:r>
        <w:rPr>
          <w:b/>
          <w:bCs/>
          <w:i/>
          <w:iCs/>
          <w:sz w:val="28"/>
          <w:szCs w:val="28"/>
          <w:lang w:eastAsia="ar-SA"/>
        </w:rPr>
        <w:t xml:space="preserve">5.9.1. </w:t>
      </w:r>
      <w:r w:rsidRPr="00387D03">
        <w:rPr>
          <w:b/>
          <w:bCs/>
          <w:i/>
          <w:iCs/>
          <w:sz w:val="28"/>
          <w:szCs w:val="28"/>
          <w:lang w:eastAsia="ar-SA"/>
        </w:rPr>
        <w:t xml:space="preserve"> </w:t>
      </w:r>
      <w:bookmarkStart w:id="256" w:name="_Toc263072549"/>
      <w:bookmarkStart w:id="257" w:name="_Toc265153042"/>
      <w:r w:rsidRPr="00387D03">
        <w:rPr>
          <w:b/>
          <w:bCs/>
          <w:i/>
          <w:iCs/>
          <w:sz w:val="28"/>
          <w:szCs w:val="28"/>
          <w:lang w:eastAsia="ar-SA"/>
        </w:rPr>
        <w:t>Мероприятия по улучшению качеств атмосферного воздух</w:t>
      </w:r>
      <w:r>
        <w:rPr>
          <w:b/>
          <w:bCs/>
          <w:i/>
          <w:iCs/>
          <w:sz w:val="28"/>
          <w:szCs w:val="28"/>
          <w:lang w:eastAsia="ar-SA"/>
        </w:rPr>
        <w:t>а</w:t>
      </w:r>
      <w:bookmarkEnd w:id="256"/>
      <w:bookmarkEnd w:id="257"/>
    </w:p>
    <w:p w:rsidR="009D2D5B" w:rsidRPr="0080797E" w:rsidRDefault="009D2D5B" w:rsidP="0080797E">
      <w:pPr>
        <w:pStyle w:val="BodyText"/>
        <w:spacing w:after="0" w:line="276" w:lineRule="auto"/>
        <w:ind w:right="-1" w:firstLine="709"/>
        <w:jc w:val="both"/>
        <w:rPr>
          <w:spacing w:val="-10"/>
          <w:sz w:val="26"/>
          <w:szCs w:val="26"/>
        </w:rPr>
      </w:pPr>
      <w:r w:rsidRPr="0080797E">
        <w:rPr>
          <w:spacing w:val="-10"/>
          <w:sz w:val="26"/>
          <w:szCs w:val="26"/>
        </w:rPr>
        <w:t xml:space="preserve">Для улучшения качества атмосферного воздуха на территории </w:t>
      </w:r>
      <w:r>
        <w:rPr>
          <w:spacing w:val="-10"/>
          <w:sz w:val="26"/>
          <w:szCs w:val="26"/>
        </w:rPr>
        <w:t xml:space="preserve">Минского </w:t>
      </w:r>
      <w:r w:rsidRPr="0080797E">
        <w:rPr>
          <w:spacing w:val="-10"/>
          <w:sz w:val="26"/>
          <w:szCs w:val="26"/>
        </w:rPr>
        <w:t>сельского поселения предлагается проведение следующих мероприятий:</w:t>
      </w:r>
    </w:p>
    <w:p w:rsidR="009D2D5B" w:rsidRPr="0080797E" w:rsidRDefault="009D2D5B" w:rsidP="0080797E">
      <w:pPr>
        <w:pStyle w:val="BodyText"/>
        <w:spacing w:after="0" w:line="276" w:lineRule="auto"/>
        <w:ind w:right="-1" w:firstLine="709"/>
        <w:jc w:val="both"/>
        <w:rPr>
          <w:spacing w:val="-10"/>
          <w:sz w:val="26"/>
          <w:szCs w:val="26"/>
        </w:rPr>
      </w:pPr>
      <w:r w:rsidRPr="0080797E">
        <w:rPr>
          <w:spacing w:val="-10"/>
          <w:sz w:val="26"/>
          <w:szCs w:val="26"/>
        </w:rPr>
        <w:t>– использование в качестве топлива в котельных природного газа;</w:t>
      </w:r>
    </w:p>
    <w:p w:rsidR="009D2D5B" w:rsidRPr="0080797E" w:rsidRDefault="009D2D5B" w:rsidP="0080797E">
      <w:pPr>
        <w:pStyle w:val="BodyText"/>
        <w:spacing w:after="0" w:line="276" w:lineRule="auto"/>
        <w:ind w:right="-1" w:firstLine="709"/>
        <w:jc w:val="both"/>
        <w:rPr>
          <w:spacing w:val="-10"/>
          <w:sz w:val="26"/>
          <w:szCs w:val="26"/>
        </w:rPr>
      </w:pPr>
      <w:r w:rsidRPr="0080797E">
        <w:rPr>
          <w:spacing w:val="-10"/>
          <w:sz w:val="26"/>
          <w:szCs w:val="26"/>
        </w:rPr>
        <w:t>– организацию системы контроля и регулирования источников загрязнения, в том числе: разработку проектов ПДВ на основных предприятиях (в том числе: котельных, газораспределительных станциях и т.д.), оснащение источников выбросов приборами для контроля за качественным и количественным составом отходящих газов; применение оборудования для очистки дыма, обеспечивающее эффективную очистку воздуха.</w:t>
      </w:r>
    </w:p>
    <w:p w:rsidR="009D2D5B" w:rsidRPr="0080797E" w:rsidRDefault="009D2D5B" w:rsidP="0080797E">
      <w:pPr>
        <w:pStyle w:val="BodyText"/>
        <w:spacing w:after="0" w:line="276" w:lineRule="auto"/>
        <w:ind w:right="-1" w:firstLine="709"/>
        <w:jc w:val="both"/>
        <w:rPr>
          <w:spacing w:val="-10"/>
          <w:sz w:val="26"/>
          <w:szCs w:val="26"/>
        </w:rPr>
      </w:pPr>
      <w:r w:rsidRPr="0080797E">
        <w:rPr>
          <w:spacing w:val="-10"/>
          <w:sz w:val="26"/>
          <w:szCs w:val="26"/>
        </w:rPr>
        <w:t>– в целях сокращения суммарных выбросов в атмосферу стационарными источниками выделения предлагается: внедрение и реконструкция пылегазоочистного оборудования на всех производственных объектах и котельных, соблюдение технологических режимов работы, исключающих аварийный выброс;</w:t>
      </w:r>
    </w:p>
    <w:p w:rsidR="009D2D5B" w:rsidRPr="0080797E" w:rsidRDefault="009D2D5B" w:rsidP="0080797E">
      <w:pPr>
        <w:pStyle w:val="BodyText"/>
        <w:spacing w:after="0" w:line="276" w:lineRule="auto"/>
        <w:ind w:right="-1" w:firstLine="709"/>
        <w:jc w:val="both"/>
        <w:rPr>
          <w:spacing w:val="-10"/>
          <w:sz w:val="26"/>
          <w:szCs w:val="26"/>
        </w:rPr>
      </w:pPr>
      <w:r w:rsidRPr="0080797E">
        <w:rPr>
          <w:spacing w:val="-10"/>
          <w:sz w:val="26"/>
          <w:szCs w:val="26"/>
        </w:rPr>
        <w:t>– разработка проектов установления санитарно-защитных зон для источников загрязнения атмосферного воздуха, организация, благоустройство, озеленение территорий санитарно-защитных зон;</w:t>
      </w:r>
    </w:p>
    <w:p w:rsidR="009D2D5B" w:rsidRPr="0080797E" w:rsidRDefault="009D2D5B" w:rsidP="0080797E">
      <w:pPr>
        <w:pStyle w:val="BodyText"/>
        <w:spacing w:after="0" w:line="276" w:lineRule="auto"/>
        <w:ind w:right="-1" w:firstLine="709"/>
        <w:jc w:val="both"/>
        <w:rPr>
          <w:spacing w:val="-10"/>
          <w:sz w:val="26"/>
          <w:szCs w:val="26"/>
        </w:rPr>
      </w:pPr>
      <w:r w:rsidRPr="0080797E">
        <w:rPr>
          <w:spacing w:val="-10"/>
          <w:sz w:val="26"/>
          <w:szCs w:val="26"/>
        </w:rPr>
        <w:t>– оборудование автозаправочных станций системами  закольцовки паров бензина;</w:t>
      </w:r>
    </w:p>
    <w:p w:rsidR="009D2D5B" w:rsidRPr="0080797E" w:rsidRDefault="009D2D5B" w:rsidP="0080797E">
      <w:pPr>
        <w:pStyle w:val="BodyText"/>
        <w:spacing w:after="0" w:line="276" w:lineRule="auto"/>
        <w:ind w:right="-1" w:firstLine="709"/>
        <w:jc w:val="both"/>
        <w:rPr>
          <w:spacing w:val="-10"/>
          <w:sz w:val="26"/>
          <w:szCs w:val="26"/>
        </w:rPr>
      </w:pPr>
      <w:r w:rsidRPr="0080797E">
        <w:rPr>
          <w:spacing w:val="-10"/>
          <w:sz w:val="26"/>
          <w:szCs w:val="26"/>
        </w:rPr>
        <w:t>- силами ДПС проверять экологическое состояние двигателей автотранспорта и используемого им топлива;</w:t>
      </w:r>
    </w:p>
    <w:p w:rsidR="009D2D5B" w:rsidRPr="0080797E" w:rsidRDefault="009D2D5B" w:rsidP="0080797E">
      <w:pPr>
        <w:pStyle w:val="BodyText"/>
        <w:spacing w:after="0" w:line="276" w:lineRule="auto"/>
        <w:ind w:right="-1" w:firstLine="709"/>
        <w:jc w:val="both"/>
        <w:rPr>
          <w:spacing w:val="-10"/>
          <w:sz w:val="26"/>
          <w:szCs w:val="26"/>
        </w:rPr>
      </w:pPr>
      <w:r w:rsidRPr="0080797E">
        <w:rPr>
          <w:spacing w:val="-10"/>
          <w:sz w:val="26"/>
          <w:szCs w:val="26"/>
        </w:rPr>
        <w:t>- запретить сжигание стерни, сухостоя залежных участков и бытового мусора;</w:t>
      </w:r>
    </w:p>
    <w:p w:rsidR="009D2D5B" w:rsidRPr="0080797E" w:rsidRDefault="009D2D5B" w:rsidP="0080797E">
      <w:pPr>
        <w:pStyle w:val="BodyText"/>
        <w:spacing w:after="0" w:line="276" w:lineRule="auto"/>
        <w:ind w:right="-1" w:firstLine="709"/>
        <w:jc w:val="both"/>
        <w:rPr>
          <w:spacing w:val="-10"/>
          <w:sz w:val="26"/>
          <w:szCs w:val="26"/>
        </w:rPr>
      </w:pPr>
      <w:r w:rsidRPr="0080797E">
        <w:rPr>
          <w:spacing w:val="-10"/>
          <w:sz w:val="26"/>
          <w:szCs w:val="26"/>
        </w:rPr>
        <w:t>- провести работы по рекультивации земель, увеличивающих за</w:t>
      </w:r>
      <w:r>
        <w:rPr>
          <w:spacing w:val="-10"/>
          <w:sz w:val="26"/>
          <w:szCs w:val="26"/>
        </w:rPr>
        <w:t>пыленность атмосферного воздуха.</w:t>
      </w:r>
    </w:p>
    <w:p w:rsidR="009D2D5B" w:rsidRDefault="009D2D5B" w:rsidP="007A0780">
      <w:pPr>
        <w:pStyle w:val="1f1"/>
        <w:spacing w:line="360" w:lineRule="auto"/>
        <w:rPr>
          <w:rFonts w:ascii="Times New Roman" w:hAnsi="Times New Roman" w:cs="Times New Roman"/>
          <w:sz w:val="26"/>
          <w:szCs w:val="26"/>
        </w:rPr>
      </w:pPr>
    </w:p>
    <w:p w:rsidR="009D2D5B" w:rsidRDefault="009D2D5B" w:rsidP="007A0780">
      <w:pPr>
        <w:pStyle w:val="1f1"/>
        <w:spacing w:line="360" w:lineRule="auto"/>
        <w:rPr>
          <w:rFonts w:ascii="Times New Roman" w:hAnsi="Times New Roman" w:cs="Times New Roman"/>
          <w:sz w:val="26"/>
          <w:szCs w:val="26"/>
        </w:rPr>
      </w:pPr>
    </w:p>
    <w:p w:rsidR="009D2D5B" w:rsidRPr="009E3800" w:rsidRDefault="009D2D5B" w:rsidP="007C32CC">
      <w:pPr>
        <w:pStyle w:val="10"/>
        <w:tabs>
          <w:tab w:val="left" w:pos="2268"/>
        </w:tabs>
        <w:spacing w:line="360" w:lineRule="auto"/>
        <w:ind w:left="993" w:right="210"/>
        <w:outlineLvl w:val="2"/>
        <w:rPr>
          <w:b/>
          <w:bCs/>
          <w:i/>
          <w:iCs/>
          <w:sz w:val="28"/>
          <w:szCs w:val="28"/>
          <w:lang w:eastAsia="ar-SA"/>
        </w:rPr>
      </w:pPr>
      <w:r>
        <w:rPr>
          <w:b/>
          <w:bCs/>
          <w:i/>
          <w:iCs/>
          <w:sz w:val="28"/>
          <w:szCs w:val="28"/>
          <w:lang w:eastAsia="ar-SA"/>
        </w:rPr>
        <w:t>5.9.2.</w:t>
      </w:r>
      <w:r w:rsidRPr="009E3800">
        <w:rPr>
          <w:b/>
          <w:bCs/>
          <w:i/>
          <w:iCs/>
          <w:sz w:val="28"/>
          <w:szCs w:val="28"/>
          <w:lang w:eastAsia="ar-SA"/>
        </w:rPr>
        <w:t xml:space="preserve"> </w:t>
      </w:r>
      <w:bookmarkStart w:id="258" w:name="_Toc263072550"/>
      <w:bookmarkStart w:id="259" w:name="_Toc265153043"/>
      <w:r w:rsidRPr="009E3800">
        <w:rPr>
          <w:b/>
          <w:bCs/>
          <w:i/>
          <w:iCs/>
          <w:sz w:val="28"/>
          <w:szCs w:val="28"/>
          <w:lang w:eastAsia="ar-SA"/>
        </w:rPr>
        <w:t>Мероприятия по охране водных объектов</w:t>
      </w:r>
      <w:bookmarkEnd w:id="258"/>
      <w:bookmarkEnd w:id="259"/>
    </w:p>
    <w:p w:rsidR="009D2D5B" w:rsidRPr="0080797E" w:rsidRDefault="009D2D5B" w:rsidP="0080797E">
      <w:pPr>
        <w:pStyle w:val="BodyText"/>
        <w:spacing w:after="0" w:line="276" w:lineRule="auto"/>
        <w:ind w:right="-1" w:firstLine="709"/>
        <w:jc w:val="both"/>
        <w:rPr>
          <w:spacing w:val="-10"/>
          <w:sz w:val="26"/>
          <w:szCs w:val="26"/>
        </w:rPr>
      </w:pPr>
      <w:r w:rsidRPr="0080797E">
        <w:rPr>
          <w:spacing w:val="-10"/>
          <w:sz w:val="26"/>
          <w:szCs w:val="26"/>
        </w:rPr>
        <w:t xml:space="preserve">Для охраны водной среды </w:t>
      </w:r>
      <w:r>
        <w:rPr>
          <w:spacing w:val="-10"/>
          <w:sz w:val="26"/>
          <w:szCs w:val="26"/>
        </w:rPr>
        <w:t xml:space="preserve">Минского </w:t>
      </w:r>
      <w:r w:rsidRPr="0080797E">
        <w:rPr>
          <w:spacing w:val="-10"/>
          <w:sz w:val="26"/>
          <w:szCs w:val="26"/>
        </w:rPr>
        <w:t>сельского поселения мероприятиями генерального плана предлагается:</w:t>
      </w:r>
    </w:p>
    <w:p w:rsidR="009D2D5B" w:rsidRPr="0080797E" w:rsidRDefault="009D2D5B" w:rsidP="0080797E">
      <w:pPr>
        <w:pStyle w:val="BodyText"/>
        <w:spacing w:after="0" w:line="276" w:lineRule="auto"/>
        <w:ind w:right="-1" w:firstLine="709"/>
        <w:jc w:val="both"/>
        <w:rPr>
          <w:spacing w:val="-10"/>
          <w:sz w:val="26"/>
          <w:szCs w:val="26"/>
        </w:rPr>
      </w:pPr>
      <w:r w:rsidRPr="0080797E">
        <w:rPr>
          <w:spacing w:val="-10"/>
          <w:sz w:val="26"/>
          <w:szCs w:val="26"/>
        </w:rPr>
        <w:t>– разработать проекты по организации водоохранных зон и прибрежных защитных полос для водных объектов муниципального образования;</w:t>
      </w:r>
    </w:p>
    <w:p w:rsidR="009D2D5B" w:rsidRPr="0080797E" w:rsidRDefault="009D2D5B" w:rsidP="0080797E">
      <w:pPr>
        <w:pStyle w:val="BodyText"/>
        <w:spacing w:after="0" w:line="276" w:lineRule="auto"/>
        <w:ind w:right="-1" w:firstLine="709"/>
        <w:jc w:val="both"/>
        <w:rPr>
          <w:spacing w:val="-10"/>
          <w:sz w:val="26"/>
          <w:szCs w:val="26"/>
        </w:rPr>
      </w:pPr>
      <w:r w:rsidRPr="0080797E">
        <w:rPr>
          <w:spacing w:val="-10"/>
          <w:sz w:val="26"/>
          <w:szCs w:val="26"/>
        </w:rPr>
        <w:t>- разработать проекты по установлению границ поясов зон санитарной охраны поверхностных и подземных источников водоснабжения;</w:t>
      </w:r>
    </w:p>
    <w:p w:rsidR="009D2D5B" w:rsidRPr="0080797E" w:rsidRDefault="009D2D5B" w:rsidP="0080797E">
      <w:pPr>
        <w:pStyle w:val="BodyText"/>
        <w:spacing w:after="0" w:line="276" w:lineRule="auto"/>
        <w:ind w:right="-1" w:firstLine="709"/>
        <w:jc w:val="both"/>
        <w:rPr>
          <w:spacing w:val="-10"/>
          <w:sz w:val="26"/>
          <w:szCs w:val="26"/>
        </w:rPr>
      </w:pPr>
      <w:r w:rsidRPr="0080797E">
        <w:rPr>
          <w:spacing w:val="-10"/>
          <w:sz w:val="26"/>
          <w:szCs w:val="26"/>
        </w:rPr>
        <w:t xml:space="preserve">– организация, ограждение и озеленение поясов зон санитарной охраны  источников питьевого водоснабжения; </w:t>
      </w:r>
    </w:p>
    <w:p w:rsidR="009D2D5B" w:rsidRPr="0080797E" w:rsidRDefault="009D2D5B" w:rsidP="0080797E">
      <w:pPr>
        <w:pStyle w:val="BodyText"/>
        <w:spacing w:after="0" w:line="276" w:lineRule="auto"/>
        <w:ind w:right="-1" w:firstLine="709"/>
        <w:jc w:val="both"/>
        <w:rPr>
          <w:spacing w:val="-10"/>
          <w:sz w:val="26"/>
          <w:szCs w:val="26"/>
        </w:rPr>
      </w:pPr>
      <w:r w:rsidRPr="0080797E">
        <w:rPr>
          <w:spacing w:val="-10"/>
          <w:sz w:val="26"/>
          <w:szCs w:val="26"/>
        </w:rPr>
        <w:t>– произвести очистку территории водоохранных зон и прибрежных защитных полос от несанкционированных свалок бытового и строительного мусора, отходов промышленного, сельскохозяйственного и коммунального производства;</w:t>
      </w:r>
    </w:p>
    <w:p w:rsidR="009D2D5B" w:rsidRPr="0080797E" w:rsidRDefault="009D2D5B" w:rsidP="0080797E">
      <w:pPr>
        <w:pStyle w:val="BodyText"/>
        <w:spacing w:after="0" w:line="276" w:lineRule="auto"/>
        <w:ind w:right="-1" w:firstLine="709"/>
        <w:jc w:val="both"/>
        <w:rPr>
          <w:spacing w:val="-10"/>
          <w:sz w:val="26"/>
          <w:szCs w:val="26"/>
        </w:rPr>
      </w:pPr>
      <w:r w:rsidRPr="0080797E">
        <w:rPr>
          <w:spacing w:val="-10"/>
          <w:sz w:val="26"/>
          <w:szCs w:val="26"/>
        </w:rPr>
        <w:t>- осуществить берегоукрепительные мероприятия (лесопосадки) в местах интенсивной эрозии и рекреационной нагрузки, особенно в зоне индивидуальной застройки, где формируется большой объем твердого стока в весеннем половодье;</w:t>
      </w:r>
    </w:p>
    <w:p w:rsidR="009D2D5B" w:rsidRPr="0080797E" w:rsidRDefault="009D2D5B" w:rsidP="0080797E">
      <w:pPr>
        <w:pStyle w:val="BodyText"/>
        <w:spacing w:after="0" w:line="276" w:lineRule="auto"/>
        <w:ind w:right="-1" w:firstLine="709"/>
        <w:jc w:val="both"/>
        <w:rPr>
          <w:spacing w:val="-10"/>
          <w:sz w:val="26"/>
          <w:szCs w:val="26"/>
        </w:rPr>
      </w:pPr>
      <w:r w:rsidRPr="0080797E">
        <w:rPr>
          <w:spacing w:val="-10"/>
          <w:sz w:val="26"/>
          <w:szCs w:val="26"/>
        </w:rPr>
        <w:t>- осуществить обваловку территорий животноводческих ферм, оборудование их системой сбора и очистки сточных вод;</w:t>
      </w:r>
    </w:p>
    <w:p w:rsidR="009D2D5B" w:rsidRPr="0080797E" w:rsidRDefault="009D2D5B" w:rsidP="0080797E">
      <w:pPr>
        <w:pStyle w:val="BodyText"/>
        <w:spacing w:after="0" w:line="276" w:lineRule="auto"/>
        <w:ind w:right="-1" w:firstLine="709"/>
        <w:jc w:val="both"/>
        <w:rPr>
          <w:spacing w:val="-10"/>
          <w:sz w:val="26"/>
          <w:szCs w:val="26"/>
        </w:rPr>
      </w:pPr>
      <w:r w:rsidRPr="0080797E">
        <w:rPr>
          <w:spacing w:val="-10"/>
          <w:sz w:val="26"/>
          <w:szCs w:val="26"/>
        </w:rPr>
        <w:t>– выявить предприятия, осуществляющих самовольное пользование водными объектами и применение по отношению к ним штрафных санкций, в соответствии с природоохранным законодательством;</w:t>
      </w:r>
    </w:p>
    <w:p w:rsidR="009D2D5B" w:rsidRPr="0080797E" w:rsidRDefault="009D2D5B" w:rsidP="0080797E">
      <w:pPr>
        <w:pStyle w:val="BodyText"/>
        <w:spacing w:after="0" w:line="276" w:lineRule="auto"/>
        <w:ind w:right="-1" w:firstLine="709"/>
        <w:jc w:val="both"/>
        <w:rPr>
          <w:spacing w:val="-10"/>
          <w:sz w:val="26"/>
          <w:szCs w:val="26"/>
        </w:rPr>
      </w:pPr>
      <w:r w:rsidRPr="0080797E">
        <w:rPr>
          <w:spacing w:val="-10"/>
          <w:sz w:val="26"/>
          <w:szCs w:val="26"/>
        </w:rPr>
        <w:t>- оборудовать промышленные площадки, склады ГСМ, территории автозаправочных станций, расположенных на водосборных площадях, системами сбора и очистки сточных вод: нефтеловушками, устройствами для улавливания мусора;</w:t>
      </w:r>
    </w:p>
    <w:p w:rsidR="009D2D5B" w:rsidRPr="0080797E" w:rsidRDefault="009D2D5B" w:rsidP="0080797E">
      <w:pPr>
        <w:pStyle w:val="BodyText"/>
        <w:spacing w:after="0" w:line="276" w:lineRule="auto"/>
        <w:ind w:right="-1" w:firstLine="709"/>
        <w:jc w:val="both"/>
        <w:rPr>
          <w:spacing w:val="-10"/>
          <w:sz w:val="26"/>
          <w:szCs w:val="26"/>
        </w:rPr>
      </w:pPr>
      <w:r w:rsidRPr="0080797E">
        <w:rPr>
          <w:spacing w:val="-10"/>
          <w:sz w:val="26"/>
          <w:szCs w:val="26"/>
        </w:rPr>
        <w:t>– строительство новых и модернизация существующих очистных канализационных сооружений в населенных пунктах и на предприятиях, расположенных на межселенной территории;</w:t>
      </w:r>
    </w:p>
    <w:p w:rsidR="009D2D5B" w:rsidRDefault="009D2D5B" w:rsidP="004C288E">
      <w:pPr>
        <w:pStyle w:val="BodyText"/>
        <w:spacing w:after="0" w:line="276" w:lineRule="auto"/>
        <w:ind w:right="-1" w:firstLine="709"/>
        <w:jc w:val="both"/>
        <w:rPr>
          <w:sz w:val="26"/>
          <w:szCs w:val="26"/>
        </w:rPr>
      </w:pPr>
      <w:r w:rsidRPr="0080797E">
        <w:t>– прекращени</w:t>
      </w:r>
      <w:r>
        <w:t>е</w:t>
      </w:r>
      <w:r w:rsidRPr="0080797E">
        <w:t xml:space="preserve"> сброса неочищенных сточных в</w:t>
      </w:r>
      <w:r>
        <w:t xml:space="preserve">од на рельеф и в водные объекты- </w:t>
      </w:r>
    </w:p>
    <w:p w:rsidR="009D2D5B" w:rsidRDefault="009D2D5B" w:rsidP="007A0780">
      <w:pPr>
        <w:pStyle w:val="1f1"/>
        <w:spacing w:line="360" w:lineRule="auto"/>
        <w:rPr>
          <w:rFonts w:ascii="Times New Roman" w:hAnsi="Times New Roman" w:cs="Times New Roman"/>
          <w:sz w:val="26"/>
          <w:szCs w:val="26"/>
        </w:rPr>
      </w:pPr>
    </w:p>
    <w:p w:rsidR="009D2D5B" w:rsidRPr="009E3800" w:rsidRDefault="009D2D5B" w:rsidP="007C32CC">
      <w:pPr>
        <w:pStyle w:val="10"/>
        <w:tabs>
          <w:tab w:val="left" w:pos="1985"/>
        </w:tabs>
        <w:spacing w:line="360" w:lineRule="auto"/>
        <w:ind w:left="993" w:right="210"/>
        <w:outlineLvl w:val="2"/>
        <w:rPr>
          <w:b/>
          <w:bCs/>
          <w:i/>
          <w:iCs/>
          <w:sz w:val="28"/>
          <w:szCs w:val="28"/>
          <w:lang w:eastAsia="ar-SA"/>
        </w:rPr>
      </w:pPr>
      <w:bookmarkStart w:id="260" w:name="_Toc263072551"/>
      <w:bookmarkStart w:id="261" w:name="_Toc265153044"/>
      <w:r>
        <w:rPr>
          <w:b/>
          <w:bCs/>
          <w:i/>
          <w:iCs/>
          <w:sz w:val="28"/>
          <w:szCs w:val="28"/>
          <w:lang w:eastAsia="ar-SA"/>
        </w:rPr>
        <w:t xml:space="preserve">5.9.3. </w:t>
      </w:r>
      <w:r w:rsidRPr="009E3800">
        <w:rPr>
          <w:b/>
          <w:bCs/>
          <w:i/>
          <w:iCs/>
          <w:sz w:val="28"/>
          <w:szCs w:val="28"/>
          <w:lang w:eastAsia="ar-SA"/>
        </w:rPr>
        <w:t>Мероприятия по охране и восстановлению почв</w:t>
      </w:r>
      <w:bookmarkEnd w:id="260"/>
      <w:bookmarkEnd w:id="261"/>
    </w:p>
    <w:p w:rsidR="009D2D5B" w:rsidRPr="0080797E" w:rsidRDefault="009D2D5B" w:rsidP="0080797E">
      <w:pPr>
        <w:pStyle w:val="BodyText"/>
        <w:spacing w:after="0" w:line="276" w:lineRule="auto"/>
        <w:ind w:right="-1" w:firstLine="709"/>
        <w:jc w:val="both"/>
        <w:rPr>
          <w:spacing w:val="-10"/>
          <w:sz w:val="26"/>
          <w:szCs w:val="26"/>
        </w:rPr>
      </w:pPr>
      <w:r w:rsidRPr="0080797E">
        <w:rPr>
          <w:spacing w:val="-10"/>
          <w:sz w:val="26"/>
          <w:szCs w:val="26"/>
        </w:rPr>
        <w:t xml:space="preserve">В связи со сложной ситуацией с воспроизводством почвенного плодородия и ухудшением агроэкологического состояния земель, сложившейся на территории Костромской области, и в частности на территории </w:t>
      </w:r>
      <w:r>
        <w:rPr>
          <w:spacing w:val="-10"/>
          <w:sz w:val="26"/>
          <w:szCs w:val="26"/>
        </w:rPr>
        <w:t>Минского</w:t>
      </w:r>
      <w:r w:rsidRPr="0080797E">
        <w:rPr>
          <w:spacing w:val="-10"/>
          <w:sz w:val="26"/>
          <w:szCs w:val="26"/>
        </w:rPr>
        <w:t xml:space="preserve"> сельского поселения, и с учетом ОЦП «Сохранение и восстановление плодородия почв земель сельскохозяйственного назначения и агроландшафтов в Костромской области на 2006-2010 годы» и «Развитие агропромышленного комплекса, рынков сельскохозяйственной продукции, сырья и продовольствия Костромской области на 2008-2012 годы» проектом генерального плана предлагается: </w:t>
      </w:r>
    </w:p>
    <w:p w:rsidR="009D2D5B" w:rsidRPr="0080797E" w:rsidRDefault="009D2D5B" w:rsidP="0080797E">
      <w:pPr>
        <w:pStyle w:val="BodyText"/>
        <w:spacing w:after="0" w:line="276" w:lineRule="auto"/>
        <w:ind w:right="-1" w:firstLine="709"/>
        <w:jc w:val="both"/>
        <w:rPr>
          <w:spacing w:val="-10"/>
          <w:sz w:val="26"/>
          <w:szCs w:val="26"/>
        </w:rPr>
      </w:pPr>
      <w:r w:rsidRPr="0080797E">
        <w:rPr>
          <w:spacing w:val="-10"/>
          <w:sz w:val="26"/>
          <w:szCs w:val="26"/>
        </w:rPr>
        <w:t>- организация агротехнической службы для постоянного контроля за качественным изменением почвенного покрова и обеспечения, соответствующих мер по его охране;</w:t>
      </w:r>
    </w:p>
    <w:p w:rsidR="009D2D5B" w:rsidRPr="0080797E" w:rsidRDefault="009D2D5B" w:rsidP="0080797E">
      <w:pPr>
        <w:pStyle w:val="BodyText"/>
        <w:spacing w:after="0" w:line="276" w:lineRule="auto"/>
        <w:ind w:right="-1" w:firstLine="709"/>
        <w:jc w:val="both"/>
        <w:rPr>
          <w:spacing w:val="-10"/>
          <w:sz w:val="26"/>
          <w:szCs w:val="26"/>
        </w:rPr>
      </w:pPr>
      <w:r w:rsidRPr="0080797E">
        <w:rPr>
          <w:spacing w:val="-10"/>
          <w:sz w:val="26"/>
          <w:szCs w:val="26"/>
        </w:rPr>
        <w:t>- внесение минеральных удобрений локальным способом в строгом соответствии с потребностями почв в отдельных химических компонентах;</w:t>
      </w:r>
    </w:p>
    <w:p w:rsidR="009D2D5B" w:rsidRPr="0080797E" w:rsidRDefault="009D2D5B" w:rsidP="0080797E">
      <w:pPr>
        <w:pStyle w:val="BodyText"/>
        <w:spacing w:after="0" w:line="276" w:lineRule="auto"/>
        <w:ind w:right="-1" w:firstLine="709"/>
        <w:jc w:val="both"/>
        <w:rPr>
          <w:spacing w:val="-10"/>
          <w:sz w:val="26"/>
          <w:szCs w:val="26"/>
        </w:rPr>
      </w:pPr>
      <w:r w:rsidRPr="0080797E">
        <w:rPr>
          <w:spacing w:val="-10"/>
          <w:sz w:val="26"/>
          <w:szCs w:val="26"/>
        </w:rPr>
        <w:t xml:space="preserve">- проведение комплексной диагностики минерального питания растений; </w:t>
      </w:r>
    </w:p>
    <w:p w:rsidR="009D2D5B" w:rsidRPr="0080797E" w:rsidRDefault="009D2D5B" w:rsidP="0080797E">
      <w:pPr>
        <w:pStyle w:val="BodyText"/>
        <w:spacing w:after="0" w:line="276" w:lineRule="auto"/>
        <w:ind w:right="-1" w:firstLine="709"/>
        <w:jc w:val="both"/>
        <w:rPr>
          <w:spacing w:val="-10"/>
          <w:sz w:val="26"/>
          <w:szCs w:val="26"/>
        </w:rPr>
      </w:pPr>
      <w:r w:rsidRPr="0080797E">
        <w:rPr>
          <w:spacing w:val="-10"/>
          <w:sz w:val="26"/>
          <w:szCs w:val="26"/>
        </w:rPr>
        <w:t>- недостающее количество органических удобрений компенсировать за счет повышения эффективности полевого травосеяния, замены большей части чистых паров сидеральными, использование на удобрение послеуборочных растительных остатков;</w:t>
      </w:r>
    </w:p>
    <w:p w:rsidR="009D2D5B" w:rsidRPr="0080797E" w:rsidRDefault="009D2D5B" w:rsidP="0080797E">
      <w:pPr>
        <w:pStyle w:val="BodyText"/>
        <w:spacing w:after="0" w:line="276" w:lineRule="auto"/>
        <w:ind w:right="-1" w:firstLine="709"/>
        <w:jc w:val="both"/>
        <w:rPr>
          <w:spacing w:val="-10"/>
          <w:sz w:val="26"/>
          <w:szCs w:val="26"/>
        </w:rPr>
      </w:pPr>
      <w:r w:rsidRPr="0080797E">
        <w:rPr>
          <w:spacing w:val="-10"/>
          <w:sz w:val="26"/>
          <w:szCs w:val="26"/>
        </w:rPr>
        <w:t>- соблюдение схемы севооборотов;</w:t>
      </w:r>
    </w:p>
    <w:p w:rsidR="009D2D5B" w:rsidRPr="0080797E" w:rsidRDefault="009D2D5B" w:rsidP="0080797E">
      <w:pPr>
        <w:pStyle w:val="BodyText"/>
        <w:spacing w:after="0" w:line="276" w:lineRule="auto"/>
        <w:ind w:right="-1" w:firstLine="709"/>
        <w:jc w:val="both"/>
        <w:rPr>
          <w:spacing w:val="-10"/>
          <w:sz w:val="26"/>
          <w:szCs w:val="26"/>
        </w:rPr>
      </w:pPr>
      <w:r w:rsidRPr="0080797E">
        <w:rPr>
          <w:spacing w:val="-10"/>
          <w:sz w:val="26"/>
          <w:szCs w:val="26"/>
        </w:rPr>
        <w:t>- перевод истощенных (по N, P, K) или сильно деградированных почв по гумусу и кислотности на иной режим использования;</w:t>
      </w:r>
    </w:p>
    <w:p w:rsidR="009D2D5B" w:rsidRPr="0080797E" w:rsidRDefault="009D2D5B" w:rsidP="0080797E">
      <w:pPr>
        <w:pStyle w:val="BodyText"/>
        <w:spacing w:after="0" w:line="276" w:lineRule="auto"/>
        <w:ind w:right="-1" w:firstLine="709"/>
        <w:jc w:val="both"/>
        <w:rPr>
          <w:spacing w:val="-10"/>
          <w:sz w:val="26"/>
          <w:szCs w:val="26"/>
        </w:rPr>
      </w:pPr>
      <w:r w:rsidRPr="0080797E">
        <w:rPr>
          <w:spacing w:val="-10"/>
          <w:sz w:val="26"/>
          <w:szCs w:val="26"/>
        </w:rPr>
        <w:t>- для понижения кислотности почв провести работы по их известкованию по проектно-технологической документации, составляемой федеральной государственной станцией агрохимической службы "Костромская" по результатам почвенно-агрохимических изысканий</w:t>
      </w:r>
    </w:p>
    <w:p w:rsidR="009D2D5B" w:rsidRPr="0080797E" w:rsidRDefault="009D2D5B" w:rsidP="0080797E">
      <w:pPr>
        <w:pStyle w:val="BodyText"/>
        <w:spacing w:after="0" w:line="276" w:lineRule="auto"/>
        <w:ind w:right="-1" w:firstLine="709"/>
        <w:jc w:val="both"/>
        <w:rPr>
          <w:spacing w:val="-10"/>
          <w:sz w:val="26"/>
          <w:szCs w:val="26"/>
        </w:rPr>
      </w:pPr>
      <w:r w:rsidRPr="0080797E">
        <w:rPr>
          <w:spacing w:val="-10"/>
          <w:sz w:val="26"/>
          <w:szCs w:val="26"/>
        </w:rPr>
        <w:t>- для предотвращения и ослабления эрозионных процессов применять комплекс противоэрозионных мероприятий, способствующих задержанию осадков на пахотных склонах. К таким мероприятиям относятся: глубокое рыхление, плоскорезная и контурная обработка, оставленная на пашне стерня;</w:t>
      </w:r>
    </w:p>
    <w:p w:rsidR="009D2D5B" w:rsidRPr="0080797E" w:rsidRDefault="009D2D5B" w:rsidP="0080797E">
      <w:pPr>
        <w:pStyle w:val="BodyText"/>
        <w:spacing w:after="0" w:line="276" w:lineRule="auto"/>
        <w:ind w:right="-1" w:firstLine="709"/>
        <w:jc w:val="both"/>
        <w:rPr>
          <w:spacing w:val="-10"/>
          <w:sz w:val="26"/>
          <w:szCs w:val="26"/>
        </w:rPr>
      </w:pPr>
      <w:r w:rsidRPr="0080797E">
        <w:rPr>
          <w:spacing w:val="-10"/>
          <w:sz w:val="26"/>
          <w:szCs w:val="26"/>
        </w:rPr>
        <w:t xml:space="preserve">- использование растительных остатков, прежде всего соломы зерновых и зернобобовых культур  на удобрение на полях, удаленных от ферм на расстояние более трех километров. Это будет способствовать восстановлению экологического равновесия в агроценозе, оптимизировать жизнедеятельность почвенной микрофлоры и микрофауны, обеспечивать воспроизводство гумуса; </w:t>
      </w:r>
    </w:p>
    <w:p w:rsidR="009D2D5B" w:rsidRPr="0080797E" w:rsidRDefault="009D2D5B" w:rsidP="0080797E">
      <w:pPr>
        <w:pStyle w:val="BodyText"/>
        <w:spacing w:after="0" w:line="276" w:lineRule="auto"/>
        <w:ind w:right="-1" w:firstLine="709"/>
        <w:jc w:val="both"/>
        <w:rPr>
          <w:spacing w:val="-10"/>
          <w:sz w:val="26"/>
          <w:szCs w:val="26"/>
        </w:rPr>
      </w:pPr>
      <w:r w:rsidRPr="0080797E">
        <w:rPr>
          <w:spacing w:val="-10"/>
          <w:sz w:val="26"/>
          <w:szCs w:val="26"/>
        </w:rPr>
        <w:t>- проведение восстановления полезащитных лесополос и выкорчевку древесно-кустарниковой растительности с земель, пригодных для полевого земледелия;</w:t>
      </w:r>
    </w:p>
    <w:p w:rsidR="009D2D5B" w:rsidRPr="0080797E" w:rsidRDefault="009D2D5B" w:rsidP="0080797E">
      <w:pPr>
        <w:pStyle w:val="BodyText"/>
        <w:spacing w:after="0" w:line="276" w:lineRule="auto"/>
        <w:ind w:right="-1" w:firstLine="709"/>
        <w:jc w:val="both"/>
        <w:rPr>
          <w:spacing w:val="-10"/>
          <w:sz w:val="26"/>
          <w:szCs w:val="26"/>
        </w:rPr>
      </w:pPr>
      <w:r w:rsidRPr="0080797E">
        <w:rPr>
          <w:spacing w:val="-10"/>
          <w:sz w:val="26"/>
          <w:szCs w:val="26"/>
        </w:rPr>
        <w:t xml:space="preserve">- внедрение проектов землеустройства с адаптивно-ландшафтной системой земледелия, в основе которой лежит создание высокопродуктивных и экологически устойчивых агроэкосистем и агроландшафтов; </w:t>
      </w:r>
    </w:p>
    <w:p w:rsidR="009D2D5B" w:rsidRPr="0080797E" w:rsidRDefault="009D2D5B" w:rsidP="0080797E">
      <w:pPr>
        <w:pStyle w:val="BodyText"/>
        <w:spacing w:after="0" w:line="276" w:lineRule="auto"/>
        <w:ind w:right="-1" w:firstLine="709"/>
        <w:jc w:val="both"/>
        <w:rPr>
          <w:spacing w:val="-10"/>
          <w:sz w:val="26"/>
          <w:szCs w:val="26"/>
        </w:rPr>
      </w:pPr>
      <w:r w:rsidRPr="0080797E">
        <w:rPr>
          <w:spacing w:val="-10"/>
          <w:sz w:val="26"/>
          <w:szCs w:val="26"/>
        </w:rPr>
        <w:t xml:space="preserve">- восстановление осушительной сети, очистка русел каналов, разрушенных водоприемников, засыпка промоин, укрепление русел; </w:t>
      </w:r>
    </w:p>
    <w:p w:rsidR="009D2D5B" w:rsidRPr="0080797E" w:rsidRDefault="009D2D5B" w:rsidP="0080797E">
      <w:pPr>
        <w:pStyle w:val="BodyText"/>
        <w:spacing w:after="0" w:line="276" w:lineRule="auto"/>
        <w:ind w:right="-1" w:firstLine="709"/>
        <w:jc w:val="both"/>
        <w:rPr>
          <w:spacing w:val="-10"/>
          <w:sz w:val="26"/>
          <w:szCs w:val="26"/>
        </w:rPr>
      </w:pPr>
      <w:r w:rsidRPr="0080797E">
        <w:rPr>
          <w:spacing w:val="-10"/>
          <w:sz w:val="26"/>
          <w:szCs w:val="26"/>
        </w:rPr>
        <w:t>- предотвращение загрязнения земель неочищенными сточными водами, ядохимикатами, производственными и прочими технологиче</w:t>
      </w:r>
      <w:r w:rsidRPr="0080797E">
        <w:rPr>
          <w:spacing w:val="-10"/>
          <w:sz w:val="26"/>
          <w:szCs w:val="26"/>
        </w:rPr>
        <w:softHyphen/>
        <w:t>скими отходами;</w:t>
      </w:r>
    </w:p>
    <w:p w:rsidR="009D2D5B" w:rsidRPr="0080797E" w:rsidRDefault="009D2D5B" w:rsidP="0080797E">
      <w:pPr>
        <w:pStyle w:val="BodyText"/>
        <w:spacing w:after="0" w:line="276" w:lineRule="auto"/>
        <w:ind w:right="-1" w:firstLine="709"/>
        <w:jc w:val="both"/>
        <w:rPr>
          <w:spacing w:val="-10"/>
          <w:sz w:val="26"/>
          <w:szCs w:val="26"/>
        </w:rPr>
      </w:pPr>
      <w:r w:rsidRPr="0080797E">
        <w:rPr>
          <w:spacing w:val="-10"/>
          <w:sz w:val="26"/>
          <w:szCs w:val="26"/>
        </w:rPr>
        <w:t xml:space="preserve"> - хранение минеральных удобрений и пестицидов (ядохимикатов)  только в специальных складах, оборудованных в соответствии с санитарными требованиями;</w:t>
      </w:r>
    </w:p>
    <w:p w:rsidR="009D2D5B" w:rsidRPr="0080797E" w:rsidRDefault="009D2D5B" w:rsidP="0080797E">
      <w:pPr>
        <w:pStyle w:val="BodyText"/>
        <w:spacing w:after="0" w:line="276" w:lineRule="auto"/>
        <w:ind w:right="-1" w:firstLine="709"/>
        <w:jc w:val="both"/>
        <w:rPr>
          <w:spacing w:val="-10"/>
          <w:sz w:val="26"/>
          <w:szCs w:val="26"/>
        </w:rPr>
      </w:pPr>
      <w:r w:rsidRPr="0080797E">
        <w:rPr>
          <w:spacing w:val="-10"/>
          <w:sz w:val="26"/>
          <w:szCs w:val="26"/>
        </w:rPr>
        <w:t xml:space="preserve"> - проведение технической рекультивации земель нарушенных при строительстве и прокладке инженерных сетей; </w:t>
      </w:r>
    </w:p>
    <w:p w:rsidR="009D2D5B" w:rsidRPr="0080797E" w:rsidRDefault="009D2D5B" w:rsidP="0080797E">
      <w:pPr>
        <w:pStyle w:val="BodyText"/>
        <w:spacing w:after="0" w:line="276" w:lineRule="auto"/>
        <w:ind w:right="-1" w:firstLine="709"/>
        <w:jc w:val="both"/>
        <w:rPr>
          <w:spacing w:val="-10"/>
          <w:sz w:val="26"/>
          <w:szCs w:val="26"/>
        </w:rPr>
      </w:pPr>
      <w:r w:rsidRPr="0080797E">
        <w:rPr>
          <w:spacing w:val="-10"/>
          <w:sz w:val="26"/>
          <w:szCs w:val="26"/>
        </w:rPr>
        <w:t xml:space="preserve"> - рекультивация и санация территорий  ликвидируемых животноводческих ферм, сельскохозяйственных предприятий и других экологически грязных объектов;</w:t>
      </w:r>
    </w:p>
    <w:p w:rsidR="009D2D5B" w:rsidRPr="0080797E" w:rsidRDefault="009D2D5B" w:rsidP="0080797E">
      <w:pPr>
        <w:pStyle w:val="BodyText"/>
        <w:spacing w:after="0" w:line="276" w:lineRule="auto"/>
        <w:ind w:right="-1" w:firstLine="709"/>
        <w:jc w:val="both"/>
        <w:rPr>
          <w:spacing w:val="-10"/>
          <w:sz w:val="26"/>
          <w:szCs w:val="26"/>
        </w:rPr>
      </w:pPr>
      <w:r w:rsidRPr="0080797E">
        <w:rPr>
          <w:spacing w:val="-10"/>
          <w:sz w:val="26"/>
          <w:szCs w:val="26"/>
        </w:rPr>
        <w:t>- рекультивация территорий ликвидируемых несанционированных свалок;</w:t>
      </w:r>
    </w:p>
    <w:p w:rsidR="009D2D5B" w:rsidRPr="0080797E" w:rsidRDefault="009D2D5B" w:rsidP="0080797E">
      <w:pPr>
        <w:pStyle w:val="BodyText"/>
        <w:spacing w:after="0" w:line="276" w:lineRule="auto"/>
        <w:ind w:right="-1" w:firstLine="709"/>
        <w:jc w:val="both"/>
        <w:rPr>
          <w:spacing w:val="-10"/>
          <w:sz w:val="26"/>
          <w:szCs w:val="26"/>
        </w:rPr>
      </w:pPr>
      <w:r w:rsidRPr="0080797E">
        <w:rPr>
          <w:spacing w:val="-10"/>
          <w:sz w:val="26"/>
          <w:szCs w:val="26"/>
        </w:rPr>
        <w:t>- контроль за качеством и своевременностью выполнения работ по рекультивации нарушенных земель.</w:t>
      </w:r>
    </w:p>
    <w:p w:rsidR="009D2D5B" w:rsidRDefault="009D2D5B" w:rsidP="0080797E">
      <w:pPr>
        <w:pStyle w:val="BodyText"/>
        <w:spacing w:after="0" w:line="276" w:lineRule="auto"/>
        <w:ind w:right="-1" w:firstLine="709"/>
        <w:jc w:val="both"/>
        <w:rPr>
          <w:spacing w:val="-10"/>
          <w:sz w:val="26"/>
          <w:szCs w:val="26"/>
        </w:rPr>
      </w:pPr>
    </w:p>
    <w:p w:rsidR="009D2D5B" w:rsidRDefault="009D2D5B" w:rsidP="0080797E">
      <w:pPr>
        <w:pStyle w:val="BodyText"/>
        <w:spacing w:after="0" w:line="276" w:lineRule="auto"/>
        <w:ind w:right="-1" w:firstLine="709"/>
        <w:jc w:val="both"/>
        <w:rPr>
          <w:spacing w:val="-10"/>
          <w:sz w:val="26"/>
          <w:szCs w:val="26"/>
        </w:rPr>
      </w:pPr>
    </w:p>
    <w:p w:rsidR="009D2D5B" w:rsidRDefault="009D2D5B" w:rsidP="0080797E">
      <w:pPr>
        <w:pStyle w:val="BodyText"/>
        <w:spacing w:after="0" w:line="276" w:lineRule="auto"/>
        <w:ind w:right="-1" w:firstLine="709"/>
        <w:jc w:val="both"/>
        <w:rPr>
          <w:spacing w:val="-10"/>
          <w:sz w:val="26"/>
          <w:szCs w:val="26"/>
        </w:rPr>
      </w:pPr>
    </w:p>
    <w:p w:rsidR="009D2D5B" w:rsidRDefault="009D2D5B" w:rsidP="0080797E">
      <w:pPr>
        <w:pStyle w:val="BodyText"/>
        <w:spacing w:after="0" w:line="276" w:lineRule="auto"/>
        <w:ind w:right="-1" w:firstLine="709"/>
        <w:jc w:val="both"/>
        <w:rPr>
          <w:spacing w:val="-10"/>
          <w:sz w:val="26"/>
          <w:szCs w:val="26"/>
        </w:rPr>
      </w:pPr>
    </w:p>
    <w:p w:rsidR="009D2D5B" w:rsidRDefault="009D2D5B" w:rsidP="0080797E">
      <w:pPr>
        <w:pStyle w:val="BodyText"/>
        <w:spacing w:after="0" w:line="276" w:lineRule="auto"/>
        <w:ind w:right="-1" w:firstLine="709"/>
        <w:jc w:val="both"/>
        <w:rPr>
          <w:spacing w:val="-10"/>
          <w:sz w:val="26"/>
          <w:szCs w:val="26"/>
        </w:rPr>
      </w:pPr>
    </w:p>
    <w:p w:rsidR="009D2D5B" w:rsidRPr="00C50574" w:rsidRDefault="009D2D5B" w:rsidP="007C32CC">
      <w:pPr>
        <w:pStyle w:val="10"/>
        <w:tabs>
          <w:tab w:val="left" w:pos="1985"/>
        </w:tabs>
        <w:spacing w:line="360" w:lineRule="auto"/>
        <w:ind w:left="993" w:right="210"/>
        <w:outlineLvl w:val="2"/>
        <w:rPr>
          <w:b/>
          <w:bCs/>
          <w:i/>
          <w:iCs/>
          <w:sz w:val="28"/>
          <w:szCs w:val="28"/>
          <w:lang w:eastAsia="ar-SA"/>
        </w:rPr>
      </w:pPr>
      <w:r>
        <w:rPr>
          <w:b/>
          <w:bCs/>
          <w:i/>
          <w:iCs/>
          <w:sz w:val="28"/>
          <w:szCs w:val="28"/>
          <w:lang w:eastAsia="ar-SA"/>
        </w:rPr>
        <w:t xml:space="preserve">5.9.4. </w:t>
      </w:r>
      <w:r w:rsidRPr="00C50574">
        <w:rPr>
          <w:b/>
          <w:bCs/>
          <w:i/>
          <w:iCs/>
          <w:sz w:val="28"/>
          <w:szCs w:val="28"/>
          <w:lang w:eastAsia="ar-SA"/>
        </w:rPr>
        <w:t xml:space="preserve"> </w:t>
      </w:r>
      <w:bookmarkStart w:id="262" w:name="_Toc263072552"/>
      <w:bookmarkStart w:id="263" w:name="_Toc265153045"/>
      <w:r w:rsidRPr="00C50574">
        <w:rPr>
          <w:b/>
          <w:bCs/>
          <w:i/>
          <w:iCs/>
          <w:sz w:val="28"/>
          <w:szCs w:val="28"/>
          <w:lang w:eastAsia="ar-SA"/>
        </w:rPr>
        <w:t>Обеспечение экологического благополучия населения</w:t>
      </w:r>
      <w:bookmarkEnd w:id="262"/>
      <w:bookmarkEnd w:id="263"/>
    </w:p>
    <w:p w:rsidR="009D2D5B" w:rsidRPr="0080797E" w:rsidRDefault="009D2D5B" w:rsidP="0080797E">
      <w:pPr>
        <w:pStyle w:val="BodyText"/>
        <w:spacing w:after="0" w:line="276" w:lineRule="auto"/>
        <w:ind w:right="-1" w:firstLine="709"/>
        <w:jc w:val="both"/>
        <w:rPr>
          <w:spacing w:val="-10"/>
          <w:sz w:val="26"/>
          <w:szCs w:val="26"/>
        </w:rPr>
      </w:pPr>
      <w:r w:rsidRPr="0080797E">
        <w:rPr>
          <w:spacing w:val="-10"/>
          <w:sz w:val="26"/>
          <w:szCs w:val="26"/>
        </w:rPr>
        <w:t>Вынужденное проживание людей в эпидемиологически неблагоприятных условиях вблизи промышленных предприятий противоречит одному из основных условий реализации конституционных прав граждан на охрану здоровья и благоприятную окружающую среду.</w:t>
      </w:r>
    </w:p>
    <w:p w:rsidR="009D2D5B" w:rsidRPr="0080797E" w:rsidRDefault="009D2D5B" w:rsidP="0080797E">
      <w:pPr>
        <w:pStyle w:val="BodyText"/>
        <w:spacing w:after="0" w:line="276" w:lineRule="auto"/>
        <w:ind w:right="-1" w:firstLine="709"/>
        <w:jc w:val="both"/>
        <w:rPr>
          <w:spacing w:val="-10"/>
          <w:sz w:val="26"/>
          <w:szCs w:val="26"/>
        </w:rPr>
      </w:pPr>
      <w:r w:rsidRPr="0080797E">
        <w:rPr>
          <w:spacing w:val="-10"/>
          <w:sz w:val="26"/>
          <w:szCs w:val="26"/>
        </w:rPr>
        <w:t>В преамбуле Федерального закона «О санитарно-эпидемиологическом благополучии населения» указывается, что он направлен на обеспечение санитарно-эпидемиологического благополучия населения. При этом анализ действующего законодательства свидетельствует об определенной неурегулированности ряда вопросов относительно того, каким образом и за чей счет будут осуществляться закрепленные положения.</w:t>
      </w:r>
    </w:p>
    <w:p w:rsidR="009D2D5B" w:rsidRPr="0080797E" w:rsidRDefault="009D2D5B" w:rsidP="0080797E">
      <w:pPr>
        <w:pStyle w:val="BodyText"/>
        <w:spacing w:after="0" w:line="276" w:lineRule="auto"/>
        <w:ind w:right="-1" w:firstLine="709"/>
        <w:jc w:val="both"/>
        <w:rPr>
          <w:spacing w:val="-10"/>
          <w:sz w:val="26"/>
          <w:szCs w:val="26"/>
        </w:rPr>
      </w:pPr>
      <w:r w:rsidRPr="0080797E">
        <w:rPr>
          <w:spacing w:val="-10"/>
          <w:sz w:val="26"/>
          <w:szCs w:val="26"/>
        </w:rPr>
        <w:t xml:space="preserve">Действующее законодательство однозначно не допускает размещения объектов для проживания граждан в санитарно-защитной зоне. В связи с этим мероприятиями генерального плана </w:t>
      </w:r>
      <w:r>
        <w:rPr>
          <w:spacing w:val="-10"/>
          <w:sz w:val="26"/>
          <w:szCs w:val="26"/>
        </w:rPr>
        <w:t>Минского</w:t>
      </w:r>
      <w:r w:rsidRPr="0080797E">
        <w:rPr>
          <w:spacing w:val="-10"/>
          <w:sz w:val="26"/>
          <w:szCs w:val="26"/>
        </w:rPr>
        <w:t xml:space="preserve"> сельского поселения предлагается:</w:t>
      </w:r>
    </w:p>
    <w:p w:rsidR="009D2D5B" w:rsidRPr="0080797E" w:rsidRDefault="009D2D5B" w:rsidP="0080797E">
      <w:pPr>
        <w:pStyle w:val="BodyText"/>
        <w:spacing w:after="0" w:line="276" w:lineRule="auto"/>
        <w:ind w:right="-1" w:firstLine="709"/>
        <w:jc w:val="both"/>
        <w:rPr>
          <w:spacing w:val="-10"/>
          <w:sz w:val="26"/>
          <w:szCs w:val="26"/>
        </w:rPr>
      </w:pPr>
      <w:r w:rsidRPr="0080797E">
        <w:rPr>
          <w:spacing w:val="-10"/>
          <w:sz w:val="26"/>
          <w:szCs w:val="26"/>
        </w:rPr>
        <w:t>- провести инвентаризацию промышленных, коммунальных, пищевых, сельскохозяйственных объектов и производств, требующих организации санитарно-защитных зон, с уточнением количества населения, проживающего в санитарно-защитных зонах;</w:t>
      </w:r>
    </w:p>
    <w:p w:rsidR="009D2D5B" w:rsidRPr="0080797E" w:rsidRDefault="009D2D5B" w:rsidP="0080797E">
      <w:pPr>
        <w:pStyle w:val="BodyText"/>
        <w:spacing w:after="0" w:line="276" w:lineRule="auto"/>
        <w:ind w:right="-1" w:firstLine="709"/>
        <w:jc w:val="both"/>
        <w:rPr>
          <w:spacing w:val="-10"/>
          <w:sz w:val="26"/>
          <w:szCs w:val="26"/>
        </w:rPr>
      </w:pPr>
      <w:r w:rsidRPr="0080797E">
        <w:rPr>
          <w:spacing w:val="-10"/>
          <w:sz w:val="26"/>
          <w:szCs w:val="26"/>
        </w:rPr>
        <w:t>- потребовать от производственных предприятий, объектов, промышленных узлов разработать проекты СЗЗ с перечнем мероприятий по их организации и благоустройству.</w:t>
      </w:r>
    </w:p>
    <w:p w:rsidR="009D2D5B" w:rsidRPr="0080797E" w:rsidRDefault="009D2D5B" w:rsidP="0080797E">
      <w:pPr>
        <w:pStyle w:val="BodyText"/>
        <w:spacing w:after="0" w:line="276" w:lineRule="auto"/>
        <w:ind w:right="-1" w:firstLine="709"/>
        <w:jc w:val="both"/>
        <w:rPr>
          <w:spacing w:val="-10"/>
          <w:sz w:val="26"/>
          <w:szCs w:val="26"/>
        </w:rPr>
      </w:pPr>
      <w:r w:rsidRPr="0080797E">
        <w:rPr>
          <w:spacing w:val="-10"/>
          <w:sz w:val="26"/>
          <w:szCs w:val="26"/>
        </w:rPr>
        <w:t>- провести работу по созданию и ведению единого реестра установленных санитарно-защитных зон промышленных предприятий и промузлов (нежилых зон) для формирования линий градостроительного регулирования;</w:t>
      </w:r>
    </w:p>
    <w:p w:rsidR="009D2D5B" w:rsidRPr="0080797E" w:rsidRDefault="009D2D5B" w:rsidP="0080797E">
      <w:pPr>
        <w:pStyle w:val="BodyText"/>
        <w:spacing w:after="0" w:line="276" w:lineRule="auto"/>
        <w:ind w:right="-1" w:firstLine="709"/>
        <w:jc w:val="both"/>
        <w:rPr>
          <w:spacing w:val="-10"/>
          <w:sz w:val="26"/>
          <w:szCs w:val="26"/>
        </w:rPr>
      </w:pPr>
      <w:r w:rsidRPr="0080797E">
        <w:rPr>
          <w:spacing w:val="-10"/>
          <w:sz w:val="26"/>
          <w:szCs w:val="26"/>
        </w:rPr>
        <w:t>- выполнить работы по созданию и ведению картографического электронного реестра (или иного картографического материала) баз данных санитарно-защитных зон промышленных объектов с информацией об ориентировочных и окончательных санитарно-защитных зонах;</w:t>
      </w:r>
    </w:p>
    <w:p w:rsidR="009D2D5B" w:rsidRPr="0080797E" w:rsidRDefault="009D2D5B" w:rsidP="0080797E">
      <w:pPr>
        <w:pStyle w:val="BodyText"/>
        <w:spacing w:after="0" w:line="276" w:lineRule="auto"/>
        <w:ind w:right="-1" w:firstLine="709"/>
        <w:jc w:val="both"/>
        <w:rPr>
          <w:spacing w:val="-10"/>
          <w:sz w:val="26"/>
          <w:szCs w:val="26"/>
        </w:rPr>
      </w:pPr>
      <w:r w:rsidRPr="0080797E">
        <w:rPr>
          <w:spacing w:val="-10"/>
          <w:sz w:val="26"/>
          <w:szCs w:val="26"/>
        </w:rPr>
        <w:t>- привести установленные санитарно-защитные зоны предприятий в соответствие с санитарно-эпидемиологическими нормами и правилам;</w:t>
      </w:r>
    </w:p>
    <w:p w:rsidR="009D2D5B" w:rsidRPr="0080797E" w:rsidRDefault="009D2D5B" w:rsidP="003D241A">
      <w:pPr>
        <w:pStyle w:val="BodyText"/>
        <w:spacing w:after="0" w:line="276" w:lineRule="auto"/>
        <w:ind w:right="-1" w:firstLine="709"/>
        <w:jc w:val="both"/>
        <w:rPr>
          <w:spacing w:val="-10"/>
          <w:sz w:val="26"/>
          <w:szCs w:val="26"/>
        </w:rPr>
      </w:pPr>
      <w:r w:rsidRPr="0080797E">
        <w:rPr>
          <w:spacing w:val="-10"/>
          <w:sz w:val="26"/>
          <w:szCs w:val="26"/>
        </w:rPr>
        <w:t>- не допускать иного использования территорий санитарно-защитных зон, чем предусмотренного санитарными правилами</w:t>
      </w:r>
      <w:r>
        <w:rPr>
          <w:spacing w:val="-10"/>
          <w:sz w:val="26"/>
          <w:szCs w:val="26"/>
        </w:rPr>
        <w:t>, что подразумевает</w:t>
      </w:r>
      <w:r w:rsidRPr="0080797E">
        <w:rPr>
          <w:spacing w:val="-10"/>
          <w:sz w:val="26"/>
          <w:szCs w:val="26"/>
        </w:rPr>
        <w:t xml:space="preserve"> </w:t>
      </w:r>
      <w:r>
        <w:rPr>
          <w:spacing w:val="-10"/>
          <w:sz w:val="26"/>
          <w:szCs w:val="26"/>
        </w:rPr>
        <w:t>полный запрет</w:t>
      </w:r>
      <w:r w:rsidRPr="0080797E">
        <w:rPr>
          <w:spacing w:val="-10"/>
          <w:sz w:val="26"/>
          <w:szCs w:val="26"/>
        </w:rPr>
        <w:t xml:space="preserve"> выдачи санитарно-эпидемиологических заключений на отвод участков под размещение жилой застройки, рекреационных зон, зон отдыха, садоводческих товариществ, коллективных или индивидуальных дачных и садово-огородных участков, спортивных сооружений, детских площадок, образовательных и детских учреждений, лечебно-профилактических и оздоровительных учреждений общего пользования в СЗЗ проектиру</w:t>
      </w:r>
      <w:r>
        <w:rPr>
          <w:spacing w:val="-10"/>
          <w:sz w:val="26"/>
          <w:szCs w:val="26"/>
        </w:rPr>
        <w:t>емых и действующих предприятий;</w:t>
      </w:r>
    </w:p>
    <w:p w:rsidR="009D2D5B" w:rsidRPr="0080797E" w:rsidRDefault="009D2D5B" w:rsidP="0080797E">
      <w:pPr>
        <w:pStyle w:val="BodyText"/>
        <w:spacing w:after="0" w:line="276" w:lineRule="auto"/>
        <w:ind w:right="-1" w:firstLine="709"/>
        <w:jc w:val="both"/>
        <w:rPr>
          <w:spacing w:val="-10"/>
          <w:sz w:val="26"/>
          <w:szCs w:val="26"/>
        </w:rPr>
      </w:pPr>
      <w:r w:rsidRPr="0080797E">
        <w:rPr>
          <w:spacing w:val="-10"/>
          <w:sz w:val="26"/>
          <w:szCs w:val="26"/>
        </w:rPr>
        <w:t>- отвод участков и размещение объектов строительства осуществлять с учетом границ СЗЗ существующих предприятий;</w:t>
      </w:r>
    </w:p>
    <w:p w:rsidR="009D2D5B" w:rsidRDefault="009D2D5B" w:rsidP="0080797E">
      <w:pPr>
        <w:pStyle w:val="BodyText"/>
        <w:spacing w:after="0" w:line="276" w:lineRule="auto"/>
        <w:ind w:right="-1" w:firstLine="709"/>
        <w:jc w:val="both"/>
        <w:rPr>
          <w:spacing w:val="-10"/>
          <w:sz w:val="26"/>
          <w:szCs w:val="26"/>
        </w:rPr>
      </w:pPr>
      <w:r w:rsidRPr="0080797E">
        <w:rPr>
          <w:spacing w:val="-10"/>
          <w:sz w:val="26"/>
          <w:szCs w:val="26"/>
        </w:rPr>
        <w:t>- руководителям предприятий, объекты которых являются источниками неблагоприятного воздействия на среду обитания и здоровье человека, независимо от форм собственности</w:t>
      </w:r>
      <w:r>
        <w:rPr>
          <w:spacing w:val="-10"/>
          <w:sz w:val="26"/>
          <w:szCs w:val="26"/>
        </w:rPr>
        <w:t xml:space="preserve">, </w:t>
      </w:r>
      <w:r w:rsidRPr="00A67ECA">
        <w:rPr>
          <w:spacing w:val="-10"/>
          <w:sz w:val="26"/>
          <w:szCs w:val="26"/>
          <w:u w:val="single"/>
        </w:rPr>
        <w:t>в качестве первоочередных мероприятий</w:t>
      </w:r>
      <w:r>
        <w:rPr>
          <w:spacing w:val="-10"/>
          <w:sz w:val="26"/>
          <w:szCs w:val="26"/>
        </w:rPr>
        <w:t>,</w:t>
      </w:r>
      <w:r w:rsidRPr="0080797E">
        <w:rPr>
          <w:spacing w:val="-10"/>
          <w:sz w:val="26"/>
          <w:szCs w:val="26"/>
        </w:rPr>
        <w:t xml:space="preserve"> обеспечить проведение производственного контроля состояния атмосферного воздуха, почвы, биологических или физических факторов по программам производственного контроля на границе СЗЗ и в жилой застройке</w:t>
      </w:r>
      <w:r>
        <w:rPr>
          <w:spacing w:val="-10"/>
          <w:sz w:val="26"/>
          <w:szCs w:val="26"/>
        </w:rPr>
        <w:t>.</w:t>
      </w:r>
    </w:p>
    <w:p w:rsidR="009D2D5B" w:rsidRDefault="009D2D5B" w:rsidP="0080797E">
      <w:pPr>
        <w:pStyle w:val="BodyText"/>
        <w:spacing w:after="0" w:line="276" w:lineRule="auto"/>
        <w:ind w:right="-1" w:firstLine="709"/>
        <w:jc w:val="both"/>
        <w:rPr>
          <w:spacing w:val="-10"/>
          <w:sz w:val="26"/>
          <w:szCs w:val="26"/>
        </w:rPr>
      </w:pPr>
      <w:r>
        <w:rPr>
          <w:spacing w:val="-10"/>
          <w:sz w:val="26"/>
          <w:szCs w:val="26"/>
        </w:rPr>
        <w:t>П</w:t>
      </w:r>
      <w:r w:rsidRPr="0080797E">
        <w:rPr>
          <w:spacing w:val="-10"/>
          <w:sz w:val="26"/>
          <w:szCs w:val="26"/>
        </w:rPr>
        <w:t>ри наличии в пределах границ СЗЗ</w:t>
      </w:r>
      <w:r>
        <w:rPr>
          <w:spacing w:val="-10"/>
          <w:sz w:val="26"/>
          <w:szCs w:val="26"/>
        </w:rPr>
        <w:t xml:space="preserve"> и</w:t>
      </w:r>
      <w:r w:rsidRPr="0080797E">
        <w:rPr>
          <w:spacing w:val="-10"/>
          <w:sz w:val="26"/>
          <w:szCs w:val="26"/>
        </w:rPr>
        <w:t xml:space="preserve"> ЕСЗЗ</w:t>
      </w:r>
      <w:r>
        <w:rPr>
          <w:rStyle w:val="FootnoteReference"/>
          <w:spacing w:val="-10"/>
          <w:sz w:val="26"/>
          <w:szCs w:val="26"/>
        </w:rPr>
        <w:footnoteReference w:id="5"/>
      </w:r>
      <w:r>
        <w:rPr>
          <w:spacing w:val="-10"/>
          <w:sz w:val="26"/>
          <w:szCs w:val="26"/>
        </w:rPr>
        <w:t xml:space="preserve"> </w:t>
      </w:r>
      <w:r w:rsidRPr="0080797E">
        <w:rPr>
          <w:spacing w:val="-10"/>
          <w:sz w:val="26"/>
          <w:szCs w:val="26"/>
        </w:rPr>
        <w:t xml:space="preserve">жилищного фонда для временного и постоянного проживания населения </w:t>
      </w:r>
      <w:r>
        <w:rPr>
          <w:spacing w:val="-10"/>
          <w:sz w:val="26"/>
          <w:szCs w:val="26"/>
        </w:rPr>
        <w:t xml:space="preserve">необходимо </w:t>
      </w:r>
      <w:r w:rsidRPr="0080797E">
        <w:rPr>
          <w:spacing w:val="-10"/>
          <w:sz w:val="26"/>
          <w:szCs w:val="26"/>
        </w:rPr>
        <w:t xml:space="preserve">разработать </w:t>
      </w:r>
      <w:r>
        <w:rPr>
          <w:spacing w:val="-10"/>
          <w:sz w:val="26"/>
          <w:szCs w:val="26"/>
        </w:rPr>
        <w:t xml:space="preserve">и согласовать план в органах муниципального образования график </w:t>
      </w:r>
      <w:r w:rsidRPr="0080797E">
        <w:rPr>
          <w:spacing w:val="-10"/>
          <w:sz w:val="26"/>
          <w:szCs w:val="26"/>
        </w:rPr>
        <w:t>мероприятий</w:t>
      </w:r>
      <w:r>
        <w:rPr>
          <w:spacing w:val="-10"/>
          <w:sz w:val="26"/>
          <w:szCs w:val="26"/>
        </w:rPr>
        <w:t>:</w:t>
      </w:r>
      <w:r w:rsidRPr="0080797E">
        <w:rPr>
          <w:spacing w:val="-10"/>
          <w:sz w:val="26"/>
          <w:szCs w:val="26"/>
        </w:rPr>
        <w:t xml:space="preserve"> </w:t>
      </w:r>
    </w:p>
    <w:p w:rsidR="009D2D5B" w:rsidRDefault="009D2D5B" w:rsidP="00A67ECA">
      <w:pPr>
        <w:pStyle w:val="BodyText"/>
        <w:spacing w:after="0" w:line="276" w:lineRule="auto"/>
        <w:ind w:left="709" w:right="-1" w:firstLine="709"/>
        <w:jc w:val="both"/>
        <w:rPr>
          <w:spacing w:val="-10"/>
          <w:sz w:val="26"/>
          <w:szCs w:val="26"/>
        </w:rPr>
      </w:pPr>
      <w:r>
        <w:rPr>
          <w:spacing w:val="-10"/>
          <w:sz w:val="26"/>
          <w:szCs w:val="26"/>
        </w:rPr>
        <w:t xml:space="preserve">- по </w:t>
      </w:r>
      <w:r w:rsidRPr="00552AA4">
        <w:rPr>
          <w:spacing w:val="-10"/>
          <w:sz w:val="26"/>
          <w:szCs w:val="26"/>
        </w:rPr>
        <w:t>расселению жителей с определением объемов и источн</w:t>
      </w:r>
      <w:r>
        <w:rPr>
          <w:spacing w:val="-10"/>
          <w:sz w:val="26"/>
          <w:szCs w:val="26"/>
        </w:rPr>
        <w:t>иков финансирования мероприятий</w:t>
      </w:r>
      <w:r w:rsidRPr="00552AA4">
        <w:rPr>
          <w:spacing w:val="-10"/>
          <w:sz w:val="26"/>
          <w:szCs w:val="26"/>
        </w:rPr>
        <w:t>;</w:t>
      </w:r>
    </w:p>
    <w:p w:rsidR="009D2D5B" w:rsidRDefault="009D2D5B" w:rsidP="00A67ECA">
      <w:pPr>
        <w:pStyle w:val="BodyText"/>
        <w:spacing w:after="0" w:line="276" w:lineRule="auto"/>
        <w:ind w:left="709" w:right="-1" w:firstLine="709"/>
        <w:jc w:val="both"/>
        <w:rPr>
          <w:spacing w:val="-10"/>
          <w:sz w:val="26"/>
          <w:szCs w:val="26"/>
        </w:rPr>
      </w:pPr>
      <w:r>
        <w:rPr>
          <w:spacing w:val="-10"/>
          <w:sz w:val="26"/>
          <w:szCs w:val="26"/>
        </w:rPr>
        <w:t xml:space="preserve">- </w:t>
      </w:r>
      <w:r w:rsidRPr="0080797E">
        <w:rPr>
          <w:spacing w:val="-10"/>
          <w:sz w:val="26"/>
          <w:szCs w:val="26"/>
        </w:rPr>
        <w:t xml:space="preserve">по предотвращению загрязнения атмосферного воздуха, почвы, ограничению воздействия вредных физических факторов в местах временного и постоянного пребывания населения, </w:t>
      </w:r>
    </w:p>
    <w:p w:rsidR="009D2D5B" w:rsidRDefault="009D2D5B" w:rsidP="00A67ECA">
      <w:pPr>
        <w:pStyle w:val="BodyText"/>
        <w:spacing w:after="0" w:line="276" w:lineRule="auto"/>
        <w:ind w:left="709" w:right="-1" w:firstLine="709"/>
        <w:jc w:val="both"/>
        <w:rPr>
          <w:spacing w:val="-10"/>
          <w:sz w:val="26"/>
          <w:szCs w:val="26"/>
        </w:rPr>
      </w:pPr>
      <w:r>
        <w:rPr>
          <w:spacing w:val="-10"/>
          <w:sz w:val="26"/>
          <w:szCs w:val="26"/>
        </w:rPr>
        <w:t xml:space="preserve">- </w:t>
      </w:r>
      <w:r w:rsidRPr="0080797E">
        <w:rPr>
          <w:spacing w:val="-10"/>
          <w:sz w:val="26"/>
          <w:szCs w:val="26"/>
        </w:rPr>
        <w:t>по профилактике и реабилитации здоровья населения, проживающего в СЗЗ и зоне негативного влияния предприятия (с указанием объемов и источников финансирования)</w:t>
      </w:r>
      <w:r>
        <w:rPr>
          <w:spacing w:val="-10"/>
          <w:sz w:val="26"/>
          <w:szCs w:val="26"/>
        </w:rPr>
        <w:t>.</w:t>
      </w:r>
    </w:p>
    <w:p w:rsidR="009D2D5B" w:rsidRPr="003D241A" w:rsidRDefault="009D2D5B" w:rsidP="003D241A">
      <w:pPr>
        <w:pStyle w:val="BodyText"/>
        <w:spacing w:after="0" w:line="276" w:lineRule="auto"/>
        <w:ind w:right="-1" w:firstLine="709"/>
        <w:jc w:val="both"/>
        <w:rPr>
          <w:spacing w:val="-10"/>
          <w:sz w:val="26"/>
          <w:szCs w:val="26"/>
        </w:rPr>
      </w:pPr>
      <w:r w:rsidRPr="003D241A">
        <w:rPr>
          <w:spacing w:val="-10"/>
          <w:sz w:val="26"/>
          <w:szCs w:val="26"/>
        </w:rPr>
        <w:t>- при размещении и реконструкции предприятий и объектов в технических заданиях на проектирование предусматривать разработку проектов организации и благоустройства их СЗЗ;</w:t>
      </w:r>
    </w:p>
    <w:p w:rsidR="009D2D5B" w:rsidRPr="0080797E" w:rsidRDefault="009D2D5B" w:rsidP="0080797E">
      <w:pPr>
        <w:pStyle w:val="BodyText"/>
        <w:spacing w:after="0" w:line="276" w:lineRule="auto"/>
        <w:ind w:right="-1" w:firstLine="709"/>
        <w:jc w:val="both"/>
        <w:rPr>
          <w:spacing w:val="-10"/>
          <w:sz w:val="26"/>
          <w:szCs w:val="26"/>
        </w:rPr>
      </w:pPr>
      <w:r w:rsidRPr="0080797E">
        <w:rPr>
          <w:spacing w:val="-10"/>
          <w:sz w:val="26"/>
          <w:szCs w:val="26"/>
        </w:rPr>
        <w:t xml:space="preserve">- использовать меры административного воздействия, предусмотренные действующим законодательством, за выполнением хозяйствующими субъектами требований СанПиН 2.2.1/2.1.1.1200-03 "Санитарно-защитные зоны и санитарная классификация предприятий, сооружений и иных объектов", СанПиН 2.2.1/2.1.1.2361-08 "Изменения № </w:t>
      </w:r>
      <w:r>
        <w:rPr>
          <w:spacing w:val="-10"/>
          <w:sz w:val="26"/>
          <w:szCs w:val="26"/>
        </w:rPr>
        <w:t>2</w:t>
      </w:r>
      <w:r w:rsidRPr="0080797E">
        <w:rPr>
          <w:spacing w:val="-10"/>
          <w:sz w:val="26"/>
          <w:szCs w:val="26"/>
        </w:rPr>
        <w:t xml:space="preserve"> к санитарно-эпидемиологическим правилам и нормативам "Санитарно-защитные зоны и санитарная классификация предприятий, сооружений и</w:t>
      </w:r>
      <w:r>
        <w:rPr>
          <w:spacing w:val="-10"/>
          <w:sz w:val="26"/>
          <w:szCs w:val="26"/>
        </w:rPr>
        <w:t xml:space="preserve"> иных объектов. Новая редакция".</w:t>
      </w:r>
    </w:p>
    <w:p w:rsidR="009D2D5B" w:rsidRDefault="009D2D5B" w:rsidP="0080797E">
      <w:pPr>
        <w:pStyle w:val="BodyText"/>
        <w:spacing w:after="0" w:line="276" w:lineRule="auto"/>
        <w:ind w:right="-1" w:firstLine="709"/>
        <w:jc w:val="both"/>
        <w:rPr>
          <w:spacing w:val="-10"/>
          <w:sz w:val="26"/>
          <w:szCs w:val="26"/>
        </w:rPr>
      </w:pPr>
      <w:r w:rsidRPr="0080797E">
        <w:rPr>
          <w:spacing w:val="-10"/>
          <w:sz w:val="26"/>
          <w:szCs w:val="26"/>
        </w:rPr>
        <w:t xml:space="preserve">Осуществление надзора за организацией </w:t>
      </w:r>
      <w:r>
        <w:rPr>
          <w:spacing w:val="-10"/>
          <w:sz w:val="26"/>
          <w:szCs w:val="26"/>
        </w:rPr>
        <w:t>СЗЗ</w:t>
      </w:r>
      <w:r w:rsidRPr="0080797E">
        <w:rPr>
          <w:spacing w:val="-10"/>
          <w:sz w:val="26"/>
          <w:szCs w:val="26"/>
        </w:rPr>
        <w:t xml:space="preserve"> промышленных, транспортных и коммунальных предприятий напрямую связано со столь серьезным и болезненным вопросом, как переселение проживающих на их территории граж</w:t>
      </w:r>
      <w:r>
        <w:rPr>
          <w:spacing w:val="-10"/>
          <w:sz w:val="26"/>
          <w:szCs w:val="26"/>
        </w:rPr>
        <w:t xml:space="preserve">дан, </w:t>
      </w:r>
      <w:r w:rsidRPr="0080797E">
        <w:rPr>
          <w:spacing w:val="-10"/>
          <w:sz w:val="26"/>
          <w:szCs w:val="26"/>
        </w:rPr>
        <w:t>который до конца не отработан ни в правовом, ни в административном отношениях.</w:t>
      </w:r>
    </w:p>
    <w:p w:rsidR="009D2D5B" w:rsidRDefault="009D2D5B" w:rsidP="0080797E">
      <w:pPr>
        <w:pStyle w:val="BodyText"/>
        <w:spacing w:after="0" w:line="276" w:lineRule="auto"/>
        <w:ind w:right="-1" w:firstLine="709"/>
        <w:jc w:val="both"/>
        <w:rPr>
          <w:spacing w:val="-10"/>
          <w:sz w:val="26"/>
          <w:szCs w:val="26"/>
        </w:rPr>
      </w:pPr>
      <w:r>
        <w:rPr>
          <w:spacing w:val="-10"/>
          <w:sz w:val="26"/>
          <w:szCs w:val="26"/>
        </w:rPr>
        <w:t>На территории Минского сельского населения в результате нарушения планировочных решений по размещению производственных территорий часть населения с. Минского  проживает в санитарно-защитных зонах  (49 домов в с. Минское).</w:t>
      </w:r>
    </w:p>
    <w:p w:rsidR="009D2D5B" w:rsidRDefault="009D2D5B" w:rsidP="0080797E">
      <w:pPr>
        <w:pStyle w:val="BodyText"/>
        <w:spacing w:after="0" w:line="276" w:lineRule="auto"/>
        <w:ind w:right="-1" w:firstLine="709"/>
        <w:jc w:val="both"/>
        <w:rPr>
          <w:spacing w:val="-10"/>
          <w:sz w:val="26"/>
          <w:szCs w:val="26"/>
        </w:rPr>
      </w:pPr>
      <w:r>
        <w:rPr>
          <w:spacing w:val="-10"/>
          <w:sz w:val="26"/>
          <w:szCs w:val="26"/>
        </w:rPr>
        <w:t xml:space="preserve">Для сокращения расходов, связанных с расселением </w:t>
      </w:r>
      <w:r w:rsidRPr="0080797E">
        <w:rPr>
          <w:spacing w:val="-10"/>
          <w:sz w:val="26"/>
          <w:szCs w:val="26"/>
        </w:rPr>
        <w:t>населения из санитарно-защитных зон</w:t>
      </w:r>
      <w:r>
        <w:rPr>
          <w:spacing w:val="-10"/>
          <w:sz w:val="26"/>
          <w:szCs w:val="26"/>
        </w:rPr>
        <w:t xml:space="preserve"> и формированием новых объемов жилого фонда, предлагается:</w:t>
      </w:r>
    </w:p>
    <w:p w:rsidR="009D2D5B" w:rsidRDefault="009D2D5B" w:rsidP="0080797E">
      <w:pPr>
        <w:pStyle w:val="BodyText"/>
        <w:spacing w:after="0" w:line="276" w:lineRule="auto"/>
        <w:ind w:right="-1" w:firstLine="709"/>
        <w:jc w:val="both"/>
        <w:rPr>
          <w:spacing w:val="-10"/>
          <w:sz w:val="26"/>
          <w:szCs w:val="26"/>
        </w:rPr>
      </w:pPr>
      <w:r>
        <w:rPr>
          <w:spacing w:val="-10"/>
          <w:sz w:val="26"/>
          <w:szCs w:val="26"/>
        </w:rPr>
        <w:t>-  вывод объектов  на допустимое расстояние от жилой застройки;</w:t>
      </w:r>
    </w:p>
    <w:p w:rsidR="009D2D5B" w:rsidRDefault="009D2D5B" w:rsidP="0080797E">
      <w:pPr>
        <w:pStyle w:val="BodyText"/>
        <w:spacing w:after="0" w:line="276" w:lineRule="auto"/>
        <w:ind w:right="-1" w:firstLine="709"/>
        <w:jc w:val="both"/>
        <w:rPr>
          <w:spacing w:val="-10"/>
          <w:sz w:val="26"/>
          <w:szCs w:val="26"/>
        </w:rPr>
      </w:pPr>
      <w:r>
        <w:rPr>
          <w:spacing w:val="-10"/>
          <w:sz w:val="26"/>
          <w:szCs w:val="26"/>
        </w:rPr>
        <w:t>- новое строительство предприятий агопромышленного комплекса вести в восточном направлении  с учетом СЗЗ. Существующие сооружения переоборудовать под предприятия,  имеющие санитарную зону 50м. (</w:t>
      </w:r>
      <w:r>
        <w:rPr>
          <w:spacing w:val="-10"/>
          <w:sz w:val="26"/>
          <w:szCs w:val="26"/>
          <w:lang w:val="en-US"/>
        </w:rPr>
        <w:t>V</w:t>
      </w:r>
      <w:r>
        <w:rPr>
          <w:spacing w:val="-10"/>
          <w:sz w:val="26"/>
          <w:szCs w:val="26"/>
        </w:rPr>
        <w:t>класса).</w:t>
      </w:r>
    </w:p>
    <w:p w:rsidR="009D2D5B" w:rsidRDefault="009D2D5B" w:rsidP="0080797E">
      <w:pPr>
        <w:pStyle w:val="BodyText"/>
        <w:spacing w:after="0" w:line="276" w:lineRule="auto"/>
        <w:ind w:right="-1" w:firstLine="709"/>
        <w:jc w:val="both"/>
        <w:rPr>
          <w:spacing w:val="-10"/>
          <w:sz w:val="26"/>
          <w:szCs w:val="26"/>
        </w:rPr>
        <w:sectPr w:rsidR="009D2D5B" w:rsidSect="0026704C">
          <w:pgSz w:w="11906" w:h="16838"/>
          <w:pgMar w:top="1134" w:right="566" w:bottom="1134" w:left="1701" w:header="709" w:footer="709" w:gutter="0"/>
          <w:cols w:space="708"/>
          <w:docGrid w:linePitch="360"/>
        </w:sectPr>
      </w:pPr>
      <w:r>
        <w:rPr>
          <w:spacing w:val="-10"/>
          <w:sz w:val="26"/>
          <w:szCs w:val="26"/>
        </w:rPr>
        <w:t xml:space="preserve">  </w:t>
      </w:r>
    </w:p>
    <w:p w:rsidR="009D2D5B" w:rsidRPr="00C81EF1" w:rsidRDefault="009D2D5B" w:rsidP="00761D92">
      <w:pPr>
        <w:spacing w:line="276" w:lineRule="auto"/>
        <w:ind w:firstLine="709"/>
        <w:jc w:val="both"/>
        <w:rPr>
          <w:sz w:val="26"/>
          <w:szCs w:val="26"/>
        </w:rPr>
      </w:pPr>
      <w:r w:rsidRPr="00C81EF1">
        <w:rPr>
          <w:sz w:val="26"/>
          <w:szCs w:val="26"/>
        </w:rPr>
        <w:t xml:space="preserve">Таблица </w:t>
      </w:r>
      <w:r>
        <w:rPr>
          <w:sz w:val="26"/>
          <w:szCs w:val="26"/>
        </w:rPr>
        <w:t>61</w:t>
      </w:r>
      <w:r w:rsidRPr="00C81EF1">
        <w:rPr>
          <w:sz w:val="26"/>
          <w:szCs w:val="26"/>
        </w:rPr>
        <w:t xml:space="preserve">. </w:t>
      </w:r>
      <w:r>
        <w:rPr>
          <w:sz w:val="26"/>
          <w:szCs w:val="26"/>
        </w:rPr>
        <w:t xml:space="preserve"> </w:t>
      </w:r>
      <w:r w:rsidRPr="00C81EF1">
        <w:rPr>
          <w:sz w:val="26"/>
          <w:szCs w:val="26"/>
        </w:rPr>
        <w:t xml:space="preserve">Оценка воздействия на жилой фонд </w:t>
      </w:r>
      <w:r>
        <w:rPr>
          <w:sz w:val="26"/>
          <w:szCs w:val="26"/>
        </w:rPr>
        <w:t xml:space="preserve">Минского </w:t>
      </w:r>
      <w:r w:rsidRPr="00C81EF1">
        <w:rPr>
          <w:sz w:val="26"/>
          <w:szCs w:val="26"/>
        </w:rPr>
        <w:t xml:space="preserve"> сельского поселения санитарно-защитных зон</w:t>
      </w:r>
    </w:p>
    <w:tbl>
      <w:tblPr>
        <w:tblW w:w="15572" w:type="dxa"/>
        <w:tblInd w:w="-106" w:type="dxa"/>
        <w:tblLook w:val="00A0"/>
      </w:tblPr>
      <w:tblGrid>
        <w:gridCol w:w="779"/>
        <w:gridCol w:w="1875"/>
        <w:gridCol w:w="2224"/>
        <w:gridCol w:w="1788"/>
        <w:gridCol w:w="2472"/>
        <w:gridCol w:w="2171"/>
        <w:gridCol w:w="2484"/>
        <w:gridCol w:w="1779"/>
      </w:tblGrid>
      <w:tr w:rsidR="009D2D5B" w:rsidRPr="00B17D94">
        <w:trPr>
          <w:trHeight w:val="20"/>
        </w:trPr>
        <w:tc>
          <w:tcPr>
            <w:tcW w:w="779" w:type="dxa"/>
            <w:tcBorders>
              <w:top w:val="single" w:sz="4" w:space="0" w:color="auto"/>
              <w:left w:val="single" w:sz="4" w:space="0" w:color="auto"/>
              <w:bottom w:val="single" w:sz="4" w:space="0" w:color="auto"/>
              <w:right w:val="single" w:sz="4" w:space="0" w:color="auto"/>
            </w:tcBorders>
          </w:tcPr>
          <w:p w:rsidR="009D2D5B" w:rsidRPr="00B17D94" w:rsidRDefault="009D2D5B" w:rsidP="00145D93">
            <w:pPr>
              <w:jc w:val="center"/>
              <w:rPr>
                <w:b/>
                <w:bCs/>
                <w:color w:val="000000"/>
              </w:rPr>
            </w:pPr>
            <w:r w:rsidRPr="00B17D94">
              <w:rPr>
                <w:b/>
                <w:bCs/>
                <w:color w:val="000000"/>
              </w:rPr>
              <w:t>№№ п/п</w:t>
            </w:r>
          </w:p>
        </w:tc>
        <w:tc>
          <w:tcPr>
            <w:tcW w:w="2090" w:type="dxa"/>
            <w:tcBorders>
              <w:top w:val="single" w:sz="4" w:space="0" w:color="auto"/>
              <w:left w:val="nil"/>
              <w:bottom w:val="single" w:sz="4" w:space="0" w:color="auto"/>
              <w:right w:val="single" w:sz="4" w:space="0" w:color="auto"/>
            </w:tcBorders>
          </w:tcPr>
          <w:p w:rsidR="009D2D5B" w:rsidRPr="00B17D94" w:rsidRDefault="009D2D5B" w:rsidP="00145D93">
            <w:pPr>
              <w:jc w:val="center"/>
              <w:rPr>
                <w:b/>
                <w:bCs/>
                <w:color w:val="000000"/>
              </w:rPr>
            </w:pPr>
            <w:r w:rsidRPr="00B17D94">
              <w:rPr>
                <w:b/>
                <w:bCs/>
                <w:color w:val="000000"/>
              </w:rPr>
              <w:t>Наименование населенного пункта</w:t>
            </w:r>
          </w:p>
        </w:tc>
        <w:tc>
          <w:tcPr>
            <w:tcW w:w="2484" w:type="dxa"/>
            <w:tcBorders>
              <w:top w:val="single" w:sz="4" w:space="0" w:color="auto"/>
              <w:left w:val="nil"/>
              <w:bottom w:val="single" w:sz="4" w:space="0" w:color="auto"/>
              <w:right w:val="single" w:sz="4" w:space="0" w:color="auto"/>
            </w:tcBorders>
          </w:tcPr>
          <w:p w:rsidR="009D2D5B" w:rsidRPr="00B17D94" w:rsidRDefault="009D2D5B" w:rsidP="00145D93">
            <w:pPr>
              <w:jc w:val="center"/>
              <w:rPr>
                <w:b/>
                <w:bCs/>
                <w:color w:val="000000"/>
              </w:rPr>
            </w:pPr>
            <w:r w:rsidRPr="00B17D94">
              <w:rPr>
                <w:b/>
                <w:bCs/>
                <w:color w:val="000000"/>
              </w:rPr>
              <w:t>Объект воздействия на селитебную зону</w:t>
            </w:r>
          </w:p>
        </w:tc>
        <w:tc>
          <w:tcPr>
            <w:tcW w:w="1111" w:type="dxa"/>
            <w:tcBorders>
              <w:top w:val="single" w:sz="4" w:space="0" w:color="auto"/>
              <w:left w:val="nil"/>
              <w:bottom w:val="single" w:sz="4" w:space="0" w:color="auto"/>
              <w:right w:val="single" w:sz="4" w:space="0" w:color="auto"/>
            </w:tcBorders>
          </w:tcPr>
          <w:p w:rsidR="009D2D5B" w:rsidRPr="00B17D94" w:rsidRDefault="009D2D5B" w:rsidP="00145D93">
            <w:pPr>
              <w:jc w:val="center"/>
              <w:rPr>
                <w:b/>
                <w:bCs/>
                <w:color w:val="000000"/>
              </w:rPr>
            </w:pPr>
            <w:r w:rsidRPr="00B17D94">
              <w:rPr>
                <w:b/>
                <w:bCs/>
                <w:color w:val="000000"/>
              </w:rPr>
              <w:t>Размер СЗЗ, м</w:t>
            </w:r>
          </w:p>
        </w:tc>
        <w:tc>
          <w:tcPr>
            <w:tcW w:w="2472" w:type="dxa"/>
            <w:tcBorders>
              <w:top w:val="single" w:sz="4" w:space="0" w:color="auto"/>
              <w:left w:val="nil"/>
              <w:bottom w:val="single" w:sz="4" w:space="0" w:color="auto"/>
              <w:right w:val="single" w:sz="4" w:space="0" w:color="auto"/>
            </w:tcBorders>
          </w:tcPr>
          <w:p w:rsidR="009D2D5B" w:rsidRPr="00B17D94" w:rsidRDefault="009D2D5B" w:rsidP="00145D93">
            <w:pPr>
              <w:jc w:val="center"/>
              <w:rPr>
                <w:b/>
                <w:bCs/>
                <w:color w:val="000000"/>
              </w:rPr>
            </w:pPr>
            <w:r w:rsidRPr="00B17D94">
              <w:rPr>
                <w:b/>
                <w:bCs/>
                <w:color w:val="000000"/>
              </w:rPr>
              <w:t xml:space="preserve">Площадь селитебной территории, попадающей в СЗЗ, всего, га </w:t>
            </w:r>
          </w:p>
          <w:p w:rsidR="009D2D5B" w:rsidRPr="00B17D94" w:rsidRDefault="009D2D5B" w:rsidP="00145D93">
            <w:pPr>
              <w:jc w:val="center"/>
              <w:rPr>
                <w:b/>
                <w:bCs/>
                <w:color w:val="000000"/>
              </w:rPr>
            </w:pPr>
            <w:r w:rsidRPr="00B17D94">
              <w:rPr>
                <w:b/>
                <w:bCs/>
                <w:color w:val="000000"/>
              </w:rPr>
              <w:t>(с учетом пересечения СЗЗ)</w:t>
            </w:r>
          </w:p>
        </w:tc>
        <w:tc>
          <w:tcPr>
            <w:tcW w:w="2171" w:type="dxa"/>
            <w:tcBorders>
              <w:top w:val="single" w:sz="4" w:space="0" w:color="auto"/>
              <w:left w:val="nil"/>
              <w:bottom w:val="single" w:sz="4" w:space="0" w:color="auto"/>
              <w:right w:val="single" w:sz="4" w:space="0" w:color="auto"/>
            </w:tcBorders>
          </w:tcPr>
          <w:p w:rsidR="009D2D5B" w:rsidRPr="00B17D94" w:rsidRDefault="009D2D5B" w:rsidP="00145D93">
            <w:pPr>
              <w:jc w:val="center"/>
              <w:rPr>
                <w:b/>
                <w:bCs/>
                <w:color w:val="000000"/>
              </w:rPr>
            </w:pPr>
            <w:r w:rsidRPr="00B17D94">
              <w:rPr>
                <w:b/>
                <w:bCs/>
                <w:color w:val="000000"/>
              </w:rPr>
              <w:t>Оценка численности населения, проживающего в СЗЗ</w:t>
            </w:r>
          </w:p>
        </w:tc>
        <w:tc>
          <w:tcPr>
            <w:tcW w:w="2484" w:type="dxa"/>
            <w:tcBorders>
              <w:top w:val="single" w:sz="4" w:space="0" w:color="auto"/>
              <w:left w:val="nil"/>
              <w:bottom w:val="single" w:sz="4" w:space="0" w:color="auto"/>
              <w:right w:val="single" w:sz="4" w:space="0" w:color="auto"/>
            </w:tcBorders>
          </w:tcPr>
          <w:p w:rsidR="009D2D5B" w:rsidRPr="00B17D94" w:rsidRDefault="009D2D5B" w:rsidP="00145D93">
            <w:pPr>
              <w:jc w:val="center"/>
              <w:rPr>
                <w:b/>
                <w:bCs/>
                <w:color w:val="000000"/>
              </w:rPr>
            </w:pPr>
            <w:r w:rsidRPr="00B17D94">
              <w:rPr>
                <w:b/>
                <w:bCs/>
                <w:color w:val="000000"/>
              </w:rPr>
              <w:t xml:space="preserve">Предварительная оценка стоимости отселения из СЗЗ (по социальным нормам), млн. руб. </w:t>
            </w:r>
          </w:p>
        </w:tc>
        <w:tc>
          <w:tcPr>
            <w:tcW w:w="1981" w:type="dxa"/>
            <w:tcBorders>
              <w:top w:val="single" w:sz="4" w:space="0" w:color="auto"/>
              <w:left w:val="nil"/>
              <w:bottom w:val="single" w:sz="4" w:space="0" w:color="auto"/>
              <w:right w:val="single" w:sz="4" w:space="0" w:color="auto"/>
            </w:tcBorders>
          </w:tcPr>
          <w:p w:rsidR="009D2D5B" w:rsidRPr="00B17D94" w:rsidRDefault="009D2D5B" w:rsidP="00145D93">
            <w:pPr>
              <w:jc w:val="center"/>
              <w:rPr>
                <w:b/>
                <w:bCs/>
                <w:color w:val="000000"/>
              </w:rPr>
            </w:pPr>
            <w:r w:rsidRPr="00B17D94">
              <w:rPr>
                <w:b/>
                <w:bCs/>
                <w:color w:val="000000"/>
              </w:rPr>
              <w:t>Мероприятия ГП</w:t>
            </w:r>
          </w:p>
        </w:tc>
      </w:tr>
      <w:tr w:rsidR="009D2D5B" w:rsidRPr="00B17D94">
        <w:trPr>
          <w:trHeight w:val="20"/>
        </w:trPr>
        <w:tc>
          <w:tcPr>
            <w:tcW w:w="779" w:type="dxa"/>
            <w:tcBorders>
              <w:top w:val="nil"/>
              <w:left w:val="single" w:sz="4" w:space="0" w:color="auto"/>
              <w:bottom w:val="single" w:sz="4" w:space="0" w:color="auto"/>
              <w:right w:val="single" w:sz="4" w:space="0" w:color="auto"/>
            </w:tcBorders>
            <w:noWrap/>
          </w:tcPr>
          <w:p w:rsidR="009D2D5B" w:rsidRPr="00B17D94" w:rsidRDefault="009D2D5B" w:rsidP="00145D93">
            <w:pPr>
              <w:jc w:val="right"/>
              <w:rPr>
                <w:color w:val="000000"/>
              </w:rPr>
            </w:pPr>
            <w:r w:rsidRPr="00B17D94">
              <w:rPr>
                <w:color w:val="000000"/>
              </w:rPr>
              <w:t>1</w:t>
            </w:r>
          </w:p>
        </w:tc>
        <w:tc>
          <w:tcPr>
            <w:tcW w:w="2090" w:type="dxa"/>
            <w:tcBorders>
              <w:top w:val="nil"/>
              <w:left w:val="nil"/>
              <w:bottom w:val="single" w:sz="4" w:space="0" w:color="auto"/>
              <w:right w:val="single" w:sz="4" w:space="0" w:color="auto"/>
            </w:tcBorders>
          </w:tcPr>
          <w:p w:rsidR="009D2D5B" w:rsidRPr="00B17D94" w:rsidRDefault="009D2D5B" w:rsidP="00145D93">
            <w:pPr>
              <w:rPr>
                <w:color w:val="000000"/>
              </w:rPr>
            </w:pPr>
            <w:r>
              <w:rPr>
                <w:color w:val="000000"/>
              </w:rPr>
              <w:t>с. Минское</w:t>
            </w:r>
          </w:p>
        </w:tc>
        <w:tc>
          <w:tcPr>
            <w:tcW w:w="2484" w:type="dxa"/>
            <w:tcBorders>
              <w:top w:val="nil"/>
              <w:left w:val="nil"/>
              <w:bottom w:val="single" w:sz="4" w:space="0" w:color="auto"/>
              <w:right w:val="single" w:sz="4" w:space="0" w:color="auto"/>
            </w:tcBorders>
          </w:tcPr>
          <w:p w:rsidR="009D2D5B" w:rsidRPr="00B17D94" w:rsidRDefault="009D2D5B" w:rsidP="00145D93">
            <w:pPr>
              <w:rPr>
                <w:color w:val="000000"/>
              </w:rPr>
            </w:pPr>
            <w:r w:rsidRPr="00B17D94">
              <w:rPr>
                <w:color w:val="000000"/>
              </w:rPr>
              <w:t>животноводческий комплекс, гараж</w:t>
            </w:r>
          </w:p>
        </w:tc>
        <w:tc>
          <w:tcPr>
            <w:tcW w:w="1111" w:type="dxa"/>
            <w:tcBorders>
              <w:top w:val="nil"/>
              <w:left w:val="nil"/>
              <w:bottom w:val="single" w:sz="4" w:space="0" w:color="auto"/>
              <w:right w:val="single" w:sz="4" w:space="0" w:color="auto"/>
            </w:tcBorders>
            <w:noWrap/>
          </w:tcPr>
          <w:p w:rsidR="009D2D5B" w:rsidRPr="00B17D94" w:rsidRDefault="009D2D5B" w:rsidP="003947A9">
            <w:pPr>
              <w:jc w:val="center"/>
              <w:rPr>
                <w:color w:val="000000"/>
              </w:rPr>
            </w:pPr>
            <w:r>
              <w:rPr>
                <w:color w:val="000000"/>
              </w:rPr>
              <w:t>в соответствии с разработанным проектом СЗЗ</w:t>
            </w:r>
          </w:p>
        </w:tc>
        <w:tc>
          <w:tcPr>
            <w:tcW w:w="2472" w:type="dxa"/>
            <w:tcBorders>
              <w:top w:val="nil"/>
              <w:left w:val="nil"/>
              <w:bottom w:val="single" w:sz="4" w:space="0" w:color="auto"/>
              <w:right w:val="single" w:sz="4" w:space="0" w:color="auto"/>
            </w:tcBorders>
            <w:noWrap/>
          </w:tcPr>
          <w:p w:rsidR="009D2D5B" w:rsidRPr="0026704C" w:rsidRDefault="009D2D5B" w:rsidP="00145D93">
            <w:pPr>
              <w:jc w:val="right"/>
            </w:pPr>
            <w:r w:rsidRPr="0026704C">
              <w:t>7,5</w:t>
            </w:r>
          </w:p>
        </w:tc>
        <w:tc>
          <w:tcPr>
            <w:tcW w:w="2171" w:type="dxa"/>
            <w:tcBorders>
              <w:top w:val="nil"/>
              <w:left w:val="nil"/>
              <w:bottom w:val="single" w:sz="4" w:space="0" w:color="auto"/>
              <w:right w:val="single" w:sz="4" w:space="0" w:color="auto"/>
            </w:tcBorders>
            <w:noWrap/>
          </w:tcPr>
          <w:p w:rsidR="009D2D5B" w:rsidRPr="000A3289" w:rsidRDefault="009D2D5B" w:rsidP="00145D93">
            <w:pPr>
              <w:jc w:val="right"/>
            </w:pPr>
            <w:r w:rsidRPr="000A3289">
              <w:t>49 домов</w:t>
            </w:r>
          </w:p>
        </w:tc>
        <w:tc>
          <w:tcPr>
            <w:tcW w:w="2484" w:type="dxa"/>
            <w:tcBorders>
              <w:top w:val="nil"/>
              <w:left w:val="nil"/>
              <w:bottom w:val="single" w:sz="4" w:space="0" w:color="auto"/>
              <w:right w:val="single" w:sz="4" w:space="0" w:color="auto"/>
            </w:tcBorders>
            <w:noWrap/>
          </w:tcPr>
          <w:p w:rsidR="009D2D5B" w:rsidRPr="003947A9" w:rsidRDefault="009D2D5B" w:rsidP="00145D93">
            <w:pPr>
              <w:jc w:val="right"/>
            </w:pPr>
            <w:r w:rsidRPr="003947A9">
              <w:t>12,7</w:t>
            </w:r>
          </w:p>
        </w:tc>
        <w:tc>
          <w:tcPr>
            <w:tcW w:w="1981" w:type="dxa"/>
            <w:tcBorders>
              <w:top w:val="nil"/>
              <w:left w:val="nil"/>
              <w:bottom w:val="single" w:sz="4" w:space="0" w:color="auto"/>
              <w:right w:val="single" w:sz="4" w:space="0" w:color="auto"/>
            </w:tcBorders>
          </w:tcPr>
          <w:p w:rsidR="009D2D5B" w:rsidRDefault="009D2D5B" w:rsidP="00145D93">
            <w:pPr>
              <w:jc w:val="center"/>
              <w:rPr>
                <w:color w:val="000000"/>
              </w:rPr>
            </w:pPr>
            <w:r w:rsidRPr="00B17D94">
              <w:rPr>
                <w:color w:val="000000"/>
              </w:rPr>
              <w:t>Вывод объекта</w:t>
            </w:r>
          </w:p>
          <w:p w:rsidR="009D2D5B" w:rsidRPr="00B17D94" w:rsidRDefault="009D2D5B" w:rsidP="00145D93">
            <w:pPr>
              <w:jc w:val="center"/>
              <w:rPr>
                <w:color w:val="000000"/>
              </w:rPr>
            </w:pPr>
            <w:r>
              <w:rPr>
                <w:color w:val="000000"/>
              </w:rPr>
              <w:t>загрязнения</w:t>
            </w:r>
          </w:p>
        </w:tc>
      </w:tr>
    </w:tbl>
    <w:p w:rsidR="009D2D5B" w:rsidRDefault="009D2D5B" w:rsidP="0080797E">
      <w:pPr>
        <w:pStyle w:val="BodyText"/>
        <w:spacing w:after="0" w:line="276" w:lineRule="auto"/>
        <w:ind w:right="-1" w:firstLine="709"/>
        <w:jc w:val="both"/>
        <w:rPr>
          <w:spacing w:val="-10"/>
          <w:sz w:val="26"/>
          <w:szCs w:val="26"/>
        </w:rPr>
      </w:pPr>
    </w:p>
    <w:p w:rsidR="009D2D5B" w:rsidRDefault="009D2D5B" w:rsidP="0080797E">
      <w:pPr>
        <w:pStyle w:val="BodyText"/>
        <w:spacing w:after="0" w:line="276" w:lineRule="auto"/>
        <w:ind w:right="-1" w:firstLine="709"/>
        <w:jc w:val="both"/>
        <w:rPr>
          <w:spacing w:val="-10"/>
          <w:sz w:val="26"/>
          <w:szCs w:val="26"/>
        </w:rPr>
      </w:pPr>
    </w:p>
    <w:p w:rsidR="009D2D5B" w:rsidRDefault="009D2D5B" w:rsidP="0080797E">
      <w:pPr>
        <w:pStyle w:val="BodyText"/>
        <w:spacing w:after="0" w:line="276" w:lineRule="auto"/>
        <w:ind w:right="-1" w:firstLine="709"/>
        <w:jc w:val="both"/>
        <w:rPr>
          <w:spacing w:val="-10"/>
          <w:sz w:val="26"/>
          <w:szCs w:val="26"/>
        </w:rPr>
        <w:sectPr w:rsidR="009D2D5B" w:rsidSect="0026704C">
          <w:pgSz w:w="16838" w:h="11906" w:orient="landscape"/>
          <w:pgMar w:top="1701" w:right="1134" w:bottom="566" w:left="1134" w:header="709" w:footer="709" w:gutter="0"/>
          <w:cols w:space="708"/>
          <w:docGrid w:linePitch="360"/>
        </w:sectPr>
      </w:pPr>
    </w:p>
    <w:p w:rsidR="009D2D5B" w:rsidRPr="00265562" w:rsidRDefault="009D2D5B" w:rsidP="00265562">
      <w:pPr>
        <w:pStyle w:val="BodyText"/>
        <w:spacing w:after="0" w:line="276" w:lineRule="auto"/>
        <w:ind w:right="-1" w:firstLine="709"/>
        <w:jc w:val="both"/>
        <w:rPr>
          <w:spacing w:val="-10"/>
          <w:sz w:val="26"/>
          <w:szCs w:val="26"/>
        </w:rPr>
      </w:pPr>
      <w:r w:rsidRPr="00265562">
        <w:rPr>
          <w:spacing w:val="-10"/>
          <w:sz w:val="26"/>
          <w:szCs w:val="26"/>
        </w:rPr>
        <w:t xml:space="preserve">Результаты ОВОС инженерного проекта участка дороги в обход г. Кострома, выполненные </w:t>
      </w:r>
      <w:r w:rsidRPr="002E3FAD">
        <w:rPr>
          <w:spacing w:val="-10"/>
          <w:sz w:val="26"/>
          <w:szCs w:val="26"/>
        </w:rPr>
        <w:t>ЗАО “Экотранс - Дорсервис”</w:t>
      </w:r>
      <w:r>
        <w:rPr>
          <w:spacing w:val="-10"/>
          <w:sz w:val="26"/>
          <w:szCs w:val="26"/>
        </w:rPr>
        <w:t>, приведены в табл. 61.</w:t>
      </w:r>
    </w:p>
    <w:p w:rsidR="009D2D5B" w:rsidRPr="00265562" w:rsidRDefault="009D2D5B" w:rsidP="00265562">
      <w:pPr>
        <w:pStyle w:val="BodyText"/>
        <w:spacing w:after="0" w:line="276" w:lineRule="auto"/>
        <w:ind w:right="-1" w:firstLine="709"/>
        <w:jc w:val="both"/>
        <w:rPr>
          <w:spacing w:val="-10"/>
          <w:sz w:val="26"/>
          <w:szCs w:val="26"/>
        </w:rPr>
      </w:pPr>
      <w:r w:rsidRPr="00265562">
        <w:rPr>
          <w:spacing w:val="-10"/>
          <w:sz w:val="26"/>
          <w:szCs w:val="26"/>
        </w:rPr>
        <w:t xml:space="preserve">Таблица </w:t>
      </w:r>
      <w:r>
        <w:rPr>
          <w:spacing w:val="-10"/>
          <w:sz w:val="26"/>
          <w:szCs w:val="26"/>
        </w:rPr>
        <w:t>62</w:t>
      </w:r>
      <w:r w:rsidRPr="00265562">
        <w:rPr>
          <w:spacing w:val="-10"/>
          <w:sz w:val="26"/>
          <w:szCs w:val="26"/>
        </w:rPr>
        <w:t xml:space="preserve"> Оценка воздействия магистрали на окружающую среду</w:t>
      </w:r>
      <w:r>
        <w:rPr>
          <w:rStyle w:val="FootnoteReference"/>
          <w:spacing w:val="-10"/>
          <w:sz w:val="26"/>
          <w:szCs w:val="26"/>
        </w:rPr>
        <w:footnoteReference w:id="6"/>
      </w:r>
      <w:r w:rsidRPr="00265562">
        <w:rPr>
          <w:spacing w:val="-10"/>
          <w:sz w:val="26"/>
          <w:szCs w:val="26"/>
        </w:rPr>
        <w:t xml:space="preserve"> </w:t>
      </w:r>
    </w:p>
    <w:tbl>
      <w:tblPr>
        <w:tblW w:w="0" w:type="auto"/>
        <w:jc w:val="center"/>
        <w:tblCellSpacing w:w="0" w:type="dxa"/>
        <w:tblBorders>
          <w:top w:val="outset" w:sz="6" w:space="0" w:color="auto"/>
          <w:left w:val="outset" w:sz="6" w:space="0" w:color="auto"/>
          <w:bottom w:val="inset" w:sz="6" w:space="0" w:color="auto"/>
          <w:right w:val="inset" w:sz="6" w:space="0" w:color="auto"/>
          <w:insideH w:val="single" w:sz="6" w:space="0" w:color="auto"/>
          <w:insideV w:val="single" w:sz="6" w:space="0" w:color="auto"/>
        </w:tblBorders>
        <w:tblCellMar>
          <w:left w:w="0" w:type="dxa"/>
          <w:right w:w="0" w:type="dxa"/>
        </w:tblCellMar>
        <w:tblLook w:val="00A0"/>
      </w:tblPr>
      <w:tblGrid>
        <w:gridCol w:w="2705"/>
        <w:gridCol w:w="6680"/>
      </w:tblGrid>
      <w:tr w:rsidR="009D2D5B">
        <w:trPr>
          <w:trHeight w:val="408"/>
          <w:tblHeader/>
          <w:tblCellSpacing w:w="0" w:type="dxa"/>
          <w:jc w:val="center"/>
        </w:trPr>
        <w:tc>
          <w:tcPr>
            <w:tcW w:w="2705" w:type="dxa"/>
            <w:tcBorders>
              <w:top w:val="outset" w:sz="6" w:space="0" w:color="auto"/>
            </w:tcBorders>
            <w:vAlign w:val="center"/>
          </w:tcPr>
          <w:p w:rsidR="009D2D5B" w:rsidRDefault="009D2D5B" w:rsidP="00437F40">
            <w:r>
              <w:rPr>
                <w:rStyle w:val="Strong"/>
              </w:rPr>
              <w:t>Объекты и виды воздействия</w:t>
            </w:r>
          </w:p>
        </w:tc>
        <w:tc>
          <w:tcPr>
            <w:tcW w:w="6680" w:type="dxa"/>
            <w:tcBorders>
              <w:top w:val="outset" w:sz="6" w:space="0" w:color="auto"/>
            </w:tcBorders>
            <w:vAlign w:val="center"/>
          </w:tcPr>
          <w:p w:rsidR="009D2D5B" w:rsidRDefault="009D2D5B" w:rsidP="00437F40">
            <w:r>
              <w:rPr>
                <w:rStyle w:val="Strong"/>
              </w:rPr>
              <w:t>Характеристика воздействия, последствия</w:t>
            </w:r>
          </w:p>
        </w:tc>
      </w:tr>
      <w:tr w:rsidR="009D2D5B">
        <w:trPr>
          <w:tblCellSpacing w:w="0" w:type="dxa"/>
          <w:jc w:val="center"/>
        </w:trPr>
        <w:tc>
          <w:tcPr>
            <w:tcW w:w="2705" w:type="dxa"/>
          </w:tcPr>
          <w:p w:rsidR="009D2D5B" w:rsidRDefault="009D2D5B" w:rsidP="00437F40">
            <w:pPr>
              <w:pStyle w:val="NormalWeb"/>
            </w:pPr>
            <w:r>
              <w:t>Нарушение путей сообщения местных жителей, увеличение времени на дорогу к местам работы и от</w:t>
            </w:r>
            <w:r>
              <w:softHyphen/>
              <w:t>дыха, расчленение с/х угодий</w:t>
            </w:r>
          </w:p>
        </w:tc>
        <w:tc>
          <w:tcPr>
            <w:tcW w:w="6680" w:type="dxa"/>
          </w:tcPr>
          <w:p w:rsidR="009D2D5B" w:rsidRDefault="009D2D5B" w:rsidP="00265562">
            <w:pPr>
              <w:pStyle w:val="NormalWeb"/>
              <w:jc w:val="both"/>
            </w:pPr>
            <w:r>
              <w:t>Новая дорога не будет нарушать путей сообщения. В проекте предусмотрены необходимые транспортные развязки, тракторные проезды, скотопрогоны.  </w:t>
            </w:r>
          </w:p>
        </w:tc>
      </w:tr>
      <w:tr w:rsidR="009D2D5B">
        <w:trPr>
          <w:tblCellSpacing w:w="0" w:type="dxa"/>
          <w:jc w:val="center"/>
        </w:trPr>
        <w:tc>
          <w:tcPr>
            <w:tcW w:w="2705" w:type="dxa"/>
          </w:tcPr>
          <w:p w:rsidR="009D2D5B" w:rsidRDefault="009D2D5B" w:rsidP="00437F40">
            <w:pPr>
              <w:pStyle w:val="NormalWeb"/>
            </w:pPr>
            <w:r>
              <w:t>Изъятие плодородных земель</w:t>
            </w:r>
          </w:p>
        </w:tc>
        <w:tc>
          <w:tcPr>
            <w:tcW w:w="6680" w:type="dxa"/>
          </w:tcPr>
          <w:p w:rsidR="009D2D5B" w:rsidRDefault="009D2D5B" w:rsidP="00265562">
            <w:pPr>
              <w:pStyle w:val="NormalWeb"/>
              <w:jc w:val="both"/>
            </w:pPr>
            <w:r>
              <w:t>Проектом предусмотрено минимальное изъятие сельскохозяйственных земель, а также рекультивация брошенных участков сельскохозяйственного значения и временно занимаемых участков. Проект рекультивации представлен в проектной документации.</w:t>
            </w:r>
          </w:p>
        </w:tc>
      </w:tr>
      <w:tr w:rsidR="009D2D5B">
        <w:trPr>
          <w:tblCellSpacing w:w="0" w:type="dxa"/>
          <w:jc w:val="center"/>
        </w:trPr>
        <w:tc>
          <w:tcPr>
            <w:tcW w:w="2705" w:type="dxa"/>
          </w:tcPr>
          <w:p w:rsidR="009D2D5B" w:rsidRDefault="009D2D5B" w:rsidP="00437F40">
            <w:pPr>
              <w:pStyle w:val="NormalWeb"/>
            </w:pPr>
            <w:r>
              <w:t>Изменение условий формирования поверхностного стока, протекания поверх</w:t>
            </w:r>
            <w:r>
              <w:softHyphen/>
              <w:t>ностных вод и режи</w:t>
            </w:r>
            <w:r>
              <w:softHyphen/>
              <w:t>ма грунтовых вод</w:t>
            </w:r>
          </w:p>
        </w:tc>
        <w:tc>
          <w:tcPr>
            <w:tcW w:w="6680" w:type="dxa"/>
          </w:tcPr>
          <w:p w:rsidR="009D2D5B" w:rsidRDefault="009D2D5B" w:rsidP="00265562">
            <w:pPr>
              <w:pStyle w:val="NormalWeb"/>
              <w:jc w:val="both"/>
            </w:pPr>
            <w:r>
              <w:t>Дорога не изменяет сложившихся условий поверхностного стока. Условия протекания поверхностных вод и режим грунтовых вод практически не нарушатся. Однопролетные мосты через малые реки и трубы рассчитанные на безнапорный пропуск максимальных расходов воды не изменяют гидравлических характеристик рек и водотоков.</w:t>
            </w:r>
          </w:p>
        </w:tc>
      </w:tr>
      <w:tr w:rsidR="009D2D5B">
        <w:trPr>
          <w:tblCellSpacing w:w="0" w:type="dxa"/>
          <w:jc w:val="center"/>
        </w:trPr>
        <w:tc>
          <w:tcPr>
            <w:tcW w:w="2705" w:type="dxa"/>
          </w:tcPr>
          <w:p w:rsidR="009D2D5B" w:rsidRDefault="009D2D5B" w:rsidP="00437F40">
            <w:pPr>
              <w:pStyle w:val="NormalWeb"/>
            </w:pPr>
            <w:r>
              <w:t>Загрязнение водных объектов</w:t>
            </w:r>
          </w:p>
        </w:tc>
        <w:tc>
          <w:tcPr>
            <w:tcW w:w="6680" w:type="dxa"/>
          </w:tcPr>
          <w:p w:rsidR="009D2D5B" w:rsidRDefault="009D2D5B" w:rsidP="00265562">
            <w:pPr>
              <w:pStyle w:val="NormalWeb"/>
              <w:jc w:val="both"/>
            </w:pPr>
            <w:r>
              <w:t xml:space="preserve">Предусмотрена очистка ливневых сточных вод с мостов через малые реки и дороги в пределах водоохранных зон с использованием гидроботанических прудов. </w:t>
            </w:r>
          </w:p>
        </w:tc>
      </w:tr>
      <w:tr w:rsidR="009D2D5B">
        <w:trPr>
          <w:tblCellSpacing w:w="0" w:type="dxa"/>
          <w:jc w:val="center"/>
        </w:trPr>
        <w:tc>
          <w:tcPr>
            <w:tcW w:w="2705" w:type="dxa"/>
          </w:tcPr>
          <w:p w:rsidR="009D2D5B" w:rsidRDefault="009D2D5B" w:rsidP="00437F40">
            <w:pPr>
              <w:pStyle w:val="NormalWeb"/>
            </w:pPr>
            <w:r>
              <w:t>Нарушение условий произрастания растений и обитания животных</w:t>
            </w:r>
          </w:p>
        </w:tc>
        <w:tc>
          <w:tcPr>
            <w:tcW w:w="6680" w:type="dxa"/>
          </w:tcPr>
          <w:p w:rsidR="009D2D5B" w:rsidRDefault="009D2D5B" w:rsidP="00265562">
            <w:pPr>
              <w:pStyle w:val="NormalWeb"/>
              <w:jc w:val="both"/>
            </w:pPr>
            <w:r>
              <w:t>На участках пересечения лесных массивов предусматривается установка сеточного заграждения для предотвращения внезапного выхода животных на дорогу. Ущерб рыбным ресурсам при производстве работ по спрямлению русла р. Умываловки оценивается в сумме 13,24 тыс. руб. в ценах 2001 г. Ущерб должен быть компенсирован в установленном порядке. На малых реках предусматриваются однопролетные мосты, сооружение которых не затронет русловую часть рек и, следовательно, не окажет влияния на рыбные ресурсы. Других значимых нарушений условий существования природных сообществ не будет.</w:t>
            </w:r>
          </w:p>
        </w:tc>
      </w:tr>
      <w:tr w:rsidR="009D2D5B">
        <w:trPr>
          <w:tblCellSpacing w:w="0" w:type="dxa"/>
          <w:jc w:val="center"/>
        </w:trPr>
        <w:tc>
          <w:tcPr>
            <w:tcW w:w="2705" w:type="dxa"/>
          </w:tcPr>
          <w:p w:rsidR="009D2D5B" w:rsidRDefault="009D2D5B" w:rsidP="00437F40">
            <w:pPr>
              <w:pStyle w:val="NormalWeb"/>
            </w:pPr>
            <w:r>
              <w:t>Загрязнение воздушной среды</w:t>
            </w:r>
          </w:p>
        </w:tc>
        <w:tc>
          <w:tcPr>
            <w:tcW w:w="6680" w:type="dxa"/>
          </w:tcPr>
          <w:p w:rsidR="009D2D5B" w:rsidRDefault="009D2D5B" w:rsidP="00265562">
            <w:pPr>
              <w:pStyle w:val="NormalWeb"/>
              <w:jc w:val="both"/>
            </w:pPr>
            <w:r>
              <w:t xml:space="preserve">Валовой выброс загрязняющих веществ на всем протяжении дороги при проектном транспортном потоке составит: 2496 т в год для CO; 251  т в год для NOx; 507,5 т в год для CxHy;  0,143 т в год для Pb.Наибольшее расстояние от дороги до границы нормативно допустимого уровня по загрязнению воздуха достигает 60 м и обусловлено воздействием диоксида азота. Населенные места находятся за пределами зоны превышения ПДК за исключением населенных пунктов Семенково, Таранино, садоводства «Корень». Однако это влияние снижено здесь до нормативного и меньшего уровня за счет использования экранов, предназначенных для шумозащиты. </w:t>
            </w:r>
          </w:p>
        </w:tc>
      </w:tr>
      <w:tr w:rsidR="009D2D5B">
        <w:trPr>
          <w:tblCellSpacing w:w="0" w:type="dxa"/>
          <w:jc w:val="center"/>
        </w:trPr>
        <w:tc>
          <w:tcPr>
            <w:tcW w:w="2705" w:type="dxa"/>
          </w:tcPr>
          <w:p w:rsidR="009D2D5B" w:rsidRDefault="009D2D5B" w:rsidP="00437F40">
            <w:pPr>
              <w:pStyle w:val="NormalWeb"/>
            </w:pPr>
            <w:r>
              <w:t>Шумовое воздействие при эксплуатации</w:t>
            </w:r>
          </w:p>
        </w:tc>
        <w:tc>
          <w:tcPr>
            <w:tcW w:w="6680" w:type="dxa"/>
          </w:tcPr>
          <w:p w:rsidR="009D2D5B" w:rsidRDefault="009D2D5B" w:rsidP="00265562">
            <w:pPr>
              <w:pStyle w:val="NormalWeb"/>
              <w:jc w:val="both"/>
            </w:pPr>
            <w:r>
              <w:t>На некоторых участках дороги нормативные уровни шума для населенных мест (55 дБА) будут несколько превышены. В связи с этим предусмотрены необходимые шумозащитные мероприятия, позволяющие обеспечить допустимые уровни шума. Защита от шума предусматривается для следующих населенных пунктов, попадающих в зону влияния дороги: пос. Будихино, Самычево, Горки, Середняя, Турабьево, Зубино, Поддубное, Семенково, Таранино. Защита осуществляется за счет посадки зеленых насаждений и шумозащитных экранов.</w:t>
            </w:r>
          </w:p>
        </w:tc>
      </w:tr>
      <w:tr w:rsidR="009D2D5B">
        <w:trPr>
          <w:tblCellSpacing w:w="0" w:type="dxa"/>
          <w:jc w:val="center"/>
        </w:trPr>
        <w:tc>
          <w:tcPr>
            <w:tcW w:w="2705" w:type="dxa"/>
          </w:tcPr>
          <w:p w:rsidR="009D2D5B" w:rsidRDefault="009D2D5B" w:rsidP="00437F40">
            <w:pPr>
              <w:pStyle w:val="NormalWeb"/>
            </w:pPr>
            <w:r>
              <w:t>Создание повышенной аварийности</w:t>
            </w:r>
          </w:p>
        </w:tc>
        <w:tc>
          <w:tcPr>
            <w:tcW w:w="6680" w:type="dxa"/>
          </w:tcPr>
          <w:p w:rsidR="009D2D5B" w:rsidRDefault="009D2D5B" w:rsidP="00265562">
            <w:pPr>
              <w:pStyle w:val="NormalWeb"/>
              <w:jc w:val="both"/>
            </w:pPr>
            <w:r>
              <w:t>Строительство новой дороги и повышение ее проектных характеристик по сравнению со старой, вывод потоков транспорта за пределы города должны привести к снижению аварийности. Дорога оснащена необходимыми путепроводами и транспортными развязками.</w:t>
            </w:r>
          </w:p>
        </w:tc>
      </w:tr>
      <w:tr w:rsidR="009D2D5B">
        <w:trPr>
          <w:tblCellSpacing w:w="0" w:type="dxa"/>
          <w:jc w:val="center"/>
        </w:trPr>
        <w:tc>
          <w:tcPr>
            <w:tcW w:w="2705" w:type="dxa"/>
          </w:tcPr>
          <w:p w:rsidR="009D2D5B" w:rsidRDefault="009D2D5B" w:rsidP="00437F40">
            <w:pPr>
              <w:pStyle w:val="NormalWeb"/>
            </w:pPr>
            <w:r>
              <w:t>Риск для здоровья людей</w:t>
            </w:r>
          </w:p>
        </w:tc>
        <w:tc>
          <w:tcPr>
            <w:tcW w:w="6680" w:type="dxa"/>
          </w:tcPr>
          <w:p w:rsidR="009D2D5B" w:rsidRDefault="009D2D5B" w:rsidP="00265562">
            <w:pPr>
              <w:pStyle w:val="NormalWeb"/>
              <w:jc w:val="both"/>
            </w:pPr>
            <w:r>
              <w:t>Вывод большей части транзитного транспортного потока за пределы города должен снизить риск для здоровья людей, в том числе за счет снижения уровней загрязнения воздуха и уровней шума в пределах городской черты.</w:t>
            </w:r>
          </w:p>
        </w:tc>
      </w:tr>
      <w:tr w:rsidR="009D2D5B">
        <w:trPr>
          <w:tblCellSpacing w:w="0" w:type="dxa"/>
          <w:jc w:val="center"/>
        </w:trPr>
        <w:tc>
          <w:tcPr>
            <w:tcW w:w="2705" w:type="dxa"/>
            <w:tcBorders>
              <w:bottom w:val="inset" w:sz="6" w:space="0" w:color="auto"/>
            </w:tcBorders>
          </w:tcPr>
          <w:p w:rsidR="009D2D5B" w:rsidRDefault="009D2D5B" w:rsidP="00437F40">
            <w:pPr>
              <w:pStyle w:val="NormalWeb"/>
            </w:pPr>
            <w:r>
              <w:t>Памятники истории и архитектуры</w:t>
            </w:r>
          </w:p>
        </w:tc>
        <w:tc>
          <w:tcPr>
            <w:tcW w:w="6680" w:type="dxa"/>
            <w:tcBorders>
              <w:bottom w:val="inset" w:sz="6" w:space="0" w:color="auto"/>
            </w:tcBorders>
          </w:tcPr>
          <w:p w:rsidR="009D2D5B" w:rsidRDefault="009D2D5B" w:rsidP="00265562">
            <w:pPr>
              <w:pStyle w:val="NormalWeb"/>
              <w:jc w:val="both"/>
            </w:pPr>
            <w:r>
              <w:t>Памятники истории и архитектуры не затрагиваются дорогой.</w:t>
            </w:r>
          </w:p>
        </w:tc>
      </w:tr>
    </w:tbl>
    <w:p w:rsidR="009D2D5B" w:rsidRPr="009B4ACF" w:rsidRDefault="009D2D5B" w:rsidP="009B4ACF">
      <w:pPr>
        <w:pStyle w:val="BodyText"/>
        <w:spacing w:after="0" w:line="276" w:lineRule="auto"/>
        <w:ind w:right="-1" w:firstLine="709"/>
        <w:jc w:val="both"/>
        <w:rPr>
          <w:spacing w:val="-10"/>
          <w:sz w:val="26"/>
          <w:szCs w:val="26"/>
        </w:rPr>
      </w:pPr>
    </w:p>
    <w:p w:rsidR="009D2D5B" w:rsidRDefault="009D2D5B" w:rsidP="009B4ACF">
      <w:pPr>
        <w:pStyle w:val="BodyText"/>
        <w:spacing w:after="0" w:line="276" w:lineRule="auto"/>
        <w:ind w:right="-1" w:firstLine="709"/>
        <w:jc w:val="both"/>
        <w:rPr>
          <w:spacing w:val="-10"/>
          <w:sz w:val="26"/>
          <w:szCs w:val="26"/>
        </w:rPr>
      </w:pPr>
      <w:r>
        <w:rPr>
          <w:spacing w:val="-10"/>
          <w:sz w:val="26"/>
          <w:szCs w:val="26"/>
        </w:rPr>
        <w:t>В</w:t>
      </w:r>
      <w:r w:rsidRPr="009B4ACF">
        <w:rPr>
          <w:spacing w:val="-10"/>
          <w:sz w:val="26"/>
          <w:szCs w:val="26"/>
        </w:rPr>
        <w:t xml:space="preserve">ыполненный анализ воздействия строительства и эксплуатации дороги на окружающую среду позволяет заключить, что дорога в узкой полосе неизбежно затронет сложившуюся  экологической обстановку. Однако, планируемые природоохранные мероприятия, предусматриваемые проектом, позволяют снизить воздействие на природу и человека до минимально возможного уровня. </w:t>
      </w:r>
    </w:p>
    <w:p w:rsidR="009D2D5B" w:rsidRPr="009B4ACF" w:rsidRDefault="009D2D5B" w:rsidP="009B4ACF">
      <w:pPr>
        <w:pStyle w:val="BodyText"/>
        <w:spacing w:after="0" w:line="276" w:lineRule="auto"/>
        <w:ind w:right="-1" w:firstLine="709"/>
        <w:jc w:val="both"/>
        <w:rPr>
          <w:spacing w:val="-10"/>
          <w:sz w:val="26"/>
          <w:szCs w:val="26"/>
        </w:rPr>
      </w:pPr>
    </w:p>
    <w:p w:rsidR="009D2D5B" w:rsidRPr="002741EF" w:rsidRDefault="009D2D5B" w:rsidP="007C32CC">
      <w:pPr>
        <w:pStyle w:val="10"/>
        <w:spacing w:line="360" w:lineRule="auto"/>
        <w:outlineLvl w:val="1"/>
        <w:rPr>
          <w:b/>
          <w:bCs/>
          <w:sz w:val="28"/>
          <w:szCs w:val="28"/>
          <w:lang w:eastAsia="ar-SA"/>
        </w:rPr>
      </w:pPr>
      <w:r>
        <w:rPr>
          <w:b/>
          <w:bCs/>
          <w:sz w:val="28"/>
          <w:szCs w:val="28"/>
          <w:lang w:eastAsia="ar-SA"/>
        </w:rPr>
        <w:t xml:space="preserve">5.10. </w:t>
      </w:r>
      <w:r w:rsidRPr="002741EF">
        <w:rPr>
          <w:b/>
          <w:bCs/>
          <w:sz w:val="28"/>
          <w:szCs w:val="28"/>
          <w:lang w:eastAsia="ar-SA"/>
        </w:rPr>
        <w:t xml:space="preserve"> </w:t>
      </w:r>
      <w:bookmarkStart w:id="264" w:name="_Toc263072553"/>
      <w:bookmarkStart w:id="265" w:name="_Toc265153046"/>
      <w:r w:rsidRPr="002741EF">
        <w:rPr>
          <w:b/>
          <w:bCs/>
          <w:sz w:val="28"/>
          <w:szCs w:val="28"/>
          <w:lang w:eastAsia="ar-SA"/>
        </w:rPr>
        <w:t>Мероприятия по санитарной очистке территории</w:t>
      </w:r>
      <w:bookmarkEnd w:id="264"/>
      <w:bookmarkEnd w:id="265"/>
    </w:p>
    <w:p w:rsidR="009D2D5B" w:rsidRDefault="009D2D5B" w:rsidP="0080797E">
      <w:pPr>
        <w:pStyle w:val="BodyText"/>
        <w:spacing w:after="0" w:line="276" w:lineRule="auto"/>
        <w:ind w:right="-1" w:firstLine="709"/>
        <w:jc w:val="both"/>
        <w:rPr>
          <w:spacing w:val="-10"/>
          <w:sz w:val="26"/>
          <w:szCs w:val="26"/>
        </w:rPr>
      </w:pPr>
      <w:r w:rsidRPr="0080797E">
        <w:rPr>
          <w:spacing w:val="-10"/>
          <w:sz w:val="26"/>
          <w:szCs w:val="26"/>
        </w:rPr>
        <w:t>Санитарная очистка территории населённых мест представляет собой комплекс организационных и технических мероприятий по сбору, транспортировке и обезвреживанию отбросов, образующихся на территории населённых мест. Включа</w:t>
      </w:r>
      <w:r>
        <w:rPr>
          <w:spacing w:val="-10"/>
          <w:sz w:val="26"/>
          <w:szCs w:val="26"/>
        </w:rPr>
        <w:t>ю</w:t>
      </w:r>
      <w:r w:rsidRPr="0080797E">
        <w:rPr>
          <w:spacing w:val="-10"/>
          <w:sz w:val="26"/>
          <w:szCs w:val="26"/>
        </w:rPr>
        <w:t xml:space="preserve">т также летнюю и зимнюю уборку улиц, площадей и дворовых территорий. Отбросы загрязняют и заражают среду, окружающую человека: почву, воздух, водоёмы, жилые и общественные здания. Несвоевременное их удаление, кроме эпидемиологической опасности и санитарной вредности, нарушает также </w:t>
      </w:r>
      <w:hyperlink r:id="rId26" w:history="1">
        <w:r w:rsidRPr="0080797E">
          <w:rPr>
            <w:spacing w:val="-10"/>
            <w:sz w:val="26"/>
            <w:szCs w:val="26"/>
          </w:rPr>
          <w:t>б</w:t>
        </w:r>
      </w:hyperlink>
      <w:r w:rsidRPr="0080797E">
        <w:rPr>
          <w:spacing w:val="-10"/>
          <w:sz w:val="26"/>
          <w:szCs w:val="26"/>
        </w:rPr>
        <w:t xml:space="preserve">лагоустройство населенных мест. В связи с непрерывным ростом населенных мест и увеличением количества скапливающегося в них мусора санитарная очистка территории приобрела особенно важное значение, став неотъемлемой частью проблемы защиты и оздоровления окружающей среды и охраны здоровья человека. </w:t>
      </w:r>
    </w:p>
    <w:p w:rsidR="009D2D5B" w:rsidRDefault="009D2D5B" w:rsidP="00FE5923">
      <w:pPr>
        <w:pStyle w:val="BodyText"/>
        <w:spacing w:after="0" w:line="276" w:lineRule="auto"/>
        <w:ind w:right="-1" w:firstLine="709"/>
        <w:jc w:val="both"/>
        <w:rPr>
          <w:spacing w:val="-10"/>
          <w:sz w:val="26"/>
          <w:szCs w:val="26"/>
        </w:rPr>
      </w:pPr>
      <w:r w:rsidRPr="001117D9">
        <w:rPr>
          <w:spacing w:val="-10"/>
          <w:sz w:val="26"/>
          <w:szCs w:val="26"/>
        </w:rPr>
        <w:t>В соответствии с приложением 11 СНиП 2.07.01-89*, норма накопления ТБО с учетом общественных зданий, принимается – 1,5 м</w:t>
      </w:r>
      <w:r w:rsidRPr="00A36438">
        <w:rPr>
          <w:spacing w:val="-10"/>
          <w:sz w:val="26"/>
          <w:szCs w:val="26"/>
          <w:vertAlign w:val="superscript"/>
        </w:rPr>
        <w:t>3</w:t>
      </w:r>
      <w:r w:rsidRPr="001117D9">
        <w:rPr>
          <w:spacing w:val="-10"/>
          <w:sz w:val="26"/>
          <w:szCs w:val="26"/>
        </w:rPr>
        <w:t xml:space="preserve"> в год на жителя. В соответствии с этой нормой количество ТБО составит</w:t>
      </w:r>
      <w:r>
        <w:rPr>
          <w:spacing w:val="-10"/>
          <w:sz w:val="26"/>
          <w:szCs w:val="26"/>
        </w:rPr>
        <w:t xml:space="preserve">: </w:t>
      </w:r>
    </w:p>
    <w:p w:rsidR="009D2D5B" w:rsidRPr="000A3289" w:rsidRDefault="009D2D5B" w:rsidP="00FE5923">
      <w:pPr>
        <w:pStyle w:val="BodyText"/>
        <w:spacing w:after="0" w:line="276" w:lineRule="auto"/>
        <w:ind w:right="-1" w:firstLine="709"/>
        <w:jc w:val="both"/>
        <w:rPr>
          <w:spacing w:val="-10"/>
          <w:sz w:val="26"/>
          <w:szCs w:val="26"/>
        </w:rPr>
      </w:pPr>
      <w:r w:rsidRPr="000A3289">
        <w:rPr>
          <w:spacing w:val="-10"/>
          <w:sz w:val="26"/>
          <w:szCs w:val="26"/>
        </w:rPr>
        <w:t xml:space="preserve">к 2015 г. </w:t>
      </w:r>
      <w:r w:rsidRPr="000A3289">
        <w:rPr>
          <w:spacing w:val="-10"/>
          <w:sz w:val="26"/>
          <w:szCs w:val="26"/>
        </w:rPr>
        <w:tab/>
      </w:r>
      <w:r w:rsidRPr="000A3289">
        <w:rPr>
          <w:spacing w:val="-10"/>
          <w:sz w:val="26"/>
          <w:szCs w:val="26"/>
        </w:rPr>
        <w:tab/>
      </w:r>
      <w:r w:rsidRPr="000A3289">
        <w:rPr>
          <w:spacing w:val="-10"/>
          <w:sz w:val="26"/>
          <w:szCs w:val="26"/>
        </w:rPr>
        <w:tab/>
      </w:r>
      <w:r w:rsidRPr="000A3289">
        <w:rPr>
          <w:spacing w:val="-10"/>
          <w:sz w:val="26"/>
          <w:szCs w:val="26"/>
        </w:rPr>
        <w:tab/>
      </w:r>
      <w:r w:rsidRPr="000A3289">
        <w:rPr>
          <w:spacing w:val="-10"/>
          <w:sz w:val="26"/>
          <w:szCs w:val="26"/>
        </w:rPr>
        <w:tab/>
      </w:r>
      <w:r w:rsidRPr="000A3289">
        <w:rPr>
          <w:spacing w:val="-10"/>
          <w:sz w:val="26"/>
          <w:szCs w:val="26"/>
        </w:rPr>
        <w:tab/>
        <w:t>4,1 тыс. м</w:t>
      </w:r>
      <w:r w:rsidRPr="000A3289">
        <w:rPr>
          <w:spacing w:val="-10"/>
          <w:sz w:val="26"/>
          <w:szCs w:val="26"/>
          <w:vertAlign w:val="superscript"/>
        </w:rPr>
        <w:t>3</w:t>
      </w:r>
      <w:r w:rsidRPr="000A3289">
        <w:rPr>
          <w:spacing w:val="-10"/>
          <w:sz w:val="26"/>
          <w:szCs w:val="26"/>
        </w:rPr>
        <w:t xml:space="preserve"> в год </w:t>
      </w:r>
    </w:p>
    <w:p w:rsidR="009D2D5B" w:rsidRPr="000A3289" w:rsidRDefault="009D2D5B" w:rsidP="00FE5923">
      <w:pPr>
        <w:pStyle w:val="BodyText"/>
        <w:spacing w:after="0" w:line="276" w:lineRule="auto"/>
        <w:ind w:right="-1" w:firstLine="709"/>
        <w:jc w:val="both"/>
        <w:rPr>
          <w:spacing w:val="-10"/>
          <w:sz w:val="26"/>
          <w:szCs w:val="26"/>
        </w:rPr>
      </w:pPr>
      <w:r w:rsidRPr="000A3289">
        <w:rPr>
          <w:spacing w:val="-10"/>
          <w:sz w:val="26"/>
          <w:szCs w:val="26"/>
        </w:rPr>
        <w:t>к 2030 г.</w:t>
      </w:r>
      <w:r w:rsidRPr="000A3289">
        <w:rPr>
          <w:spacing w:val="-10"/>
          <w:sz w:val="26"/>
          <w:szCs w:val="26"/>
        </w:rPr>
        <w:tab/>
      </w:r>
      <w:r w:rsidRPr="000A3289">
        <w:rPr>
          <w:spacing w:val="-10"/>
          <w:sz w:val="26"/>
          <w:szCs w:val="26"/>
        </w:rPr>
        <w:tab/>
      </w:r>
      <w:r w:rsidRPr="000A3289">
        <w:rPr>
          <w:spacing w:val="-10"/>
          <w:sz w:val="26"/>
          <w:szCs w:val="26"/>
        </w:rPr>
        <w:tab/>
      </w:r>
      <w:r w:rsidRPr="000A3289">
        <w:rPr>
          <w:spacing w:val="-10"/>
          <w:sz w:val="26"/>
          <w:szCs w:val="26"/>
        </w:rPr>
        <w:tab/>
      </w:r>
      <w:r w:rsidRPr="000A3289">
        <w:rPr>
          <w:spacing w:val="-10"/>
          <w:sz w:val="26"/>
          <w:szCs w:val="26"/>
        </w:rPr>
        <w:tab/>
      </w:r>
      <w:r w:rsidRPr="000A3289">
        <w:rPr>
          <w:spacing w:val="-10"/>
          <w:sz w:val="26"/>
          <w:szCs w:val="26"/>
        </w:rPr>
        <w:tab/>
        <w:t>6,0 тыс. м</w:t>
      </w:r>
      <w:r w:rsidRPr="000A3289">
        <w:rPr>
          <w:spacing w:val="-10"/>
          <w:sz w:val="26"/>
          <w:szCs w:val="26"/>
          <w:vertAlign w:val="superscript"/>
        </w:rPr>
        <w:t>3</w:t>
      </w:r>
      <w:r w:rsidRPr="000A3289">
        <w:rPr>
          <w:spacing w:val="-10"/>
          <w:sz w:val="26"/>
          <w:szCs w:val="26"/>
        </w:rPr>
        <w:t xml:space="preserve"> в год </w:t>
      </w:r>
    </w:p>
    <w:p w:rsidR="009D2D5B" w:rsidRDefault="009D2D5B" w:rsidP="00FE5923">
      <w:pPr>
        <w:pStyle w:val="BodyText"/>
        <w:spacing w:after="0" w:line="276" w:lineRule="auto"/>
        <w:ind w:right="-1" w:firstLine="709"/>
        <w:jc w:val="both"/>
        <w:rPr>
          <w:spacing w:val="-10"/>
          <w:sz w:val="26"/>
          <w:szCs w:val="26"/>
        </w:rPr>
      </w:pPr>
      <w:r>
        <w:rPr>
          <w:spacing w:val="-10"/>
          <w:sz w:val="26"/>
          <w:szCs w:val="26"/>
        </w:rPr>
        <w:t xml:space="preserve">По состоянию на 01.01.2010 г. на территории Минского сельского санкционированных  свалок  бытовых отходов нет. </w:t>
      </w:r>
    </w:p>
    <w:p w:rsidR="009D2D5B" w:rsidRPr="001117D9" w:rsidRDefault="009D2D5B" w:rsidP="00FF1A08">
      <w:pPr>
        <w:pStyle w:val="BodyText"/>
        <w:spacing w:after="0" w:line="276" w:lineRule="auto"/>
        <w:ind w:right="-1" w:firstLine="709"/>
        <w:jc w:val="both"/>
        <w:rPr>
          <w:spacing w:val="-10"/>
          <w:sz w:val="26"/>
          <w:szCs w:val="26"/>
        </w:rPr>
      </w:pPr>
      <w:r w:rsidRPr="001117D9">
        <w:rPr>
          <w:spacing w:val="-10"/>
          <w:sz w:val="26"/>
          <w:szCs w:val="26"/>
        </w:rPr>
        <w:t>Исходя из нормативных требований на территории каждого муниципального образования должен функционировать собственный полигон ТБО, емкость и площадь которого зависит от площади муниципального образования, численности населения (существующей и перспективной) и нормы накопления твердых бытовых отходов. Это потребуют больших капиталовложений, резерва территории под обустройство и эксплуатацию полигона ТБО.</w:t>
      </w:r>
    </w:p>
    <w:p w:rsidR="009D2D5B" w:rsidRPr="001117D9" w:rsidRDefault="009D2D5B" w:rsidP="00DA6BCC">
      <w:pPr>
        <w:pStyle w:val="BodyText"/>
        <w:spacing w:after="0" w:line="276" w:lineRule="auto"/>
        <w:ind w:right="-1" w:firstLine="709"/>
        <w:jc w:val="both"/>
        <w:rPr>
          <w:spacing w:val="-10"/>
          <w:sz w:val="26"/>
          <w:szCs w:val="26"/>
        </w:rPr>
      </w:pPr>
      <w:r w:rsidRPr="001117D9">
        <w:rPr>
          <w:spacing w:val="-10"/>
          <w:sz w:val="26"/>
          <w:szCs w:val="26"/>
        </w:rPr>
        <w:t xml:space="preserve">Полигон по захоронению ТБО, куда производится вывоз мусора, располагается в п.г.т. </w:t>
      </w:r>
      <w:r>
        <w:rPr>
          <w:spacing w:val="-10"/>
          <w:sz w:val="26"/>
          <w:szCs w:val="26"/>
        </w:rPr>
        <w:t>Семенково</w:t>
      </w:r>
      <w:r w:rsidRPr="001117D9">
        <w:rPr>
          <w:spacing w:val="-10"/>
          <w:sz w:val="26"/>
          <w:szCs w:val="26"/>
        </w:rPr>
        <w:t>. Фактически существующий полигон не справляется с объемами ввозимого мусора, устарел и требует закрытия и реконструкции.</w:t>
      </w:r>
      <w:r>
        <w:rPr>
          <w:spacing w:val="-10"/>
          <w:sz w:val="26"/>
          <w:szCs w:val="26"/>
        </w:rPr>
        <w:t xml:space="preserve"> Поэтому в качестве первоочередных мероприятий на уровне Администрациии Костромской области и Департамента окружающей среды необходимо выработать решение о создании и размещении новых полигонов ТБО, желательно отдельно для правобережья и левобережья.</w:t>
      </w:r>
    </w:p>
    <w:p w:rsidR="009D2D5B" w:rsidRPr="001117D9" w:rsidRDefault="009D2D5B" w:rsidP="00FE5923">
      <w:pPr>
        <w:pStyle w:val="BodyText"/>
        <w:spacing w:after="0" w:line="276" w:lineRule="auto"/>
        <w:ind w:right="-1" w:firstLine="709"/>
        <w:jc w:val="both"/>
        <w:rPr>
          <w:spacing w:val="-10"/>
          <w:sz w:val="26"/>
          <w:szCs w:val="26"/>
        </w:rPr>
      </w:pPr>
      <w:r w:rsidRPr="001117D9">
        <w:rPr>
          <w:spacing w:val="-10"/>
          <w:sz w:val="26"/>
          <w:szCs w:val="26"/>
        </w:rPr>
        <w:t xml:space="preserve">Для осуществления мероприятий по санитарной очистке территорий населенных пунктов от ТБО </w:t>
      </w:r>
      <w:r>
        <w:rPr>
          <w:spacing w:val="-10"/>
          <w:sz w:val="26"/>
          <w:szCs w:val="26"/>
        </w:rPr>
        <w:t>предлагается</w:t>
      </w:r>
      <w:r w:rsidRPr="001117D9">
        <w:rPr>
          <w:spacing w:val="-10"/>
          <w:sz w:val="26"/>
          <w:szCs w:val="26"/>
        </w:rPr>
        <w:t xml:space="preserve"> в зонах жилой застройки, а также возле зданий и сооружений общественного назначения, а именно: различных учреждений, магазинов, на территориях школ, рынков и т.п. разместить специальные площадки для мусоросборников – контейнерные площадки.</w:t>
      </w:r>
      <w:r>
        <w:rPr>
          <w:spacing w:val="-10"/>
          <w:sz w:val="26"/>
          <w:szCs w:val="26"/>
        </w:rPr>
        <w:t xml:space="preserve"> </w:t>
      </w:r>
      <w:r w:rsidRPr="001117D9">
        <w:rPr>
          <w:spacing w:val="-10"/>
          <w:sz w:val="26"/>
          <w:szCs w:val="26"/>
        </w:rPr>
        <w:t>Норма накопления жидких бытовых отходов в неканализованном жилом фонде в зависимости от местных условий составляет от 1,5 до 3,5 м</w:t>
      </w:r>
      <w:r w:rsidRPr="00D77C72">
        <w:rPr>
          <w:spacing w:val="-10"/>
          <w:sz w:val="26"/>
          <w:szCs w:val="26"/>
          <w:vertAlign w:val="superscript"/>
        </w:rPr>
        <w:t>3</w:t>
      </w:r>
      <w:r w:rsidRPr="001117D9">
        <w:rPr>
          <w:spacing w:val="-10"/>
          <w:sz w:val="26"/>
          <w:szCs w:val="26"/>
        </w:rPr>
        <w:t>/год на 1 человека.</w:t>
      </w:r>
    </w:p>
    <w:p w:rsidR="009D2D5B" w:rsidRDefault="009D2D5B" w:rsidP="00FE5923">
      <w:pPr>
        <w:pStyle w:val="BodyText"/>
        <w:spacing w:after="0" w:line="276" w:lineRule="auto"/>
        <w:ind w:right="-1" w:firstLine="709"/>
        <w:jc w:val="both"/>
        <w:rPr>
          <w:spacing w:val="-10"/>
          <w:sz w:val="26"/>
          <w:szCs w:val="26"/>
        </w:rPr>
      </w:pPr>
      <w:r w:rsidRPr="001117D9">
        <w:rPr>
          <w:spacing w:val="-10"/>
          <w:sz w:val="26"/>
          <w:szCs w:val="26"/>
        </w:rPr>
        <w:t xml:space="preserve">На расчетный срок объем жидких отходов составит </w:t>
      </w:r>
      <w:r>
        <w:rPr>
          <w:spacing w:val="-10"/>
          <w:sz w:val="26"/>
          <w:szCs w:val="26"/>
        </w:rPr>
        <w:t>8,0</w:t>
      </w:r>
      <w:r w:rsidRPr="001117D9">
        <w:rPr>
          <w:spacing w:val="-10"/>
          <w:sz w:val="26"/>
          <w:szCs w:val="26"/>
        </w:rPr>
        <w:t xml:space="preserve"> тыс  м</w:t>
      </w:r>
      <w:r w:rsidRPr="00DE24E8">
        <w:rPr>
          <w:spacing w:val="-10"/>
          <w:sz w:val="26"/>
          <w:szCs w:val="26"/>
          <w:vertAlign w:val="superscript"/>
        </w:rPr>
        <w:t>3</w:t>
      </w:r>
      <w:r w:rsidRPr="001117D9">
        <w:rPr>
          <w:spacing w:val="-10"/>
          <w:sz w:val="26"/>
          <w:szCs w:val="26"/>
        </w:rPr>
        <w:t>/год.</w:t>
      </w:r>
    </w:p>
    <w:p w:rsidR="009D2D5B" w:rsidRPr="001117D9" w:rsidRDefault="009D2D5B" w:rsidP="005B788C">
      <w:pPr>
        <w:pStyle w:val="BodyText"/>
        <w:spacing w:after="0" w:line="276" w:lineRule="auto"/>
        <w:ind w:right="-1" w:firstLine="709"/>
        <w:jc w:val="both"/>
        <w:rPr>
          <w:spacing w:val="-10"/>
          <w:sz w:val="26"/>
          <w:szCs w:val="26"/>
        </w:rPr>
      </w:pPr>
      <w:r w:rsidRPr="001117D9">
        <w:rPr>
          <w:spacing w:val="-10"/>
          <w:sz w:val="26"/>
          <w:szCs w:val="26"/>
        </w:rPr>
        <w:t>Сбор и удаление жидких отходов следует осуществлять в соответствии с требованиями п. 2.3 СанПиН 42-128-4690-88.</w:t>
      </w:r>
      <w:r>
        <w:rPr>
          <w:spacing w:val="-10"/>
          <w:sz w:val="26"/>
          <w:szCs w:val="26"/>
        </w:rPr>
        <w:t xml:space="preserve"> </w:t>
      </w:r>
      <w:r w:rsidRPr="001117D9">
        <w:rPr>
          <w:spacing w:val="-10"/>
          <w:sz w:val="26"/>
          <w:szCs w:val="26"/>
        </w:rPr>
        <w:t>Для обезвреживания жидких бытовых отходов их вывоз должен осуществляться на сливные станции.</w:t>
      </w:r>
    </w:p>
    <w:p w:rsidR="009D2D5B" w:rsidRPr="0080797E" w:rsidRDefault="009D2D5B" w:rsidP="005B788C">
      <w:pPr>
        <w:pStyle w:val="BodyText"/>
        <w:spacing w:after="0" w:line="276" w:lineRule="auto"/>
        <w:ind w:right="-1" w:firstLine="709"/>
        <w:jc w:val="both"/>
        <w:rPr>
          <w:spacing w:val="-10"/>
          <w:sz w:val="26"/>
          <w:szCs w:val="26"/>
        </w:rPr>
      </w:pPr>
      <w:r w:rsidRPr="0080797E">
        <w:rPr>
          <w:spacing w:val="-10"/>
          <w:sz w:val="26"/>
          <w:szCs w:val="26"/>
        </w:rPr>
        <w:t>Ос</w:t>
      </w:r>
      <w:r>
        <w:rPr>
          <w:spacing w:val="-10"/>
          <w:sz w:val="26"/>
          <w:szCs w:val="26"/>
        </w:rPr>
        <w:t>тальными</w:t>
      </w:r>
      <w:r w:rsidRPr="0080797E">
        <w:rPr>
          <w:spacing w:val="-10"/>
          <w:sz w:val="26"/>
          <w:szCs w:val="26"/>
        </w:rPr>
        <w:t xml:space="preserve"> мероприятиями по санитарной очистке территории, предлагаемыми проектом генерального плана </w:t>
      </w:r>
      <w:r>
        <w:rPr>
          <w:spacing w:val="-10"/>
          <w:sz w:val="26"/>
          <w:szCs w:val="26"/>
        </w:rPr>
        <w:t xml:space="preserve">Минского  </w:t>
      </w:r>
      <w:r w:rsidRPr="0080797E">
        <w:rPr>
          <w:spacing w:val="-10"/>
          <w:sz w:val="26"/>
          <w:szCs w:val="26"/>
        </w:rPr>
        <w:t>сельского поселения являются:</w:t>
      </w:r>
    </w:p>
    <w:p w:rsidR="009D2D5B" w:rsidRPr="0080797E" w:rsidRDefault="009D2D5B" w:rsidP="005B788C">
      <w:pPr>
        <w:pStyle w:val="BodyText"/>
        <w:spacing w:after="0" w:line="276" w:lineRule="auto"/>
        <w:ind w:right="-1" w:firstLine="709"/>
        <w:jc w:val="both"/>
        <w:rPr>
          <w:spacing w:val="-10"/>
          <w:sz w:val="26"/>
          <w:szCs w:val="26"/>
        </w:rPr>
      </w:pPr>
      <w:r>
        <w:rPr>
          <w:spacing w:val="-10"/>
          <w:sz w:val="26"/>
          <w:szCs w:val="26"/>
        </w:rPr>
        <w:t>- в</w:t>
      </w:r>
      <w:r w:rsidRPr="0080797E">
        <w:rPr>
          <w:spacing w:val="-10"/>
          <w:sz w:val="26"/>
          <w:szCs w:val="26"/>
        </w:rPr>
        <w:t>ся территория</w:t>
      </w:r>
      <w:r>
        <w:rPr>
          <w:spacing w:val="-10"/>
          <w:sz w:val="26"/>
          <w:szCs w:val="26"/>
        </w:rPr>
        <w:t xml:space="preserve"> Минского </w:t>
      </w:r>
      <w:r w:rsidRPr="0080797E">
        <w:rPr>
          <w:spacing w:val="-10"/>
          <w:sz w:val="26"/>
          <w:szCs w:val="26"/>
        </w:rPr>
        <w:t xml:space="preserve"> сельского поселения должна быть охвачена планово-регулярной системой очистки с применением герметических мусоросборников. На территории домовладений должны выделяться специальные площадки для размещения контейнеров с удо</w:t>
      </w:r>
      <w:r>
        <w:rPr>
          <w:spacing w:val="-10"/>
          <w:sz w:val="26"/>
          <w:szCs w:val="26"/>
        </w:rPr>
        <w:t>бными подъездами для транспорта;</w:t>
      </w:r>
    </w:p>
    <w:p w:rsidR="009D2D5B" w:rsidRPr="0080797E" w:rsidRDefault="009D2D5B" w:rsidP="005B788C">
      <w:pPr>
        <w:pStyle w:val="BodyText"/>
        <w:spacing w:after="0" w:line="276" w:lineRule="auto"/>
        <w:ind w:right="-1" w:firstLine="709"/>
        <w:jc w:val="both"/>
        <w:rPr>
          <w:spacing w:val="-10"/>
          <w:sz w:val="26"/>
          <w:szCs w:val="26"/>
        </w:rPr>
      </w:pPr>
      <w:r>
        <w:rPr>
          <w:spacing w:val="-10"/>
          <w:sz w:val="26"/>
          <w:szCs w:val="26"/>
        </w:rPr>
        <w:t>- о</w:t>
      </w:r>
      <w:r w:rsidRPr="0080797E">
        <w:rPr>
          <w:spacing w:val="-10"/>
          <w:sz w:val="26"/>
          <w:szCs w:val="26"/>
        </w:rPr>
        <w:t xml:space="preserve">рганизация системы сбора </w:t>
      </w:r>
      <w:r>
        <w:rPr>
          <w:spacing w:val="-10"/>
          <w:sz w:val="26"/>
          <w:szCs w:val="26"/>
        </w:rPr>
        <w:t>вторичных отходов, что позволит</w:t>
      </w:r>
      <w:r w:rsidRPr="0080797E">
        <w:rPr>
          <w:spacing w:val="-10"/>
          <w:sz w:val="26"/>
          <w:szCs w:val="26"/>
        </w:rPr>
        <w:t xml:space="preserve"> снизить количество </w:t>
      </w:r>
      <w:r>
        <w:rPr>
          <w:spacing w:val="-10"/>
          <w:sz w:val="26"/>
          <w:szCs w:val="26"/>
        </w:rPr>
        <w:t>отходов, подлежащих захоронению;</w:t>
      </w:r>
    </w:p>
    <w:p w:rsidR="009D2D5B" w:rsidRPr="0080797E" w:rsidRDefault="009D2D5B" w:rsidP="005B788C">
      <w:pPr>
        <w:pStyle w:val="BodyText"/>
        <w:spacing w:after="0" w:line="276" w:lineRule="auto"/>
        <w:ind w:right="-1" w:firstLine="709"/>
        <w:jc w:val="both"/>
        <w:rPr>
          <w:spacing w:val="-10"/>
          <w:sz w:val="26"/>
          <w:szCs w:val="26"/>
        </w:rPr>
      </w:pPr>
      <w:r>
        <w:rPr>
          <w:spacing w:val="-10"/>
          <w:sz w:val="26"/>
          <w:szCs w:val="26"/>
        </w:rPr>
        <w:t>- с</w:t>
      </w:r>
      <w:r w:rsidRPr="0080797E">
        <w:rPr>
          <w:spacing w:val="-10"/>
          <w:sz w:val="26"/>
          <w:szCs w:val="26"/>
        </w:rPr>
        <w:t>реди населения необходимо систематически проводить разъяснительную работу по раздел</w:t>
      </w:r>
      <w:r>
        <w:rPr>
          <w:spacing w:val="-10"/>
          <w:sz w:val="26"/>
          <w:szCs w:val="26"/>
        </w:rPr>
        <w:t>ьному сбору отходов потребления;</w:t>
      </w:r>
    </w:p>
    <w:p w:rsidR="009D2D5B" w:rsidRPr="0080797E" w:rsidRDefault="009D2D5B" w:rsidP="005B788C">
      <w:pPr>
        <w:pStyle w:val="BodyText"/>
        <w:spacing w:after="0" w:line="276" w:lineRule="auto"/>
        <w:ind w:right="-1" w:firstLine="709"/>
        <w:jc w:val="both"/>
        <w:rPr>
          <w:spacing w:val="-10"/>
          <w:sz w:val="26"/>
          <w:szCs w:val="26"/>
        </w:rPr>
      </w:pPr>
      <w:r>
        <w:rPr>
          <w:spacing w:val="-10"/>
          <w:sz w:val="26"/>
          <w:szCs w:val="26"/>
        </w:rPr>
        <w:t>- п</w:t>
      </w:r>
      <w:r w:rsidRPr="0080797E">
        <w:rPr>
          <w:spacing w:val="-10"/>
          <w:sz w:val="26"/>
          <w:szCs w:val="26"/>
        </w:rPr>
        <w:t>роизводственные отходы, содержащие токсичные элементы, а также составляющие, в той или иной степени, вторичные материальные ресурсы должны  утилизироваться по отдельной схеме, кот</w:t>
      </w:r>
      <w:r>
        <w:rPr>
          <w:spacing w:val="-10"/>
          <w:sz w:val="26"/>
          <w:szCs w:val="26"/>
        </w:rPr>
        <w:t>о</w:t>
      </w:r>
      <w:r w:rsidRPr="0080797E">
        <w:rPr>
          <w:spacing w:val="-10"/>
          <w:sz w:val="26"/>
          <w:szCs w:val="26"/>
        </w:rPr>
        <w:t>р</w:t>
      </w:r>
      <w:r>
        <w:rPr>
          <w:spacing w:val="-10"/>
          <w:sz w:val="26"/>
          <w:szCs w:val="26"/>
        </w:rPr>
        <w:t>ую необходимо разработать;</w:t>
      </w:r>
    </w:p>
    <w:p w:rsidR="009D2D5B" w:rsidRDefault="009D2D5B" w:rsidP="005B788C">
      <w:pPr>
        <w:pStyle w:val="BodyText"/>
        <w:spacing w:after="0" w:line="276" w:lineRule="auto"/>
        <w:ind w:right="-1" w:firstLine="709"/>
        <w:jc w:val="both"/>
        <w:rPr>
          <w:spacing w:val="-10"/>
          <w:sz w:val="26"/>
          <w:szCs w:val="26"/>
        </w:rPr>
      </w:pPr>
      <w:r>
        <w:rPr>
          <w:spacing w:val="-10"/>
          <w:sz w:val="26"/>
          <w:szCs w:val="26"/>
        </w:rPr>
        <w:t>- л</w:t>
      </w:r>
      <w:r w:rsidRPr="0080797E">
        <w:rPr>
          <w:spacing w:val="-10"/>
          <w:sz w:val="26"/>
          <w:szCs w:val="26"/>
        </w:rPr>
        <w:t>иквидировать всех стихийные свалки, которые являются источниками загрязнения почв, водоёмов, подземных вод и способствуют оползневым процессам, если н</w:t>
      </w:r>
      <w:r>
        <w:rPr>
          <w:spacing w:val="-10"/>
          <w:sz w:val="26"/>
          <w:szCs w:val="26"/>
        </w:rPr>
        <w:t>аходятся на оползневых участках;</w:t>
      </w:r>
    </w:p>
    <w:p w:rsidR="009D2D5B" w:rsidRPr="0080797E" w:rsidRDefault="009D2D5B" w:rsidP="005B788C">
      <w:pPr>
        <w:pStyle w:val="BodyText"/>
        <w:spacing w:after="0" w:line="276" w:lineRule="auto"/>
        <w:ind w:right="-1" w:firstLine="709"/>
        <w:jc w:val="both"/>
        <w:rPr>
          <w:spacing w:val="-10"/>
          <w:sz w:val="26"/>
          <w:szCs w:val="26"/>
        </w:rPr>
      </w:pPr>
      <w:r>
        <w:rPr>
          <w:spacing w:val="-10"/>
          <w:sz w:val="26"/>
          <w:szCs w:val="26"/>
        </w:rPr>
        <w:t>- о</w:t>
      </w:r>
      <w:r w:rsidRPr="0080797E">
        <w:rPr>
          <w:spacing w:val="-10"/>
          <w:sz w:val="26"/>
          <w:szCs w:val="26"/>
        </w:rPr>
        <w:t>рганам коммунального хозяйства необходимо разработать систему жесткого контроля несанкционированных свалок, и создать условия, исключающие возможность их появления, а также установить оптимальные тарифы на переработку ТБО, обеспечивающие экономически оправданн</w:t>
      </w:r>
      <w:r>
        <w:rPr>
          <w:spacing w:val="-10"/>
          <w:sz w:val="26"/>
          <w:szCs w:val="26"/>
        </w:rPr>
        <w:t>ое функционирование предприятий;</w:t>
      </w:r>
    </w:p>
    <w:p w:rsidR="009D2D5B" w:rsidRPr="0080797E" w:rsidRDefault="009D2D5B" w:rsidP="005B788C">
      <w:pPr>
        <w:pStyle w:val="BodyText"/>
        <w:spacing w:after="0" w:line="276" w:lineRule="auto"/>
        <w:ind w:right="-1" w:firstLine="709"/>
        <w:jc w:val="both"/>
        <w:rPr>
          <w:spacing w:val="-10"/>
          <w:sz w:val="26"/>
          <w:szCs w:val="26"/>
        </w:rPr>
      </w:pPr>
      <w:r>
        <w:rPr>
          <w:spacing w:val="-10"/>
          <w:sz w:val="26"/>
          <w:szCs w:val="26"/>
        </w:rPr>
        <w:t>-</w:t>
      </w:r>
      <w:r w:rsidRPr="0080797E">
        <w:rPr>
          <w:spacing w:val="-10"/>
          <w:sz w:val="26"/>
          <w:szCs w:val="26"/>
        </w:rPr>
        <w:t xml:space="preserve"> </w:t>
      </w:r>
      <w:r>
        <w:rPr>
          <w:spacing w:val="-10"/>
          <w:sz w:val="26"/>
          <w:szCs w:val="26"/>
        </w:rPr>
        <w:t>о</w:t>
      </w:r>
      <w:r w:rsidRPr="0080797E">
        <w:rPr>
          <w:spacing w:val="-10"/>
          <w:sz w:val="26"/>
          <w:szCs w:val="26"/>
        </w:rPr>
        <w:t xml:space="preserve">рганизовать уборку территорий населенных пунктов от мусора, смета, снега и уборку территорий вдоль транспортных магистралей </w:t>
      </w:r>
      <w:r>
        <w:rPr>
          <w:spacing w:val="-10"/>
          <w:sz w:val="26"/>
          <w:szCs w:val="26"/>
        </w:rPr>
        <w:t>муниципального образования</w:t>
      </w:r>
      <w:r w:rsidRPr="0080797E">
        <w:rPr>
          <w:spacing w:val="-10"/>
          <w:sz w:val="26"/>
          <w:szCs w:val="26"/>
        </w:rPr>
        <w:t xml:space="preserve">. </w:t>
      </w:r>
    </w:p>
    <w:p w:rsidR="009D2D5B" w:rsidRPr="0080797E" w:rsidRDefault="009D2D5B" w:rsidP="005B788C">
      <w:pPr>
        <w:pStyle w:val="BodyText"/>
        <w:spacing w:after="0" w:line="276" w:lineRule="auto"/>
        <w:ind w:right="-1" w:firstLine="709"/>
        <w:jc w:val="both"/>
        <w:rPr>
          <w:spacing w:val="-10"/>
          <w:sz w:val="26"/>
          <w:szCs w:val="26"/>
        </w:rPr>
      </w:pPr>
      <w:r>
        <w:rPr>
          <w:spacing w:val="-10"/>
          <w:sz w:val="26"/>
          <w:szCs w:val="26"/>
        </w:rPr>
        <w:t>- д</w:t>
      </w:r>
      <w:r w:rsidRPr="0080797E">
        <w:rPr>
          <w:spacing w:val="-10"/>
          <w:sz w:val="26"/>
          <w:szCs w:val="26"/>
        </w:rPr>
        <w:t>ля вывоза ТБО и обеспечения зимней и летней уборки улиц необходимо приобретение достаточного количества спецтранспорта, в состав которого будут входи</w:t>
      </w:r>
      <w:r>
        <w:rPr>
          <w:spacing w:val="-10"/>
          <w:sz w:val="26"/>
          <w:szCs w:val="26"/>
        </w:rPr>
        <w:t>ть и средства малой механизации;</w:t>
      </w:r>
    </w:p>
    <w:p w:rsidR="009D2D5B" w:rsidRPr="0080797E" w:rsidRDefault="009D2D5B" w:rsidP="005B788C">
      <w:pPr>
        <w:pStyle w:val="BodyText"/>
        <w:spacing w:after="0" w:line="276" w:lineRule="auto"/>
        <w:ind w:right="-1" w:firstLine="709"/>
        <w:jc w:val="both"/>
        <w:rPr>
          <w:spacing w:val="-10"/>
          <w:sz w:val="26"/>
          <w:szCs w:val="26"/>
        </w:rPr>
      </w:pPr>
      <w:r>
        <w:rPr>
          <w:spacing w:val="-10"/>
          <w:sz w:val="26"/>
          <w:szCs w:val="26"/>
        </w:rPr>
        <w:t>- р</w:t>
      </w:r>
      <w:r w:rsidRPr="0080797E">
        <w:rPr>
          <w:spacing w:val="-10"/>
          <w:sz w:val="26"/>
          <w:szCs w:val="26"/>
        </w:rPr>
        <w:t xml:space="preserve">азработка муниципального правового акта об обращении с отходами в населенных пунктах и на территории </w:t>
      </w:r>
      <w:r>
        <w:rPr>
          <w:spacing w:val="-10"/>
          <w:sz w:val="26"/>
          <w:szCs w:val="26"/>
        </w:rPr>
        <w:t>Минского сельского поселения;</w:t>
      </w:r>
    </w:p>
    <w:p w:rsidR="009D2D5B" w:rsidRPr="0080797E" w:rsidRDefault="009D2D5B" w:rsidP="005B788C">
      <w:pPr>
        <w:pStyle w:val="BodyText"/>
        <w:spacing w:after="0" w:line="276" w:lineRule="auto"/>
        <w:ind w:right="-1" w:firstLine="709"/>
        <w:jc w:val="both"/>
        <w:rPr>
          <w:spacing w:val="-10"/>
          <w:sz w:val="26"/>
          <w:szCs w:val="26"/>
        </w:rPr>
      </w:pPr>
      <w:r>
        <w:rPr>
          <w:spacing w:val="-10"/>
          <w:sz w:val="26"/>
          <w:szCs w:val="26"/>
        </w:rPr>
        <w:t>- н</w:t>
      </w:r>
      <w:r w:rsidRPr="0080797E">
        <w:rPr>
          <w:spacing w:val="-10"/>
          <w:sz w:val="26"/>
          <w:szCs w:val="26"/>
        </w:rPr>
        <w:t>а территории вновь проектируемых жилых районов, общественно-деловых подцентров и промышленных зон необходимо разработать схему планово-регулярной системы сбора и транспортировки бытовых и промышленных отходов.</w:t>
      </w:r>
    </w:p>
    <w:p w:rsidR="009D2D5B" w:rsidRPr="001117D9" w:rsidRDefault="009D2D5B" w:rsidP="00FE5923">
      <w:pPr>
        <w:pStyle w:val="BodyText"/>
        <w:spacing w:after="0" w:line="276" w:lineRule="auto"/>
        <w:ind w:right="-1" w:firstLine="709"/>
        <w:jc w:val="both"/>
        <w:rPr>
          <w:spacing w:val="-10"/>
          <w:sz w:val="26"/>
          <w:szCs w:val="26"/>
        </w:rPr>
      </w:pPr>
    </w:p>
    <w:p w:rsidR="009D2D5B" w:rsidRPr="007F6FF5" w:rsidRDefault="009D2D5B" w:rsidP="007C32CC">
      <w:pPr>
        <w:pStyle w:val="10"/>
        <w:spacing w:line="360" w:lineRule="auto"/>
        <w:ind w:left="1134"/>
        <w:outlineLvl w:val="1"/>
        <w:rPr>
          <w:b/>
          <w:bCs/>
          <w:sz w:val="28"/>
          <w:szCs w:val="28"/>
          <w:lang w:eastAsia="ar-SA"/>
        </w:rPr>
      </w:pPr>
      <w:bookmarkStart w:id="266" w:name="_Toc263072554"/>
      <w:bookmarkStart w:id="267" w:name="_Toc265153047"/>
      <w:r>
        <w:rPr>
          <w:b/>
          <w:bCs/>
          <w:sz w:val="28"/>
          <w:szCs w:val="28"/>
          <w:lang w:eastAsia="ar-SA"/>
        </w:rPr>
        <w:t>5.11. Мероприятия</w:t>
      </w:r>
      <w:r w:rsidRPr="007F6FF5">
        <w:rPr>
          <w:b/>
          <w:bCs/>
          <w:sz w:val="28"/>
          <w:szCs w:val="28"/>
          <w:lang w:eastAsia="ar-SA"/>
        </w:rPr>
        <w:t xml:space="preserve"> по благоустройств</w:t>
      </w:r>
      <w:r>
        <w:rPr>
          <w:b/>
          <w:bCs/>
          <w:sz w:val="28"/>
          <w:szCs w:val="28"/>
          <w:lang w:eastAsia="ar-SA"/>
        </w:rPr>
        <w:t>у</w:t>
      </w:r>
      <w:r w:rsidRPr="007F6FF5">
        <w:rPr>
          <w:b/>
          <w:bCs/>
          <w:sz w:val="28"/>
          <w:szCs w:val="28"/>
          <w:lang w:eastAsia="ar-SA"/>
        </w:rPr>
        <w:t xml:space="preserve"> и озеленени</w:t>
      </w:r>
      <w:r>
        <w:rPr>
          <w:b/>
          <w:bCs/>
          <w:sz w:val="28"/>
          <w:szCs w:val="28"/>
          <w:lang w:eastAsia="ar-SA"/>
        </w:rPr>
        <w:t>ю</w:t>
      </w:r>
      <w:r w:rsidRPr="007F6FF5">
        <w:rPr>
          <w:b/>
          <w:bCs/>
          <w:sz w:val="28"/>
          <w:szCs w:val="28"/>
          <w:lang w:eastAsia="ar-SA"/>
        </w:rPr>
        <w:t xml:space="preserve"> территории</w:t>
      </w:r>
      <w:bookmarkEnd w:id="266"/>
      <w:bookmarkEnd w:id="267"/>
    </w:p>
    <w:p w:rsidR="009D2D5B" w:rsidRPr="0003052F" w:rsidRDefault="009D2D5B" w:rsidP="0003052F">
      <w:pPr>
        <w:pStyle w:val="BodyText"/>
        <w:spacing w:after="0" w:line="276" w:lineRule="auto"/>
        <w:ind w:right="-1" w:firstLine="709"/>
        <w:jc w:val="both"/>
        <w:rPr>
          <w:spacing w:val="-10"/>
          <w:sz w:val="26"/>
          <w:szCs w:val="26"/>
        </w:rPr>
      </w:pPr>
      <w:r w:rsidRPr="0003052F">
        <w:rPr>
          <w:spacing w:val="-10"/>
          <w:sz w:val="26"/>
          <w:szCs w:val="26"/>
        </w:rPr>
        <w:t>Территориальное планирование благоустройства и озеленения территории должно обеспечивать:</w:t>
      </w:r>
    </w:p>
    <w:p w:rsidR="009D2D5B" w:rsidRPr="0003052F" w:rsidRDefault="009D2D5B" w:rsidP="0003052F">
      <w:pPr>
        <w:pStyle w:val="BodyText"/>
        <w:spacing w:after="0" w:line="276" w:lineRule="auto"/>
        <w:ind w:right="-1" w:firstLine="709"/>
        <w:jc w:val="both"/>
        <w:rPr>
          <w:spacing w:val="-10"/>
          <w:sz w:val="26"/>
          <w:szCs w:val="26"/>
        </w:rPr>
      </w:pPr>
      <w:r w:rsidRPr="0003052F">
        <w:rPr>
          <w:spacing w:val="-10"/>
          <w:sz w:val="26"/>
          <w:szCs w:val="26"/>
        </w:rPr>
        <w:t xml:space="preserve">- организацию благоустройства и озеленения территории сельского поселения, использования, охраны, защиты, воспроизводства парковых зон; лесов особо охраняемых природных территорий; лесов, расположенных в границах сельских населенных пунктов </w:t>
      </w:r>
      <w:r>
        <w:rPr>
          <w:spacing w:val="-10"/>
          <w:sz w:val="26"/>
          <w:szCs w:val="26"/>
        </w:rPr>
        <w:t xml:space="preserve">Минского </w:t>
      </w:r>
      <w:r w:rsidRPr="0003052F">
        <w:rPr>
          <w:spacing w:val="-10"/>
          <w:sz w:val="26"/>
          <w:szCs w:val="26"/>
        </w:rPr>
        <w:t>сельского поселения;</w:t>
      </w:r>
    </w:p>
    <w:p w:rsidR="009D2D5B" w:rsidRPr="0003052F" w:rsidRDefault="009D2D5B" w:rsidP="0003052F">
      <w:pPr>
        <w:pStyle w:val="BodyText"/>
        <w:spacing w:after="0" w:line="276" w:lineRule="auto"/>
        <w:ind w:right="-1" w:firstLine="709"/>
        <w:jc w:val="both"/>
        <w:rPr>
          <w:spacing w:val="-10"/>
          <w:sz w:val="26"/>
          <w:szCs w:val="26"/>
        </w:rPr>
      </w:pPr>
      <w:r w:rsidRPr="0003052F">
        <w:rPr>
          <w:spacing w:val="-10"/>
          <w:sz w:val="26"/>
          <w:szCs w:val="26"/>
        </w:rPr>
        <w:t>- использование природно-ландшафтного потенциала при условии поддержания благоприятного состояния окружающей среды в местах массового отдыха, планирования защитных и охранных зон особо охраняемых природных территорий.</w:t>
      </w:r>
    </w:p>
    <w:p w:rsidR="009D2D5B" w:rsidRDefault="009D2D5B" w:rsidP="0003052F">
      <w:pPr>
        <w:pStyle w:val="BodyText"/>
        <w:spacing w:after="0" w:line="276" w:lineRule="auto"/>
        <w:ind w:right="-1" w:firstLine="709"/>
        <w:jc w:val="both"/>
        <w:rPr>
          <w:spacing w:val="-10"/>
          <w:sz w:val="26"/>
          <w:szCs w:val="26"/>
        </w:rPr>
      </w:pPr>
      <w:r w:rsidRPr="0003052F">
        <w:rPr>
          <w:spacing w:val="-10"/>
          <w:sz w:val="26"/>
          <w:szCs w:val="26"/>
        </w:rPr>
        <w:t xml:space="preserve">В настоящее время территория сельских населенных пунктов </w:t>
      </w:r>
      <w:r>
        <w:rPr>
          <w:spacing w:val="-10"/>
          <w:sz w:val="26"/>
          <w:szCs w:val="26"/>
        </w:rPr>
        <w:t xml:space="preserve">Минского </w:t>
      </w:r>
      <w:r w:rsidRPr="0003052F">
        <w:rPr>
          <w:spacing w:val="-10"/>
          <w:sz w:val="26"/>
          <w:szCs w:val="26"/>
        </w:rPr>
        <w:t xml:space="preserve">сельского поселения озеленена, в основном, за счет приусадебных участков, отсутствуют парковые и рекреационные зоны, детские площадки и общественные территории для общения и отдыха населения. </w:t>
      </w:r>
    </w:p>
    <w:p w:rsidR="009D2D5B" w:rsidRPr="00AF5F8C" w:rsidRDefault="009D2D5B" w:rsidP="00AF5F8C">
      <w:pPr>
        <w:pStyle w:val="BodyText"/>
        <w:spacing w:after="0" w:line="276" w:lineRule="auto"/>
        <w:ind w:right="-1" w:firstLine="709"/>
        <w:jc w:val="both"/>
        <w:rPr>
          <w:spacing w:val="-10"/>
          <w:sz w:val="26"/>
          <w:szCs w:val="26"/>
        </w:rPr>
      </w:pPr>
      <w:r>
        <w:rPr>
          <w:spacing w:val="-10"/>
          <w:sz w:val="26"/>
          <w:szCs w:val="26"/>
        </w:rPr>
        <w:t>Проектом г</w:t>
      </w:r>
      <w:r w:rsidRPr="0003052F">
        <w:rPr>
          <w:spacing w:val="-10"/>
          <w:sz w:val="26"/>
          <w:szCs w:val="26"/>
        </w:rPr>
        <w:t>енеральн</w:t>
      </w:r>
      <w:r>
        <w:rPr>
          <w:spacing w:val="-10"/>
          <w:sz w:val="26"/>
          <w:szCs w:val="26"/>
        </w:rPr>
        <w:t xml:space="preserve">ого плана </w:t>
      </w:r>
      <w:r w:rsidRPr="0003052F">
        <w:rPr>
          <w:spacing w:val="-10"/>
          <w:sz w:val="26"/>
          <w:szCs w:val="26"/>
        </w:rPr>
        <w:t xml:space="preserve">предлагается </w:t>
      </w:r>
      <w:r>
        <w:rPr>
          <w:spacing w:val="-10"/>
          <w:sz w:val="26"/>
          <w:szCs w:val="26"/>
        </w:rPr>
        <w:t xml:space="preserve">к концу расчетного срока на территории населенных пунктов сформировать озелененные территории общей площадью 16 га, при этом на долю </w:t>
      </w:r>
      <w:r w:rsidRPr="00AF5F8C">
        <w:rPr>
          <w:spacing w:val="-10"/>
          <w:sz w:val="26"/>
          <w:szCs w:val="26"/>
        </w:rPr>
        <w:t>зелены</w:t>
      </w:r>
      <w:r>
        <w:rPr>
          <w:spacing w:val="-10"/>
          <w:sz w:val="26"/>
          <w:szCs w:val="26"/>
        </w:rPr>
        <w:t>х</w:t>
      </w:r>
      <w:r w:rsidRPr="00AF5F8C">
        <w:rPr>
          <w:spacing w:val="-10"/>
          <w:sz w:val="26"/>
          <w:szCs w:val="26"/>
        </w:rPr>
        <w:t xml:space="preserve"> насаждени</w:t>
      </w:r>
      <w:r>
        <w:rPr>
          <w:spacing w:val="-10"/>
          <w:sz w:val="26"/>
          <w:szCs w:val="26"/>
        </w:rPr>
        <w:t>й должно приходиться</w:t>
      </w:r>
      <w:r w:rsidRPr="00AF5F8C">
        <w:rPr>
          <w:spacing w:val="-10"/>
          <w:sz w:val="26"/>
          <w:szCs w:val="26"/>
        </w:rPr>
        <w:t xml:space="preserve"> 65 </w:t>
      </w:r>
      <w:r>
        <w:rPr>
          <w:spacing w:val="-10"/>
          <w:sz w:val="26"/>
          <w:szCs w:val="26"/>
        </w:rPr>
        <w:t>%</w:t>
      </w:r>
      <w:r w:rsidRPr="00AF5F8C">
        <w:rPr>
          <w:spacing w:val="-10"/>
          <w:sz w:val="26"/>
          <w:szCs w:val="26"/>
        </w:rPr>
        <w:t>;</w:t>
      </w:r>
      <w:r>
        <w:rPr>
          <w:spacing w:val="-10"/>
          <w:sz w:val="26"/>
          <w:szCs w:val="26"/>
        </w:rPr>
        <w:t xml:space="preserve"> </w:t>
      </w:r>
      <w:r w:rsidRPr="00AF5F8C">
        <w:rPr>
          <w:spacing w:val="-10"/>
          <w:sz w:val="26"/>
          <w:szCs w:val="26"/>
        </w:rPr>
        <w:t>алле</w:t>
      </w:r>
      <w:r>
        <w:rPr>
          <w:spacing w:val="-10"/>
          <w:sz w:val="26"/>
          <w:szCs w:val="26"/>
        </w:rPr>
        <w:t>й</w:t>
      </w:r>
      <w:r w:rsidRPr="00AF5F8C">
        <w:rPr>
          <w:spacing w:val="-10"/>
          <w:sz w:val="26"/>
          <w:szCs w:val="26"/>
        </w:rPr>
        <w:t xml:space="preserve"> и дорог - 15 </w:t>
      </w:r>
      <w:r>
        <w:rPr>
          <w:spacing w:val="-10"/>
          <w:sz w:val="26"/>
          <w:szCs w:val="26"/>
        </w:rPr>
        <w:t>%</w:t>
      </w:r>
      <w:r w:rsidRPr="00AF5F8C">
        <w:rPr>
          <w:spacing w:val="-10"/>
          <w:sz w:val="26"/>
          <w:szCs w:val="26"/>
        </w:rPr>
        <w:t>;</w:t>
      </w:r>
      <w:r>
        <w:rPr>
          <w:spacing w:val="-10"/>
          <w:sz w:val="26"/>
          <w:szCs w:val="26"/>
        </w:rPr>
        <w:t xml:space="preserve"> </w:t>
      </w:r>
      <w:r w:rsidRPr="00AF5F8C">
        <w:rPr>
          <w:spacing w:val="-10"/>
          <w:sz w:val="26"/>
          <w:szCs w:val="26"/>
        </w:rPr>
        <w:t>площад</w:t>
      </w:r>
      <w:r>
        <w:rPr>
          <w:spacing w:val="-10"/>
          <w:sz w:val="26"/>
          <w:szCs w:val="26"/>
        </w:rPr>
        <w:t>о</w:t>
      </w:r>
      <w:r w:rsidRPr="00AF5F8C">
        <w:rPr>
          <w:spacing w:val="-10"/>
          <w:sz w:val="26"/>
          <w:szCs w:val="26"/>
        </w:rPr>
        <w:t xml:space="preserve">к </w:t>
      </w:r>
      <w:r>
        <w:rPr>
          <w:spacing w:val="-10"/>
          <w:sz w:val="26"/>
          <w:szCs w:val="26"/>
        </w:rPr>
        <w:t>10 %</w:t>
      </w:r>
      <w:r w:rsidRPr="00AF5F8C">
        <w:rPr>
          <w:spacing w:val="-10"/>
          <w:sz w:val="26"/>
          <w:szCs w:val="26"/>
        </w:rPr>
        <w:t>;</w:t>
      </w:r>
      <w:r>
        <w:rPr>
          <w:spacing w:val="-10"/>
          <w:sz w:val="26"/>
          <w:szCs w:val="26"/>
        </w:rPr>
        <w:t xml:space="preserve"> </w:t>
      </w:r>
      <w:r w:rsidRPr="00AF5F8C">
        <w:rPr>
          <w:spacing w:val="-10"/>
          <w:sz w:val="26"/>
          <w:szCs w:val="26"/>
        </w:rPr>
        <w:t>сооружени</w:t>
      </w:r>
      <w:r>
        <w:rPr>
          <w:spacing w:val="-10"/>
          <w:sz w:val="26"/>
          <w:szCs w:val="26"/>
        </w:rPr>
        <w:t>й</w:t>
      </w:r>
      <w:r w:rsidRPr="00AF5F8C">
        <w:rPr>
          <w:spacing w:val="-10"/>
          <w:sz w:val="26"/>
          <w:szCs w:val="26"/>
        </w:rPr>
        <w:t xml:space="preserve"> - </w:t>
      </w:r>
      <w:r>
        <w:rPr>
          <w:spacing w:val="-10"/>
          <w:sz w:val="26"/>
          <w:szCs w:val="26"/>
        </w:rPr>
        <w:t>10</w:t>
      </w:r>
      <w:r w:rsidRPr="00AF5F8C">
        <w:rPr>
          <w:spacing w:val="-10"/>
          <w:sz w:val="26"/>
          <w:szCs w:val="26"/>
        </w:rPr>
        <w:t xml:space="preserve"> </w:t>
      </w:r>
      <w:r>
        <w:rPr>
          <w:spacing w:val="-10"/>
          <w:sz w:val="26"/>
          <w:szCs w:val="26"/>
        </w:rPr>
        <w:t>%.</w:t>
      </w:r>
    </w:p>
    <w:p w:rsidR="009D2D5B" w:rsidRDefault="009D2D5B" w:rsidP="00754350">
      <w:pPr>
        <w:pStyle w:val="BodyText"/>
        <w:spacing w:after="0" w:line="276" w:lineRule="auto"/>
        <w:ind w:right="-1" w:firstLine="709"/>
        <w:jc w:val="both"/>
        <w:rPr>
          <w:spacing w:val="-10"/>
          <w:sz w:val="26"/>
          <w:szCs w:val="26"/>
        </w:rPr>
      </w:pPr>
      <w:r w:rsidRPr="00AF5F8C">
        <w:rPr>
          <w:spacing w:val="-10"/>
          <w:sz w:val="26"/>
          <w:szCs w:val="26"/>
        </w:rPr>
        <w:t xml:space="preserve">Площадь озелененных территорий общего пользования - парков, садов, бульваров, скверов, размещаемых на селитебной территории </w:t>
      </w:r>
      <w:r>
        <w:rPr>
          <w:spacing w:val="-10"/>
          <w:sz w:val="26"/>
          <w:szCs w:val="26"/>
        </w:rPr>
        <w:t>сельских</w:t>
      </w:r>
      <w:r w:rsidRPr="00AF5F8C">
        <w:rPr>
          <w:spacing w:val="-10"/>
          <w:sz w:val="26"/>
          <w:szCs w:val="26"/>
        </w:rPr>
        <w:t xml:space="preserve"> </w:t>
      </w:r>
      <w:r>
        <w:rPr>
          <w:spacing w:val="-10"/>
          <w:sz w:val="26"/>
          <w:szCs w:val="26"/>
        </w:rPr>
        <w:t xml:space="preserve">населенных пунктов Минского сельского поселения </w:t>
      </w:r>
      <w:r w:rsidRPr="00AF5F8C">
        <w:rPr>
          <w:spacing w:val="-10"/>
          <w:sz w:val="26"/>
          <w:szCs w:val="26"/>
        </w:rPr>
        <w:t xml:space="preserve">следует принимать </w:t>
      </w:r>
      <w:r>
        <w:rPr>
          <w:spacing w:val="-10"/>
          <w:sz w:val="26"/>
          <w:szCs w:val="26"/>
        </w:rPr>
        <w:t>из расчета 12 кв.м. на 1 человека и должны составлять 1,67 га.</w:t>
      </w:r>
    </w:p>
    <w:p w:rsidR="009D2D5B" w:rsidRPr="00AF5F8C" w:rsidRDefault="009D2D5B" w:rsidP="00AF5F8C">
      <w:pPr>
        <w:pStyle w:val="BodyText"/>
        <w:spacing w:after="0" w:line="276" w:lineRule="auto"/>
        <w:ind w:right="-1" w:firstLine="709"/>
        <w:jc w:val="both"/>
        <w:rPr>
          <w:spacing w:val="-10"/>
          <w:sz w:val="26"/>
          <w:szCs w:val="26"/>
        </w:rPr>
      </w:pPr>
      <w:r w:rsidRPr="00AF5F8C">
        <w:rPr>
          <w:spacing w:val="-10"/>
          <w:sz w:val="26"/>
          <w:szCs w:val="26"/>
        </w:rPr>
        <w:t>При размещении парков и лесопарков следует максимально сохранять природные комплексы ландшафта территорий, существующие зеленые насаждения, естественный рельеф, верховые болота, луга и т.п., имеющие средоохранное и средоформирующее значение.</w:t>
      </w:r>
    </w:p>
    <w:p w:rsidR="009D2D5B" w:rsidRPr="00AF5F8C" w:rsidRDefault="009D2D5B" w:rsidP="00AF5F8C">
      <w:pPr>
        <w:pStyle w:val="BodyText"/>
        <w:spacing w:after="0" w:line="276" w:lineRule="auto"/>
        <w:ind w:right="-1" w:firstLine="709"/>
        <w:jc w:val="both"/>
        <w:rPr>
          <w:spacing w:val="-10"/>
          <w:sz w:val="26"/>
          <w:szCs w:val="26"/>
        </w:rPr>
      </w:pPr>
      <w:r w:rsidRPr="00AF5F8C">
        <w:rPr>
          <w:spacing w:val="-10"/>
          <w:sz w:val="26"/>
          <w:szCs w:val="26"/>
        </w:rPr>
        <w:t>Минимальные размеры площади (в гектарах) принимаются:</w:t>
      </w:r>
    </w:p>
    <w:p w:rsidR="009D2D5B" w:rsidRPr="00AF5F8C" w:rsidRDefault="009D2D5B" w:rsidP="00AF5F8C">
      <w:pPr>
        <w:pStyle w:val="BodyText"/>
        <w:spacing w:after="0" w:line="276" w:lineRule="auto"/>
        <w:ind w:right="-1" w:firstLine="709"/>
        <w:jc w:val="both"/>
        <w:rPr>
          <w:spacing w:val="-10"/>
          <w:sz w:val="26"/>
          <w:szCs w:val="26"/>
        </w:rPr>
      </w:pPr>
      <w:r w:rsidRPr="00AF5F8C">
        <w:rPr>
          <w:spacing w:val="-10"/>
          <w:sz w:val="26"/>
          <w:szCs w:val="26"/>
        </w:rPr>
        <w:t>- городских парков - 15;</w:t>
      </w:r>
    </w:p>
    <w:p w:rsidR="009D2D5B" w:rsidRPr="00AF5F8C" w:rsidRDefault="009D2D5B" w:rsidP="00AF5F8C">
      <w:pPr>
        <w:pStyle w:val="BodyText"/>
        <w:spacing w:after="0" w:line="276" w:lineRule="auto"/>
        <w:ind w:right="-1" w:firstLine="709"/>
        <w:jc w:val="both"/>
        <w:rPr>
          <w:spacing w:val="-10"/>
          <w:sz w:val="26"/>
          <w:szCs w:val="26"/>
        </w:rPr>
      </w:pPr>
      <w:r w:rsidRPr="00AF5F8C">
        <w:rPr>
          <w:spacing w:val="-10"/>
          <w:sz w:val="26"/>
          <w:szCs w:val="26"/>
        </w:rPr>
        <w:t>- парков планировочных районов - 10;</w:t>
      </w:r>
    </w:p>
    <w:p w:rsidR="009D2D5B" w:rsidRPr="00AF5F8C" w:rsidRDefault="009D2D5B" w:rsidP="00AF5F8C">
      <w:pPr>
        <w:pStyle w:val="BodyText"/>
        <w:spacing w:after="0" w:line="276" w:lineRule="auto"/>
        <w:ind w:right="-1" w:firstLine="709"/>
        <w:jc w:val="both"/>
        <w:rPr>
          <w:spacing w:val="-10"/>
          <w:sz w:val="26"/>
          <w:szCs w:val="26"/>
        </w:rPr>
      </w:pPr>
      <w:r w:rsidRPr="00AF5F8C">
        <w:rPr>
          <w:spacing w:val="-10"/>
          <w:sz w:val="26"/>
          <w:szCs w:val="26"/>
        </w:rPr>
        <w:t>- садов жилых зон - 3;</w:t>
      </w:r>
    </w:p>
    <w:p w:rsidR="009D2D5B" w:rsidRPr="00AF5F8C" w:rsidRDefault="009D2D5B" w:rsidP="00AF5F8C">
      <w:pPr>
        <w:pStyle w:val="BodyText"/>
        <w:spacing w:after="0" w:line="276" w:lineRule="auto"/>
        <w:ind w:right="-1" w:firstLine="709"/>
        <w:jc w:val="both"/>
        <w:rPr>
          <w:spacing w:val="-10"/>
          <w:sz w:val="26"/>
          <w:szCs w:val="26"/>
        </w:rPr>
      </w:pPr>
      <w:r w:rsidRPr="00AF5F8C">
        <w:rPr>
          <w:spacing w:val="-10"/>
          <w:sz w:val="26"/>
          <w:szCs w:val="26"/>
        </w:rPr>
        <w:t>- скверов - 0,5.</w:t>
      </w:r>
    </w:p>
    <w:p w:rsidR="009D2D5B" w:rsidRPr="008F2B80" w:rsidRDefault="009D2D5B" w:rsidP="008F2B80">
      <w:pPr>
        <w:pStyle w:val="BodyText"/>
        <w:spacing w:after="0" w:line="276" w:lineRule="auto"/>
        <w:ind w:right="-1" w:firstLine="709"/>
        <w:jc w:val="both"/>
        <w:rPr>
          <w:spacing w:val="-10"/>
          <w:sz w:val="26"/>
          <w:szCs w:val="26"/>
        </w:rPr>
      </w:pPr>
      <w:r>
        <w:rPr>
          <w:spacing w:val="-10"/>
          <w:sz w:val="26"/>
          <w:szCs w:val="26"/>
        </w:rPr>
        <w:t xml:space="preserve">Площадь озелененной территории специального назначения, в частности озеленения санитарно-защитных зон производственной зоны, к концу расчетного срока </w:t>
      </w:r>
      <w:r w:rsidRPr="00F37B99">
        <w:rPr>
          <w:spacing w:val="-10"/>
          <w:sz w:val="26"/>
          <w:szCs w:val="26"/>
        </w:rPr>
        <w:t>должна составить 206,39 га (для предприятий IV, V классов опасности - не менее 60 %</w:t>
      </w:r>
      <w:r w:rsidRPr="008F2B80">
        <w:rPr>
          <w:spacing w:val="-10"/>
          <w:sz w:val="26"/>
          <w:szCs w:val="26"/>
        </w:rPr>
        <w:t xml:space="preserve"> площади; </w:t>
      </w:r>
      <w:r>
        <w:rPr>
          <w:spacing w:val="-10"/>
          <w:sz w:val="26"/>
          <w:szCs w:val="26"/>
        </w:rPr>
        <w:t xml:space="preserve">предприятий  </w:t>
      </w:r>
      <w:r w:rsidRPr="008F2B80">
        <w:rPr>
          <w:spacing w:val="-10"/>
          <w:sz w:val="26"/>
          <w:szCs w:val="26"/>
        </w:rPr>
        <w:t xml:space="preserve">II и III класса - не менее 50 </w:t>
      </w:r>
      <w:r>
        <w:rPr>
          <w:spacing w:val="-10"/>
          <w:sz w:val="26"/>
          <w:szCs w:val="26"/>
        </w:rPr>
        <w:t>%</w:t>
      </w:r>
      <w:r w:rsidRPr="008F2B80">
        <w:rPr>
          <w:spacing w:val="-10"/>
          <w:sz w:val="26"/>
          <w:szCs w:val="26"/>
        </w:rPr>
        <w:t xml:space="preserve">; </w:t>
      </w:r>
      <w:r>
        <w:rPr>
          <w:spacing w:val="-10"/>
          <w:sz w:val="26"/>
          <w:szCs w:val="26"/>
        </w:rPr>
        <w:t xml:space="preserve">предприятий  </w:t>
      </w:r>
      <w:r w:rsidRPr="008F2B80">
        <w:rPr>
          <w:spacing w:val="-10"/>
          <w:sz w:val="26"/>
          <w:szCs w:val="26"/>
        </w:rPr>
        <w:t>I класса - не менее 40</w:t>
      </w:r>
      <w:r>
        <w:rPr>
          <w:spacing w:val="-10"/>
          <w:sz w:val="26"/>
          <w:szCs w:val="26"/>
        </w:rPr>
        <w:t>%</w:t>
      </w:r>
      <w:r w:rsidRPr="008F2B80">
        <w:rPr>
          <w:spacing w:val="-10"/>
          <w:sz w:val="26"/>
          <w:szCs w:val="26"/>
        </w:rPr>
        <w:t xml:space="preserve"> ее территории</w:t>
      </w:r>
      <w:r>
        <w:rPr>
          <w:spacing w:val="-10"/>
          <w:sz w:val="26"/>
          <w:szCs w:val="26"/>
        </w:rPr>
        <w:t>)</w:t>
      </w:r>
      <w:r w:rsidRPr="008F2B80">
        <w:rPr>
          <w:spacing w:val="-10"/>
          <w:sz w:val="26"/>
          <w:szCs w:val="26"/>
        </w:rPr>
        <w:t xml:space="preserve"> с обязательной организацией полосы древесно-кустарниковых насаждений со стороны жилой застройки.</w:t>
      </w:r>
    </w:p>
    <w:p w:rsidR="009D2D5B" w:rsidRPr="00BC6D79" w:rsidRDefault="009D2D5B" w:rsidP="008F2B80">
      <w:pPr>
        <w:pStyle w:val="BodyText"/>
        <w:spacing w:after="0" w:line="276" w:lineRule="auto"/>
        <w:ind w:right="-1" w:firstLine="709"/>
        <w:jc w:val="both"/>
        <w:rPr>
          <w:spacing w:val="-10"/>
          <w:sz w:val="26"/>
          <w:szCs w:val="26"/>
        </w:rPr>
      </w:pPr>
      <w:r>
        <w:rPr>
          <w:spacing w:val="-10"/>
          <w:sz w:val="26"/>
          <w:szCs w:val="26"/>
        </w:rPr>
        <w:t xml:space="preserve">Конкретные планировочные решения </w:t>
      </w:r>
      <w:r w:rsidRPr="008F2B80">
        <w:rPr>
          <w:spacing w:val="-10"/>
          <w:sz w:val="26"/>
          <w:szCs w:val="26"/>
        </w:rPr>
        <w:t xml:space="preserve">по озеленению </w:t>
      </w:r>
      <w:r>
        <w:rPr>
          <w:spacing w:val="-10"/>
          <w:sz w:val="26"/>
          <w:szCs w:val="26"/>
        </w:rPr>
        <w:t xml:space="preserve">общего, </w:t>
      </w:r>
      <w:r w:rsidRPr="008F2B80">
        <w:rPr>
          <w:spacing w:val="-10"/>
          <w:sz w:val="26"/>
          <w:szCs w:val="26"/>
        </w:rPr>
        <w:t>ограниченного использования и насаждениям специального назначения необходимо разработать на стадии разработки</w:t>
      </w:r>
      <w:r>
        <w:rPr>
          <w:spacing w:val="-10"/>
          <w:sz w:val="26"/>
          <w:szCs w:val="26"/>
        </w:rPr>
        <w:t xml:space="preserve"> проекта планировки и застройки</w:t>
      </w:r>
      <w:r w:rsidRPr="008F2B80">
        <w:rPr>
          <w:spacing w:val="-10"/>
          <w:sz w:val="26"/>
          <w:szCs w:val="26"/>
        </w:rPr>
        <w:t>. Подбор растений, их размещение в плане, типы и схемы посадок следует назначать в соответствии с почвенно-климатическими</w:t>
      </w:r>
      <w:r w:rsidRPr="00BC6D79">
        <w:rPr>
          <w:spacing w:val="-10"/>
          <w:sz w:val="26"/>
          <w:szCs w:val="26"/>
        </w:rPr>
        <w:t xml:space="preserve"> условиями и СниП III-10-75 «Благоустройство».</w:t>
      </w:r>
    </w:p>
    <w:p w:rsidR="009D2D5B" w:rsidRPr="00BC6D79" w:rsidRDefault="009D2D5B" w:rsidP="0007156D">
      <w:pPr>
        <w:pStyle w:val="BodyText"/>
        <w:spacing w:after="0" w:line="276" w:lineRule="auto"/>
        <w:ind w:right="-1" w:firstLine="709"/>
        <w:jc w:val="both"/>
        <w:rPr>
          <w:spacing w:val="-10"/>
          <w:sz w:val="26"/>
          <w:szCs w:val="26"/>
        </w:rPr>
      </w:pPr>
      <w:r w:rsidRPr="00BC6D79">
        <w:rPr>
          <w:spacing w:val="-10"/>
          <w:sz w:val="26"/>
          <w:szCs w:val="26"/>
        </w:rPr>
        <w:t>Кроме этого, леса, расположенные в водоохранных зонах, леса, выполняющие функции защиты природных и иных объектов, ценные леса и леса, расположенные на особо защитных участках лесов, в соответствии с частью 4 статьи 12 Лесного кодекса Российской Федерации подлежат охране от пожаров, от загрязнения (в том числе радиоактивными веществами) и от иного негативного воздействия, а также защите от вредных организмов в соответствии с лесным законодательством Российской Федерации, и приказом Министерства сельского хозяйства РФ от 6.11.2009 г. № 543 «Об утверждении особенностей использования, охраны, защиты, воспроизводства лесов, расположенных в водоохранных зонах, лесов, выполняющих функции защиты природных и иных объектов, ценных лесов, а также лесов, расположенных на особо защитных участках лесов».</w:t>
      </w:r>
    </w:p>
    <w:p w:rsidR="009D2D5B" w:rsidRPr="00BC6D79" w:rsidRDefault="009D2D5B" w:rsidP="0007156D">
      <w:pPr>
        <w:pStyle w:val="BodyText"/>
        <w:spacing w:after="0" w:line="276" w:lineRule="auto"/>
        <w:ind w:right="-1" w:firstLine="709"/>
        <w:jc w:val="both"/>
        <w:rPr>
          <w:spacing w:val="-10"/>
          <w:sz w:val="26"/>
          <w:szCs w:val="26"/>
        </w:rPr>
      </w:pPr>
      <w:r w:rsidRPr="00BC6D79">
        <w:rPr>
          <w:spacing w:val="-10"/>
          <w:sz w:val="26"/>
          <w:szCs w:val="26"/>
        </w:rPr>
        <w:t>Единые требования к обеспечению пожарной безопасности в лесах, расположенных в водоохранных зонах, лесах, выполняющих функции защиты природных и иных объектов, ценных лесах и лесах, расположенных на особо защитных участках лесов, при их использовании, охране, защите, воспроизводстве, осуществлении иной деятельности в лесах, а также при пребывании граждан в лесах установлены Правилами пожарной безопасности в лесах, утвержденными Постановлением Правительства Российской Федерации от 30 июня 2007 г. N 417 (Собрание законодательства Российской Федерации, 2007, N 28, ст. 3432).</w:t>
      </w:r>
    </w:p>
    <w:p w:rsidR="009D2D5B" w:rsidRPr="00BC6D79" w:rsidRDefault="009D2D5B" w:rsidP="0007156D">
      <w:pPr>
        <w:pStyle w:val="BodyText"/>
        <w:spacing w:after="0" w:line="276" w:lineRule="auto"/>
        <w:ind w:right="-1" w:firstLine="709"/>
        <w:jc w:val="both"/>
        <w:rPr>
          <w:spacing w:val="-10"/>
          <w:sz w:val="26"/>
          <w:szCs w:val="26"/>
        </w:rPr>
      </w:pPr>
      <w:r w:rsidRPr="00BC6D79">
        <w:rPr>
          <w:spacing w:val="-10"/>
          <w:sz w:val="26"/>
          <w:szCs w:val="26"/>
        </w:rPr>
        <w:t>Охрана и защита лесов, расположенных в первом и втором поясах зон санитарной охраны источников питьевого и хозяйственно-бытового водоснабжения, осуществляется с соблюдением требований, установленных законодательством в области обеспечения санитарно-эпидемиологического благополучия населения.</w:t>
      </w:r>
    </w:p>
    <w:p w:rsidR="009D2D5B" w:rsidRPr="00BC6D79" w:rsidRDefault="009D2D5B" w:rsidP="0007156D">
      <w:pPr>
        <w:pStyle w:val="BodyText"/>
        <w:spacing w:after="0" w:line="276" w:lineRule="auto"/>
        <w:ind w:right="-1" w:firstLine="709"/>
        <w:jc w:val="both"/>
        <w:rPr>
          <w:spacing w:val="-10"/>
          <w:sz w:val="26"/>
          <w:szCs w:val="26"/>
        </w:rPr>
      </w:pPr>
      <w:r w:rsidRPr="00BC6D79">
        <w:rPr>
          <w:spacing w:val="-10"/>
          <w:sz w:val="26"/>
          <w:szCs w:val="26"/>
        </w:rPr>
        <w:t>При осуществлении работ по охране и защите лесов, расположенных в водоохранных зонах, лесопарковых зонах, зеленых зонах, первом и втором поясах зон санитарной охраны источников питьевого и хозяйственно-бытового водоснабжения, запрещается использование токсичных химических препаратов. При этом в лесопарковых зонах и зеленых зонах в соответствии с частью 3 статьи 105 Лесного кодекса Российской Федерации запрещается использование токсичных химических препаратов для охраны и защиты лесов, в том числе в научных целях.</w:t>
      </w:r>
    </w:p>
    <w:p w:rsidR="009D2D5B" w:rsidRPr="00BC6D79" w:rsidRDefault="009D2D5B" w:rsidP="0007156D">
      <w:pPr>
        <w:pStyle w:val="BodyText"/>
        <w:spacing w:after="0" w:line="276" w:lineRule="auto"/>
        <w:ind w:right="-1" w:firstLine="709"/>
        <w:jc w:val="both"/>
        <w:rPr>
          <w:spacing w:val="-10"/>
          <w:sz w:val="26"/>
          <w:szCs w:val="26"/>
        </w:rPr>
      </w:pPr>
      <w:r w:rsidRPr="00BC6D79">
        <w:rPr>
          <w:spacing w:val="-10"/>
          <w:sz w:val="26"/>
          <w:szCs w:val="26"/>
        </w:rPr>
        <w:t>В соответствии с пунктом 3 части 15 статьи 65 Водного кодекса Российской Федерации (Собрание законодательства Российской Федерации, 2006, N 23, ст. 2381) мероприятия по локализации и ликвидации очагов вредных организмов в лесах, расположенных в водоохранных зонах, проводятся без применения авиации.</w:t>
      </w:r>
    </w:p>
    <w:p w:rsidR="009D2D5B" w:rsidRPr="00BC6D79" w:rsidRDefault="009D2D5B" w:rsidP="0007156D">
      <w:pPr>
        <w:pStyle w:val="BodyText"/>
        <w:spacing w:after="0" w:line="276" w:lineRule="auto"/>
        <w:ind w:right="-1" w:firstLine="709"/>
        <w:jc w:val="both"/>
        <w:rPr>
          <w:spacing w:val="-10"/>
          <w:sz w:val="26"/>
          <w:szCs w:val="26"/>
        </w:rPr>
      </w:pPr>
      <w:r w:rsidRPr="00BC6D79">
        <w:rPr>
          <w:spacing w:val="-10"/>
          <w:sz w:val="26"/>
          <w:szCs w:val="26"/>
        </w:rPr>
        <w:t>Использование лесов, расположенных в водоохранных зонах, лесов, выполняющих функции защиты природных и иных объектов, ценных лесов и лесов, расположенных на особо защитных участках лесов, должно осуществляться с соблюдением требований приказа Министерства сельского хозяйства РФ от 6.11.2009 г. № 543 «Об утверждении особенностей использования, охраны, защиты, воспроизводства лесов, расположенных в водоохранных зонах, лесов, выполняющих функции защиты природных и иных объектов, ценных лесов, а также лесов, расположенных на особо защитных участках лесов».</w:t>
      </w:r>
    </w:p>
    <w:p w:rsidR="009D2D5B" w:rsidRPr="0003052F" w:rsidRDefault="009D2D5B" w:rsidP="0003052F">
      <w:pPr>
        <w:pStyle w:val="BodyText"/>
        <w:spacing w:after="0" w:line="276" w:lineRule="auto"/>
        <w:ind w:right="-1" w:firstLine="709"/>
        <w:jc w:val="both"/>
        <w:rPr>
          <w:spacing w:val="-10"/>
          <w:sz w:val="26"/>
          <w:szCs w:val="26"/>
        </w:rPr>
      </w:pPr>
      <w:r>
        <w:rPr>
          <w:spacing w:val="-10"/>
          <w:sz w:val="26"/>
          <w:szCs w:val="26"/>
        </w:rPr>
        <w:t>Проектом генерального плана в</w:t>
      </w:r>
      <w:r w:rsidRPr="0003052F">
        <w:rPr>
          <w:spacing w:val="-10"/>
          <w:sz w:val="26"/>
          <w:szCs w:val="26"/>
        </w:rPr>
        <w:t xml:space="preserve"> лесах рекреационного назначения, к которым относятся зеленые зоны городов и других населенных пунктов, защитные полосы лесов вдоль автомобильных дорог (Приказ МПР РФ от 24.04.2007 N 108 «Об утверждении Правил использования лесов для осуществления рекреационной деятельности», Постановление губернатора Костромской области от 29 декабря 2008 года «Об утверждении лесного плана Костромской области»)</w:t>
      </w:r>
      <w:r>
        <w:rPr>
          <w:spacing w:val="-10"/>
          <w:sz w:val="26"/>
          <w:szCs w:val="26"/>
        </w:rPr>
        <w:t xml:space="preserve"> д</w:t>
      </w:r>
      <w:r w:rsidRPr="0003052F">
        <w:rPr>
          <w:spacing w:val="-10"/>
          <w:sz w:val="26"/>
          <w:szCs w:val="26"/>
        </w:rPr>
        <w:t xml:space="preserve">ля осуществлении рекреационной деятельности на территории лесов </w:t>
      </w:r>
      <w:r>
        <w:rPr>
          <w:spacing w:val="-10"/>
          <w:sz w:val="26"/>
          <w:szCs w:val="26"/>
        </w:rPr>
        <w:t>предлагается</w:t>
      </w:r>
      <w:r w:rsidRPr="0003052F">
        <w:rPr>
          <w:spacing w:val="-10"/>
          <w:sz w:val="26"/>
          <w:szCs w:val="26"/>
        </w:rPr>
        <w:t xml:space="preserve"> разработать проект освоения лесов, на основании которого будет производиться благоустройство предоставленных участков, уход за лесами.</w:t>
      </w:r>
    </w:p>
    <w:p w:rsidR="009D2D5B" w:rsidRDefault="009D2D5B" w:rsidP="0003052F">
      <w:pPr>
        <w:pStyle w:val="BodyText"/>
        <w:spacing w:after="0" w:line="276" w:lineRule="auto"/>
        <w:ind w:right="-1" w:firstLine="709"/>
        <w:jc w:val="both"/>
        <w:rPr>
          <w:spacing w:val="-10"/>
          <w:sz w:val="26"/>
          <w:szCs w:val="26"/>
        </w:rPr>
      </w:pPr>
      <w:r w:rsidRPr="0003052F">
        <w:rPr>
          <w:spacing w:val="-10"/>
          <w:sz w:val="26"/>
          <w:szCs w:val="26"/>
        </w:rPr>
        <w:t>В зависимости от назначения отдельных участков зеленых зон мероприятиями генерального плана с учетом рекомендаций «Лесного плана Костромской области» предлагается провести комплекс мероприятий по повышению и сохранению эстетических, санитарно-гигиенических и оздоровительных свойств насаждений, сохранению экологического равновесия в лесной среде, повышению рекреационной емкости лесов</w:t>
      </w:r>
      <w:r>
        <w:rPr>
          <w:spacing w:val="-10"/>
          <w:sz w:val="26"/>
          <w:szCs w:val="26"/>
        </w:rPr>
        <w:t>.</w:t>
      </w:r>
      <w:r w:rsidRPr="0003052F">
        <w:rPr>
          <w:spacing w:val="-10"/>
          <w:sz w:val="26"/>
          <w:szCs w:val="26"/>
        </w:rPr>
        <w:t xml:space="preserve"> </w:t>
      </w:r>
    </w:p>
    <w:p w:rsidR="009D2D5B" w:rsidRDefault="009D2D5B" w:rsidP="0003052F">
      <w:pPr>
        <w:pStyle w:val="BodyText"/>
        <w:spacing w:after="0" w:line="276" w:lineRule="auto"/>
        <w:ind w:right="-1" w:firstLine="709"/>
        <w:jc w:val="both"/>
        <w:rPr>
          <w:spacing w:val="-10"/>
          <w:sz w:val="26"/>
          <w:szCs w:val="26"/>
        </w:rPr>
      </w:pPr>
    </w:p>
    <w:p w:rsidR="009D2D5B" w:rsidRDefault="009D2D5B" w:rsidP="0003052F">
      <w:pPr>
        <w:pStyle w:val="BodyText"/>
        <w:spacing w:after="0" w:line="276" w:lineRule="auto"/>
        <w:ind w:right="-1" w:firstLine="709"/>
        <w:jc w:val="both"/>
        <w:rPr>
          <w:spacing w:val="-10"/>
          <w:sz w:val="26"/>
          <w:szCs w:val="26"/>
        </w:rPr>
      </w:pPr>
    </w:p>
    <w:p w:rsidR="009D2D5B" w:rsidRDefault="009D2D5B" w:rsidP="0003052F">
      <w:pPr>
        <w:pStyle w:val="BodyText"/>
        <w:spacing w:after="0" w:line="276" w:lineRule="auto"/>
        <w:ind w:right="-1" w:firstLine="709"/>
        <w:jc w:val="both"/>
        <w:rPr>
          <w:spacing w:val="-10"/>
          <w:sz w:val="26"/>
          <w:szCs w:val="26"/>
        </w:rPr>
      </w:pPr>
    </w:p>
    <w:p w:rsidR="009D2D5B" w:rsidRDefault="009D2D5B" w:rsidP="0003052F">
      <w:pPr>
        <w:pStyle w:val="BodyText"/>
        <w:spacing w:after="0" w:line="276" w:lineRule="auto"/>
        <w:ind w:right="-1" w:firstLine="709"/>
        <w:jc w:val="both"/>
        <w:rPr>
          <w:spacing w:val="-10"/>
          <w:sz w:val="26"/>
          <w:szCs w:val="26"/>
        </w:rPr>
      </w:pPr>
    </w:p>
    <w:p w:rsidR="009D2D5B" w:rsidRPr="0003052F" w:rsidRDefault="009D2D5B" w:rsidP="0003052F">
      <w:pPr>
        <w:pStyle w:val="BodyText"/>
        <w:spacing w:after="0" w:line="276" w:lineRule="auto"/>
        <w:ind w:right="-1" w:firstLine="709"/>
        <w:jc w:val="both"/>
        <w:rPr>
          <w:spacing w:val="-10"/>
          <w:sz w:val="26"/>
          <w:szCs w:val="26"/>
        </w:rPr>
      </w:pPr>
    </w:p>
    <w:p w:rsidR="009D2D5B" w:rsidRPr="0003052F" w:rsidRDefault="009D2D5B" w:rsidP="0003052F">
      <w:pPr>
        <w:pStyle w:val="BodyText"/>
        <w:spacing w:after="0" w:line="276" w:lineRule="auto"/>
        <w:ind w:right="-1" w:firstLine="709"/>
        <w:jc w:val="both"/>
        <w:rPr>
          <w:spacing w:val="-10"/>
          <w:sz w:val="26"/>
          <w:szCs w:val="26"/>
        </w:rPr>
      </w:pPr>
      <w:r w:rsidRPr="0003052F">
        <w:rPr>
          <w:spacing w:val="-10"/>
          <w:sz w:val="26"/>
          <w:szCs w:val="26"/>
        </w:rPr>
        <w:t xml:space="preserve">Таблица </w:t>
      </w:r>
      <w:r>
        <w:rPr>
          <w:spacing w:val="-10"/>
          <w:sz w:val="26"/>
          <w:szCs w:val="26"/>
        </w:rPr>
        <w:t>63</w:t>
      </w:r>
      <w:r w:rsidRPr="0003052F">
        <w:rPr>
          <w:spacing w:val="-10"/>
          <w:sz w:val="26"/>
          <w:szCs w:val="26"/>
        </w:rPr>
        <w:t>. Основные хозяйственные мероприятия и виды лесных пользований в лесах зеленых зон</w:t>
      </w:r>
      <w:r w:rsidRPr="00686B7E">
        <w:rPr>
          <w:spacing w:val="-10"/>
          <w:sz w:val="26"/>
          <w:szCs w:val="26"/>
          <w:vertAlign w:val="superscript"/>
        </w:rPr>
        <w:footnoteReference w:id="7"/>
      </w:r>
    </w:p>
    <w:p w:rsidR="009D2D5B" w:rsidRDefault="009D2D5B" w:rsidP="007A0780">
      <w:pPr>
        <w:pStyle w:val="ConsPlusNormal"/>
        <w:widowControl/>
        <w:ind w:firstLine="0"/>
        <w:jc w:val="center"/>
        <w:rPr>
          <w:rFonts w:cs="Times New Roman"/>
        </w:rPr>
      </w:pPr>
    </w:p>
    <w:tbl>
      <w:tblPr>
        <w:tblW w:w="0" w:type="auto"/>
        <w:tblInd w:w="-68" w:type="dxa"/>
        <w:tblLayout w:type="fixed"/>
        <w:tblCellMar>
          <w:left w:w="70" w:type="dxa"/>
          <w:right w:w="70" w:type="dxa"/>
        </w:tblCellMar>
        <w:tblLook w:val="0000"/>
      </w:tblPr>
      <w:tblGrid>
        <w:gridCol w:w="540"/>
        <w:gridCol w:w="3240"/>
        <w:gridCol w:w="1350"/>
        <w:gridCol w:w="945"/>
        <w:gridCol w:w="1350"/>
        <w:gridCol w:w="1350"/>
        <w:gridCol w:w="1080"/>
      </w:tblGrid>
      <w:tr w:rsidR="009D2D5B">
        <w:trPr>
          <w:cantSplit/>
          <w:trHeight w:val="240"/>
        </w:trPr>
        <w:tc>
          <w:tcPr>
            <w:tcW w:w="540" w:type="dxa"/>
            <w:vMerge w:val="restart"/>
            <w:tcBorders>
              <w:top w:val="single" w:sz="6" w:space="0" w:color="auto"/>
              <w:left w:val="single" w:sz="6" w:space="0" w:color="auto"/>
              <w:bottom w:val="nil"/>
              <w:right w:val="single" w:sz="6" w:space="0" w:color="auto"/>
            </w:tcBorders>
          </w:tcPr>
          <w:p w:rsidR="009D2D5B" w:rsidRDefault="009D2D5B" w:rsidP="008D76A7">
            <w:pPr>
              <w:pStyle w:val="ConsPlusNormal"/>
              <w:widowControl/>
              <w:ind w:firstLine="0"/>
            </w:pPr>
            <w:r>
              <w:t xml:space="preserve">N </w:t>
            </w:r>
            <w:r>
              <w:br/>
              <w:t>п/п</w:t>
            </w:r>
          </w:p>
        </w:tc>
        <w:tc>
          <w:tcPr>
            <w:tcW w:w="3240" w:type="dxa"/>
            <w:vMerge w:val="restart"/>
            <w:tcBorders>
              <w:top w:val="single" w:sz="6" w:space="0" w:color="auto"/>
              <w:left w:val="single" w:sz="6" w:space="0" w:color="auto"/>
              <w:bottom w:val="nil"/>
              <w:right w:val="single" w:sz="6" w:space="0" w:color="auto"/>
            </w:tcBorders>
          </w:tcPr>
          <w:p w:rsidR="009D2D5B" w:rsidRDefault="009D2D5B" w:rsidP="008D76A7">
            <w:pPr>
              <w:pStyle w:val="ConsPlusNormal"/>
              <w:widowControl/>
              <w:ind w:firstLine="0"/>
            </w:pPr>
            <w:r>
              <w:t xml:space="preserve">Наименование      </w:t>
            </w:r>
            <w:r>
              <w:br/>
              <w:t xml:space="preserve">мероприятий      </w:t>
            </w:r>
          </w:p>
        </w:tc>
        <w:tc>
          <w:tcPr>
            <w:tcW w:w="6075" w:type="dxa"/>
            <w:gridSpan w:val="5"/>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Функциональные зоны             </w:t>
            </w:r>
          </w:p>
        </w:tc>
      </w:tr>
      <w:tr w:rsidR="009D2D5B">
        <w:trPr>
          <w:cantSplit/>
          <w:trHeight w:val="720"/>
        </w:trPr>
        <w:tc>
          <w:tcPr>
            <w:tcW w:w="540" w:type="dxa"/>
            <w:vMerge/>
            <w:tcBorders>
              <w:top w:val="nil"/>
              <w:left w:val="single" w:sz="6" w:space="0" w:color="auto"/>
              <w:bottom w:val="single" w:sz="6" w:space="0" w:color="auto"/>
              <w:right w:val="single" w:sz="6" w:space="0" w:color="auto"/>
            </w:tcBorders>
          </w:tcPr>
          <w:p w:rsidR="009D2D5B" w:rsidRDefault="009D2D5B" w:rsidP="008D76A7">
            <w:pPr>
              <w:pStyle w:val="ConsPlusNormal"/>
              <w:widowControl/>
              <w:ind w:firstLine="0"/>
              <w:rPr>
                <w:rFonts w:cs="Times New Roman"/>
              </w:rPr>
            </w:pPr>
          </w:p>
        </w:tc>
        <w:tc>
          <w:tcPr>
            <w:tcW w:w="3240" w:type="dxa"/>
            <w:vMerge/>
            <w:tcBorders>
              <w:top w:val="nil"/>
              <w:left w:val="single" w:sz="6" w:space="0" w:color="auto"/>
              <w:bottom w:val="single" w:sz="6" w:space="0" w:color="auto"/>
              <w:right w:val="single" w:sz="6" w:space="0" w:color="auto"/>
            </w:tcBorders>
          </w:tcPr>
          <w:p w:rsidR="009D2D5B" w:rsidRDefault="009D2D5B" w:rsidP="008D76A7">
            <w:pPr>
              <w:pStyle w:val="ConsPlusNormal"/>
              <w:widowControl/>
              <w:ind w:firstLine="0"/>
              <w:rPr>
                <w:rFonts w:cs="Times New Roman"/>
              </w:rPr>
            </w:pPr>
          </w:p>
        </w:tc>
        <w:tc>
          <w:tcPr>
            <w:tcW w:w="135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Активного</w:t>
            </w:r>
            <w:r>
              <w:br/>
              <w:t xml:space="preserve">отдыха   </w:t>
            </w:r>
          </w:p>
        </w:tc>
        <w:tc>
          <w:tcPr>
            <w:tcW w:w="945"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Прогу-</w:t>
            </w:r>
            <w:r>
              <w:br/>
              <w:t>лочная</w:t>
            </w:r>
          </w:p>
        </w:tc>
        <w:tc>
          <w:tcPr>
            <w:tcW w:w="135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Фаунисти-</w:t>
            </w:r>
            <w:r>
              <w:br/>
              <w:t xml:space="preserve">ческого  </w:t>
            </w:r>
            <w:r>
              <w:br/>
              <w:t xml:space="preserve">покоя    </w:t>
            </w:r>
          </w:p>
        </w:tc>
        <w:tc>
          <w:tcPr>
            <w:tcW w:w="135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Полосы   </w:t>
            </w:r>
            <w:r>
              <w:br/>
              <w:t xml:space="preserve">леса     </w:t>
            </w:r>
            <w:r>
              <w:br/>
              <w:t xml:space="preserve">вдоль    </w:t>
            </w:r>
            <w:r>
              <w:br/>
              <w:t xml:space="preserve">рекреац. </w:t>
            </w:r>
            <w:r>
              <w:br/>
              <w:t>маршрутов</w:t>
            </w:r>
          </w:p>
        </w:tc>
        <w:tc>
          <w:tcPr>
            <w:tcW w:w="108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Осталь-</w:t>
            </w:r>
            <w:r>
              <w:br/>
              <w:t xml:space="preserve">ная    </w:t>
            </w:r>
            <w:r>
              <w:br/>
              <w:t xml:space="preserve">терри- </w:t>
            </w:r>
            <w:r>
              <w:br/>
              <w:t xml:space="preserve">тория  </w:t>
            </w:r>
          </w:p>
        </w:tc>
      </w:tr>
      <w:tr w:rsidR="009D2D5B">
        <w:trPr>
          <w:cantSplit/>
          <w:trHeight w:val="240"/>
        </w:trPr>
        <w:tc>
          <w:tcPr>
            <w:tcW w:w="9855" w:type="dxa"/>
            <w:gridSpan w:val="7"/>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I. Лесохозяйственные мероприятия                    </w:t>
            </w:r>
          </w:p>
        </w:tc>
      </w:tr>
      <w:tr w:rsidR="009D2D5B">
        <w:trPr>
          <w:cantSplit/>
          <w:trHeight w:val="360"/>
        </w:trPr>
        <w:tc>
          <w:tcPr>
            <w:tcW w:w="54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1  </w:t>
            </w:r>
          </w:p>
        </w:tc>
        <w:tc>
          <w:tcPr>
            <w:tcW w:w="324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Рубки ухода за лесом   </w:t>
            </w:r>
            <w:r>
              <w:br/>
              <w:t xml:space="preserve">с целью:               </w:t>
            </w:r>
          </w:p>
        </w:tc>
        <w:tc>
          <w:tcPr>
            <w:tcW w:w="135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p>
        </w:tc>
        <w:tc>
          <w:tcPr>
            <w:tcW w:w="945"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p>
        </w:tc>
        <w:tc>
          <w:tcPr>
            <w:tcW w:w="135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p>
        </w:tc>
        <w:tc>
          <w:tcPr>
            <w:tcW w:w="135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p>
        </w:tc>
        <w:tc>
          <w:tcPr>
            <w:tcW w:w="108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p>
        </w:tc>
      </w:tr>
      <w:tr w:rsidR="009D2D5B">
        <w:trPr>
          <w:cantSplit/>
          <w:trHeight w:val="240"/>
        </w:trPr>
        <w:tc>
          <w:tcPr>
            <w:tcW w:w="54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  </w:t>
            </w:r>
          </w:p>
        </w:tc>
        <w:tc>
          <w:tcPr>
            <w:tcW w:w="324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Формирования ландшафтов</w:t>
            </w:r>
          </w:p>
        </w:tc>
        <w:tc>
          <w:tcPr>
            <w:tcW w:w="135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    </w:t>
            </w:r>
          </w:p>
        </w:tc>
        <w:tc>
          <w:tcPr>
            <w:tcW w:w="945"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   </w:t>
            </w:r>
          </w:p>
        </w:tc>
        <w:tc>
          <w:tcPr>
            <w:tcW w:w="135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    </w:t>
            </w:r>
          </w:p>
        </w:tc>
        <w:tc>
          <w:tcPr>
            <w:tcW w:w="135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    </w:t>
            </w:r>
          </w:p>
        </w:tc>
        <w:tc>
          <w:tcPr>
            <w:tcW w:w="108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   </w:t>
            </w:r>
          </w:p>
        </w:tc>
      </w:tr>
      <w:tr w:rsidR="009D2D5B">
        <w:trPr>
          <w:cantSplit/>
          <w:trHeight w:val="360"/>
        </w:trPr>
        <w:tc>
          <w:tcPr>
            <w:tcW w:w="54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  </w:t>
            </w:r>
          </w:p>
        </w:tc>
        <w:tc>
          <w:tcPr>
            <w:tcW w:w="324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Удаления малоценной    </w:t>
            </w:r>
            <w:r>
              <w:br/>
              <w:t xml:space="preserve">растительности         </w:t>
            </w:r>
          </w:p>
        </w:tc>
        <w:tc>
          <w:tcPr>
            <w:tcW w:w="135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    </w:t>
            </w:r>
          </w:p>
        </w:tc>
        <w:tc>
          <w:tcPr>
            <w:tcW w:w="945"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   </w:t>
            </w:r>
          </w:p>
        </w:tc>
        <w:tc>
          <w:tcPr>
            <w:tcW w:w="135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    </w:t>
            </w:r>
          </w:p>
        </w:tc>
        <w:tc>
          <w:tcPr>
            <w:tcW w:w="135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    </w:t>
            </w:r>
          </w:p>
        </w:tc>
        <w:tc>
          <w:tcPr>
            <w:tcW w:w="108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   </w:t>
            </w:r>
          </w:p>
        </w:tc>
      </w:tr>
      <w:tr w:rsidR="009D2D5B">
        <w:trPr>
          <w:cantSplit/>
          <w:trHeight w:val="480"/>
        </w:trPr>
        <w:tc>
          <w:tcPr>
            <w:tcW w:w="54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  </w:t>
            </w:r>
          </w:p>
        </w:tc>
        <w:tc>
          <w:tcPr>
            <w:tcW w:w="324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Содействия             </w:t>
            </w:r>
            <w:r>
              <w:br/>
              <w:t xml:space="preserve">естественному          </w:t>
            </w:r>
            <w:r>
              <w:br/>
              <w:t xml:space="preserve">возобновлению          </w:t>
            </w:r>
          </w:p>
        </w:tc>
        <w:tc>
          <w:tcPr>
            <w:tcW w:w="135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    </w:t>
            </w:r>
          </w:p>
        </w:tc>
        <w:tc>
          <w:tcPr>
            <w:tcW w:w="945"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   </w:t>
            </w:r>
          </w:p>
        </w:tc>
        <w:tc>
          <w:tcPr>
            <w:tcW w:w="135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    </w:t>
            </w:r>
          </w:p>
        </w:tc>
        <w:tc>
          <w:tcPr>
            <w:tcW w:w="135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    </w:t>
            </w:r>
          </w:p>
        </w:tc>
        <w:tc>
          <w:tcPr>
            <w:tcW w:w="108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   </w:t>
            </w:r>
          </w:p>
        </w:tc>
      </w:tr>
      <w:tr w:rsidR="009D2D5B">
        <w:trPr>
          <w:cantSplit/>
          <w:trHeight w:val="240"/>
        </w:trPr>
        <w:tc>
          <w:tcPr>
            <w:tcW w:w="54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  </w:t>
            </w:r>
          </w:p>
        </w:tc>
        <w:tc>
          <w:tcPr>
            <w:tcW w:w="324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Ухода за подростом     </w:t>
            </w:r>
          </w:p>
        </w:tc>
        <w:tc>
          <w:tcPr>
            <w:tcW w:w="135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    </w:t>
            </w:r>
          </w:p>
        </w:tc>
        <w:tc>
          <w:tcPr>
            <w:tcW w:w="945"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   </w:t>
            </w:r>
          </w:p>
        </w:tc>
        <w:tc>
          <w:tcPr>
            <w:tcW w:w="135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    </w:t>
            </w:r>
          </w:p>
        </w:tc>
        <w:tc>
          <w:tcPr>
            <w:tcW w:w="135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    </w:t>
            </w:r>
          </w:p>
        </w:tc>
        <w:tc>
          <w:tcPr>
            <w:tcW w:w="108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   </w:t>
            </w:r>
          </w:p>
        </w:tc>
      </w:tr>
      <w:tr w:rsidR="009D2D5B">
        <w:trPr>
          <w:cantSplit/>
          <w:trHeight w:val="480"/>
        </w:trPr>
        <w:tc>
          <w:tcPr>
            <w:tcW w:w="54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  </w:t>
            </w:r>
          </w:p>
        </w:tc>
        <w:tc>
          <w:tcPr>
            <w:tcW w:w="324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Ухода за существующими </w:t>
            </w:r>
            <w:r>
              <w:br/>
              <w:t xml:space="preserve">и созданными лесными   </w:t>
            </w:r>
            <w:r>
              <w:br/>
              <w:t xml:space="preserve">ландшафтами            </w:t>
            </w:r>
          </w:p>
        </w:tc>
        <w:tc>
          <w:tcPr>
            <w:tcW w:w="135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    </w:t>
            </w:r>
          </w:p>
        </w:tc>
        <w:tc>
          <w:tcPr>
            <w:tcW w:w="945"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   </w:t>
            </w:r>
          </w:p>
        </w:tc>
        <w:tc>
          <w:tcPr>
            <w:tcW w:w="135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    </w:t>
            </w:r>
          </w:p>
        </w:tc>
        <w:tc>
          <w:tcPr>
            <w:tcW w:w="135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    </w:t>
            </w:r>
          </w:p>
        </w:tc>
        <w:tc>
          <w:tcPr>
            <w:tcW w:w="108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   </w:t>
            </w:r>
          </w:p>
        </w:tc>
      </w:tr>
      <w:tr w:rsidR="009D2D5B">
        <w:trPr>
          <w:cantSplit/>
          <w:trHeight w:val="360"/>
        </w:trPr>
        <w:tc>
          <w:tcPr>
            <w:tcW w:w="54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  </w:t>
            </w:r>
          </w:p>
        </w:tc>
        <w:tc>
          <w:tcPr>
            <w:tcW w:w="324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Переформирования и     </w:t>
            </w:r>
            <w:r>
              <w:br/>
              <w:t xml:space="preserve">обновления насаждений  </w:t>
            </w:r>
          </w:p>
        </w:tc>
        <w:tc>
          <w:tcPr>
            <w:tcW w:w="135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    </w:t>
            </w:r>
          </w:p>
        </w:tc>
        <w:tc>
          <w:tcPr>
            <w:tcW w:w="945"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   </w:t>
            </w:r>
          </w:p>
        </w:tc>
        <w:tc>
          <w:tcPr>
            <w:tcW w:w="135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    </w:t>
            </w:r>
          </w:p>
        </w:tc>
        <w:tc>
          <w:tcPr>
            <w:tcW w:w="135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    </w:t>
            </w:r>
          </w:p>
        </w:tc>
        <w:tc>
          <w:tcPr>
            <w:tcW w:w="108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   </w:t>
            </w:r>
          </w:p>
        </w:tc>
      </w:tr>
      <w:tr w:rsidR="009D2D5B">
        <w:trPr>
          <w:cantSplit/>
          <w:trHeight w:val="240"/>
        </w:trPr>
        <w:tc>
          <w:tcPr>
            <w:tcW w:w="54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2  </w:t>
            </w:r>
          </w:p>
        </w:tc>
        <w:tc>
          <w:tcPr>
            <w:tcW w:w="324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Рубки реконструкции    </w:t>
            </w:r>
          </w:p>
        </w:tc>
        <w:tc>
          <w:tcPr>
            <w:tcW w:w="135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    </w:t>
            </w:r>
          </w:p>
        </w:tc>
        <w:tc>
          <w:tcPr>
            <w:tcW w:w="945"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   </w:t>
            </w:r>
          </w:p>
        </w:tc>
        <w:tc>
          <w:tcPr>
            <w:tcW w:w="135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    </w:t>
            </w:r>
          </w:p>
        </w:tc>
        <w:tc>
          <w:tcPr>
            <w:tcW w:w="135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    </w:t>
            </w:r>
          </w:p>
        </w:tc>
        <w:tc>
          <w:tcPr>
            <w:tcW w:w="108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   </w:t>
            </w:r>
          </w:p>
        </w:tc>
      </w:tr>
      <w:tr w:rsidR="009D2D5B">
        <w:trPr>
          <w:cantSplit/>
          <w:trHeight w:val="240"/>
        </w:trPr>
        <w:tc>
          <w:tcPr>
            <w:tcW w:w="54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3  </w:t>
            </w:r>
          </w:p>
        </w:tc>
        <w:tc>
          <w:tcPr>
            <w:tcW w:w="324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Прочие рубки с целью:  </w:t>
            </w:r>
          </w:p>
        </w:tc>
        <w:tc>
          <w:tcPr>
            <w:tcW w:w="135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p>
        </w:tc>
        <w:tc>
          <w:tcPr>
            <w:tcW w:w="945"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p>
        </w:tc>
        <w:tc>
          <w:tcPr>
            <w:tcW w:w="135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p>
        </w:tc>
        <w:tc>
          <w:tcPr>
            <w:tcW w:w="135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p>
        </w:tc>
        <w:tc>
          <w:tcPr>
            <w:tcW w:w="108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p>
        </w:tc>
      </w:tr>
      <w:tr w:rsidR="009D2D5B">
        <w:trPr>
          <w:cantSplit/>
          <w:trHeight w:val="480"/>
        </w:trPr>
        <w:tc>
          <w:tcPr>
            <w:tcW w:w="54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  </w:t>
            </w:r>
          </w:p>
        </w:tc>
        <w:tc>
          <w:tcPr>
            <w:tcW w:w="324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Создания открытых      </w:t>
            </w:r>
            <w:r>
              <w:br/>
              <w:t xml:space="preserve">ландшафтов, расчистки  </w:t>
            </w:r>
            <w:r>
              <w:br/>
              <w:t xml:space="preserve">перспектив             </w:t>
            </w:r>
          </w:p>
        </w:tc>
        <w:tc>
          <w:tcPr>
            <w:tcW w:w="135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    </w:t>
            </w:r>
          </w:p>
        </w:tc>
        <w:tc>
          <w:tcPr>
            <w:tcW w:w="945"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   </w:t>
            </w:r>
          </w:p>
        </w:tc>
        <w:tc>
          <w:tcPr>
            <w:tcW w:w="135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    </w:t>
            </w:r>
          </w:p>
        </w:tc>
        <w:tc>
          <w:tcPr>
            <w:tcW w:w="135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    </w:t>
            </w:r>
          </w:p>
        </w:tc>
        <w:tc>
          <w:tcPr>
            <w:tcW w:w="108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   </w:t>
            </w:r>
          </w:p>
        </w:tc>
      </w:tr>
      <w:tr w:rsidR="009D2D5B">
        <w:trPr>
          <w:cantSplit/>
          <w:trHeight w:val="600"/>
        </w:trPr>
        <w:tc>
          <w:tcPr>
            <w:tcW w:w="54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  </w:t>
            </w:r>
          </w:p>
        </w:tc>
        <w:tc>
          <w:tcPr>
            <w:tcW w:w="324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На видовых точках,     </w:t>
            </w:r>
            <w:r>
              <w:br/>
              <w:t xml:space="preserve">удаления малоценной в  </w:t>
            </w:r>
            <w:r>
              <w:br/>
              <w:t>рекреационном отношении</w:t>
            </w:r>
            <w:r>
              <w:br/>
              <w:t xml:space="preserve">растительности         </w:t>
            </w:r>
          </w:p>
        </w:tc>
        <w:tc>
          <w:tcPr>
            <w:tcW w:w="135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    </w:t>
            </w:r>
          </w:p>
        </w:tc>
        <w:tc>
          <w:tcPr>
            <w:tcW w:w="945"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   </w:t>
            </w:r>
          </w:p>
        </w:tc>
        <w:tc>
          <w:tcPr>
            <w:tcW w:w="135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    </w:t>
            </w:r>
          </w:p>
        </w:tc>
        <w:tc>
          <w:tcPr>
            <w:tcW w:w="135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    </w:t>
            </w:r>
          </w:p>
        </w:tc>
        <w:tc>
          <w:tcPr>
            <w:tcW w:w="108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   </w:t>
            </w:r>
          </w:p>
        </w:tc>
      </w:tr>
      <w:tr w:rsidR="009D2D5B">
        <w:trPr>
          <w:cantSplit/>
          <w:trHeight w:val="600"/>
        </w:trPr>
        <w:tc>
          <w:tcPr>
            <w:tcW w:w="54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  </w:t>
            </w:r>
          </w:p>
        </w:tc>
        <w:tc>
          <w:tcPr>
            <w:tcW w:w="324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Расчистки площадок для </w:t>
            </w:r>
            <w:r>
              <w:br/>
              <w:t xml:space="preserve">отдыха и под           </w:t>
            </w:r>
            <w:r>
              <w:br/>
              <w:t xml:space="preserve">строительство объектов </w:t>
            </w:r>
            <w:r>
              <w:br/>
              <w:t xml:space="preserve">благоустройства        </w:t>
            </w:r>
          </w:p>
        </w:tc>
        <w:tc>
          <w:tcPr>
            <w:tcW w:w="135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    </w:t>
            </w:r>
          </w:p>
        </w:tc>
        <w:tc>
          <w:tcPr>
            <w:tcW w:w="945"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   </w:t>
            </w:r>
          </w:p>
        </w:tc>
        <w:tc>
          <w:tcPr>
            <w:tcW w:w="135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    </w:t>
            </w:r>
          </w:p>
        </w:tc>
        <w:tc>
          <w:tcPr>
            <w:tcW w:w="135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    </w:t>
            </w:r>
          </w:p>
        </w:tc>
        <w:tc>
          <w:tcPr>
            <w:tcW w:w="108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   </w:t>
            </w:r>
          </w:p>
        </w:tc>
      </w:tr>
      <w:tr w:rsidR="009D2D5B">
        <w:trPr>
          <w:cantSplit/>
          <w:trHeight w:val="480"/>
        </w:trPr>
        <w:tc>
          <w:tcPr>
            <w:tcW w:w="54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  </w:t>
            </w:r>
          </w:p>
        </w:tc>
        <w:tc>
          <w:tcPr>
            <w:tcW w:w="324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Ухода за открытыми     </w:t>
            </w:r>
            <w:r>
              <w:br/>
              <w:t xml:space="preserve">ландшафтами и видовыми </w:t>
            </w:r>
            <w:r>
              <w:br/>
              <w:t xml:space="preserve">точками                </w:t>
            </w:r>
          </w:p>
        </w:tc>
        <w:tc>
          <w:tcPr>
            <w:tcW w:w="135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    </w:t>
            </w:r>
          </w:p>
        </w:tc>
        <w:tc>
          <w:tcPr>
            <w:tcW w:w="945"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   </w:t>
            </w:r>
          </w:p>
        </w:tc>
        <w:tc>
          <w:tcPr>
            <w:tcW w:w="135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    </w:t>
            </w:r>
          </w:p>
        </w:tc>
        <w:tc>
          <w:tcPr>
            <w:tcW w:w="135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    </w:t>
            </w:r>
          </w:p>
        </w:tc>
        <w:tc>
          <w:tcPr>
            <w:tcW w:w="108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   </w:t>
            </w:r>
          </w:p>
        </w:tc>
      </w:tr>
      <w:tr w:rsidR="009D2D5B">
        <w:trPr>
          <w:cantSplit/>
          <w:trHeight w:val="360"/>
        </w:trPr>
        <w:tc>
          <w:tcPr>
            <w:tcW w:w="54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4  </w:t>
            </w:r>
          </w:p>
        </w:tc>
        <w:tc>
          <w:tcPr>
            <w:tcW w:w="324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Посадка деревьев и     </w:t>
            </w:r>
            <w:r>
              <w:br/>
              <w:t xml:space="preserve">кустарников с целью:   </w:t>
            </w:r>
          </w:p>
        </w:tc>
        <w:tc>
          <w:tcPr>
            <w:tcW w:w="135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p>
        </w:tc>
        <w:tc>
          <w:tcPr>
            <w:tcW w:w="945"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p>
        </w:tc>
        <w:tc>
          <w:tcPr>
            <w:tcW w:w="135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p>
        </w:tc>
        <w:tc>
          <w:tcPr>
            <w:tcW w:w="135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p>
        </w:tc>
        <w:tc>
          <w:tcPr>
            <w:tcW w:w="108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p>
        </w:tc>
      </w:tr>
      <w:tr w:rsidR="009D2D5B">
        <w:trPr>
          <w:cantSplit/>
          <w:trHeight w:val="240"/>
        </w:trPr>
        <w:tc>
          <w:tcPr>
            <w:tcW w:w="54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  </w:t>
            </w:r>
          </w:p>
        </w:tc>
        <w:tc>
          <w:tcPr>
            <w:tcW w:w="324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Формирования ландшафтов</w:t>
            </w:r>
          </w:p>
        </w:tc>
        <w:tc>
          <w:tcPr>
            <w:tcW w:w="135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    </w:t>
            </w:r>
          </w:p>
        </w:tc>
        <w:tc>
          <w:tcPr>
            <w:tcW w:w="945"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   </w:t>
            </w:r>
          </w:p>
        </w:tc>
        <w:tc>
          <w:tcPr>
            <w:tcW w:w="135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    </w:t>
            </w:r>
          </w:p>
        </w:tc>
        <w:tc>
          <w:tcPr>
            <w:tcW w:w="135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    </w:t>
            </w:r>
          </w:p>
        </w:tc>
        <w:tc>
          <w:tcPr>
            <w:tcW w:w="108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   </w:t>
            </w:r>
          </w:p>
        </w:tc>
      </w:tr>
      <w:tr w:rsidR="009D2D5B">
        <w:trPr>
          <w:cantSplit/>
          <w:trHeight w:val="600"/>
        </w:trPr>
        <w:tc>
          <w:tcPr>
            <w:tcW w:w="54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  </w:t>
            </w:r>
          </w:p>
        </w:tc>
        <w:tc>
          <w:tcPr>
            <w:tcW w:w="324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Повышения санитарно-   </w:t>
            </w:r>
            <w:r>
              <w:br/>
              <w:t xml:space="preserve">гигиенических свойств  </w:t>
            </w:r>
            <w:r>
              <w:br/>
              <w:t xml:space="preserve">леса и устойчивости    </w:t>
            </w:r>
            <w:r>
              <w:br/>
              <w:t xml:space="preserve">насаждений             </w:t>
            </w:r>
          </w:p>
        </w:tc>
        <w:tc>
          <w:tcPr>
            <w:tcW w:w="135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    </w:t>
            </w:r>
          </w:p>
        </w:tc>
        <w:tc>
          <w:tcPr>
            <w:tcW w:w="945"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   </w:t>
            </w:r>
          </w:p>
        </w:tc>
        <w:tc>
          <w:tcPr>
            <w:tcW w:w="135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    </w:t>
            </w:r>
          </w:p>
        </w:tc>
        <w:tc>
          <w:tcPr>
            <w:tcW w:w="135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    </w:t>
            </w:r>
          </w:p>
        </w:tc>
        <w:tc>
          <w:tcPr>
            <w:tcW w:w="108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   </w:t>
            </w:r>
          </w:p>
        </w:tc>
      </w:tr>
      <w:tr w:rsidR="009D2D5B">
        <w:trPr>
          <w:cantSplit/>
          <w:trHeight w:val="240"/>
        </w:trPr>
        <w:tc>
          <w:tcPr>
            <w:tcW w:w="54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  </w:t>
            </w:r>
          </w:p>
        </w:tc>
        <w:tc>
          <w:tcPr>
            <w:tcW w:w="324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Восстановления леса    </w:t>
            </w:r>
          </w:p>
        </w:tc>
        <w:tc>
          <w:tcPr>
            <w:tcW w:w="135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    </w:t>
            </w:r>
          </w:p>
        </w:tc>
        <w:tc>
          <w:tcPr>
            <w:tcW w:w="945"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   </w:t>
            </w:r>
          </w:p>
        </w:tc>
        <w:tc>
          <w:tcPr>
            <w:tcW w:w="135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    </w:t>
            </w:r>
          </w:p>
        </w:tc>
        <w:tc>
          <w:tcPr>
            <w:tcW w:w="135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    </w:t>
            </w:r>
          </w:p>
        </w:tc>
        <w:tc>
          <w:tcPr>
            <w:tcW w:w="108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   </w:t>
            </w:r>
          </w:p>
        </w:tc>
      </w:tr>
      <w:tr w:rsidR="009D2D5B">
        <w:trPr>
          <w:cantSplit/>
          <w:trHeight w:val="240"/>
        </w:trPr>
        <w:tc>
          <w:tcPr>
            <w:tcW w:w="54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  </w:t>
            </w:r>
          </w:p>
        </w:tc>
        <w:tc>
          <w:tcPr>
            <w:tcW w:w="324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Создания ремиз         </w:t>
            </w:r>
          </w:p>
        </w:tc>
        <w:tc>
          <w:tcPr>
            <w:tcW w:w="135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    </w:t>
            </w:r>
          </w:p>
        </w:tc>
        <w:tc>
          <w:tcPr>
            <w:tcW w:w="945"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   </w:t>
            </w:r>
          </w:p>
        </w:tc>
        <w:tc>
          <w:tcPr>
            <w:tcW w:w="135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    </w:t>
            </w:r>
          </w:p>
        </w:tc>
        <w:tc>
          <w:tcPr>
            <w:tcW w:w="135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    </w:t>
            </w:r>
          </w:p>
        </w:tc>
        <w:tc>
          <w:tcPr>
            <w:tcW w:w="108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   </w:t>
            </w:r>
          </w:p>
        </w:tc>
      </w:tr>
      <w:tr w:rsidR="009D2D5B">
        <w:trPr>
          <w:cantSplit/>
          <w:trHeight w:val="360"/>
        </w:trPr>
        <w:tc>
          <w:tcPr>
            <w:tcW w:w="54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  </w:t>
            </w:r>
          </w:p>
        </w:tc>
        <w:tc>
          <w:tcPr>
            <w:tcW w:w="324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Реконструкции          </w:t>
            </w:r>
            <w:r>
              <w:br/>
              <w:t xml:space="preserve">насаждений             </w:t>
            </w:r>
          </w:p>
        </w:tc>
        <w:tc>
          <w:tcPr>
            <w:tcW w:w="135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    </w:t>
            </w:r>
          </w:p>
        </w:tc>
        <w:tc>
          <w:tcPr>
            <w:tcW w:w="945"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   </w:t>
            </w:r>
          </w:p>
        </w:tc>
        <w:tc>
          <w:tcPr>
            <w:tcW w:w="135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    </w:t>
            </w:r>
          </w:p>
        </w:tc>
        <w:tc>
          <w:tcPr>
            <w:tcW w:w="135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    </w:t>
            </w:r>
          </w:p>
        </w:tc>
        <w:tc>
          <w:tcPr>
            <w:tcW w:w="108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   </w:t>
            </w:r>
          </w:p>
        </w:tc>
      </w:tr>
      <w:tr w:rsidR="009D2D5B">
        <w:trPr>
          <w:cantSplit/>
          <w:trHeight w:val="360"/>
        </w:trPr>
        <w:tc>
          <w:tcPr>
            <w:tcW w:w="54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5  </w:t>
            </w:r>
          </w:p>
        </w:tc>
        <w:tc>
          <w:tcPr>
            <w:tcW w:w="324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Создание луговых       </w:t>
            </w:r>
            <w:r>
              <w:br/>
              <w:t xml:space="preserve">газонов                </w:t>
            </w:r>
          </w:p>
        </w:tc>
        <w:tc>
          <w:tcPr>
            <w:tcW w:w="135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    </w:t>
            </w:r>
          </w:p>
        </w:tc>
        <w:tc>
          <w:tcPr>
            <w:tcW w:w="945"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   </w:t>
            </w:r>
          </w:p>
        </w:tc>
        <w:tc>
          <w:tcPr>
            <w:tcW w:w="135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    </w:t>
            </w:r>
          </w:p>
        </w:tc>
        <w:tc>
          <w:tcPr>
            <w:tcW w:w="135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    </w:t>
            </w:r>
          </w:p>
        </w:tc>
        <w:tc>
          <w:tcPr>
            <w:tcW w:w="108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   </w:t>
            </w:r>
          </w:p>
        </w:tc>
      </w:tr>
      <w:tr w:rsidR="009D2D5B">
        <w:trPr>
          <w:cantSplit/>
          <w:trHeight w:val="360"/>
        </w:trPr>
        <w:tc>
          <w:tcPr>
            <w:tcW w:w="54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6  </w:t>
            </w:r>
          </w:p>
        </w:tc>
        <w:tc>
          <w:tcPr>
            <w:tcW w:w="324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Уход за травостоем на  </w:t>
            </w:r>
            <w:r>
              <w:br/>
              <w:t xml:space="preserve">открытых пространствах </w:t>
            </w:r>
          </w:p>
        </w:tc>
        <w:tc>
          <w:tcPr>
            <w:tcW w:w="135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    </w:t>
            </w:r>
          </w:p>
        </w:tc>
        <w:tc>
          <w:tcPr>
            <w:tcW w:w="945"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   </w:t>
            </w:r>
          </w:p>
        </w:tc>
        <w:tc>
          <w:tcPr>
            <w:tcW w:w="135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    </w:t>
            </w:r>
          </w:p>
        </w:tc>
        <w:tc>
          <w:tcPr>
            <w:tcW w:w="135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    </w:t>
            </w:r>
          </w:p>
        </w:tc>
        <w:tc>
          <w:tcPr>
            <w:tcW w:w="108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   </w:t>
            </w:r>
          </w:p>
        </w:tc>
      </w:tr>
      <w:tr w:rsidR="009D2D5B">
        <w:trPr>
          <w:cantSplit/>
          <w:trHeight w:val="360"/>
        </w:trPr>
        <w:tc>
          <w:tcPr>
            <w:tcW w:w="54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7  </w:t>
            </w:r>
          </w:p>
        </w:tc>
        <w:tc>
          <w:tcPr>
            <w:tcW w:w="324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Природоохранные        </w:t>
            </w:r>
            <w:r>
              <w:br/>
              <w:t xml:space="preserve">мероприятия            </w:t>
            </w:r>
          </w:p>
        </w:tc>
        <w:tc>
          <w:tcPr>
            <w:tcW w:w="135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    </w:t>
            </w:r>
          </w:p>
        </w:tc>
        <w:tc>
          <w:tcPr>
            <w:tcW w:w="945"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   </w:t>
            </w:r>
          </w:p>
        </w:tc>
        <w:tc>
          <w:tcPr>
            <w:tcW w:w="135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    </w:t>
            </w:r>
          </w:p>
        </w:tc>
        <w:tc>
          <w:tcPr>
            <w:tcW w:w="135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    </w:t>
            </w:r>
          </w:p>
        </w:tc>
        <w:tc>
          <w:tcPr>
            <w:tcW w:w="108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   </w:t>
            </w:r>
          </w:p>
        </w:tc>
      </w:tr>
      <w:tr w:rsidR="009D2D5B">
        <w:trPr>
          <w:cantSplit/>
          <w:trHeight w:val="480"/>
        </w:trPr>
        <w:tc>
          <w:tcPr>
            <w:tcW w:w="54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8  </w:t>
            </w:r>
          </w:p>
        </w:tc>
        <w:tc>
          <w:tcPr>
            <w:tcW w:w="324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Санитарно-защитные     </w:t>
            </w:r>
            <w:r>
              <w:br/>
              <w:t xml:space="preserve">мероприятия,           </w:t>
            </w:r>
            <w:r>
              <w:br/>
              <w:t xml:space="preserve">в т.ч. санрубки        </w:t>
            </w:r>
          </w:p>
        </w:tc>
        <w:tc>
          <w:tcPr>
            <w:tcW w:w="135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    </w:t>
            </w:r>
          </w:p>
        </w:tc>
        <w:tc>
          <w:tcPr>
            <w:tcW w:w="945"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   </w:t>
            </w:r>
          </w:p>
        </w:tc>
        <w:tc>
          <w:tcPr>
            <w:tcW w:w="135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    </w:t>
            </w:r>
          </w:p>
        </w:tc>
        <w:tc>
          <w:tcPr>
            <w:tcW w:w="135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    </w:t>
            </w:r>
          </w:p>
        </w:tc>
        <w:tc>
          <w:tcPr>
            <w:tcW w:w="108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   </w:t>
            </w:r>
          </w:p>
        </w:tc>
      </w:tr>
      <w:tr w:rsidR="009D2D5B">
        <w:trPr>
          <w:cantSplit/>
          <w:trHeight w:val="360"/>
        </w:trPr>
        <w:tc>
          <w:tcPr>
            <w:tcW w:w="54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9  </w:t>
            </w:r>
          </w:p>
        </w:tc>
        <w:tc>
          <w:tcPr>
            <w:tcW w:w="324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Противопожарные        </w:t>
            </w:r>
            <w:r>
              <w:br/>
              <w:t xml:space="preserve">мероприятия            </w:t>
            </w:r>
          </w:p>
        </w:tc>
        <w:tc>
          <w:tcPr>
            <w:tcW w:w="135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    </w:t>
            </w:r>
          </w:p>
        </w:tc>
        <w:tc>
          <w:tcPr>
            <w:tcW w:w="945"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   </w:t>
            </w:r>
          </w:p>
        </w:tc>
        <w:tc>
          <w:tcPr>
            <w:tcW w:w="135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    </w:t>
            </w:r>
          </w:p>
        </w:tc>
        <w:tc>
          <w:tcPr>
            <w:tcW w:w="135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    </w:t>
            </w:r>
          </w:p>
        </w:tc>
        <w:tc>
          <w:tcPr>
            <w:tcW w:w="108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   </w:t>
            </w:r>
          </w:p>
        </w:tc>
      </w:tr>
      <w:tr w:rsidR="009D2D5B">
        <w:trPr>
          <w:cantSplit/>
          <w:trHeight w:val="600"/>
        </w:trPr>
        <w:tc>
          <w:tcPr>
            <w:tcW w:w="54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10 </w:t>
            </w:r>
          </w:p>
        </w:tc>
        <w:tc>
          <w:tcPr>
            <w:tcW w:w="324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Профилактика           </w:t>
            </w:r>
            <w:r>
              <w:br/>
              <w:t xml:space="preserve">лесонарушений и        </w:t>
            </w:r>
            <w:r>
              <w:br/>
              <w:t xml:space="preserve">повреждений леса       </w:t>
            </w:r>
            <w:r>
              <w:br/>
              <w:t xml:space="preserve">отдыхающими            </w:t>
            </w:r>
          </w:p>
        </w:tc>
        <w:tc>
          <w:tcPr>
            <w:tcW w:w="135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    </w:t>
            </w:r>
          </w:p>
        </w:tc>
        <w:tc>
          <w:tcPr>
            <w:tcW w:w="945"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   </w:t>
            </w:r>
          </w:p>
        </w:tc>
        <w:tc>
          <w:tcPr>
            <w:tcW w:w="135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    </w:t>
            </w:r>
          </w:p>
        </w:tc>
        <w:tc>
          <w:tcPr>
            <w:tcW w:w="135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    </w:t>
            </w:r>
          </w:p>
        </w:tc>
        <w:tc>
          <w:tcPr>
            <w:tcW w:w="108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   </w:t>
            </w:r>
          </w:p>
        </w:tc>
      </w:tr>
      <w:tr w:rsidR="009D2D5B">
        <w:trPr>
          <w:cantSplit/>
          <w:trHeight w:val="240"/>
        </w:trPr>
        <w:tc>
          <w:tcPr>
            <w:tcW w:w="9855" w:type="dxa"/>
            <w:gridSpan w:val="7"/>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II. Биотехнические мероприятия и охрана фауны              </w:t>
            </w:r>
          </w:p>
        </w:tc>
      </w:tr>
      <w:tr w:rsidR="009D2D5B">
        <w:trPr>
          <w:cantSplit/>
          <w:trHeight w:val="360"/>
        </w:trPr>
        <w:tc>
          <w:tcPr>
            <w:tcW w:w="54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1  </w:t>
            </w:r>
          </w:p>
        </w:tc>
        <w:tc>
          <w:tcPr>
            <w:tcW w:w="324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Улучшение условий      </w:t>
            </w:r>
            <w:r>
              <w:br/>
              <w:t xml:space="preserve">обитания животных      </w:t>
            </w:r>
          </w:p>
        </w:tc>
        <w:tc>
          <w:tcPr>
            <w:tcW w:w="135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    </w:t>
            </w:r>
          </w:p>
        </w:tc>
        <w:tc>
          <w:tcPr>
            <w:tcW w:w="945"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   </w:t>
            </w:r>
          </w:p>
        </w:tc>
        <w:tc>
          <w:tcPr>
            <w:tcW w:w="135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    </w:t>
            </w:r>
          </w:p>
        </w:tc>
        <w:tc>
          <w:tcPr>
            <w:tcW w:w="135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    </w:t>
            </w:r>
          </w:p>
        </w:tc>
        <w:tc>
          <w:tcPr>
            <w:tcW w:w="108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   </w:t>
            </w:r>
          </w:p>
        </w:tc>
      </w:tr>
      <w:tr w:rsidR="009D2D5B">
        <w:trPr>
          <w:cantSplit/>
          <w:trHeight w:val="480"/>
        </w:trPr>
        <w:tc>
          <w:tcPr>
            <w:tcW w:w="54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2  </w:t>
            </w:r>
          </w:p>
        </w:tc>
        <w:tc>
          <w:tcPr>
            <w:tcW w:w="324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Устройство подкормочных</w:t>
            </w:r>
            <w:r>
              <w:br/>
              <w:t xml:space="preserve">площадок и подкормка   </w:t>
            </w:r>
            <w:r>
              <w:br/>
              <w:t xml:space="preserve">животных               </w:t>
            </w:r>
          </w:p>
        </w:tc>
        <w:tc>
          <w:tcPr>
            <w:tcW w:w="135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    </w:t>
            </w:r>
          </w:p>
        </w:tc>
        <w:tc>
          <w:tcPr>
            <w:tcW w:w="945"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   </w:t>
            </w:r>
          </w:p>
        </w:tc>
        <w:tc>
          <w:tcPr>
            <w:tcW w:w="135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    </w:t>
            </w:r>
          </w:p>
        </w:tc>
        <w:tc>
          <w:tcPr>
            <w:tcW w:w="135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    </w:t>
            </w:r>
          </w:p>
        </w:tc>
        <w:tc>
          <w:tcPr>
            <w:tcW w:w="108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   </w:t>
            </w:r>
          </w:p>
        </w:tc>
      </w:tr>
      <w:tr w:rsidR="009D2D5B">
        <w:trPr>
          <w:cantSplit/>
          <w:trHeight w:val="360"/>
        </w:trPr>
        <w:tc>
          <w:tcPr>
            <w:tcW w:w="54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3  </w:t>
            </w:r>
          </w:p>
        </w:tc>
        <w:tc>
          <w:tcPr>
            <w:tcW w:w="324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Устройство и           </w:t>
            </w:r>
            <w:r>
              <w:br/>
              <w:t xml:space="preserve">развешивание гнездовий </w:t>
            </w:r>
          </w:p>
        </w:tc>
        <w:tc>
          <w:tcPr>
            <w:tcW w:w="135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    </w:t>
            </w:r>
          </w:p>
        </w:tc>
        <w:tc>
          <w:tcPr>
            <w:tcW w:w="945"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   </w:t>
            </w:r>
          </w:p>
        </w:tc>
        <w:tc>
          <w:tcPr>
            <w:tcW w:w="135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    </w:t>
            </w:r>
          </w:p>
        </w:tc>
        <w:tc>
          <w:tcPr>
            <w:tcW w:w="135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    </w:t>
            </w:r>
          </w:p>
        </w:tc>
        <w:tc>
          <w:tcPr>
            <w:tcW w:w="108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   </w:t>
            </w:r>
          </w:p>
        </w:tc>
      </w:tr>
      <w:tr w:rsidR="009D2D5B">
        <w:trPr>
          <w:cantSplit/>
          <w:trHeight w:val="480"/>
        </w:trPr>
        <w:tc>
          <w:tcPr>
            <w:tcW w:w="54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4  </w:t>
            </w:r>
          </w:p>
        </w:tc>
        <w:tc>
          <w:tcPr>
            <w:tcW w:w="324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Регламентация и        </w:t>
            </w:r>
            <w:r>
              <w:br/>
              <w:t xml:space="preserve">ограничение            </w:t>
            </w:r>
            <w:r>
              <w:br/>
              <w:t>лесохозяйственных работ</w:t>
            </w:r>
          </w:p>
        </w:tc>
        <w:tc>
          <w:tcPr>
            <w:tcW w:w="135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    </w:t>
            </w:r>
          </w:p>
        </w:tc>
        <w:tc>
          <w:tcPr>
            <w:tcW w:w="945"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   </w:t>
            </w:r>
          </w:p>
        </w:tc>
        <w:tc>
          <w:tcPr>
            <w:tcW w:w="135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    </w:t>
            </w:r>
          </w:p>
        </w:tc>
        <w:tc>
          <w:tcPr>
            <w:tcW w:w="135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    </w:t>
            </w:r>
          </w:p>
        </w:tc>
        <w:tc>
          <w:tcPr>
            <w:tcW w:w="108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   </w:t>
            </w:r>
          </w:p>
        </w:tc>
      </w:tr>
      <w:tr w:rsidR="009D2D5B">
        <w:trPr>
          <w:cantSplit/>
          <w:trHeight w:val="240"/>
        </w:trPr>
        <w:tc>
          <w:tcPr>
            <w:tcW w:w="9855" w:type="dxa"/>
            <w:gridSpan w:val="7"/>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III. Благоустройство территории                     </w:t>
            </w:r>
          </w:p>
        </w:tc>
      </w:tr>
      <w:tr w:rsidR="009D2D5B">
        <w:trPr>
          <w:cantSplit/>
          <w:trHeight w:val="720"/>
        </w:trPr>
        <w:tc>
          <w:tcPr>
            <w:tcW w:w="54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1  </w:t>
            </w:r>
          </w:p>
        </w:tc>
        <w:tc>
          <w:tcPr>
            <w:tcW w:w="324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Создание дорожно-      </w:t>
            </w:r>
            <w:r>
              <w:br/>
              <w:t xml:space="preserve">тропиночной сети,      </w:t>
            </w:r>
            <w:r>
              <w:br/>
              <w:t xml:space="preserve">автостоянок            </w:t>
            </w:r>
            <w:r>
              <w:br/>
              <w:t xml:space="preserve">искусственных          </w:t>
            </w:r>
            <w:r>
              <w:br/>
              <w:t xml:space="preserve">сооружений             </w:t>
            </w:r>
          </w:p>
        </w:tc>
        <w:tc>
          <w:tcPr>
            <w:tcW w:w="135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    </w:t>
            </w:r>
          </w:p>
        </w:tc>
        <w:tc>
          <w:tcPr>
            <w:tcW w:w="945"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   </w:t>
            </w:r>
          </w:p>
        </w:tc>
        <w:tc>
          <w:tcPr>
            <w:tcW w:w="135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    </w:t>
            </w:r>
          </w:p>
        </w:tc>
        <w:tc>
          <w:tcPr>
            <w:tcW w:w="135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    </w:t>
            </w:r>
          </w:p>
        </w:tc>
        <w:tc>
          <w:tcPr>
            <w:tcW w:w="108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   </w:t>
            </w:r>
          </w:p>
        </w:tc>
      </w:tr>
      <w:tr w:rsidR="009D2D5B">
        <w:trPr>
          <w:cantSplit/>
          <w:trHeight w:val="360"/>
        </w:trPr>
        <w:tc>
          <w:tcPr>
            <w:tcW w:w="54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2  </w:t>
            </w:r>
          </w:p>
        </w:tc>
        <w:tc>
          <w:tcPr>
            <w:tcW w:w="324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Создание рекреационных </w:t>
            </w:r>
            <w:r>
              <w:br/>
              <w:t xml:space="preserve">маршрутов              </w:t>
            </w:r>
          </w:p>
        </w:tc>
        <w:tc>
          <w:tcPr>
            <w:tcW w:w="135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    </w:t>
            </w:r>
          </w:p>
        </w:tc>
        <w:tc>
          <w:tcPr>
            <w:tcW w:w="945"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   </w:t>
            </w:r>
          </w:p>
        </w:tc>
        <w:tc>
          <w:tcPr>
            <w:tcW w:w="135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    </w:t>
            </w:r>
          </w:p>
        </w:tc>
        <w:tc>
          <w:tcPr>
            <w:tcW w:w="135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    </w:t>
            </w:r>
          </w:p>
        </w:tc>
        <w:tc>
          <w:tcPr>
            <w:tcW w:w="108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   </w:t>
            </w:r>
          </w:p>
        </w:tc>
      </w:tr>
      <w:tr w:rsidR="009D2D5B">
        <w:trPr>
          <w:cantSplit/>
          <w:trHeight w:val="360"/>
        </w:trPr>
        <w:tc>
          <w:tcPr>
            <w:tcW w:w="54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3  </w:t>
            </w:r>
          </w:p>
        </w:tc>
        <w:tc>
          <w:tcPr>
            <w:tcW w:w="324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Создание видовых точек </w:t>
            </w:r>
            <w:r>
              <w:br/>
              <w:t xml:space="preserve">и смотровых площадок   </w:t>
            </w:r>
          </w:p>
        </w:tc>
        <w:tc>
          <w:tcPr>
            <w:tcW w:w="135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    </w:t>
            </w:r>
          </w:p>
        </w:tc>
        <w:tc>
          <w:tcPr>
            <w:tcW w:w="945"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   </w:t>
            </w:r>
          </w:p>
        </w:tc>
        <w:tc>
          <w:tcPr>
            <w:tcW w:w="135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    </w:t>
            </w:r>
          </w:p>
        </w:tc>
        <w:tc>
          <w:tcPr>
            <w:tcW w:w="135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    </w:t>
            </w:r>
          </w:p>
        </w:tc>
        <w:tc>
          <w:tcPr>
            <w:tcW w:w="108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   </w:t>
            </w:r>
          </w:p>
        </w:tc>
      </w:tr>
      <w:tr w:rsidR="009D2D5B">
        <w:trPr>
          <w:cantSplit/>
          <w:trHeight w:val="360"/>
        </w:trPr>
        <w:tc>
          <w:tcPr>
            <w:tcW w:w="54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4  </w:t>
            </w:r>
          </w:p>
        </w:tc>
        <w:tc>
          <w:tcPr>
            <w:tcW w:w="324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Создание и оборудование</w:t>
            </w:r>
            <w:r>
              <w:br/>
              <w:t xml:space="preserve">площадок отдыха        </w:t>
            </w:r>
          </w:p>
        </w:tc>
        <w:tc>
          <w:tcPr>
            <w:tcW w:w="135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    </w:t>
            </w:r>
          </w:p>
        </w:tc>
        <w:tc>
          <w:tcPr>
            <w:tcW w:w="945"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   </w:t>
            </w:r>
          </w:p>
        </w:tc>
        <w:tc>
          <w:tcPr>
            <w:tcW w:w="135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    </w:t>
            </w:r>
          </w:p>
        </w:tc>
        <w:tc>
          <w:tcPr>
            <w:tcW w:w="135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    </w:t>
            </w:r>
          </w:p>
        </w:tc>
        <w:tc>
          <w:tcPr>
            <w:tcW w:w="108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   </w:t>
            </w:r>
          </w:p>
        </w:tc>
      </w:tr>
      <w:tr w:rsidR="009D2D5B">
        <w:trPr>
          <w:cantSplit/>
          <w:trHeight w:val="720"/>
        </w:trPr>
        <w:tc>
          <w:tcPr>
            <w:tcW w:w="54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5  </w:t>
            </w:r>
          </w:p>
        </w:tc>
        <w:tc>
          <w:tcPr>
            <w:tcW w:w="324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Строительство и        </w:t>
            </w:r>
            <w:r>
              <w:br/>
              <w:t xml:space="preserve">размещение мелких форм </w:t>
            </w:r>
            <w:r>
              <w:br/>
              <w:t xml:space="preserve">архитектуры и          </w:t>
            </w:r>
            <w:r>
              <w:br/>
              <w:t xml:space="preserve">лесопаркового          </w:t>
            </w:r>
            <w:r>
              <w:br/>
              <w:t xml:space="preserve">оборудования           </w:t>
            </w:r>
          </w:p>
        </w:tc>
        <w:tc>
          <w:tcPr>
            <w:tcW w:w="135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    </w:t>
            </w:r>
          </w:p>
        </w:tc>
        <w:tc>
          <w:tcPr>
            <w:tcW w:w="945"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   </w:t>
            </w:r>
          </w:p>
        </w:tc>
        <w:tc>
          <w:tcPr>
            <w:tcW w:w="135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    </w:t>
            </w:r>
          </w:p>
        </w:tc>
        <w:tc>
          <w:tcPr>
            <w:tcW w:w="135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    </w:t>
            </w:r>
          </w:p>
        </w:tc>
        <w:tc>
          <w:tcPr>
            <w:tcW w:w="108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   </w:t>
            </w:r>
          </w:p>
        </w:tc>
      </w:tr>
      <w:tr w:rsidR="009D2D5B">
        <w:trPr>
          <w:cantSplit/>
          <w:trHeight w:val="240"/>
        </w:trPr>
        <w:tc>
          <w:tcPr>
            <w:tcW w:w="54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6  </w:t>
            </w:r>
          </w:p>
        </w:tc>
        <w:tc>
          <w:tcPr>
            <w:tcW w:w="324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Визуальная информация  </w:t>
            </w:r>
          </w:p>
        </w:tc>
        <w:tc>
          <w:tcPr>
            <w:tcW w:w="135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    </w:t>
            </w:r>
          </w:p>
        </w:tc>
        <w:tc>
          <w:tcPr>
            <w:tcW w:w="945"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   </w:t>
            </w:r>
          </w:p>
        </w:tc>
        <w:tc>
          <w:tcPr>
            <w:tcW w:w="135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    </w:t>
            </w:r>
          </w:p>
        </w:tc>
        <w:tc>
          <w:tcPr>
            <w:tcW w:w="135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    </w:t>
            </w:r>
          </w:p>
        </w:tc>
        <w:tc>
          <w:tcPr>
            <w:tcW w:w="108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   </w:t>
            </w:r>
          </w:p>
        </w:tc>
      </w:tr>
      <w:tr w:rsidR="009D2D5B">
        <w:trPr>
          <w:cantSplit/>
          <w:trHeight w:val="240"/>
        </w:trPr>
        <w:tc>
          <w:tcPr>
            <w:tcW w:w="54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7  </w:t>
            </w:r>
          </w:p>
        </w:tc>
        <w:tc>
          <w:tcPr>
            <w:tcW w:w="324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Наглядная агитация     </w:t>
            </w:r>
          </w:p>
        </w:tc>
        <w:tc>
          <w:tcPr>
            <w:tcW w:w="135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    </w:t>
            </w:r>
          </w:p>
        </w:tc>
        <w:tc>
          <w:tcPr>
            <w:tcW w:w="945"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   </w:t>
            </w:r>
          </w:p>
        </w:tc>
        <w:tc>
          <w:tcPr>
            <w:tcW w:w="135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    </w:t>
            </w:r>
          </w:p>
        </w:tc>
        <w:tc>
          <w:tcPr>
            <w:tcW w:w="135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    </w:t>
            </w:r>
          </w:p>
        </w:tc>
        <w:tc>
          <w:tcPr>
            <w:tcW w:w="108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   </w:t>
            </w:r>
          </w:p>
        </w:tc>
      </w:tr>
      <w:tr w:rsidR="009D2D5B">
        <w:trPr>
          <w:cantSplit/>
          <w:trHeight w:val="600"/>
        </w:trPr>
        <w:tc>
          <w:tcPr>
            <w:tcW w:w="54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8  </w:t>
            </w:r>
          </w:p>
        </w:tc>
        <w:tc>
          <w:tcPr>
            <w:tcW w:w="324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Устройство и           </w:t>
            </w:r>
            <w:r>
              <w:br/>
              <w:t xml:space="preserve">оборудование мест      </w:t>
            </w:r>
            <w:r>
              <w:br/>
              <w:t xml:space="preserve">стационарного отдыха   </w:t>
            </w:r>
            <w:r>
              <w:br/>
              <w:t>летнего типа с ночлегом</w:t>
            </w:r>
          </w:p>
        </w:tc>
        <w:tc>
          <w:tcPr>
            <w:tcW w:w="135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    </w:t>
            </w:r>
          </w:p>
        </w:tc>
        <w:tc>
          <w:tcPr>
            <w:tcW w:w="945"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   </w:t>
            </w:r>
          </w:p>
        </w:tc>
        <w:tc>
          <w:tcPr>
            <w:tcW w:w="135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    </w:t>
            </w:r>
          </w:p>
        </w:tc>
        <w:tc>
          <w:tcPr>
            <w:tcW w:w="135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    </w:t>
            </w:r>
          </w:p>
        </w:tc>
        <w:tc>
          <w:tcPr>
            <w:tcW w:w="108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   </w:t>
            </w:r>
          </w:p>
        </w:tc>
      </w:tr>
      <w:tr w:rsidR="009D2D5B">
        <w:trPr>
          <w:cantSplit/>
          <w:trHeight w:val="480"/>
        </w:trPr>
        <w:tc>
          <w:tcPr>
            <w:tcW w:w="54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9  </w:t>
            </w:r>
          </w:p>
        </w:tc>
        <w:tc>
          <w:tcPr>
            <w:tcW w:w="324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Уход за объектами      </w:t>
            </w:r>
            <w:r>
              <w:br/>
              <w:t xml:space="preserve">благоустройства, их    </w:t>
            </w:r>
            <w:r>
              <w:br/>
              <w:t xml:space="preserve">ремонт                 </w:t>
            </w:r>
          </w:p>
        </w:tc>
        <w:tc>
          <w:tcPr>
            <w:tcW w:w="135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    </w:t>
            </w:r>
          </w:p>
        </w:tc>
        <w:tc>
          <w:tcPr>
            <w:tcW w:w="945"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   </w:t>
            </w:r>
          </w:p>
        </w:tc>
        <w:tc>
          <w:tcPr>
            <w:tcW w:w="135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    </w:t>
            </w:r>
          </w:p>
        </w:tc>
        <w:tc>
          <w:tcPr>
            <w:tcW w:w="135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    </w:t>
            </w:r>
          </w:p>
        </w:tc>
        <w:tc>
          <w:tcPr>
            <w:tcW w:w="108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   </w:t>
            </w:r>
          </w:p>
        </w:tc>
      </w:tr>
      <w:tr w:rsidR="009D2D5B">
        <w:trPr>
          <w:cantSplit/>
          <w:trHeight w:val="240"/>
        </w:trPr>
        <w:tc>
          <w:tcPr>
            <w:tcW w:w="9855" w:type="dxa"/>
            <w:gridSpan w:val="7"/>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IV.  Лесопользование                          </w:t>
            </w:r>
          </w:p>
        </w:tc>
      </w:tr>
      <w:tr w:rsidR="009D2D5B">
        <w:trPr>
          <w:cantSplit/>
          <w:trHeight w:val="240"/>
        </w:trPr>
        <w:tc>
          <w:tcPr>
            <w:tcW w:w="54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1  </w:t>
            </w:r>
          </w:p>
        </w:tc>
        <w:tc>
          <w:tcPr>
            <w:tcW w:w="324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Сенокошение            </w:t>
            </w:r>
          </w:p>
        </w:tc>
        <w:tc>
          <w:tcPr>
            <w:tcW w:w="135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    </w:t>
            </w:r>
          </w:p>
        </w:tc>
        <w:tc>
          <w:tcPr>
            <w:tcW w:w="945"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   </w:t>
            </w:r>
          </w:p>
        </w:tc>
        <w:tc>
          <w:tcPr>
            <w:tcW w:w="135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    </w:t>
            </w:r>
          </w:p>
        </w:tc>
        <w:tc>
          <w:tcPr>
            <w:tcW w:w="135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    </w:t>
            </w:r>
          </w:p>
        </w:tc>
        <w:tc>
          <w:tcPr>
            <w:tcW w:w="108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   </w:t>
            </w:r>
          </w:p>
        </w:tc>
      </w:tr>
      <w:tr w:rsidR="009D2D5B">
        <w:trPr>
          <w:cantSplit/>
          <w:trHeight w:val="360"/>
        </w:trPr>
        <w:tc>
          <w:tcPr>
            <w:tcW w:w="54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2  </w:t>
            </w:r>
          </w:p>
        </w:tc>
        <w:tc>
          <w:tcPr>
            <w:tcW w:w="324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Любительский сбор      </w:t>
            </w:r>
            <w:r>
              <w:br/>
              <w:t xml:space="preserve">ягод, грибов, орехов   </w:t>
            </w:r>
          </w:p>
        </w:tc>
        <w:tc>
          <w:tcPr>
            <w:tcW w:w="135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    </w:t>
            </w:r>
          </w:p>
        </w:tc>
        <w:tc>
          <w:tcPr>
            <w:tcW w:w="945"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   </w:t>
            </w:r>
          </w:p>
        </w:tc>
        <w:tc>
          <w:tcPr>
            <w:tcW w:w="135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    </w:t>
            </w:r>
          </w:p>
        </w:tc>
        <w:tc>
          <w:tcPr>
            <w:tcW w:w="135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    </w:t>
            </w:r>
          </w:p>
        </w:tc>
        <w:tc>
          <w:tcPr>
            <w:tcW w:w="108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   </w:t>
            </w:r>
          </w:p>
        </w:tc>
      </w:tr>
      <w:tr w:rsidR="009D2D5B">
        <w:trPr>
          <w:cantSplit/>
          <w:trHeight w:val="360"/>
        </w:trPr>
        <w:tc>
          <w:tcPr>
            <w:tcW w:w="54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3  </w:t>
            </w:r>
          </w:p>
        </w:tc>
        <w:tc>
          <w:tcPr>
            <w:tcW w:w="324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Любительский сбор      </w:t>
            </w:r>
            <w:r>
              <w:br/>
              <w:t xml:space="preserve">лекарственного сырья   </w:t>
            </w:r>
          </w:p>
        </w:tc>
        <w:tc>
          <w:tcPr>
            <w:tcW w:w="135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    </w:t>
            </w:r>
          </w:p>
        </w:tc>
        <w:tc>
          <w:tcPr>
            <w:tcW w:w="945"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   </w:t>
            </w:r>
          </w:p>
        </w:tc>
        <w:tc>
          <w:tcPr>
            <w:tcW w:w="135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    </w:t>
            </w:r>
          </w:p>
        </w:tc>
        <w:tc>
          <w:tcPr>
            <w:tcW w:w="135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    </w:t>
            </w:r>
          </w:p>
        </w:tc>
        <w:tc>
          <w:tcPr>
            <w:tcW w:w="108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   </w:t>
            </w:r>
          </w:p>
        </w:tc>
      </w:tr>
      <w:tr w:rsidR="009D2D5B">
        <w:trPr>
          <w:cantSplit/>
          <w:trHeight w:val="240"/>
        </w:trPr>
        <w:tc>
          <w:tcPr>
            <w:tcW w:w="54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4  </w:t>
            </w:r>
          </w:p>
        </w:tc>
        <w:tc>
          <w:tcPr>
            <w:tcW w:w="324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Пчеловодство           </w:t>
            </w:r>
          </w:p>
        </w:tc>
        <w:tc>
          <w:tcPr>
            <w:tcW w:w="135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    </w:t>
            </w:r>
          </w:p>
        </w:tc>
        <w:tc>
          <w:tcPr>
            <w:tcW w:w="945"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   </w:t>
            </w:r>
          </w:p>
        </w:tc>
        <w:tc>
          <w:tcPr>
            <w:tcW w:w="135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    </w:t>
            </w:r>
          </w:p>
        </w:tc>
        <w:tc>
          <w:tcPr>
            <w:tcW w:w="135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    </w:t>
            </w:r>
          </w:p>
        </w:tc>
        <w:tc>
          <w:tcPr>
            <w:tcW w:w="108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   </w:t>
            </w:r>
          </w:p>
        </w:tc>
      </w:tr>
    </w:tbl>
    <w:p w:rsidR="009D2D5B" w:rsidRDefault="009D2D5B" w:rsidP="007A0780">
      <w:pPr>
        <w:pStyle w:val="ConsPlusNormal"/>
        <w:widowControl/>
        <w:ind w:firstLine="540"/>
        <w:jc w:val="both"/>
        <w:rPr>
          <w:rFonts w:cs="Times New Roman"/>
        </w:rPr>
      </w:pPr>
    </w:p>
    <w:p w:rsidR="009D2D5B" w:rsidRDefault="009D2D5B" w:rsidP="007A0780">
      <w:pPr>
        <w:pStyle w:val="ConsPlusNormal"/>
        <w:widowControl/>
        <w:ind w:firstLine="540"/>
        <w:jc w:val="both"/>
      </w:pPr>
      <w:r>
        <w:t>Знак "+" - разрешается; знак "-" не разрешается.</w:t>
      </w:r>
    </w:p>
    <w:p w:rsidR="009D2D5B" w:rsidRPr="0003052F" w:rsidRDefault="009D2D5B" w:rsidP="0003052F">
      <w:pPr>
        <w:pStyle w:val="BodyText"/>
        <w:spacing w:after="0" w:line="276" w:lineRule="auto"/>
        <w:ind w:right="-1" w:firstLine="709"/>
        <w:jc w:val="both"/>
        <w:rPr>
          <w:spacing w:val="-10"/>
          <w:sz w:val="26"/>
          <w:szCs w:val="26"/>
        </w:rPr>
      </w:pPr>
    </w:p>
    <w:p w:rsidR="009D2D5B" w:rsidRPr="0003052F" w:rsidRDefault="009D2D5B" w:rsidP="0003052F">
      <w:pPr>
        <w:pStyle w:val="BodyText"/>
        <w:spacing w:after="0" w:line="276" w:lineRule="auto"/>
        <w:ind w:right="-1" w:firstLine="709"/>
        <w:jc w:val="both"/>
        <w:rPr>
          <w:spacing w:val="-10"/>
          <w:sz w:val="26"/>
          <w:szCs w:val="26"/>
        </w:rPr>
      </w:pPr>
      <w:r w:rsidRPr="0003052F">
        <w:rPr>
          <w:spacing w:val="-10"/>
          <w:sz w:val="26"/>
          <w:szCs w:val="26"/>
        </w:rPr>
        <w:t xml:space="preserve">Важным элементом работ для лесов рекреационного назначения, позволяющим повысить их рекреационную емкость, является благоустройство их территории, которое заключается в строительстве и ремонте дорог, устройстве мест и площадок отдыха, размещении малых архитектурных форм, лесной скульптуры, строительстве различных лесопарковых сооружений и ряде других мероприятий. При определении набора элементов благоустройства следует пользоваться нормативами, определяющими их количество на единицу площади лесного фонда или протяженности дорог (табл. </w:t>
      </w:r>
      <w:r>
        <w:rPr>
          <w:spacing w:val="-10"/>
          <w:sz w:val="26"/>
          <w:szCs w:val="26"/>
        </w:rPr>
        <w:t>64</w:t>
      </w:r>
      <w:r w:rsidRPr="0003052F">
        <w:rPr>
          <w:spacing w:val="-10"/>
          <w:sz w:val="26"/>
          <w:szCs w:val="26"/>
        </w:rPr>
        <w:t>).</w:t>
      </w:r>
    </w:p>
    <w:p w:rsidR="009D2D5B" w:rsidRPr="0003052F" w:rsidRDefault="009D2D5B" w:rsidP="0003052F">
      <w:pPr>
        <w:pStyle w:val="BodyText"/>
        <w:spacing w:after="0" w:line="276" w:lineRule="auto"/>
        <w:ind w:right="-1" w:firstLine="709"/>
        <w:jc w:val="both"/>
        <w:rPr>
          <w:spacing w:val="-10"/>
          <w:sz w:val="26"/>
          <w:szCs w:val="26"/>
        </w:rPr>
      </w:pPr>
      <w:r w:rsidRPr="0003052F">
        <w:rPr>
          <w:spacing w:val="-10"/>
          <w:sz w:val="26"/>
          <w:szCs w:val="26"/>
        </w:rPr>
        <w:t xml:space="preserve">Таблица </w:t>
      </w:r>
      <w:r>
        <w:rPr>
          <w:spacing w:val="-10"/>
          <w:sz w:val="26"/>
          <w:szCs w:val="26"/>
        </w:rPr>
        <w:t>64</w:t>
      </w:r>
      <w:r w:rsidRPr="0003052F">
        <w:rPr>
          <w:spacing w:val="-10"/>
          <w:sz w:val="26"/>
          <w:szCs w:val="26"/>
        </w:rPr>
        <w:t xml:space="preserve"> Нормы благоустройства территории в лесах зеленых зон (на 100 га общей площади)</w:t>
      </w:r>
      <w:r w:rsidRPr="00686B7E">
        <w:rPr>
          <w:spacing w:val="-10"/>
          <w:sz w:val="26"/>
          <w:szCs w:val="26"/>
          <w:vertAlign w:val="superscript"/>
        </w:rPr>
        <w:footnoteReference w:id="8"/>
      </w:r>
    </w:p>
    <w:p w:rsidR="009D2D5B" w:rsidRDefault="009D2D5B" w:rsidP="007A0780">
      <w:pPr>
        <w:pStyle w:val="ConsPlusNormal"/>
        <w:widowControl/>
        <w:ind w:firstLine="0"/>
        <w:jc w:val="center"/>
        <w:rPr>
          <w:rFonts w:cs="Times New Roman"/>
        </w:rPr>
      </w:pPr>
    </w:p>
    <w:tbl>
      <w:tblPr>
        <w:tblW w:w="0" w:type="auto"/>
        <w:tblInd w:w="-68" w:type="dxa"/>
        <w:tblLayout w:type="fixed"/>
        <w:tblCellMar>
          <w:left w:w="70" w:type="dxa"/>
          <w:right w:w="70" w:type="dxa"/>
        </w:tblCellMar>
        <w:tblLook w:val="0000"/>
      </w:tblPr>
      <w:tblGrid>
        <w:gridCol w:w="540"/>
        <w:gridCol w:w="4185"/>
        <w:gridCol w:w="1485"/>
        <w:gridCol w:w="1620"/>
        <w:gridCol w:w="2025"/>
      </w:tblGrid>
      <w:tr w:rsidR="009D2D5B">
        <w:trPr>
          <w:cantSplit/>
          <w:trHeight w:val="360"/>
        </w:trPr>
        <w:tc>
          <w:tcPr>
            <w:tcW w:w="540" w:type="dxa"/>
            <w:vMerge w:val="restart"/>
            <w:tcBorders>
              <w:top w:val="single" w:sz="6" w:space="0" w:color="auto"/>
              <w:left w:val="single" w:sz="6" w:space="0" w:color="auto"/>
              <w:bottom w:val="nil"/>
              <w:right w:val="single" w:sz="6" w:space="0" w:color="auto"/>
            </w:tcBorders>
          </w:tcPr>
          <w:p w:rsidR="009D2D5B" w:rsidRDefault="009D2D5B" w:rsidP="008D76A7">
            <w:pPr>
              <w:pStyle w:val="ConsPlusNormal"/>
              <w:widowControl/>
              <w:ind w:firstLine="0"/>
            </w:pPr>
            <w:r>
              <w:t xml:space="preserve">N </w:t>
            </w:r>
            <w:r>
              <w:br/>
              <w:t>п/п</w:t>
            </w:r>
          </w:p>
        </w:tc>
        <w:tc>
          <w:tcPr>
            <w:tcW w:w="4185" w:type="dxa"/>
            <w:vMerge w:val="restart"/>
            <w:tcBorders>
              <w:top w:val="single" w:sz="6" w:space="0" w:color="auto"/>
              <w:left w:val="single" w:sz="6" w:space="0" w:color="auto"/>
              <w:bottom w:val="nil"/>
              <w:right w:val="single" w:sz="6" w:space="0" w:color="auto"/>
            </w:tcBorders>
          </w:tcPr>
          <w:p w:rsidR="009D2D5B" w:rsidRDefault="009D2D5B" w:rsidP="008D76A7">
            <w:pPr>
              <w:pStyle w:val="ConsPlusNormal"/>
              <w:widowControl/>
              <w:ind w:firstLine="0"/>
            </w:pPr>
            <w:r>
              <w:t xml:space="preserve">Наименование элементов    </w:t>
            </w:r>
            <w:r>
              <w:br/>
              <w:t xml:space="preserve">благоустройства        </w:t>
            </w:r>
          </w:p>
        </w:tc>
        <w:tc>
          <w:tcPr>
            <w:tcW w:w="3105" w:type="dxa"/>
            <w:gridSpan w:val="2"/>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Лесопарковые части  </w:t>
            </w:r>
            <w:r>
              <w:br/>
              <w:t xml:space="preserve">зеленой зоны     </w:t>
            </w:r>
          </w:p>
        </w:tc>
        <w:tc>
          <w:tcPr>
            <w:tcW w:w="2025" w:type="dxa"/>
            <w:vMerge w:val="restart"/>
            <w:tcBorders>
              <w:top w:val="single" w:sz="6" w:space="0" w:color="auto"/>
              <w:left w:val="single" w:sz="6" w:space="0" w:color="auto"/>
              <w:bottom w:val="nil"/>
              <w:right w:val="single" w:sz="6" w:space="0" w:color="auto"/>
            </w:tcBorders>
          </w:tcPr>
          <w:p w:rsidR="009D2D5B" w:rsidRDefault="009D2D5B" w:rsidP="008D76A7">
            <w:pPr>
              <w:pStyle w:val="ConsPlusNormal"/>
              <w:widowControl/>
              <w:ind w:firstLine="0"/>
            </w:pPr>
            <w:r>
              <w:t xml:space="preserve">В их пределах </w:t>
            </w:r>
            <w:r>
              <w:br/>
              <w:t xml:space="preserve">туристические </w:t>
            </w:r>
            <w:r>
              <w:br/>
              <w:t>маршруты (на 1</w:t>
            </w:r>
            <w:r>
              <w:br/>
              <w:t xml:space="preserve">км маршрута) </w:t>
            </w:r>
          </w:p>
        </w:tc>
      </w:tr>
      <w:tr w:rsidR="009D2D5B">
        <w:trPr>
          <w:cantSplit/>
          <w:trHeight w:val="360"/>
        </w:trPr>
        <w:tc>
          <w:tcPr>
            <w:tcW w:w="540" w:type="dxa"/>
            <w:vMerge/>
            <w:tcBorders>
              <w:top w:val="nil"/>
              <w:left w:val="single" w:sz="6" w:space="0" w:color="auto"/>
              <w:bottom w:val="single" w:sz="6" w:space="0" w:color="auto"/>
              <w:right w:val="single" w:sz="6" w:space="0" w:color="auto"/>
            </w:tcBorders>
          </w:tcPr>
          <w:p w:rsidR="009D2D5B" w:rsidRDefault="009D2D5B" w:rsidP="008D76A7">
            <w:pPr>
              <w:pStyle w:val="ConsPlusNormal"/>
              <w:widowControl/>
              <w:ind w:firstLine="0"/>
              <w:rPr>
                <w:rFonts w:cs="Times New Roman"/>
              </w:rPr>
            </w:pPr>
          </w:p>
        </w:tc>
        <w:tc>
          <w:tcPr>
            <w:tcW w:w="4185" w:type="dxa"/>
            <w:vMerge/>
            <w:tcBorders>
              <w:top w:val="nil"/>
              <w:left w:val="single" w:sz="6" w:space="0" w:color="auto"/>
              <w:bottom w:val="single" w:sz="6" w:space="0" w:color="auto"/>
              <w:right w:val="single" w:sz="6" w:space="0" w:color="auto"/>
            </w:tcBorders>
          </w:tcPr>
          <w:p w:rsidR="009D2D5B" w:rsidRDefault="009D2D5B" w:rsidP="008D76A7">
            <w:pPr>
              <w:pStyle w:val="ConsPlusNormal"/>
              <w:widowControl/>
              <w:ind w:firstLine="0"/>
              <w:rPr>
                <w:rFonts w:cs="Times New Roman"/>
              </w:rPr>
            </w:pPr>
          </w:p>
        </w:tc>
        <w:tc>
          <w:tcPr>
            <w:tcW w:w="1485"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Активного </w:t>
            </w:r>
            <w:r>
              <w:br/>
              <w:t xml:space="preserve">отдыха  </w:t>
            </w:r>
          </w:p>
        </w:tc>
        <w:tc>
          <w:tcPr>
            <w:tcW w:w="162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Прогулочная</w:t>
            </w:r>
          </w:p>
        </w:tc>
        <w:tc>
          <w:tcPr>
            <w:tcW w:w="2025" w:type="dxa"/>
            <w:vMerge/>
            <w:tcBorders>
              <w:top w:val="nil"/>
              <w:left w:val="single" w:sz="6" w:space="0" w:color="auto"/>
              <w:bottom w:val="single" w:sz="6" w:space="0" w:color="auto"/>
              <w:right w:val="single" w:sz="6" w:space="0" w:color="auto"/>
            </w:tcBorders>
          </w:tcPr>
          <w:p w:rsidR="009D2D5B" w:rsidRDefault="009D2D5B" w:rsidP="008D76A7">
            <w:pPr>
              <w:pStyle w:val="ConsPlusNormal"/>
              <w:widowControl/>
              <w:ind w:firstLine="0"/>
            </w:pPr>
          </w:p>
        </w:tc>
      </w:tr>
      <w:tr w:rsidR="009D2D5B">
        <w:trPr>
          <w:cantSplit/>
          <w:trHeight w:val="480"/>
        </w:trPr>
        <w:tc>
          <w:tcPr>
            <w:tcW w:w="54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1  </w:t>
            </w:r>
          </w:p>
        </w:tc>
        <w:tc>
          <w:tcPr>
            <w:tcW w:w="4185"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Подъездные дороги гравийные с </w:t>
            </w:r>
            <w:r>
              <w:br/>
              <w:t xml:space="preserve">шириной проезжей части 4,5 м  </w:t>
            </w:r>
            <w:r>
              <w:br/>
              <w:t xml:space="preserve">(км)                          </w:t>
            </w:r>
          </w:p>
        </w:tc>
        <w:tc>
          <w:tcPr>
            <w:tcW w:w="1485"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0,15   </w:t>
            </w:r>
          </w:p>
        </w:tc>
        <w:tc>
          <w:tcPr>
            <w:tcW w:w="162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0,02    </w:t>
            </w:r>
          </w:p>
        </w:tc>
        <w:tc>
          <w:tcPr>
            <w:tcW w:w="2025"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       </w:t>
            </w:r>
          </w:p>
        </w:tc>
      </w:tr>
      <w:tr w:rsidR="009D2D5B">
        <w:trPr>
          <w:cantSplit/>
          <w:trHeight w:val="480"/>
        </w:trPr>
        <w:tc>
          <w:tcPr>
            <w:tcW w:w="54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2  </w:t>
            </w:r>
          </w:p>
        </w:tc>
        <w:tc>
          <w:tcPr>
            <w:tcW w:w="4185"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Дороги внутри массивов        </w:t>
            </w:r>
            <w:r>
              <w:br/>
              <w:t xml:space="preserve">гравийные с шириной полотна 3 </w:t>
            </w:r>
            <w:r>
              <w:br/>
              <w:t xml:space="preserve">м (км)                        </w:t>
            </w:r>
          </w:p>
        </w:tc>
        <w:tc>
          <w:tcPr>
            <w:tcW w:w="1485"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1,8    </w:t>
            </w:r>
          </w:p>
        </w:tc>
        <w:tc>
          <w:tcPr>
            <w:tcW w:w="162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0,5    </w:t>
            </w:r>
          </w:p>
        </w:tc>
        <w:tc>
          <w:tcPr>
            <w:tcW w:w="2025"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       </w:t>
            </w:r>
          </w:p>
        </w:tc>
      </w:tr>
      <w:tr w:rsidR="009D2D5B">
        <w:trPr>
          <w:cantSplit/>
          <w:trHeight w:val="480"/>
        </w:trPr>
        <w:tc>
          <w:tcPr>
            <w:tcW w:w="54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3  </w:t>
            </w:r>
          </w:p>
        </w:tc>
        <w:tc>
          <w:tcPr>
            <w:tcW w:w="4185"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Автостоянки на 15 машин       </w:t>
            </w:r>
            <w:r>
              <w:br/>
              <w:t xml:space="preserve">грунтовые с добавлением       </w:t>
            </w:r>
            <w:r>
              <w:br/>
              <w:t xml:space="preserve">гравия и щебня (шт.)          </w:t>
            </w:r>
          </w:p>
        </w:tc>
        <w:tc>
          <w:tcPr>
            <w:tcW w:w="1485"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0,25   </w:t>
            </w:r>
          </w:p>
        </w:tc>
        <w:tc>
          <w:tcPr>
            <w:tcW w:w="162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0,03    </w:t>
            </w:r>
          </w:p>
        </w:tc>
        <w:tc>
          <w:tcPr>
            <w:tcW w:w="2025"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       </w:t>
            </w:r>
          </w:p>
        </w:tc>
      </w:tr>
      <w:tr w:rsidR="009D2D5B">
        <w:trPr>
          <w:cantSplit/>
          <w:trHeight w:val="240"/>
        </w:trPr>
        <w:tc>
          <w:tcPr>
            <w:tcW w:w="54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4  </w:t>
            </w:r>
          </w:p>
        </w:tc>
        <w:tc>
          <w:tcPr>
            <w:tcW w:w="4185"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Прогулочные тропы (км)        </w:t>
            </w:r>
          </w:p>
        </w:tc>
        <w:tc>
          <w:tcPr>
            <w:tcW w:w="1485"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     </w:t>
            </w:r>
          </w:p>
        </w:tc>
        <w:tc>
          <w:tcPr>
            <w:tcW w:w="162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0,04    </w:t>
            </w:r>
          </w:p>
        </w:tc>
        <w:tc>
          <w:tcPr>
            <w:tcW w:w="2025"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       </w:t>
            </w:r>
          </w:p>
        </w:tc>
      </w:tr>
      <w:tr w:rsidR="009D2D5B">
        <w:trPr>
          <w:cantSplit/>
          <w:trHeight w:val="240"/>
        </w:trPr>
        <w:tc>
          <w:tcPr>
            <w:tcW w:w="54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5  </w:t>
            </w:r>
          </w:p>
        </w:tc>
        <w:tc>
          <w:tcPr>
            <w:tcW w:w="4185"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Скамьи 4-местные (шт.)        </w:t>
            </w:r>
          </w:p>
        </w:tc>
        <w:tc>
          <w:tcPr>
            <w:tcW w:w="1485"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18    </w:t>
            </w:r>
          </w:p>
        </w:tc>
        <w:tc>
          <w:tcPr>
            <w:tcW w:w="162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3     </w:t>
            </w:r>
          </w:p>
        </w:tc>
        <w:tc>
          <w:tcPr>
            <w:tcW w:w="2025"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1       </w:t>
            </w:r>
          </w:p>
        </w:tc>
      </w:tr>
      <w:tr w:rsidR="009D2D5B">
        <w:trPr>
          <w:cantSplit/>
          <w:trHeight w:val="360"/>
        </w:trPr>
        <w:tc>
          <w:tcPr>
            <w:tcW w:w="54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6  </w:t>
            </w:r>
          </w:p>
        </w:tc>
        <w:tc>
          <w:tcPr>
            <w:tcW w:w="4185"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Пикниковые столы 6-местные    </w:t>
            </w:r>
            <w:r>
              <w:br/>
              <w:t xml:space="preserve">(шт.)                         </w:t>
            </w:r>
          </w:p>
        </w:tc>
        <w:tc>
          <w:tcPr>
            <w:tcW w:w="1485"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7     </w:t>
            </w:r>
          </w:p>
        </w:tc>
        <w:tc>
          <w:tcPr>
            <w:tcW w:w="162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0,6    </w:t>
            </w:r>
          </w:p>
        </w:tc>
        <w:tc>
          <w:tcPr>
            <w:tcW w:w="2025"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       </w:t>
            </w:r>
          </w:p>
        </w:tc>
      </w:tr>
      <w:tr w:rsidR="009D2D5B">
        <w:trPr>
          <w:cantSplit/>
          <w:trHeight w:val="240"/>
        </w:trPr>
        <w:tc>
          <w:tcPr>
            <w:tcW w:w="54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7  </w:t>
            </w:r>
          </w:p>
        </w:tc>
        <w:tc>
          <w:tcPr>
            <w:tcW w:w="4185"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Укрытия от дождя (шт.)        </w:t>
            </w:r>
          </w:p>
        </w:tc>
        <w:tc>
          <w:tcPr>
            <w:tcW w:w="1485"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1,5    </w:t>
            </w:r>
          </w:p>
        </w:tc>
        <w:tc>
          <w:tcPr>
            <w:tcW w:w="162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0,2    </w:t>
            </w:r>
          </w:p>
        </w:tc>
        <w:tc>
          <w:tcPr>
            <w:tcW w:w="2025"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0,2      </w:t>
            </w:r>
          </w:p>
        </w:tc>
      </w:tr>
      <w:tr w:rsidR="009D2D5B">
        <w:trPr>
          <w:cantSplit/>
          <w:trHeight w:val="360"/>
        </w:trPr>
        <w:tc>
          <w:tcPr>
            <w:tcW w:w="54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8  </w:t>
            </w:r>
          </w:p>
        </w:tc>
        <w:tc>
          <w:tcPr>
            <w:tcW w:w="4185"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Очаги для приготовления пищи  </w:t>
            </w:r>
            <w:r>
              <w:br/>
              <w:t xml:space="preserve">(шт.)                         </w:t>
            </w:r>
          </w:p>
        </w:tc>
        <w:tc>
          <w:tcPr>
            <w:tcW w:w="1485"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3,5    </w:t>
            </w:r>
          </w:p>
        </w:tc>
        <w:tc>
          <w:tcPr>
            <w:tcW w:w="162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0,5    </w:t>
            </w:r>
          </w:p>
        </w:tc>
        <w:tc>
          <w:tcPr>
            <w:tcW w:w="2025"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0,6      </w:t>
            </w:r>
          </w:p>
        </w:tc>
      </w:tr>
      <w:tr w:rsidR="009D2D5B">
        <w:trPr>
          <w:cantSplit/>
          <w:trHeight w:val="240"/>
        </w:trPr>
        <w:tc>
          <w:tcPr>
            <w:tcW w:w="54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9  </w:t>
            </w:r>
          </w:p>
        </w:tc>
        <w:tc>
          <w:tcPr>
            <w:tcW w:w="4185"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Урны (шт.)                    </w:t>
            </w:r>
          </w:p>
        </w:tc>
        <w:tc>
          <w:tcPr>
            <w:tcW w:w="1485"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30    </w:t>
            </w:r>
          </w:p>
        </w:tc>
        <w:tc>
          <w:tcPr>
            <w:tcW w:w="162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     </w:t>
            </w:r>
          </w:p>
        </w:tc>
        <w:tc>
          <w:tcPr>
            <w:tcW w:w="2025"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       </w:t>
            </w:r>
          </w:p>
        </w:tc>
      </w:tr>
      <w:tr w:rsidR="009D2D5B">
        <w:trPr>
          <w:cantSplit/>
          <w:trHeight w:val="240"/>
        </w:trPr>
        <w:tc>
          <w:tcPr>
            <w:tcW w:w="54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10 </w:t>
            </w:r>
          </w:p>
        </w:tc>
        <w:tc>
          <w:tcPr>
            <w:tcW w:w="4185"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Мусоросборники (шт.)          </w:t>
            </w:r>
          </w:p>
        </w:tc>
        <w:tc>
          <w:tcPr>
            <w:tcW w:w="1485"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3,5   </w:t>
            </w:r>
          </w:p>
        </w:tc>
        <w:tc>
          <w:tcPr>
            <w:tcW w:w="162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     </w:t>
            </w:r>
          </w:p>
        </w:tc>
        <w:tc>
          <w:tcPr>
            <w:tcW w:w="2025"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       </w:t>
            </w:r>
          </w:p>
        </w:tc>
      </w:tr>
      <w:tr w:rsidR="009D2D5B">
        <w:trPr>
          <w:cantSplit/>
          <w:trHeight w:val="240"/>
        </w:trPr>
        <w:tc>
          <w:tcPr>
            <w:tcW w:w="54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11 </w:t>
            </w:r>
          </w:p>
        </w:tc>
        <w:tc>
          <w:tcPr>
            <w:tcW w:w="4185"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Туалеты (шт.)                 </w:t>
            </w:r>
          </w:p>
        </w:tc>
        <w:tc>
          <w:tcPr>
            <w:tcW w:w="1485"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0,18   </w:t>
            </w:r>
          </w:p>
        </w:tc>
        <w:tc>
          <w:tcPr>
            <w:tcW w:w="162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     </w:t>
            </w:r>
          </w:p>
        </w:tc>
        <w:tc>
          <w:tcPr>
            <w:tcW w:w="2025"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       </w:t>
            </w:r>
          </w:p>
        </w:tc>
      </w:tr>
      <w:tr w:rsidR="009D2D5B">
        <w:trPr>
          <w:cantSplit/>
          <w:trHeight w:val="360"/>
        </w:trPr>
        <w:tc>
          <w:tcPr>
            <w:tcW w:w="54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12 </w:t>
            </w:r>
          </w:p>
        </w:tc>
        <w:tc>
          <w:tcPr>
            <w:tcW w:w="4185"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Спортивные и игровые          </w:t>
            </w:r>
            <w:r>
              <w:br/>
              <w:t xml:space="preserve">площадки, кв. м               </w:t>
            </w:r>
          </w:p>
        </w:tc>
        <w:tc>
          <w:tcPr>
            <w:tcW w:w="1485"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37    </w:t>
            </w:r>
          </w:p>
        </w:tc>
        <w:tc>
          <w:tcPr>
            <w:tcW w:w="162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     </w:t>
            </w:r>
          </w:p>
        </w:tc>
        <w:tc>
          <w:tcPr>
            <w:tcW w:w="2025"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5       </w:t>
            </w:r>
          </w:p>
        </w:tc>
      </w:tr>
      <w:tr w:rsidR="009D2D5B">
        <w:trPr>
          <w:cantSplit/>
          <w:trHeight w:val="360"/>
        </w:trPr>
        <w:tc>
          <w:tcPr>
            <w:tcW w:w="54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13 </w:t>
            </w:r>
          </w:p>
        </w:tc>
        <w:tc>
          <w:tcPr>
            <w:tcW w:w="4185"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Пляжи на реках и водоемах,    </w:t>
            </w:r>
            <w:r>
              <w:br/>
              <w:t xml:space="preserve">кв. м                         </w:t>
            </w:r>
          </w:p>
        </w:tc>
        <w:tc>
          <w:tcPr>
            <w:tcW w:w="1485"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90    </w:t>
            </w:r>
          </w:p>
        </w:tc>
        <w:tc>
          <w:tcPr>
            <w:tcW w:w="162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15     </w:t>
            </w:r>
          </w:p>
        </w:tc>
        <w:tc>
          <w:tcPr>
            <w:tcW w:w="2025"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       </w:t>
            </w:r>
          </w:p>
        </w:tc>
      </w:tr>
      <w:tr w:rsidR="009D2D5B">
        <w:trPr>
          <w:cantSplit/>
          <w:trHeight w:val="240"/>
        </w:trPr>
        <w:tc>
          <w:tcPr>
            <w:tcW w:w="54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14 </w:t>
            </w:r>
          </w:p>
        </w:tc>
        <w:tc>
          <w:tcPr>
            <w:tcW w:w="4185"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Пляжные кабины (шт.)          </w:t>
            </w:r>
          </w:p>
        </w:tc>
        <w:tc>
          <w:tcPr>
            <w:tcW w:w="1485"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0,18   </w:t>
            </w:r>
          </w:p>
        </w:tc>
        <w:tc>
          <w:tcPr>
            <w:tcW w:w="162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0,02    </w:t>
            </w:r>
          </w:p>
        </w:tc>
        <w:tc>
          <w:tcPr>
            <w:tcW w:w="2025"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       </w:t>
            </w:r>
          </w:p>
        </w:tc>
      </w:tr>
      <w:tr w:rsidR="009D2D5B">
        <w:trPr>
          <w:cantSplit/>
          <w:trHeight w:val="240"/>
        </w:trPr>
        <w:tc>
          <w:tcPr>
            <w:tcW w:w="54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15 </w:t>
            </w:r>
          </w:p>
        </w:tc>
        <w:tc>
          <w:tcPr>
            <w:tcW w:w="4185"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Беседки (шт.)                 </w:t>
            </w:r>
          </w:p>
        </w:tc>
        <w:tc>
          <w:tcPr>
            <w:tcW w:w="1485"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0,17   </w:t>
            </w:r>
          </w:p>
        </w:tc>
        <w:tc>
          <w:tcPr>
            <w:tcW w:w="162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     </w:t>
            </w:r>
          </w:p>
        </w:tc>
        <w:tc>
          <w:tcPr>
            <w:tcW w:w="2025"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       </w:t>
            </w:r>
          </w:p>
        </w:tc>
      </w:tr>
      <w:tr w:rsidR="009D2D5B">
        <w:trPr>
          <w:cantSplit/>
          <w:trHeight w:val="240"/>
        </w:trPr>
        <w:tc>
          <w:tcPr>
            <w:tcW w:w="54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16 </w:t>
            </w:r>
          </w:p>
        </w:tc>
        <w:tc>
          <w:tcPr>
            <w:tcW w:w="4185"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Указатели (шт.)               </w:t>
            </w:r>
          </w:p>
        </w:tc>
        <w:tc>
          <w:tcPr>
            <w:tcW w:w="1485"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1,5    </w:t>
            </w:r>
          </w:p>
        </w:tc>
        <w:tc>
          <w:tcPr>
            <w:tcW w:w="162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0,2    </w:t>
            </w:r>
          </w:p>
        </w:tc>
        <w:tc>
          <w:tcPr>
            <w:tcW w:w="2025"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0,4      </w:t>
            </w:r>
          </w:p>
        </w:tc>
      </w:tr>
      <w:tr w:rsidR="009D2D5B">
        <w:trPr>
          <w:cantSplit/>
          <w:trHeight w:val="240"/>
        </w:trPr>
        <w:tc>
          <w:tcPr>
            <w:tcW w:w="54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17 </w:t>
            </w:r>
          </w:p>
        </w:tc>
        <w:tc>
          <w:tcPr>
            <w:tcW w:w="4185"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Видовые точки (шт.)           </w:t>
            </w:r>
          </w:p>
        </w:tc>
        <w:tc>
          <w:tcPr>
            <w:tcW w:w="1485"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0,7    </w:t>
            </w:r>
          </w:p>
        </w:tc>
        <w:tc>
          <w:tcPr>
            <w:tcW w:w="162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0,1    </w:t>
            </w:r>
          </w:p>
        </w:tc>
        <w:tc>
          <w:tcPr>
            <w:tcW w:w="2025"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0,3      </w:t>
            </w:r>
          </w:p>
        </w:tc>
      </w:tr>
      <w:tr w:rsidR="009D2D5B">
        <w:trPr>
          <w:cantSplit/>
          <w:trHeight w:val="240"/>
        </w:trPr>
        <w:tc>
          <w:tcPr>
            <w:tcW w:w="54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18 </w:t>
            </w:r>
          </w:p>
        </w:tc>
        <w:tc>
          <w:tcPr>
            <w:tcW w:w="4185"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Колодцы и родники (шт.)       </w:t>
            </w:r>
          </w:p>
        </w:tc>
        <w:tc>
          <w:tcPr>
            <w:tcW w:w="1485"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0,02   </w:t>
            </w:r>
          </w:p>
        </w:tc>
        <w:tc>
          <w:tcPr>
            <w:tcW w:w="162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0,01    </w:t>
            </w:r>
          </w:p>
        </w:tc>
        <w:tc>
          <w:tcPr>
            <w:tcW w:w="2025"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0,1      </w:t>
            </w:r>
          </w:p>
        </w:tc>
      </w:tr>
      <w:tr w:rsidR="009D2D5B">
        <w:trPr>
          <w:cantSplit/>
          <w:trHeight w:val="360"/>
        </w:trPr>
        <w:tc>
          <w:tcPr>
            <w:tcW w:w="54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19 </w:t>
            </w:r>
          </w:p>
        </w:tc>
        <w:tc>
          <w:tcPr>
            <w:tcW w:w="4185"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Площадки для разбивки палаток </w:t>
            </w:r>
            <w:r>
              <w:br/>
              <w:t xml:space="preserve">туристов, кв. м               </w:t>
            </w:r>
          </w:p>
        </w:tc>
        <w:tc>
          <w:tcPr>
            <w:tcW w:w="1485"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50    </w:t>
            </w:r>
          </w:p>
        </w:tc>
        <w:tc>
          <w:tcPr>
            <w:tcW w:w="1620"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     </w:t>
            </w:r>
          </w:p>
        </w:tc>
        <w:tc>
          <w:tcPr>
            <w:tcW w:w="2025" w:type="dxa"/>
            <w:tcBorders>
              <w:top w:val="single" w:sz="6" w:space="0" w:color="auto"/>
              <w:left w:val="single" w:sz="6" w:space="0" w:color="auto"/>
              <w:bottom w:val="single" w:sz="6" w:space="0" w:color="auto"/>
              <w:right w:val="single" w:sz="6" w:space="0" w:color="auto"/>
            </w:tcBorders>
          </w:tcPr>
          <w:p w:rsidR="009D2D5B" w:rsidRDefault="009D2D5B" w:rsidP="008D76A7">
            <w:pPr>
              <w:pStyle w:val="ConsPlusNormal"/>
              <w:widowControl/>
              <w:ind w:firstLine="0"/>
            </w:pPr>
            <w:r>
              <w:t xml:space="preserve">20      </w:t>
            </w:r>
          </w:p>
        </w:tc>
      </w:tr>
    </w:tbl>
    <w:p w:rsidR="009D2D5B" w:rsidRPr="0003052F" w:rsidRDefault="009D2D5B" w:rsidP="0003052F">
      <w:pPr>
        <w:pStyle w:val="BodyText"/>
        <w:spacing w:after="0" w:line="276" w:lineRule="auto"/>
        <w:ind w:right="-1" w:firstLine="709"/>
        <w:jc w:val="both"/>
        <w:rPr>
          <w:spacing w:val="-10"/>
          <w:sz w:val="26"/>
          <w:szCs w:val="26"/>
        </w:rPr>
      </w:pPr>
    </w:p>
    <w:p w:rsidR="009D2D5B" w:rsidRPr="0003052F" w:rsidRDefault="009D2D5B" w:rsidP="0003052F">
      <w:pPr>
        <w:pStyle w:val="BodyText"/>
        <w:spacing w:after="0" w:line="276" w:lineRule="auto"/>
        <w:ind w:right="-1" w:firstLine="709"/>
        <w:jc w:val="both"/>
        <w:rPr>
          <w:spacing w:val="-10"/>
          <w:sz w:val="26"/>
          <w:szCs w:val="26"/>
        </w:rPr>
      </w:pPr>
      <w:r>
        <w:rPr>
          <w:spacing w:val="-10"/>
          <w:sz w:val="26"/>
          <w:szCs w:val="26"/>
        </w:rPr>
        <w:t xml:space="preserve">Кроме вышеперечисленных мероприятий предлагается также </w:t>
      </w:r>
      <w:r w:rsidRPr="0003052F">
        <w:rPr>
          <w:spacing w:val="-10"/>
          <w:sz w:val="26"/>
          <w:szCs w:val="26"/>
        </w:rPr>
        <w:t xml:space="preserve">со стороны селитебной территории, вокруг сельских населенных пунктов, расположенных в безлесных и малолесных районах, предусмотреть </w:t>
      </w:r>
      <w:r>
        <w:rPr>
          <w:spacing w:val="-10"/>
          <w:sz w:val="26"/>
          <w:szCs w:val="26"/>
        </w:rPr>
        <w:t xml:space="preserve">создание </w:t>
      </w:r>
      <w:r w:rsidRPr="0003052F">
        <w:rPr>
          <w:spacing w:val="-10"/>
          <w:sz w:val="26"/>
          <w:szCs w:val="26"/>
        </w:rPr>
        <w:t>полос</w:t>
      </w:r>
      <w:r>
        <w:rPr>
          <w:spacing w:val="-10"/>
          <w:sz w:val="26"/>
          <w:szCs w:val="26"/>
        </w:rPr>
        <w:t>ы</w:t>
      </w:r>
      <w:r w:rsidRPr="0003052F">
        <w:rPr>
          <w:spacing w:val="-10"/>
          <w:sz w:val="26"/>
          <w:szCs w:val="26"/>
        </w:rPr>
        <w:t xml:space="preserve"> древесно-кустарниковых насаждений (ветрозащитных и берегоукрепительных лесных полос, озеленение склонов холмов, оврагов и балок) шириной не менее 50 м.</w:t>
      </w:r>
    </w:p>
    <w:p w:rsidR="009D2D5B" w:rsidRPr="00CF48E8" w:rsidRDefault="009D2D5B" w:rsidP="007A0780">
      <w:pPr>
        <w:pStyle w:val="1f1"/>
        <w:spacing w:line="360" w:lineRule="auto"/>
        <w:rPr>
          <w:rFonts w:ascii="Times New Roman" w:hAnsi="Times New Roman" w:cs="Times New Roman"/>
          <w:sz w:val="26"/>
          <w:szCs w:val="26"/>
        </w:rPr>
      </w:pPr>
    </w:p>
    <w:p w:rsidR="009D2D5B" w:rsidRDefault="009D2D5B" w:rsidP="00E149FD">
      <w:pPr>
        <w:ind w:firstLine="567"/>
        <w:jc w:val="both"/>
        <w:rPr>
          <w:b/>
          <w:bCs/>
          <w:sz w:val="28"/>
          <w:szCs w:val="28"/>
        </w:rPr>
      </w:pPr>
      <w:bookmarkStart w:id="268" w:name="_Toc263072555"/>
      <w:bookmarkStart w:id="269" w:name="_Toc265153048"/>
      <w:r>
        <w:rPr>
          <w:b/>
          <w:bCs/>
          <w:sz w:val="28"/>
          <w:szCs w:val="28"/>
          <w:lang w:eastAsia="ar-SA"/>
        </w:rPr>
        <w:t xml:space="preserve">5.12. </w:t>
      </w:r>
      <w:r w:rsidRPr="0013300F">
        <w:rPr>
          <w:b/>
          <w:bCs/>
          <w:sz w:val="28"/>
          <w:szCs w:val="28"/>
          <w:lang w:eastAsia="ar-SA"/>
        </w:rPr>
        <w:t xml:space="preserve">Мероприятия по обеспечению </w:t>
      </w:r>
      <w:r>
        <w:rPr>
          <w:b/>
          <w:bCs/>
          <w:sz w:val="28"/>
          <w:szCs w:val="28"/>
          <w:lang w:eastAsia="ar-SA"/>
        </w:rPr>
        <w:t xml:space="preserve">пожарной безопасности и </w:t>
      </w:r>
      <w:r w:rsidRPr="0013300F">
        <w:rPr>
          <w:b/>
          <w:bCs/>
          <w:sz w:val="28"/>
          <w:szCs w:val="28"/>
          <w:lang w:eastAsia="ar-SA"/>
        </w:rPr>
        <w:t xml:space="preserve"> </w:t>
      </w:r>
      <w:r w:rsidRPr="00E149FD">
        <w:rPr>
          <w:b/>
          <w:bCs/>
          <w:sz w:val="28"/>
          <w:szCs w:val="28"/>
        </w:rPr>
        <w:t>защите населения и территории поселения от чрезвычайных ситуаций природного и техногенного характера.</w:t>
      </w:r>
    </w:p>
    <w:p w:rsidR="009D2D5B" w:rsidRPr="00BF033C" w:rsidRDefault="009D2D5B" w:rsidP="00A12178">
      <w:pPr>
        <w:spacing w:line="276" w:lineRule="auto"/>
        <w:ind w:firstLine="238"/>
        <w:jc w:val="both"/>
        <w:rPr>
          <w:sz w:val="26"/>
          <w:szCs w:val="26"/>
        </w:rPr>
      </w:pPr>
      <w:r>
        <w:rPr>
          <w:sz w:val="28"/>
          <w:szCs w:val="28"/>
        </w:rPr>
        <w:t xml:space="preserve"> </w:t>
      </w:r>
      <w:r w:rsidRPr="00BE13DF">
        <w:rPr>
          <w:sz w:val="28"/>
          <w:szCs w:val="28"/>
        </w:rPr>
        <w:t xml:space="preserve"> </w:t>
      </w:r>
      <w:r w:rsidRPr="00BF033C">
        <w:rPr>
          <w:sz w:val="26"/>
          <w:szCs w:val="26"/>
        </w:rPr>
        <w:t xml:space="preserve">Меры пожарной безопасности разрабатываются в соответствии с законодательством Российской Федерации, нормативными документами по пожарной безопасности, а также на основе опыта борьбы с пожарами, оценки пожарной опасности веществ, материалов, технологических процессов, изделий, конструкций, зданий и сооружений. </w:t>
      </w:r>
    </w:p>
    <w:p w:rsidR="009D2D5B" w:rsidRPr="00BF033C" w:rsidRDefault="009D2D5B" w:rsidP="00A12178">
      <w:pPr>
        <w:spacing w:line="276" w:lineRule="auto"/>
        <w:ind w:firstLine="238"/>
        <w:jc w:val="both"/>
        <w:rPr>
          <w:sz w:val="26"/>
          <w:szCs w:val="26"/>
        </w:rPr>
      </w:pPr>
      <w:r w:rsidRPr="00BF033C">
        <w:rPr>
          <w:sz w:val="26"/>
          <w:szCs w:val="26"/>
        </w:rPr>
        <w:t xml:space="preserve">         Разработка и реализация мер пожарной безопасности для предприятий, зданий, сооружений и других объектов, в том числе при их проектировании, должны в обязательном порядке предусматривать решения, обеспечивающие эвакуацию людей при пожарах. </w:t>
      </w:r>
    </w:p>
    <w:p w:rsidR="009D2D5B" w:rsidRPr="00BF033C" w:rsidRDefault="009D2D5B" w:rsidP="00A12178">
      <w:pPr>
        <w:spacing w:line="276" w:lineRule="auto"/>
        <w:ind w:firstLine="238"/>
        <w:jc w:val="both"/>
        <w:rPr>
          <w:sz w:val="26"/>
          <w:szCs w:val="26"/>
        </w:rPr>
      </w:pPr>
      <w:r w:rsidRPr="00BF033C">
        <w:rPr>
          <w:sz w:val="26"/>
          <w:szCs w:val="26"/>
        </w:rPr>
        <w:t xml:space="preserve">Для производств в обязательном порядке разрабатываются планы тушения пожаров, предусматривающие решения по обеспечению безопасности людей. </w:t>
      </w:r>
    </w:p>
    <w:p w:rsidR="009D2D5B" w:rsidRPr="00BF033C" w:rsidRDefault="009D2D5B" w:rsidP="00A12178">
      <w:pPr>
        <w:spacing w:line="276" w:lineRule="auto"/>
        <w:ind w:firstLine="238"/>
        <w:jc w:val="both"/>
        <w:rPr>
          <w:sz w:val="26"/>
          <w:szCs w:val="26"/>
        </w:rPr>
      </w:pPr>
      <w:r w:rsidRPr="00BF033C">
        <w:rPr>
          <w:sz w:val="26"/>
          <w:szCs w:val="26"/>
        </w:rPr>
        <w:t xml:space="preserve">         Меры пожарной безопасности для населенных пунктов и территорий административных образований разрабатываются и реализуются</w:t>
      </w:r>
      <w:r>
        <w:rPr>
          <w:sz w:val="28"/>
          <w:szCs w:val="28"/>
        </w:rPr>
        <w:t xml:space="preserve"> </w:t>
      </w:r>
      <w:r w:rsidRPr="00BF033C">
        <w:rPr>
          <w:sz w:val="26"/>
          <w:szCs w:val="26"/>
        </w:rPr>
        <w:t>соответствующими органами государственной власти, органами местного самоуправления.</w:t>
      </w:r>
    </w:p>
    <w:p w:rsidR="009D2D5B" w:rsidRPr="00BF033C" w:rsidRDefault="009D2D5B" w:rsidP="00A12178">
      <w:pPr>
        <w:spacing w:line="276" w:lineRule="auto"/>
        <w:ind w:firstLine="238"/>
        <w:jc w:val="both"/>
        <w:rPr>
          <w:sz w:val="26"/>
          <w:szCs w:val="26"/>
        </w:rPr>
      </w:pPr>
      <w:r w:rsidRPr="00BE13DF">
        <w:rPr>
          <w:sz w:val="28"/>
          <w:szCs w:val="28"/>
        </w:rPr>
        <w:t xml:space="preserve">     </w:t>
      </w:r>
      <w:r w:rsidRPr="00BF033C">
        <w:rPr>
          <w:sz w:val="26"/>
          <w:szCs w:val="26"/>
        </w:rPr>
        <w:t>Инвестиционные проекты, разрабатываемые по решению органов государственной власти, подлежат согласованию с Государственной противопожарной службой в части обеспечения пожарной безопасности.</w:t>
      </w:r>
    </w:p>
    <w:p w:rsidR="009D2D5B" w:rsidRPr="00BF033C" w:rsidRDefault="009D2D5B" w:rsidP="00A12178">
      <w:pPr>
        <w:spacing w:line="276" w:lineRule="auto"/>
        <w:ind w:firstLine="238"/>
        <w:jc w:val="both"/>
        <w:rPr>
          <w:sz w:val="26"/>
          <w:szCs w:val="26"/>
        </w:rPr>
      </w:pPr>
      <w:r>
        <w:rPr>
          <w:sz w:val="26"/>
          <w:szCs w:val="26"/>
        </w:rPr>
        <w:t xml:space="preserve">     </w:t>
      </w:r>
      <w:r w:rsidRPr="00BF033C">
        <w:rPr>
          <w:sz w:val="26"/>
          <w:szCs w:val="26"/>
        </w:rPr>
        <w:t xml:space="preserve"> К полномочиям органов местного самоуправления в области пожарной безопасности относятся: </w:t>
      </w:r>
    </w:p>
    <w:p w:rsidR="009D2D5B" w:rsidRPr="00BF033C" w:rsidRDefault="009D2D5B" w:rsidP="00A12178">
      <w:pPr>
        <w:spacing w:line="276" w:lineRule="auto"/>
        <w:ind w:firstLine="238"/>
        <w:jc w:val="both"/>
        <w:rPr>
          <w:sz w:val="26"/>
          <w:szCs w:val="26"/>
        </w:rPr>
      </w:pPr>
      <w:r>
        <w:rPr>
          <w:sz w:val="26"/>
          <w:szCs w:val="26"/>
        </w:rPr>
        <w:t xml:space="preserve">        </w:t>
      </w:r>
      <w:r w:rsidRPr="00BF033C">
        <w:rPr>
          <w:sz w:val="26"/>
          <w:szCs w:val="26"/>
        </w:rPr>
        <w:t xml:space="preserve">организация выполнения и осуществление мер пожарной безопасности; </w:t>
      </w:r>
    </w:p>
    <w:p w:rsidR="009D2D5B" w:rsidRPr="00BF033C" w:rsidRDefault="009D2D5B" w:rsidP="00A12178">
      <w:pPr>
        <w:spacing w:line="276" w:lineRule="auto"/>
        <w:ind w:firstLine="238"/>
        <w:jc w:val="both"/>
        <w:rPr>
          <w:sz w:val="26"/>
          <w:szCs w:val="26"/>
        </w:rPr>
      </w:pPr>
      <w:r w:rsidRPr="00BF033C">
        <w:rPr>
          <w:sz w:val="26"/>
          <w:szCs w:val="26"/>
        </w:rPr>
        <w:t xml:space="preserve">         участие в выполнении федеральных и региональных целевых программ; </w:t>
      </w:r>
    </w:p>
    <w:p w:rsidR="009D2D5B" w:rsidRPr="00BF033C" w:rsidRDefault="009D2D5B" w:rsidP="00A12178">
      <w:pPr>
        <w:spacing w:line="276" w:lineRule="auto"/>
        <w:ind w:firstLine="238"/>
        <w:jc w:val="both"/>
        <w:rPr>
          <w:sz w:val="26"/>
          <w:szCs w:val="26"/>
        </w:rPr>
      </w:pPr>
      <w:r w:rsidRPr="00BF033C">
        <w:rPr>
          <w:sz w:val="26"/>
          <w:szCs w:val="26"/>
        </w:rPr>
        <w:t xml:space="preserve">         разработка, утверждение и исполнение местных бюджетов в части расходов на пожарную безопасность, в том числе на содержание пожарной охраны; </w:t>
      </w:r>
    </w:p>
    <w:p w:rsidR="009D2D5B" w:rsidRPr="00BF033C" w:rsidRDefault="009D2D5B" w:rsidP="00A12178">
      <w:pPr>
        <w:spacing w:line="276" w:lineRule="auto"/>
        <w:ind w:firstLine="238"/>
        <w:jc w:val="both"/>
        <w:rPr>
          <w:sz w:val="26"/>
          <w:szCs w:val="26"/>
        </w:rPr>
      </w:pPr>
      <w:r w:rsidRPr="00BF033C">
        <w:rPr>
          <w:sz w:val="26"/>
          <w:szCs w:val="26"/>
        </w:rPr>
        <w:t xml:space="preserve">         создание, реорганизация и ликвидация в установленном порядке пожарной охраны, финансируемой за счет средств местных бюджетов; </w:t>
      </w:r>
    </w:p>
    <w:p w:rsidR="009D2D5B" w:rsidRPr="00BF033C" w:rsidRDefault="009D2D5B" w:rsidP="00A12178">
      <w:pPr>
        <w:spacing w:line="276" w:lineRule="auto"/>
        <w:ind w:firstLine="238"/>
        <w:jc w:val="both"/>
        <w:rPr>
          <w:sz w:val="26"/>
          <w:szCs w:val="26"/>
        </w:rPr>
      </w:pPr>
      <w:r w:rsidRPr="00BF033C">
        <w:rPr>
          <w:sz w:val="26"/>
          <w:szCs w:val="26"/>
        </w:rPr>
        <w:t xml:space="preserve">         осуществление в пределах их компетенции экономического и социального стимулирования обеспечения пожарной безопасности; </w:t>
      </w:r>
    </w:p>
    <w:p w:rsidR="009D2D5B" w:rsidRPr="00BF033C" w:rsidRDefault="009D2D5B" w:rsidP="00A12178">
      <w:pPr>
        <w:spacing w:line="276" w:lineRule="auto"/>
        <w:ind w:firstLine="238"/>
        <w:jc w:val="both"/>
        <w:rPr>
          <w:sz w:val="26"/>
          <w:szCs w:val="26"/>
        </w:rPr>
      </w:pPr>
      <w:r w:rsidRPr="00BF033C">
        <w:rPr>
          <w:sz w:val="26"/>
          <w:szCs w:val="26"/>
        </w:rPr>
        <w:t xml:space="preserve">         установление специальных местных налогов и (или) целевых сборов с граждан и юридических лиц на обеспечение пожарной безопасности; </w:t>
      </w:r>
    </w:p>
    <w:p w:rsidR="009D2D5B" w:rsidRPr="00BF033C" w:rsidRDefault="009D2D5B" w:rsidP="00A12178">
      <w:pPr>
        <w:spacing w:line="276" w:lineRule="auto"/>
        <w:ind w:firstLine="238"/>
        <w:jc w:val="both"/>
        <w:rPr>
          <w:sz w:val="26"/>
          <w:szCs w:val="26"/>
        </w:rPr>
      </w:pPr>
      <w:r w:rsidRPr="00BF033C">
        <w:rPr>
          <w:sz w:val="26"/>
          <w:szCs w:val="26"/>
        </w:rPr>
        <w:t xml:space="preserve">         содействие созданию и деятельности фондов пожарной безопасности; </w:t>
      </w:r>
    </w:p>
    <w:p w:rsidR="009D2D5B" w:rsidRPr="00BF033C" w:rsidRDefault="009D2D5B" w:rsidP="00A12178">
      <w:pPr>
        <w:spacing w:line="276" w:lineRule="auto"/>
        <w:ind w:firstLine="238"/>
        <w:jc w:val="both"/>
        <w:rPr>
          <w:sz w:val="26"/>
          <w:szCs w:val="26"/>
        </w:rPr>
      </w:pPr>
      <w:r w:rsidRPr="00BF033C">
        <w:rPr>
          <w:sz w:val="26"/>
          <w:szCs w:val="26"/>
        </w:rPr>
        <w:t xml:space="preserve">         обучение населения мерам пожарной безопасности и его привлечение к предупреждению и тушению пожаров; </w:t>
      </w:r>
    </w:p>
    <w:p w:rsidR="009D2D5B" w:rsidRPr="00BF033C" w:rsidRDefault="009D2D5B" w:rsidP="00A12178">
      <w:pPr>
        <w:spacing w:line="276" w:lineRule="auto"/>
        <w:ind w:firstLine="238"/>
        <w:jc w:val="both"/>
        <w:rPr>
          <w:sz w:val="26"/>
          <w:szCs w:val="26"/>
        </w:rPr>
      </w:pPr>
      <w:r w:rsidRPr="00BF033C">
        <w:rPr>
          <w:sz w:val="26"/>
          <w:szCs w:val="26"/>
        </w:rPr>
        <w:t xml:space="preserve">         содействие деятельности добровольных пожарных и объединений пожарной охраны; </w:t>
      </w:r>
    </w:p>
    <w:p w:rsidR="009D2D5B" w:rsidRPr="00BF033C" w:rsidRDefault="009D2D5B" w:rsidP="00A12178">
      <w:pPr>
        <w:spacing w:line="276" w:lineRule="auto"/>
        <w:ind w:firstLine="238"/>
        <w:jc w:val="both"/>
        <w:rPr>
          <w:sz w:val="26"/>
          <w:szCs w:val="26"/>
        </w:rPr>
      </w:pPr>
      <w:r w:rsidRPr="00BF033C">
        <w:rPr>
          <w:sz w:val="26"/>
          <w:szCs w:val="26"/>
        </w:rPr>
        <w:t xml:space="preserve">         организация общественного контроля за обеспечением пожарной безопасности.</w:t>
      </w:r>
    </w:p>
    <w:p w:rsidR="009D2D5B" w:rsidRPr="00BF033C" w:rsidRDefault="009D2D5B" w:rsidP="00A12178">
      <w:pPr>
        <w:spacing w:line="276" w:lineRule="auto"/>
        <w:ind w:firstLine="238"/>
        <w:jc w:val="both"/>
        <w:rPr>
          <w:b/>
          <w:bCs/>
          <w:sz w:val="26"/>
          <w:szCs w:val="26"/>
        </w:rPr>
      </w:pPr>
      <w:r w:rsidRPr="00BF033C">
        <w:rPr>
          <w:b/>
          <w:bCs/>
          <w:sz w:val="26"/>
          <w:szCs w:val="26"/>
        </w:rPr>
        <w:t xml:space="preserve">Обязанности органов местного самоуправления в области пожарной безопасности. </w:t>
      </w:r>
    </w:p>
    <w:p w:rsidR="009D2D5B" w:rsidRPr="00BF033C" w:rsidRDefault="009D2D5B" w:rsidP="00A12178">
      <w:pPr>
        <w:spacing w:line="276" w:lineRule="auto"/>
        <w:ind w:firstLine="238"/>
        <w:jc w:val="both"/>
        <w:rPr>
          <w:sz w:val="26"/>
          <w:szCs w:val="26"/>
        </w:rPr>
      </w:pPr>
      <w:r w:rsidRPr="00BF033C">
        <w:rPr>
          <w:sz w:val="26"/>
          <w:szCs w:val="26"/>
        </w:rPr>
        <w:t xml:space="preserve">         Органы местного самоуправления в пределах своей компетенции и на соответствующих территориях обязаны: </w:t>
      </w:r>
    </w:p>
    <w:p w:rsidR="009D2D5B" w:rsidRPr="00BF033C" w:rsidRDefault="009D2D5B" w:rsidP="00BF033C">
      <w:pPr>
        <w:jc w:val="both"/>
        <w:rPr>
          <w:sz w:val="26"/>
          <w:szCs w:val="26"/>
        </w:rPr>
      </w:pPr>
      <w:r w:rsidRPr="00BF033C">
        <w:rPr>
          <w:sz w:val="26"/>
          <w:szCs w:val="26"/>
        </w:rPr>
        <w:t xml:space="preserve">         организовывать разработку и обеспечивать реализацию мер пожарной безопасности; </w:t>
      </w:r>
    </w:p>
    <w:p w:rsidR="009D2D5B" w:rsidRPr="00BF033C" w:rsidRDefault="009D2D5B" w:rsidP="00BF033C">
      <w:pPr>
        <w:jc w:val="both"/>
        <w:rPr>
          <w:sz w:val="26"/>
          <w:szCs w:val="26"/>
        </w:rPr>
      </w:pPr>
      <w:r w:rsidRPr="00BF033C">
        <w:rPr>
          <w:sz w:val="26"/>
          <w:szCs w:val="26"/>
        </w:rPr>
        <w:t xml:space="preserve">         принимать в муниципальную собственность имущество пожарной охраны при отказе собственника указанного имущества от его содержания, использовать указанное имущество по его прямому назначению; </w:t>
      </w:r>
    </w:p>
    <w:p w:rsidR="009D2D5B" w:rsidRPr="00BF033C" w:rsidRDefault="009D2D5B" w:rsidP="00BF033C">
      <w:pPr>
        <w:jc w:val="both"/>
        <w:rPr>
          <w:sz w:val="26"/>
          <w:szCs w:val="26"/>
        </w:rPr>
      </w:pPr>
      <w:r w:rsidRPr="00BF033C">
        <w:rPr>
          <w:sz w:val="26"/>
          <w:szCs w:val="26"/>
        </w:rPr>
        <w:t xml:space="preserve">         создавать и содержать в соответствии с установленными нормами финансируемые за счет средств местных бюджетов органы управления и подразделения пожарной охраны, в том числе на основе договоров с Государственной противопожарной службой; </w:t>
      </w:r>
    </w:p>
    <w:p w:rsidR="009D2D5B" w:rsidRDefault="009D2D5B" w:rsidP="00BF033C">
      <w:pPr>
        <w:jc w:val="both"/>
        <w:rPr>
          <w:sz w:val="26"/>
          <w:szCs w:val="26"/>
        </w:rPr>
      </w:pPr>
      <w:r w:rsidRPr="00BF033C">
        <w:rPr>
          <w:sz w:val="26"/>
          <w:szCs w:val="26"/>
        </w:rPr>
        <w:t xml:space="preserve">         организовывать обучение населения ме</w:t>
      </w:r>
      <w:r>
        <w:rPr>
          <w:sz w:val="26"/>
          <w:szCs w:val="26"/>
        </w:rPr>
        <w:t>рам пожарной безопасности.</w:t>
      </w:r>
      <w:r w:rsidRPr="00BF033C">
        <w:rPr>
          <w:sz w:val="26"/>
          <w:szCs w:val="26"/>
        </w:rPr>
        <w:t xml:space="preserve"> </w:t>
      </w:r>
    </w:p>
    <w:p w:rsidR="009D2D5B" w:rsidRPr="00BF033C" w:rsidRDefault="009D2D5B" w:rsidP="00BF033C">
      <w:pPr>
        <w:jc w:val="both"/>
        <w:rPr>
          <w:sz w:val="26"/>
          <w:szCs w:val="26"/>
        </w:rPr>
      </w:pPr>
    </w:p>
    <w:p w:rsidR="009D2D5B" w:rsidRDefault="009D2D5B" w:rsidP="00BF033C">
      <w:pPr>
        <w:ind w:firstLine="567"/>
        <w:jc w:val="both"/>
        <w:rPr>
          <w:b/>
          <w:bCs/>
          <w:sz w:val="26"/>
          <w:szCs w:val="26"/>
        </w:rPr>
      </w:pPr>
      <w:r w:rsidRPr="00BF033C">
        <w:rPr>
          <w:b/>
          <w:bCs/>
          <w:sz w:val="26"/>
          <w:szCs w:val="26"/>
        </w:rPr>
        <w:t>Организация и осуществление мероприятий по гражданской обороне, защите населения и территории поселения от чрезвычайных ситуаций природного и техногенного характера.</w:t>
      </w:r>
    </w:p>
    <w:p w:rsidR="009D2D5B" w:rsidRPr="00BF033C" w:rsidRDefault="009D2D5B" w:rsidP="00BF033C">
      <w:pPr>
        <w:ind w:firstLine="567"/>
        <w:jc w:val="both"/>
        <w:rPr>
          <w:b/>
          <w:bCs/>
          <w:sz w:val="26"/>
          <w:szCs w:val="26"/>
        </w:rPr>
      </w:pPr>
    </w:p>
    <w:p w:rsidR="009D2D5B" w:rsidRDefault="009D2D5B" w:rsidP="00A12178">
      <w:pPr>
        <w:pStyle w:val="NormalWeb"/>
        <w:spacing w:before="0" w:beforeAutospacing="0" w:after="0" w:afterAutospacing="0"/>
        <w:ind w:firstLine="851"/>
        <w:jc w:val="both"/>
        <w:rPr>
          <w:color w:val="000000"/>
          <w:sz w:val="26"/>
          <w:szCs w:val="26"/>
        </w:rPr>
      </w:pPr>
      <w:r w:rsidRPr="00BF033C">
        <w:rPr>
          <w:color w:val="000000"/>
          <w:sz w:val="26"/>
          <w:szCs w:val="26"/>
        </w:rPr>
        <w:t>В целях защиты жизни, здоровья имущества граждан и юридических  лиц, государственного и муниципального имущества от пожаров, в соответствии с ФЗ от 22.07.2008 года №123-ФЗ «Технический регламент о требованиях пожарной безопасности», ППБ 01-03, НПБ 101-95  необходимо провести следующие мероприятия по организации системы пожарной безопасности на первую очередь строительства:</w:t>
      </w:r>
    </w:p>
    <w:p w:rsidR="009D2D5B" w:rsidRPr="00A12178" w:rsidRDefault="009D2D5B" w:rsidP="00A12178">
      <w:pPr>
        <w:pStyle w:val="NormalWeb"/>
        <w:spacing w:before="0" w:beforeAutospacing="0" w:after="0" w:afterAutospacing="0"/>
        <w:ind w:firstLine="600"/>
        <w:jc w:val="both"/>
        <w:rPr>
          <w:color w:val="000000"/>
          <w:sz w:val="26"/>
          <w:szCs w:val="26"/>
        </w:rPr>
      </w:pPr>
      <w:r>
        <w:rPr>
          <w:color w:val="000000"/>
          <w:sz w:val="26"/>
          <w:szCs w:val="26"/>
        </w:rPr>
        <w:t xml:space="preserve"> </w:t>
      </w:r>
      <w:r w:rsidRPr="00BF033C">
        <w:rPr>
          <w:color w:val="000000"/>
          <w:sz w:val="26"/>
          <w:szCs w:val="26"/>
        </w:rPr>
        <w:t xml:space="preserve">1. </w:t>
      </w:r>
      <w:r w:rsidRPr="00BF033C">
        <w:rPr>
          <w:sz w:val="26"/>
          <w:szCs w:val="26"/>
        </w:rPr>
        <w:t>Организация объединенного хозяйственно – питьевого и противопожарного водопровода.</w:t>
      </w:r>
    </w:p>
    <w:p w:rsidR="009D2D5B" w:rsidRPr="00BF033C" w:rsidRDefault="009D2D5B" w:rsidP="00A12178">
      <w:pPr>
        <w:ind w:firstLine="600"/>
        <w:jc w:val="both"/>
        <w:rPr>
          <w:sz w:val="26"/>
          <w:szCs w:val="26"/>
        </w:rPr>
      </w:pPr>
      <w:r w:rsidRPr="00BF033C">
        <w:rPr>
          <w:sz w:val="26"/>
          <w:szCs w:val="26"/>
        </w:rPr>
        <w:t>2.    Хранение расчетного пожарного объема в баке водонапорной башни 108 м</w:t>
      </w:r>
      <w:r w:rsidRPr="00BF033C">
        <w:rPr>
          <w:sz w:val="26"/>
          <w:szCs w:val="26"/>
          <w:vertAlign w:val="superscript"/>
        </w:rPr>
        <w:t>3</w:t>
      </w:r>
      <w:r w:rsidRPr="00BF033C">
        <w:rPr>
          <w:sz w:val="26"/>
          <w:szCs w:val="26"/>
        </w:rPr>
        <w:t xml:space="preserve"> (расход воды 10л/с соответственно) с  учетом одного единовременного пожара, в соответствии  п. 2.24 СНиП 2.04.02 – 84. Максимальный срок восстановления объема не должен превышать 72 час.</w:t>
      </w:r>
    </w:p>
    <w:p w:rsidR="009D2D5B" w:rsidRPr="00BF033C" w:rsidRDefault="009D2D5B" w:rsidP="00A12178">
      <w:pPr>
        <w:pStyle w:val="NormalWeb"/>
        <w:spacing w:before="0" w:beforeAutospacing="0" w:after="0" w:afterAutospacing="0"/>
        <w:ind w:firstLine="600"/>
        <w:jc w:val="both"/>
        <w:rPr>
          <w:color w:val="000000"/>
          <w:sz w:val="26"/>
          <w:szCs w:val="26"/>
        </w:rPr>
      </w:pPr>
      <w:r>
        <w:rPr>
          <w:color w:val="000000"/>
          <w:sz w:val="26"/>
          <w:szCs w:val="26"/>
        </w:rPr>
        <w:t xml:space="preserve"> </w:t>
      </w:r>
      <w:r w:rsidRPr="00BF033C">
        <w:rPr>
          <w:color w:val="000000"/>
          <w:sz w:val="26"/>
          <w:szCs w:val="26"/>
        </w:rPr>
        <w:t xml:space="preserve">3. Строительство здания пожарного депо </w:t>
      </w:r>
      <w:r w:rsidRPr="00BF033C">
        <w:rPr>
          <w:color w:val="000000"/>
          <w:sz w:val="26"/>
          <w:szCs w:val="26"/>
          <w:lang w:val="en-US"/>
        </w:rPr>
        <w:t>V</w:t>
      </w:r>
      <w:r w:rsidRPr="00BF033C">
        <w:rPr>
          <w:color w:val="000000"/>
          <w:sz w:val="26"/>
          <w:szCs w:val="26"/>
        </w:rPr>
        <w:t xml:space="preserve"> типа  на 2 автомобиля на участке общей площадью </w:t>
      </w:r>
      <w:r w:rsidRPr="00BF033C">
        <w:rPr>
          <w:sz w:val="26"/>
          <w:szCs w:val="26"/>
        </w:rPr>
        <w:t>0,35</w:t>
      </w:r>
      <w:r w:rsidRPr="00BF033C">
        <w:rPr>
          <w:color w:val="000000"/>
          <w:sz w:val="26"/>
          <w:szCs w:val="26"/>
        </w:rPr>
        <w:t xml:space="preserve"> га с учетом соблюдения нормативного времени прибытия пожарных расчетов к месту возгорания и существующих правил проектирование –  в коммунальной зоне центральной части с. Минское.</w:t>
      </w:r>
    </w:p>
    <w:p w:rsidR="009D2D5B" w:rsidRPr="00BF033C" w:rsidRDefault="009D2D5B" w:rsidP="00A12178">
      <w:pPr>
        <w:pStyle w:val="NormalWeb"/>
        <w:spacing w:before="0" w:beforeAutospacing="0" w:after="0" w:afterAutospacing="0"/>
        <w:ind w:firstLine="600"/>
        <w:jc w:val="both"/>
        <w:rPr>
          <w:color w:val="000000"/>
          <w:sz w:val="26"/>
          <w:szCs w:val="26"/>
        </w:rPr>
      </w:pPr>
      <w:r w:rsidRPr="00BF033C">
        <w:rPr>
          <w:color w:val="000000"/>
          <w:sz w:val="26"/>
          <w:szCs w:val="26"/>
        </w:rPr>
        <w:t>4. Обеспечение необходимых противопожарных разрывов при проектировании границ  жилой и общественно-деловой застройки. Расстояние от границ застройки сельских поселений составляет 15 метров.</w:t>
      </w:r>
    </w:p>
    <w:p w:rsidR="009D2D5B" w:rsidRPr="00BF033C" w:rsidRDefault="009D2D5B" w:rsidP="00A12178">
      <w:pPr>
        <w:pStyle w:val="NormalWeb"/>
        <w:spacing w:before="0" w:beforeAutospacing="0" w:after="0" w:afterAutospacing="0"/>
        <w:ind w:firstLine="600"/>
        <w:jc w:val="both"/>
        <w:rPr>
          <w:color w:val="000000"/>
          <w:sz w:val="26"/>
          <w:szCs w:val="26"/>
        </w:rPr>
      </w:pPr>
      <w:r w:rsidRPr="00BF033C">
        <w:rPr>
          <w:color w:val="000000"/>
          <w:sz w:val="26"/>
          <w:szCs w:val="26"/>
        </w:rPr>
        <w:t>5. Устройство на границе с лесными массивами защитных противопожарных полос, посадка лиственных насаждений и т.п.</w:t>
      </w:r>
    </w:p>
    <w:p w:rsidR="009D2D5B" w:rsidRPr="00BF033C" w:rsidRDefault="009D2D5B" w:rsidP="00A12178">
      <w:pPr>
        <w:pStyle w:val="NormalWeb"/>
        <w:spacing w:before="0" w:beforeAutospacing="0" w:after="0" w:afterAutospacing="0"/>
        <w:ind w:firstLine="600"/>
        <w:jc w:val="both"/>
        <w:rPr>
          <w:color w:val="000000"/>
          <w:sz w:val="26"/>
          <w:szCs w:val="26"/>
        </w:rPr>
      </w:pPr>
      <w:r w:rsidRPr="00BF033C">
        <w:rPr>
          <w:i/>
          <w:iCs/>
          <w:color w:val="000000"/>
          <w:sz w:val="26"/>
          <w:szCs w:val="26"/>
        </w:rPr>
        <w:t xml:space="preserve"> </w:t>
      </w:r>
      <w:r w:rsidRPr="00BF033C">
        <w:rPr>
          <w:color w:val="000000"/>
          <w:sz w:val="26"/>
          <w:szCs w:val="26"/>
        </w:rPr>
        <w:t>6. Обеспечение беспрепятственного и постоянного проезда пожарной техники к источникам противопожарного водоснабжения за счет организация пожарных пирсов и подъездов  в частности к пруду в центре поселка, а также пруду в районе пилорамы.</w:t>
      </w:r>
    </w:p>
    <w:p w:rsidR="009D2D5B" w:rsidRPr="00BF033C" w:rsidRDefault="009D2D5B" w:rsidP="00A12178">
      <w:pPr>
        <w:pStyle w:val="NormalWeb"/>
        <w:spacing w:before="0" w:beforeAutospacing="0" w:after="0" w:afterAutospacing="0"/>
        <w:ind w:firstLine="600"/>
        <w:jc w:val="both"/>
        <w:rPr>
          <w:color w:val="000000"/>
          <w:sz w:val="26"/>
          <w:szCs w:val="26"/>
        </w:rPr>
      </w:pPr>
      <w:r w:rsidRPr="00BF033C">
        <w:rPr>
          <w:color w:val="000000"/>
          <w:sz w:val="26"/>
          <w:szCs w:val="26"/>
        </w:rPr>
        <w:t>7. Установка у гидрантов и водоемов (водоисточников), а также по направлению к ним соответствующих указателей.</w:t>
      </w:r>
    </w:p>
    <w:p w:rsidR="009D2D5B" w:rsidRDefault="009D2D5B" w:rsidP="00A12178">
      <w:pPr>
        <w:pStyle w:val="NormalWeb"/>
        <w:spacing w:before="0" w:beforeAutospacing="0" w:after="0" w:afterAutospacing="0"/>
        <w:ind w:firstLine="600"/>
        <w:jc w:val="both"/>
        <w:rPr>
          <w:color w:val="000000"/>
          <w:sz w:val="26"/>
          <w:szCs w:val="26"/>
        </w:rPr>
      </w:pPr>
      <w:r w:rsidRPr="00BF033C">
        <w:rPr>
          <w:color w:val="000000"/>
          <w:sz w:val="26"/>
          <w:szCs w:val="26"/>
        </w:rPr>
        <w:t>8. Организация системы звуковой сигнализации для оповещения людей в случае пожара.</w:t>
      </w:r>
    </w:p>
    <w:p w:rsidR="009D2D5B" w:rsidRDefault="009D2D5B" w:rsidP="00A12178">
      <w:pPr>
        <w:pStyle w:val="NormalWeb"/>
        <w:spacing w:before="0" w:beforeAutospacing="0" w:after="0" w:afterAutospacing="0"/>
        <w:ind w:firstLine="600"/>
        <w:jc w:val="both"/>
        <w:rPr>
          <w:color w:val="000000"/>
        </w:rPr>
      </w:pPr>
      <w:r w:rsidRPr="00BF033C">
        <w:rPr>
          <w:color w:val="000000"/>
        </w:rPr>
        <w:t>9. Обеспечение тупиковых проездов разворотными площадками</w:t>
      </w:r>
      <w:r>
        <w:rPr>
          <w:color w:val="000000"/>
        </w:rPr>
        <w:t>.</w:t>
      </w:r>
    </w:p>
    <w:p w:rsidR="009D2D5B" w:rsidRDefault="009D2D5B" w:rsidP="00A12178">
      <w:pPr>
        <w:pStyle w:val="NormalWeb"/>
        <w:spacing w:before="0" w:beforeAutospacing="0" w:after="0" w:afterAutospacing="0"/>
        <w:ind w:firstLine="600"/>
        <w:jc w:val="both"/>
      </w:pPr>
      <w:r>
        <w:t>10. Необходимо р</w:t>
      </w:r>
      <w:r w:rsidRPr="007643DA">
        <w:t xml:space="preserve">азработать проект «Системы обеспечения пожаротушения из естественных источников, путём устройства (строительства) пожарных водоёмов». </w:t>
      </w:r>
      <w:r>
        <w:t xml:space="preserve"> </w:t>
      </w:r>
    </w:p>
    <w:p w:rsidR="009D2D5B" w:rsidRPr="00A12178" w:rsidRDefault="009D2D5B" w:rsidP="00A12178">
      <w:pPr>
        <w:pStyle w:val="NormalWeb"/>
        <w:spacing w:before="0" w:beforeAutospacing="0" w:after="0" w:afterAutospacing="0"/>
        <w:ind w:firstLine="600"/>
        <w:jc w:val="both"/>
        <w:rPr>
          <w:color w:val="000000"/>
          <w:sz w:val="26"/>
          <w:szCs w:val="26"/>
        </w:rPr>
      </w:pPr>
      <w:r>
        <w:rPr>
          <w:sz w:val="26"/>
          <w:szCs w:val="26"/>
        </w:rPr>
        <w:t xml:space="preserve">11. Существующие пруды оборудовать пирсом, подъездами к ним и углубить до трех метров. </w:t>
      </w:r>
    </w:p>
    <w:p w:rsidR="009D2D5B" w:rsidRPr="00BF033C" w:rsidRDefault="009D2D5B" w:rsidP="00A12178">
      <w:pPr>
        <w:pStyle w:val="NormalWeb"/>
        <w:spacing w:before="0" w:beforeAutospacing="0" w:after="0" w:afterAutospacing="0"/>
        <w:jc w:val="both"/>
        <w:rPr>
          <w:color w:val="000000"/>
          <w:sz w:val="26"/>
          <w:szCs w:val="26"/>
        </w:rPr>
      </w:pPr>
    </w:p>
    <w:p w:rsidR="009D2D5B" w:rsidRPr="00BF033C" w:rsidRDefault="009D2D5B" w:rsidP="00BF033C">
      <w:pPr>
        <w:jc w:val="both"/>
        <w:rPr>
          <w:sz w:val="26"/>
          <w:szCs w:val="26"/>
        </w:rPr>
      </w:pPr>
      <w:r w:rsidRPr="00BF033C">
        <w:rPr>
          <w:sz w:val="26"/>
          <w:szCs w:val="26"/>
        </w:rPr>
        <w:t xml:space="preserve">Обязанности органов местного самоуправления в области предотвращения чрезвычайных ситуаций. </w:t>
      </w:r>
    </w:p>
    <w:p w:rsidR="009D2D5B" w:rsidRPr="00BF033C" w:rsidRDefault="009D2D5B" w:rsidP="00BF033C">
      <w:pPr>
        <w:pStyle w:val="NormalWeb"/>
        <w:widowControl w:val="0"/>
        <w:spacing w:before="0" w:beforeAutospacing="0" w:after="0" w:afterAutospacing="0"/>
        <w:ind w:firstLine="851"/>
        <w:jc w:val="both"/>
        <w:rPr>
          <w:color w:val="000000"/>
          <w:sz w:val="26"/>
          <w:szCs w:val="26"/>
        </w:rPr>
      </w:pPr>
      <w:r w:rsidRPr="00BF033C">
        <w:rPr>
          <w:color w:val="000000"/>
          <w:sz w:val="26"/>
          <w:szCs w:val="26"/>
        </w:rPr>
        <w:t xml:space="preserve">1. Проведение комплекса инженерно-технических мероприятий по оборудованию территории с. Минское  специальными сооружениями (гидротехническими, противопожарными и т.д.). </w:t>
      </w:r>
    </w:p>
    <w:p w:rsidR="009D2D5B" w:rsidRPr="00BF033C" w:rsidRDefault="009D2D5B" w:rsidP="00BF033C">
      <w:pPr>
        <w:pStyle w:val="NormalWeb"/>
        <w:widowControl w:val="0"/>
        <w:spacing w:before="0" w:beforeAutospacing="0" w:after="0" w:afterAutospacing="0"/>
        <w:ind w:firstLine="851"/>
        <w:jc w:val="both"/>
        <w:rPr>
          <w:color w:val="000000"/>
          <w:sz w:val="26"/>
          <w:szCs w:val="26"/>
        </w:rPr>
      </w:pPr>
      <w:r w:rsidRPr="00BF033C">
        <w:rPr>
          <w:color w:val="000000"/>
          <w:sz w:val="26"/>
          <w:szCs w:val="26"/>
        </w:rPr>
        <w:t>2. Подготовка  и  осуществлении мероприятий по защите населения</w:t>
      </w:r>
      <w:r>
        <w:rPr>
          <w:color w:val="000000"/>
          <w:sz w:val="26"/>
          <w:szCs w:val="26"/>
        </w:rPr>
        <w:t xml:space="preserve"> </w:t>
      </w:r>
      <w:r w:rsidRPr="00BF033C">
        <w:rPr>
          <w:color w:val="000000"/>
          <w:sz w:val="26"/>
          <w:szCs w:val="26"/>
        </w:rPr>
        <w:t xml:space="preserve"> и его территории от чрезвычайных ситуаций  (подготовка объектов для эвакуации, усовершенствование транспортных магистралей, резервирование источников водоснабжения, строительство недостающих защитных сооружений гражданской обороны и т.д.).</w:t>
      </w:r>
    </w:p>
    <w:p w:rsidR="009D2D5B" w:rsidRPr="00BF033C" w:rsidRDefault="009D2D5B" w:rsidP="00BF033C">
      <w:pPr>
        <w:pStyle w:val="NormalWeb"/>
        <w:spacing w:before="0" w:beforeAutospacing="0" w:after="0" w:afterAutospacing="0"/>
        <w:ind w:firstLine="851"/>
        <w:jc w:val="both"/>
        <w:rPr>
          <w:color w:val="000000"/>
          <w:sz w:val="26"/>
          <w:szCs w:val="26"/>
        </w:rPr>
      </w:pPr>
      <w:r w:rsidRPr="00BF033C">
        <w:rPr>
          <w:color w:val="000000"/>
          <w:sz w:val="26"/>
          <w:szCs w:val="26"/>
        </w:rPr>
        <w:t>3. Надзор за состоянием имеющихся основных инженерных сооружений (КОС, артезианские скважины, котельная).</w:t>
      </w:r>
    </w:p>
    <w:p w:rsidR="009D2D5B" w:rsidRPr="00BF033C" w:rsidRDefault="009D2D5B" w:rsidP="00BF033C">
      <w:pPr>
        <w:jc w:val="both"/>
        <w:rPr>
          <w:sz w:val="26"/>
          <w:szCs w:val="26"/>
        </w:rPr>
      </w:pPr>
      <w:r w:rsidRPr="00BF033C">
        <w:rPr>
          <w:color w:val="000000"/>
          <w:sz w:val="26"/>
          <w:szCs w:val="26"/>
        </w:rPr>
        <w:t xml:space="preserve">            4. Продолжение работ по дальнейшему развитию и совершенствованию системы централизованного оповещения населения.</w:t>
      </w:r>
    </w:p>
    <w:p w:rsidR="009D2D5B" w:rsidRDefault="009D2D5B" w:rsidP="00BF033C">
      <w:pPr>
        <w:jc w:val="both"/>
        <w:rPr>
          <w:b/>
          <w:bCs/>
          <w:sz w:val="28"/>
          <w:szCs w:val="28"/>
          <w:lang w:eastAsia="ar-SA"/>
        </w:rPr>
      </w:pPr>
      <w:r w:rsidRPr="00BF033C">
        <w:rPr>
          <w:b/>
          <w:bCs/>
          <w:sz w:val="26"/>
          <w:szCs w:val="26"/>
          <w:lang w:eastAsia="ar-SA"/>
        </w:rPr>
        <w:br w:type="page"/>
      </w:r>
    </w:p>
    <w:p w:rsidR="009D2D5B" w:rsidRPr="0013300F" w:rsidRDefault="009D2D5B" w:rsidP="007C32CC">
      <w:pPr>
        <w:pStyle w:val="10"/>
        <w:spacing w:line="360" w:lineRule="auto"/>
        <w:ind w:left="22"/>
        <w:outlineLvl w:val="1"/>
        <w:rPr>
          <w:b/>
          <w:bCs/>
          <w:sz w:val="28"/>
          <w:szCs w:val="28"/>
          <w:lang w:eastAsia="ar-SA"/>
        </w:rPr>
      </w:pPr>
      <w:r>
        <w:rPr>
          <w:b/>
          <w:bCs/>
          <w:sz w:val="28"/>
          <w:szCs w:val="28"/>
          <w:lang w:eastAsia="ar-SA"/>
        </w:rPr>
        <w:t xml:space="preserve">5.13. </w:t>
      </w:r>
      <w:r w:rsidRPr="0013300F">
        <w:rPr>
          <w:b/>
          <w:bCs/>
          <w:sz w:val="28"/>
          <w:szCs w:val="28"/>
          <w:lang w:eastAsia="ar-SA"/>
        </w:rPr>
        <w:t>Мероприятия по нормативному правовому обеспечению реализации схемы территориального планирования</w:t>
      </w:r>
      <w:bookmarkEnd w:id="268"/>
      <w:bookmarkEnd w:id="269"/>
    </w:p>
    <w:p w:rsidR="009D2D5B" w:rsidRPr="0003052F" w:rsidRDefault="009D2D5B" w:rsidP="0003052F">
      <w:pPr>
        <w:pStyle w:val="BodyText"/>
        <w:spacing w:after="0" w:line="276" w:lineRule="auto"/>
        <w:ind w:right="-1" w:firstLine="709"/>
        <w:jc w:val="both"/>
        <w:rPr>
          <w:spacing w:val="-10"/>
          <w:sz w:val="26"/>
          <w:szCs w:val="26"/>
        </w:rPr>
      </w:pPr>
      <w:r w:rsidRPr="0003052F">
        <w:rPr>
          <w:spacing w:val="-10"/>
          <w:sz w:val="26"/>
          <w:szCs w:val="26"/>
        </w:rPr>
        <w:t xml:space="preserve">Для успешной реализации запланированных мероприятий генерального плана, уполномоченным органам власти и управления муниципального образования </w:t>
      </w:r>
      <w:r>
        <w:rPr>
          <w:spacing w:val="-10"/>
          <w:sz w:val="26"/>
          <w:szCs w:val="26"/>
        </w:rPr>
        <w:t>Минского</w:t>
      </w:r>
      <w:r w:rsidRPr="0003052F">
        <w:rPr>
          <w:spacing w:val="-10"/>
          <w:sz w:val="26"/>
          <w:szCs w:val="26"/>
        </w:rPr>
        <w:t xml:space="preserve"> сельское поселение рекомендуется подготовить и принять План реализации положений генерального плана, который утверждается главой местной администрации поселения в течение трех месяцев со дня утверждения соответствующего генерального плана.</w:t>
      </w:r>
    </w:p>
    <w:p w:rsidR="009D2D5B" w:rsidRPr="0003052F" w:rsidRDefault="009D2D5B" w:rsidP="0003052F">
      <w:pPr>
        <w:pStyle w:val="BodyText"/>
        <w:spacing w:after="0" w:line="276" w:lineRule="auto"/>
        <w:ind w:right="-1" w:firstLine="709"/>
        <w:jc w:val="both"/>
        <w:rPr>
          <w:spacing w:val="-10"/>
          <w:sz w:val="26"/>
          <w:szCs w:val="26"/>
        </w:rPr>
      </w:pPr>
      <w:r w:rsidRPr="0003052F">
        <w:rPr>
          <w:spacing w:val="-10"/>
          <w:sz w:val="26"/>
          <w:szCs w:val="26"/>
        </w:rPr>
        <w:t xml:space="preserve">Разработка генерального плана </w:t>
      </w:r>
      <w:r>
        <w:rPr>
          <w:spacing w:val="-10"/>
          <w:sz w:val="26"/>
          <w:szCs w:val="26"/>
        </w:rPr>
        <w:t xml:space="preserve">Минского </w:t>
      </w:r>
      <w:r w:rsidRPr="0003052F">
        <w:rPr>
          <w:spacing w:val="-10"/>
          <w:sz w:val="26"/>
          <w:szCs w:val="26"/>
        </w:rPr>
        <w:t xml:space="preserve"> сельского поселения как основного градостроительного документа муниципального образования предполагает и соответствующие механизмы его реализации с одновременным использованием установленных законодательством средств и методов административного воздействия: нормативно-правового регулирования, административных мер, прямых и косвенных методов бюджетной поддержки, механизмов организационной, правовой и информационной поддержки. Система механизмов, регламентирующих и обеспечивающих в т.ч. реализацию генерального плана включает механизмы как регионального, так и муниципального уровней.</w:t>
      </w:r>
    </w:p>
    <w:p w:rsidR="009D2D5B" w:rsidRPr="0003052F" w:rsidRDefault="009D2D5B" w:rsidP="0003052F">
      <w:pPr>
        <w:pStyle w:val="BodyText"/>
        <w:spacing w:after="0" w:line="276" w:lineRule="auto"/>
        <w:ind w:right="-1" w:firstLine="709"/>
        <w:jc w:val="both"/>
        <w:rPr>
          <w:spacing w:val="-10"/>
          <w:sz w:val="26"/>
          <w:szCs w:val="26"/>
        </w:rPr>
      </w:pPr>
      <w:r w:rsidRPr="0003052F">
        <w:rPr>
          <w:spacing w:val="-10"/>
          <w:sz w:val="26"/>
          <w:szCs w:val="26"/>
        </w:rPr>
        <w:t xml:space="preserve">Порядок подготовки плана реализации генерального плана </w:t>
      </w:r>
      <w:r>
        <w:rPr>
          <w:spacing w:val="-10"/>
          <w:sz w:val="26"/>
          <w:szCs w:val="26"/>
        </w:rPr>
        <w:t xml:space="preserve">Минского </w:t>
      </w:r>
      <w:r w:rsidRPr="0003052F">
        <w:rPr>
          <w:spacing w:val="-10"/>
          <w:sz w:val="26"/>
          <w:szCs w:val="26"/>
        </w:rPr>
        <w:t xml:space="preserve">сельского поселения установлен Градостроительным кодексом РФ и закона Костромской области от 28.05.2007 N 150-4-ЗКО (ред. от 07.02.2008) "О документах территориального планирования муниципальных образований Костромской области " (принят Костромской областной Думой 17.05.2007). </w:t>
      </w:r>
    </w:p>
    <w:p w:rsidR="009D2D5B" w:rsidRPr="0003052F" w:rsidRDefault="009D2D5B" w:rsidP="0003052F">
      <w:pPr>
        <w:pStyle w:val="BodyText"/>
        <w:spacing w:after="0" w:line="276" w:lineRule="auto"/>
        <w:ind w:right="-1" w:firstLine="709"/>
        <w:jc w:val="both"/>
        <w:rPr>
          <w:spacing w:val="-10"/>
          <w:sz w:val="26"/>
          <w:szCs w:val="26"/>
        </w:rPr>
      </w:pPr>
      <w:r w:rsidRPr="0003052F">
        <w:rPr>
          <w:spacing w:val="-10"/>
          <w:sz w:val="26"/>
          <w:szCs w:val="26"/>
        </w:rPr>
        <w:t>План реализации мероприятий генерального плана подготавливаетя на основании раздела 2 "Перечень мероприятий по территориальному планированию и последовательность их выполнения", являющегося составной частью Положения о территориальном планировании. При этом необходимо учесть:</w:t>
      </w:r>
    </w:p>
    <w:p w:rsidR="009D2D5B" w:rsidRPr="0003052F" w:rsidRDefault="009D2D5B" w:rsidP="0003052F">
      <w:pPr>
        <w:pStyle w:val="BodyText"/>
        <w:spacing w:after="0" w:line="276" w:lineRule="auto"/>
        <w:ind w:right="-1" w:firstLine="709"/>
        <w:jc w:val="both"/>
        <w:rPr>
          <w:spacing w:val="-10"/>
          <w:sz w:val="26"/>
          <w:szCs w:val="26"/>
        </w:rPr>
      </w:pPr>
      <w:r w:rsidRPr="0003052F">
        <w:rPr>
          <w:spacing w:val="-10"/>
          <w:sz w:val="26"/>
          <w:szCs w:val="26"/>
        </w:rPr>
        <w:t>- предложения органов местного самоуправления, в том числе относящихся к реализации планов размещения и строительства приоритетных объектов и сетей инженерно-технического обеспечения, транспортной инфраструктуры местного значения;</w:t>
      </w:r>
    </w:p>
    <w:p w:rsidR="009D2D5B" w:rsidRPr="0003052F" w:rsidRDefault="009D2D5B" w:rsidP="0003052F">
      <w:pPr>
        <w:pStyle w:val="BodyText"/>
        <w:spacing w:after="0" w:line="276" w:lineRule="auto"/>
        <w:ind w:right="-1" w:firstLine="709"/>
        <w:jc w:val="both"/>
        <w:rPr>
          <w:spacing w:val="-10"/>
          <w:sz w:val="26"/>
          <w:szCs w:val="26"/>
        </w:rPr>
      </w:pPr>
      <w:r w:rsidRPr="0003052F">
        <w:rPr>
          <w:spacing w:val="-10"/>
          <w:sz w:val="26"/>
          <w:szCs w:val="26"/>
        </w:rPr>
        <w:t>- предложений органов государственной власти, заинтересованных физических и юридических лиц.</w:t>
      </w:r>
    </w:p>
    <w:p w:rsidR="009D2D5B" w:rsidRPr="0003052F" w:rsidRDefault="009D2D5B" w:rsidP="0003052F">
      <w:pPr>
        <w:pStyle w:val="BodyText"/>
        <w:spacing w:after="0" w:line="276" w:lineRule="auto"/>
        <w:ind w:right="-1" w:firstLine="709"/>
        <w:jc w:val="both"/>
        <w:rPr>
          <w:spacing w:val="-10"/>
          <w:sz w:val="26"/>
          <w:szCs w:val="26"/>
        </w:rPr>
      </w:pPr>
      <w:r w:rsidRPr="0003052F">
        <w:rPr>
          <w:spacing w:val="-10"/>
          <w:sz w:val="26"/>
          <w:szCs w:val="26"/>
        </w:rPr>
        <w:t xml:space="preserve">План реализации генерального плана </w:t>
      </w:r>
      <w:r>
        <w:rPr>
          <w:spacing w:val="-10"/>
          <w:sz w:val="26"/>
          <w:szCs w:val="26"/>
        </w:rPr>
        <w:t>Минского</w:t>
      </w:r>
      <w:r w:rsidRPr="0003052F">
        <w:rPr>
          <w:spacing w:val="-10"/>
          <w:sz w:val="26"/>
          <w:szCs w:val="26"/>
        </w:rPr>
        <w:t xml:space="preserve"> сельского поселения должен содержать:</w:t>
      </w:r>
    </w:p>
    <w:p w:rsidR="009D2D5B" w:rsidRPr="0003052F" w:rsidRDefault="009D2D5B" w:rsidP="0003052F">
      <w:pPr>
        <w:pStyle w:val="BodyText"/>
        <w:spacing w:after="0" w:line="276" w:lineRule="auto"/>
        <w:ind w:right="-1" w:firstLine="709"/>
        <w:jc w:val="both"/>
        <w:rPr>
          <w:spacing w:val="-10"/>
          <w:sz w:val="26"/>
          <w:szCs w:val="26"/>
        </w:rPr>
      </w:pPr>
      <w:r w:rsidRPr="0003052F">
        <w:rPr>
          <w:spacing w:val="-10"/>
          <w:sz w:val="26"/>
          <w:szCs w:val="26"/>
        </w:rPr>
        <w:t>1) решение о подготовке проекта правил землепользования и застройки или о внесении изменений в правила землепользования и застройки;</w:t>
      </w:r>
    </w:p>
    <w:p w:rsidR="009D2D5B" w:rsidRPr="0003052F" w:rsidRDefault="009D2D5B" w:rsidP="0003052F">
      <w:pPr>
        <w:pStyle w:val="BodyText"/>
        <w:spacing w:after="0" w:line="276" w:lineRule="auto"/>
        <w:ind w:right="-1" w:firstLine="709"/>
        <w:jc w:val="both"/>
        <w:rPr>
          <w:spacing w:val="-10"/>
          <w:sz w:val="26"/>
          <w:szCs w:val="26"/>
        </w:rPr>
      </w:pPr>
      <w:r w:rsidRPr="0003052F">
        <w:rPr>
          <w:spacing w:val="-10"/>
          <w:sz w:val="26"/>
          <w:szCs w:val="26"/>
        </w:rPr>
        <w:t>2) сроки подготовки документации по планировке территории для размещения объектов капитального строительства местного значения, посредством которой определяются или уточняются границы земельных участков для размещения таких объектов, а также устанавливаются границы зон резервирования для принятия решений о резервировании земель с последующим изъятием, в том числе путем выкупа, земельных участков из состава таких земель для муниципальных нужд, связанных с размещением и строительством объектов инженерно-технической и транспортной инфраструктуры местного значения;</w:t>
      </w:r>
    </w:p>
    <w:p w:rsidR="009D2D5B" w:rsidRPr="0003052F" w:rsidRDefault="009D2D5B" w:rsidP="0003052F">
      <w:pPr>
        <w:pStyle w:val="BodyText"/>
        <w:spacing w:after="0" w:line="276" w:lineRule="auto"/>
        <w:ind w:right="-1" w:firstLine="709"/>
        <w:jc w:val="both"/>
        <w:rPr>
          <w:spacing w:val="-10"/>
          <w:sz w:val="26"/>
          <w:szCs w:val="26"/>
        </w:rPr>
      </w:pPr>
      <w:r w:rsidRPr="0003052F">
        <w:rPr>
          <w:spacing w:val="-10"/>
          <w:sz w:val="26"/>
          <w:szCs w:val="26"/>
        </w:rPr>
        <w:t>3) сроки подготовки проектной документации и сроки строительства первоочередных объектов капитального строительства местного значения;</w:t>
      </w:r>
    </w:p>
    <w:p w:rsidR="009D2D5B" w:rsidRPr="0003052F" w:rsidRDefault="009D2D5B" w:rsidP="0003052F">
      <w:pPr>
        <w:pStyle w:val="BodyText"/>
        <w:spacing w:after="0" w:line="276" w:lineRule="auto"/>
        <w:ind w:right="-1" w:firstLine="709"/>
        <w:jc w:val="both"/>
        <w:rPr>
          <w:spacing w:val="-10"/>
          <w:sz w:val="26"/>
          <w:szCs w:val="26"/>
        </w:rPr>
      </w:pPr>
      <w:r w:rsidRPr="0003052F">
        <w:rPr>
          <w:spacing w:val="-10"/>
          <w:sz w:val="26"/>
          <w:szCs w:val="26"/>
        </w:rPr>
        <w:t xml:space="preserve">4) финансово-экономическое обоснование реализации генерального плана </w:t>
      </w:r>
      <w:r>
        <w:rPr>
          <w:spacing w:val="-10"/>
          <w:sz w:val="26"/>
          <w:szCs w:val="26"/>
        </w:rPr>
        <w:t xml:space="preserve">Минского </w:t>
      </w:r>
      <w:r w:rsidRPr="0003052F">
        <w:rPr>
          <w:spacing w:val="-10"/>
          <w:sz w:val="26"/>
          <w:szCs w:val="26"/>
        </w:rPr>
        <w:t>сельского поселения в части определения приоритетных задач, перечня первоочередных объектов, расчетов затрат, определения источников и последовательности финансирования.</w:t>
      </w:r>
    </w:p>
    <w:p w:rsidR="009D2D5B" w:rsidRDefault="009D2D5B" w:rsidP="0003052F">
      <w:pPr>
        <w:pStyle w:val="BodyText"/>
        <w:spacing w:after="0" w:line="276" w:lineRule="auto"/>
        <w:ind w:right="-1" w:firstLine="709"/>
        <w:jc w:val="both"/>
        <w:rPr>
          <w:spacing w:val="-10"/>
          <w:sz w:val="26"/>
          <w:szCs w:val="26"/>
        </w:rPr>
      </w:pPr>
      <w:r w:rsidRPr="0003052F">
        <w:rPr>
          <w:spacing w:val="-10"/>
          <w:sz w:val="26"/>
          <w:szCs w:val="26"/>
        </w:rPr>
        <w:t>Для реализации предложенных проектом предложений необходимо поэтапное освоение территории муниципального об</w:t>
      </w:r>
      <w:r>
        <w:rPr>
          <w:spacing w:val="-10"/>
          <w:sz w:val="26"/>
          <w:szCs w:val="26"/>
        </w:rPr>
        <w:t>разования.</w:t>
      </w:r>
    </w:p>
    <w:p w:rsidR="009D2D5B" w:rsidRPr="0003052F" w:rsidRDefault="009D2D5B" w:rsidP="0003052F">
      <w:pPr>
        <w:pStyle w:val="BodyText"/>
        <w:spacing w:after="0" w:line="276" w:lineRule="auto"/>
        <w:ind w:right="-1" w:firstLine="709"/>
        <w:jc w:val="both"/>
        <w:rPr>
          <w:spacing w:val="-10"/>
          <w:sz w:val="26"/>
          <w:szCs w:val="26"/>
        </w:rPr>
      </w:pPr>
      <w:r w:rsidRPr="0003052F">
        <w:rPr>
          <w:spacing w:val="-10"/>
          <w:sz w:val="26"/>
          <w:szCs w:val="26"/>
        </w:rPr>
        <w:t xml:space="preserve"> План реализации документов территориального планирования муниципальных образований утверждается на срок не менее чем два года, по истечении которого подготавливается новый план на следующий срок продолжительностью не менее двух лет.</w:t>
      </w:r>
    </w:p>
    <w:p w:rsidR="009D2D5B" w:rsidRPr="0003052F" w:rsidRDefault="009D2D5B" w:rsidP="0003052F">
      <w:pPr>
        <w:pStyle w:val="BodyText"/>
        <w:spacing w:after="0" w:line="276" w:lineRule="auto"/>
        <w:ind w:right="-1" w:firstLine="709"/>
        <w:jc w:val="both"/>
        <w:rPr>
          <w:spacing w:val="-10"/>
          <w:sz w:val="26"/>
          <w:szCs w:val="26"/>
        </w:rPr>
      </w:pPr>
      <w:r w:rsidRPr="0003052F">
        <w:rPr>
          <w:spacing w:val="-10"/>
          <w:sz w:val="26"/>
          <w:szCs w:val="26"/>
        </w:rPr>
        <w:t>В указанный план ежегодно вносятся изменения в связи с подготовкой и принятием бюджета на очередной финансовый год.</w:t>
      </w:r>
    </w:p>
    <w:p w:rsidR="009D2D5B" w:rsidRPr="0003052F" w:rsidRDefault="009D2D5B" w:rsidP="0003052F">
      <w:pPr>
        <w:pStyle w:val="BodyText"/>
        <w:spacing w:after="0" w:line="276" w:lineRule="auto"/>
        <w:ind w:right="-1" w:firstLine="709"/>
        <w:jc w:val="both"/>
        <w:rPr>
          <w:spacing w:val="-10"/>
          <w:sz w:val="26"/>
          <w:szCs w:val="26"/>
        </w:rPr>
      </w:pPr>
      <w:r w:rsidRPr="0003052F">
        <w:rPr>
          <w:spacing w:val="-10"/>
          <w:sz w:val="26"/>
          <w:szCs w:val="26"/>
        </w:rPr>
        <w:t>В</w:t>
      </w:r>
      <w:r>
        <w:rPr>
          <w:spacing w:val="-10"/>
          <w:sz w:val="26"/>
          <w:szCs w:val="26"/>
        </w:rPr>
        <w:t xml:space="preserve"> </w:t>
      </w:r>
      <w:r w:rsidRPr="0003052F">
        <w:rPr>
          <w:spacing w:val="-10"/>
          <w:sz w:val="26"/>
          <w:szCs w:val="26"/>
        </w:rPr>
        <w:t>случае внесения изменений в утвержденный проект генерального плана сельского поселения вносятся и изменения в План реализации генерального плана муниципального образования.</w:t>
      </w:r>
    </w:p>
    <w:p w:rsidR="009D2D5B" w:rsidRPr="0003052F" w:rsidRDefault="009D2D5B" w:rsidP="0003052F">
      <w:pPr>
        <w:pStyle w:val="BodyText"/>
        <w:spacing w:after="0" w:line="276" w:lineRule="auto"/>
        <w:ind w:right="-1" w:firstLine="709"/>
        <w:jc w:val="both"/>
        <w:rPr>
          <w:spacing w:val="-10"/>
          <w:sz w:val="26"/>
          <w:szCs w:val="26"/>
        </w:rPr>
      </w:pPr>
      <w:r w:rsidRPr="0003052F">
        <w:rPr>
          <w:spacing w:val="-10"/>
          <w:sz w:val="26"/>
          <w:szCs w:val="26"/>
        </w:rPr>
        <w:t xml:space="preserve">К основным мероприятиям по нормативно-правовому обеспечению реализации «Генерального плана </w:t>
      </w:r>
      <w:r>
        <w:rPr>
          <w:spacing w:val="-10"/>
          <w:sz w:val="26"/>
          <w:szCs w:val="26"/>
        </w:rPr>
        <w:t>Минского</w:t>
      </w:r>
      <w:r w:rsidRPr="0003052F">
        <w:rPr>
          <w:spacing w:val="-10"/>
          <w:sz w:val="26"/>
          <w:szCs w:val="26"/>
        </w:rPr>
        <w:t xml:space="preserve"> сельского поселения» относится:</w:t>
      </w:r>
    </w:p>
    <w:p w:rsidR="009D2D5B" w:rsidRPr="0003052F" w:rsidRDefault="009D2D5B" w:rsidP="0003052F">
      <w:pPr>
        <w:pStyle w:val="BodyText"/>
        <w:spacing w:after="0" w:line="276" w:lineRule="auto"/>
        <w:ind w:right="-1" w:firstLine="709"/>
        <w:jc w:val="both"/>
        <w:rPr>
          <w:spacing w:val="-10"/>
          <w:sz w:val="26"/>
          <w:szCs w:val="26"/>
        </w:rPr>
      </w:pPr>
      <w:r w:rsidRPr="0003052F">
        <w:rPr>
          <w:spacing w:val="-10"/>
          <w:sz w:val="26"/>
          <w:szCs w:val="26"/>
        </w:rPr>
        <w:t xml:space="preserve">1.Утверждение положения по «Генеральному плану </w:t>
      </w:r>
      <w:r>
        <w:rPr>
          <w:spacing w:val="-10"/>
          <w:sz w:val="26"/>
          <w:szCs w:val="26"/>
        </w:rPr>
        <w:t>Минского</w:t>
      </w:r>
      <w:r w:rsidRPr="0003052F">
        <w:rPr>
          <w:spacing w:val="-10"/>
          <w:sz w:val="26"/>
          <w:szCs w:val="26"/>
        </w:rPr>
        <w:t xml:space="preserve"> сельского поселения» Костромского района Костромской области;</w:t>
      </w:r>
    </w:p>
    <w:p w:rsidR="009D2D5B" w:rsidRPr="0003052F" w:rsidRDefault="009D2D5B" w:rsidP="0003052F">
      <w:pPr>
        <w:pStyle w:val="BodyText"/>
        <w:spacing w:after="0" w:line="276" w:lineRule="auto"/>
        <w:ind w:right="-1" w:firstLine="709"/>
        <w:jc w:val="both"/>
        <w:rPr>
          <w:spacing w:val="-10"/>
          <w:sz w:val="26"/>
          <w:szCs w:val="26"/>
        </w:rPr>
      </w:pPr>
      <w:r w:rsidRPr="0003052F">
        <w:rPr>
          <w:spacing w:val="-10"/>
          <w:sz w:val="26"/>
          <w:szCs w:val="26"/>
        </w:rPr>
        <w:t>2.Утверждение плана реализации генерального плана;</w:t>
      </w:r>
    </w:p>
    <w:p w:rsidR="009D2D5B" w:rsidRPr="0003052F" w:rsidRDefault="009D2D5B" w:rsidP="0003052F">
      <w:pPr>
        <w:pStyle w:val="BodyText"/>
        <w:spacing w:after="0" w:line="276" w:lineRule="auto"/>
        <w:ind w:right="-1" w:firstLine="709"/>
        <w:jc w:val="both"/>
        <w:rPr>
          <w:spacing w:val="-10"/>
          <w:sz w:val="26"/>
          <w:szCs w:val="26"/>
        </w:rPr>
      </w:pPr>
      <w:r w:rsidRPr="0003052F">
        <w:rPr>
          <w:spacing w:val="-10"/>
          <w:sz w:val="26"/>
          <w:szCs w:val="26"/>
        </w:rPr>
        <w:t>3. Введение системы мониторинга реализации мероприятий генерального плана;</w:t>
      </w:r>
    </w:p>
    <w:p w:rsidR="009D2D5B" w:rsidRPr="0003052F" w:rsidRDefault="009D2D5B" w:rsidP="0003052F">
      <w:pPr>
        <w:pStyle w:val="BodyText"/>
        <w:spacing w:after="0" w:line="276" w:lineRule="auto"/>
        <w:ind w:right="-1" w:firstLine="709"/>
        <w:jc w:val="both"/>
        <w:rPr>
          <w:spacing w:val="-10"/>
          <w:sz w:val="26"/>
          <w:szCs w:val="26"/>
        </w:rPr>
      </w:pPr>
      <w:r w:rsidRPr="0003052F">
        <w:rPr>
          <w:spacing w:val="-10"/>
          <w:sz w:val="26"/>
          <w:szCs w:val="26"/>
        </w:rPr>
        <w:t>4. Создание и ведение информационной системы обеспечения градостроительной деятельности.</w:t>
      </w:r>
    </w:p>
    <w:p w:rsidR="009D2D5B" w:rsidRPr="0003052F" w:rsidRDefault="009D2D5B" w:rsidP="0003052F">
      <w:pPr>
        <w:pStyle w:val="BodyText"/>
        <w:spacing w:after="0" w:line="276" w:lineRule="auto"/>
        <w:ind w:right="-1" w:firstLine="709"/>
        <w:jc w:val="both"/>
        <w:rPr>
          <w:spacing w:val="-10"/>
          <w:sz w:val="26"/>
          <w:szCs w:val="26"/>
        </w:rPr>
      </w:pPr>
      <w:r w:rsidRPr="0003052F">
        <w:rPr>
          <w:spacing w:val="-10"/>
          <w:sz w:val="26"/>
          <w:szCs w:val="26"/>
        </w:rPr>
        <w:t>5. Принять систему нормативно-правовых актов по выработке соглашений между муниципальными образованиями поселений и муниципальным образованием района;</w:t>
      </w:r>
    </w:p>
    <w:p w:rsidR="009D2D5B" w:rsidRPr="0003052F" w:rsidRDefault="009D2D5B" w:rsidP="0003052F">
      <w:pPr>
        <w:pStyle w:val="BodyText"/>
        <w:spacing w:after="0" w:line="276" w:lineRule="auto"/>
        <w:ind w:right="-1" w:firstLine="709"/>
        <w:jc w:val="both"/>
        <w:rPr>
          <w:spacing w:val="-10"/>
          <w:sz w:val="26"/>
          <w:szCs w:val="26"/>
        </w:rPr>
      </w:pPr>
      <w:r w:rsidRPr="0003052F">
        <w:rPr>
          <w:spacing w:val="-10"/>
          <w:sz w:val="26"/>
          <w:szCs w:val="26"/>
        </w:rPr>
        <w:t xml:space="preserve">6. Обеспечение прав и законных интересов физических и юридических лиц в области градостроительной деятельности, а именно правообладателей земельных участков и объектов капитального строительства, находящихся на территории </w:t>
      </w:r>
      <w:r>
        <w:rPr>
          <w:spacing w:val="-10"/>
          <w:sz w:val="26"/>
          <w:szCs w:val="26"/>
        </w:rPr>
        <w:t xml:space="preserve">Минского </w:t>
      </w:r>
      <w:r w:rsidRPr="0003052F">
        <w:rPr>
          <w:spacing w:val="-10"/>
          <w:sz w:val="26"/>
          <w:szCs w:val="26"/>
        </w:rPr>
        <w:t>сельского поселения Костромского района Костромской области.</w:t>
      </w:r>
    </w:p>
    <w:p w:rsidR="009D2D5B" w:rsidRPr="0003052F" w:rsidRDefault="009D2D5B" w:rsidP="0003052F">
      <w:pPr>
        <w:pStyle w:val="BodyText"/>
        <w:spacing w:after="0" w:line="276" w:lineRule="auto"/>
        <w:ind w:right="-1" w:firstLine="709"/>
        <w:jc w:val="both"/>
        <w:rPr>
          <w:spacing w:val="-10"/>
          <w:sz w:val="26"/>
          <w:szCs w:val="26"/>
        </w:rPr>
      </w:pPr>
      <w:r w:rsidRPr="0003052F">
        <w:rPr>
          <w:spacing w:val="-10"/>
          <w:sz w:val="26"/>
          <w:szCs w:val="26"/>
        </w:rPr>
        <w:t>7. Обеспечение реализации полномочий органов местного самоуправления.</w:t>
      </w:r>
    </w:p>
    <w:p w:rsidR="009D2D5B" w:rsidRDefault="009D2D5B" w:rsidP="007A0780">
      <w:pPr>
        <w:pStyle w:val="1f1"/>
        <w:spacing w:line="360" w:lineRule="auto"/>
        <w:rPr>
          <w:rFonts w:ascii="Times New Roman" w:hAnsi="Times New Roman" w:cs="Times New Roman"/>
          <w:sz w:val="26"/>
          <w:szCs w:val="26"/>
        </w:rPr>
      </w:pPr>
    </w:p>
    <w:p w:rsidR="009D2D5B" w:rsidRDefault="009D2D5B">
      <w:pPr>
        <w:rPr>
          <w:b/>
          <w:bCs/>
          <w:sz w:val="28"/>
          <w:szCs w:val="28"/>
          <w:lang w:eastAsia="ar-SA"/>
        </w:rPr>
      </w:pPr>
      <w:r>
        <w:rPr>
          <w:b/>
          <w:bCs/>
          <w:sz w:val="28"/>
          <w:szCs w:val="28"/>
          <w:lang w:eastAsia="ar-SA"/>
        </w:rPr>
        <w:br w:type="page"/>
      </w:r>
    </w:p>
    <w:bookmarkEnd w:id="177"/>
    <w:bookmarkEnd w:id="178"/>
    <w:bookmarkEnd w:id="179"/>
    <w:p w:rsidR="009D2D5B" w:rsidRDefault="009D2D5B" w:rsidP="00AD7E65">
      <w:pPr>
        <w:jc w:val="center"/>
        <w:rPr>
          <w:b/>
          <w:bCs/>
          <w:sz w:val="28"/>
          <w:szCs w:val="28"/>
          <w:lang w:val="en-US"/>
        </w:rPr>
      </w:pPr>
      <w:r>
        <w:rPr>
          <w:b/>
          <w:bCs/>
          <w:sz w:val="28"/>
          <w:szCs w:val="28"/>
        </w:rPr>
        <w:t>6. Основные технико-экономические показатели</w:t>
      </w:r>
    </w:p>
    <w:p w:rsidR="009D2D5B" w:rsidRPr="00932E95" w:rsidRDefault="009D2D5B" w:rsidP="00AD7E65">
      <w:pPr>
        <w:jc w:val="center"/>
        <w:rPr>
          <w:b/>
          <w:bCs/>
          <w:sz w:val="28"/>
          <w:szCs w:val="28"/>
          <w:lang w:val="en-US"/>
        </w:rPr>
      </w:pPr>
    </w:p>
    <w:tbl>
      <w:tblPr>
        <w:tblW w:w="0" w:type="auto"/>
        <w:jc w:val="center"/>
        <w:tblLayout w:type="fixed"/>
        <w:tblLook w:val="0000"/>
      </w:tblPr>
      <w:tblGrid>
        <w:gridCol w:w="800"/>
        <w:gridCol w:w="4353"/>
        <w:gridCol w:w="1358"/>
        <w:gridCol w:w="1336"/>
        <w:gridCol w:w="1711"/>
      </w:tblGrid>
      <w:tr w:rsidR="009D2D5B" w:rsidRPr="0096166E">
        <w:trPr>
          <w:trHeight w:val="744"/>
          <w:jc w:val="center"/>
        </w:trPr>
        <w:tc>
          <w:tcPr>
            <w:tcW w:w="800" w:type="dxa"/>
            <w:tcBorders>
              <w:top w:val="single" w:sz="4" w:space="0" w:color="000000"/>
              <w:left w:val="single" w:sz="4" w:space="0" w:color="000000"/>
              <w:bottom w:val="double" w:sz="2" w:space="0" w:color="000000"/>
            </w:tcBorders>
          </w:tcPr>
          <w:p w:rsidR="009D2D5B" w:rsidRPr="0096166E" w:rsidRDefault="009D2D5B" w:rsidP="003927D6">
            <w:pPr>
              <w:pStyle w:val="Heading"/>
              <w:snapToGrid w:val="0"/>
              <w:jc w:val="center"/>
              <w:rPr>
                <w:rFonts w:ascii="Times New Roman" w:hAnsi="Times New Roman" w:cs="Times New Roman"/>
                <w:b w:val="0"/>
                <w:bCs w:val="0"/>
                <w:sz w:val="26"/>
                <w:szCs w:val="26"/>
              </w:rPr>
            </w:pPr>
            <w:r w:rsidRPr="0096166E">
              <w:rPr>
                <w:rFonts w:ascii="Times New Roman" w:hAnsi="Times New Roman" w:cs="Times New Roman"/>
                <w:b w:val="0"/>
                <w:bCs w:val="0"/>
                <w:sz w:val="26"/>
                <w:szCs w:val="26"/>
              </w:rPr>
              <w:t>№№</w:t>
            </w:r>
          </w:p>
          <w:p w:rsidR="009D2D5B" w:rsidRPr="0096166E" w:rsidRDefault="009D2D5B" w:rsidP="003927D6">
            <w:pPr>
              <w:pStyle w:val="Heading"/>
              <w:jc w:val="center"/>
              <w:rPr>
                <w:rFonts w:ascii="Times New Roman" w:hAnsi="Times New Roman" w:cs="Times New Roman"/>
                <w:b w:val="0"/>
                <w:bCs w:val="0"/>
                <w:sz w:val="26"/>
                <w:szCs w:val="26"/>
              </w:rPr>
            </w:pPr>
            <w:r w:rsidRPr="0096166E">
              <w:rPr>
                <w:rFonts w:ascii="Times New Roman" w:hAnsi="Times New Roman" w:cs="Times New Roman"/>
                <w:b w:val="0"/>
                <w:bCs w:val="0"/>
                <w:sz w:val="26"/>
                <w:szCs w:val="26"/>
              </w:rPr>
              <w:t>п/п</w:t>
            </w:r>
          </w:p>
        </w:tc>
        <w:tc>
          <w:tcPr>
            <w:tcW w:w="4353" w:type="dxa"/>
            <w:tcBorders>
              <w:top w:val="single" w:sz="4" w:space="0" w:color="000000"/>
              <w:left w:val="single" w:sz="4" w:space="0" w:color="000000"/>
              <w:bottom w:val="double" w:sz="2" w:space="0" w:color="000000"/>
            </w:tcBorders>
            <w:vAlign w:val="center"/>
          </w:tcPr>
          <w:p w:rsidR="009D2D5B" w:rsidRPr="0096166E" w:rsidRDefault="009D2D5B" w:rsidP="003927D6">
            <w:pPr>
              <w:pStyle w:val="Heading"/>
              <w:snapToGrid w:val="0"/>
              <w:jc w:val="center"/>
              <w:rPr>
                <w:rFonts w:ascii="Times New Roman" w:hAnsi="Times New Roman" w:cs="Times New Roman"/>
                <w:b w:val="0"/>
                <w:bCs w:val="0"/>
                <w:sz w:val="26"/>
                <w:szCs w:val="26"/>
              </w:rPr>
            </w:pPr>
            <w:r w:rsidRPr="0096166E">
              <w:rPr>
                <w:rFonts w:ascii="Times New Roman" w:hAnsi="Times New Roman" w:cs="Times New Roman"/>
                <w:b w:val="0"/>
                <w:bCs w:val="0"/>
                <w:sz w:val="26"/>
                <w:szCs w:val="26"/>
              </w:rPr>
              <w:t>Показатели</w:t>
            </w:r>
          </w:p>
        </w:tc>
        <w:tc>
          <w:tcPr>
            <w:tcW w:w="1358" w:type="dxa"/>
            <w:tcBorders>
              <w:top w:val="single" w:sz="4" w:space="0" w:color="000000"/>
              <w:left w:val="single" w:sz="4" w:space="0" w:color="000000"/>
              <w:bottom w:val="double" w:sz="2" w:space="0" w:color="000000"/>
            </w:tcBorders>
          </w:tcPr>
          <w:p w:rsidR="009D2D5B" w:rsidRPr="0096166E" w:rsidRDefault="009D2D5B" w:rsidP="003927D6">
            <w:pPr>
              <w:pStyle w:val="Heading"/>
              <w:snapToGrid w:val="0"/>
              <w:jc w:val="center"/>
              <w:rPr>
                <w:rFonts w:ascii="Times New Roman" w:hAnsi="Times New Roman" w:cs="Times New Roman"/>
                <w:b w:val="0"/>
                <w:bCs w:val="0"/>
                <w:sz w:val="26"/>
                <w:szCs w:val="26"/>
              </w:rPr>
            </w:pPr>
            <w:r w:rsidRPr="0096166E">
              <w:rPr>
                <w:rFonts w:ascii="Times New Roman" w:hAnsi="Times New Roman" w:cs="Times New Roman"/>
                <w:b w:val="0"/>
                <w:bCs w:val="0"/>
                <w:sz w:val="26"/>
                <w:szCs w:val="26"/>
              </w:rPr>
              <w:t>Единица</w:t>
            </w:r>
          </w:p>
          <w:p w:rsidR="009D2D5B" w:rsidRPr="0096166E" w:rsidRDefault="009D2D5B" w:rsidP="003927D6">
            <w:pPr>
              <w:pStyle w:val="Heading"/>
              <w:jc w:val="center"/>
              <w:rPr>
                <w:rFonts w:ascii="Times New Roman" w:hAnsi="Times New Roman" w:cs="Times New Roman"/>
                <w:b w:val="0"/>
                <w:bCs w:val="0"/>
                <w:sz w:val="26"/>
                <w:szCs w:val="26"/>
              </w:rPr>
            </w:pPr>
            <w:r w:rsidRPr="0096166E">
              <w:rPr>
                <w:rFonts w:ascii="Times New Roman" w:hAnsi="Times New Roman" w:cs="Times New Roman"/>
                <w:b w:val="0"/>
                <w:bCs w:val="0"/>
                <w:sz w:val="26"/>
                <w:szCs w:val="26"/>
              </w:rPr>
              <w:t>измерения</w:t>
            </w:r>
          </w:p>
        </w:tc>
        <w:tc>
          <w:tcPr>
            <w:tcW w:w="1336" w:type="dxa"/>
            <w:tcBorders>
              <w:top w:val="single" w:sz="4" w:space="0" w:color="000000"/>
              <w:left w:val="single" w:sz="4" w:space="0" w:color="000000"/>
              <w:bottom w:val="double" w:sz="2" w:space="0" w:color="000000"/>
            </w:tcBorders>
            <w:vAlign w:val="center"/>
          </w:tcPr>
          <w:p w:rsidR="009D2D5B" w:rsidRPr="0096166E" w:rsidRDefault="009D2D5B" w:rsidP="003927D6">
            <w:pPr>
              <w:pStyle w:val="Heading"/>
              <w:snapToGrid w:val="0"/>
              <w:jc w:val="center"/>
              <w:rPr>
                <w:rFonts w:ascii="Times New Roman" w:hAnsi="Times New Roman" w:cs="Times New Roman"/>
                <w:b w:val="0"/>
                <w:bCs w:val="0"/>
                <w:sz w:val="26"/>
                <w:szCs w:val="26"/>
              </w:rPr>
            </w:pPr>
            <w:r w:rsidRPr="0096166E">
              <w:rPr>
                <w:rFonts w:ascii="Times New Roman" w:hAnsi="Times New Roman" w:cs="Times New Roman"/>
                <w:b w:val="0"/>
                <w:bCs w:val="0"/>
                <w:sz w:val="26"/>
                <w:szCs w:val="26"/>
              </w:rPr>
              <w:t>Современ-ное состояние</w:t>
            </w:r>
          </w:p>
        </w:tc>
        <w:tc>
          <w:tcPr>
            <w:tcW w:w="1711" w:type="dxa"/>
            <w:tcBorders>
              <w:top w:val="single" w:sz="4" w:space="0" w:color="000000"/>
              <w:left w:val="single" w:sz="4" w:space="0" w:color="000000"/>
              <w:bottom w:val="double" w:sz="2" w:space="0" w:color="000000"/>
              <w:right w:val="single" w:sz="4" w:space="0" w:color="000000"/>
            </w:tcBorders>
            <w:vAlign w:val="center"/>
          </w:tcPr>
          <w:p w:rsidR="009D2D5B" w:rsidRPr="0096166E" w:rsidRDefault="009D2D5B" w:rsidP="003927D6">
            <w:pPr>
              <w:pStyle w:val="Heading"/>
              <w:snapToGrid w:val="0"/>
              <w:jc w:val="center"/>
              <w:rPr>
                <w:rFonts w:ascii="Times New Roman" w:hAnsi="Times New Roman" w:cs="Times New Roman"/>
                <w:b w:val="0"/>
                <w:bCs w:val="0"/>
                <w:sz w:val="26"/>
                <w:szCs w:val="26"/>
              </w:rPr>
            </w:pPr>
            <w:r w:rsidRPr="0096166E">
              <w:rPr>
                <w:rFonts w:ascii="Times New Roman" w:hAnsi="Times New Roman" w:cs="Times New Roman"/>
                <w:b w:val="0"/>
                <w:bCs w:val="0"/>
                <w:sz w:val="26"/>
                <w:szCs w:val="26"/>
              </w:rPr>
              <w:t>Расчетный срок 2030г.</w:t>
            </w:r>
          </w:p>
        </w:tc>
      </w:tr>
      <w:tr w:rsidR="009D2D5B" w:rsidRPr="0096166E">
        <w:trPr>
          <w:jc w:val="center"/>
        </w:trPr>
        <w:tc>
          <w:tcPr>
            <w:tcW w:w="800" w:type="dxa"/>
            <w:tcBorders>
              <w:left w:val="single" w:sz="4" w:space="0" w:color="000000"/>
              <w:bottom w:val="double" w:sz="2" w:space="0" w:color="000000"/>
            </w:tcBorders>
          </w:tcPr>
          <w:p w:rsidR="009D2D5B" w:rsidRPr="0096166E" w:rsidRDefault="009D2D5B" w:rsidP="003927D6">
            <w:pPr>
              <w:pStyle w:val="Heading"/>
              <w:snapToGrid w:val="0"/>
              <w:jc w:val="center"/>
              <w:rPr>
                <w:rFonts w:ascii="Times New Roman" w:hAnsi="Times New Roman" w:cs="Times New Roman"/>
                <w:b w:val="0"/>
                <w:bCs w:val="0"/>
                <w:sz w:val="26"/>
                <w:szCs w:val="26"/>
              </w:rPr>
            </w:pPr>
            <w:r w:rsidRPr="0096166E">
              <w:rPr>
                <w:rFonts w:ascii="Times New Roman" w:hAnsi="Times New Roman" w:cs="Times New Roman"/>
                <w:b w:val="0"/>
                <w:bCs w:val="0"/>
                <w:sz w:val="26"/>
                <w:szCs w:val="26"/>
              </w:rPr>
              <w:t>1</w:t>
            </w:r>
          </w:p>
        </w:tc>
        <w:tc>
          <w:tcPr>
            <w:tcW w:w="4353" w:type="dxa"/>
            <w:tcBorders>
              <w:left w:val="single" w:sz="4" w:space="0" w:color="000000"/>
              <w:bottom w:val="double" w:sz="2" w:space="0" w:color="000000"/>
            </w:tcBorders>
          </w:tcPr>
          <w:p w:rsidR="009D2D5B" w:rsidRPr="0096166E" w:rsidRDefault="009D2D5B" w:rsidP="003927D6">
            <w:pPr>
              <w:pStyle w:val="Heading"/>
              <w:snapToGrid w:val="0"/>
              <w:jc w:val="center"/>
              <w:rPr>
                <w:rFonts w:ascii="Times New Roman" w:hAnsi="Times New Roman" w:cs="Times New Roman"/>
                <w:b w:val="0"/>
                <w:bCs w:val="0"/>
                <w:sz w:val="26"/>
                <w:szCs w:val="26"/>
              </w:rPr>
            </w:pPr>
            <w:r w:rsidRPr="0096166E">
              <w:rPr>
                <w:rFonts w:ascii="Times New Roman" w:hAnsi="Times New Roman" w:cs="Times New Roman"/>
                <w:b w:val="0"/>
                <w:bCs w:val="0"/>
                <w:sz w:val="26"/>
                <w:szCs w:val="26"/>
              </w:rPr>
              <w:t>2</w:t>
            </w:r>
          </w:p>
        </w:tc>
        <w:tc>
          <w:tcPr>
            <w:tcW w:w="1358" w:type="dxa"/>
            <w:tcBorders>
              <w:left w:val="single" w:sz="4" w:space="0" w:color="000000"/>
              <w:bottom w:val="double" w:sz="2" w:space="0" w:color="000000"/>
            </w:tcBorders>
          </w:tcPr>
          <w:p w:rsidR="009D2D5B" w:rsidRPr="0096166E" w:rsidRDefault="009D2D5B" w:rsidP="003927D6">
            <w:pPr>
              <w:pStyle w:val="Heading"/>
              <w:snapToGrid w:val="0"/>
              <w:jc w:val="center"/>
              <w:rPr>
                <w:rFonts w:ascii="Times New Roman" w:hAnsi="Times New Roman" w:cs="Times New Roman"/>
                <w:b w:val="0"/>
                <w:bCs w:val="0"/>
                <w:sz w:val="26"/>
                <w:szCs w:val="26"/>
              </w:rPr>
            </w:pPr>
            <w:r w:rsidRPr="0096166E">
              <w:rPr>
                <w:rFonts w:ascii="Times New Roman" w:hAnsi="Times New Roman" w:cs="Times New Roman"/>
                <w:b w:val="0"/>
                <w:bCs w:val="0"/>
                <w:sz w:val="26"/>
                <w:szCs w:val="26"/>
              </w:rPr>
              <w:t>3</w:t>
            </w:r>
          </w:p>
        </w:tc>
        <w:tc>
          <w:tcPr>
            <w:tcW w:w="1336" w:type="dxa"/>
            <w:tcBorders>
              <w:left w:val="single" w:sz="4" w:space="0" w:color="000000"/>
              <w:bottom w:val="double" w:sz="2" w:space="0" w:color="000000"/>
            </w:tcBorders>
          </w:tcPr>
          <w:p w:rsidR="009D2D5B" w:rsidRPr="0096166E" w:rsidRDefault="009D2D5B" w:rsidP="003927D6">
            <w:pPr>
              <w:pStyle w:val="Heading"/>
              <w:snapToGrid w:val="0"/>
              <w:jc w:val="center"/>
              <w:rPr>
                <w:rFonts w:ascii="Times New Roman" w:hAnsi="Times New Roman" w:cs="Times New Roman"/>
                <w:b w:val="0"/>
                <w:bCs w:val="0"/>
                <w:sz w:val="26"/>
                <w:szCs w:val="26"/>
              </w:rPr>
            </w:pPr>
            <w:r w:rsidRPr="0096166E">
              <w:rPr>
                <w:rFonts w:ascii="Times New Roman" w:hAnsi="Times New Roman" w:cs="Times New Roman"/>
                <w:b w:val="0"/>
                <w:bCs w:val="0"/>
                <w:sz w:val="26"/>
                <w:szCs w:val="26"/>
              </w:rPr>
              <w:t>4</w:t>
            </w:r>
          </w:p>
        </w:tc>
        <w:tc>
          <w:tcPr>
            <w:tcW w:w="1711" w:type="dxa"/>
            <w:tcBorders>
              <w:left w:val="single" w:sz="4" w:space="0" w:color="000000"/>
              <w:bottom w:val="double" w:sz="2" w:space="0" w:color="000000"/>
              <w:right w:val="single" w:sz="4" w:space="0" w:color="000000"/>
            </w:tcBorders>
          </w:tcPr>
          <w:p w:rsidR="009D2D5B" w:rsidRPr="0096166E" w:rsidRDefault="009D2D5B" w:rsidP="003927D6">
            <w:pPr>
              <w:pStyle w:val="Heading"/>
              <w:snapToGrid w:val="0"/>
              <w:jc w:val="center"/>
              <w:rPr>
                <w:rFonts w:ascii="Times New Roman" w:hAnsi="Times New Roman" w:cs="Times New Roman"/>
                <w:b w:val="0"/>
                <w:bCs w:val="0"/>
                <w:sz w:val="26"/>
                <w:szCs w:val="26"/>
              </w:rPr>
            </w:pPr>
            <w:r w:rsidRPr="0096166E">
              <w:rPr>
                <w:rFonts w:ascii="Times New Roman" w:hAnsi="Times New Roman" w:cs="Times New Roman"/>
                <w:b w:val="0"/>
                <w:bCs w:val="0"/>
                <w:sz w:val="26"/>
                <w:szCs w:val="26"/>
              </w:rPr>
              <w:t>5</w:t>
            </w:r>
          </w:p>
        </w:tc>
      </w:tr>
      <w:tr w:rsidR="009D2D5B" w:rsidRPr="0096166E">
        <w:trPr>
          <w:jc w:val="center"/>
        </w:trPr>
        <w:tc>
          <w:tcPr>
            <w:tcW w:w="800" w:type="dxa"/>
            <w:tcBorders>
              <w:left w:val="single" w:sz="4" w:space="0" w:color="000000"/>
              <w:bottom w:val="single" w:sz="4" w:space="0" w:color="000000"/>
            </w:tcBorders>
          </w:tcPr>
          <w:p w:rsidR="009D2D5B" w:rsidRPr="0096166E" w:rsidRDefault="009D2D5B" w:rsidP="003927D6">
            <w:pPr>
              <w:pStyle w:val="Heading"/>
              <w:snapToGrid w:val="0"/>
              <w:jc w:val="center"/>
              <w:rPr>
                <w:rFonts w:ascii="Times New Roman" w:hAnsi="Times New Roman" w:cs="Times New Roman"/>
                <w:b w:val="0"/>
                <w:bCs w:val="0"/>
                <w:sz w:val="26"/>
                <w:szCs w:val="26"/>
              </w:rPr>
            </w:pPr>
            <w:r w:rsidRPr="0096166E">
              <w:rPr>
                <w:rFonts w:ascii="Times New Roman" w:hAnsi="Times New Roman" w:cs="Times New Roman"/>
                <w:b w:val="0"/>
                <w:bCs w:val="0"/>
                <w:sz w:val="26"/>
                <w:szCs w:val="26"/>
              </w:rPr>
              <w:t>1</w:t>
            </w:r>
          </w:p>
        </w:tc>
        <w:tc>
          <w:tcPr>
            <w:tcW w:w="4353" w:type="dxa"/>
            <w:tcBorders>
              <w:left w:val="single" w:sz="4" w:space="0" w:color="000000"/>
              <w:bottom w:val="single" w:sz="4" w:space="0" w:color="000000"/>
            </w:tcBorders>
          </w:tcPr>
          <w:p w:rsidR="009D2D5B" w:rsidRPr="0096166E" w:rsidRDefault="009D2D5B" w:rsidP="003927D6">
            <w:pPr>
              <w:pStyle w:val="Heading"/>
              <w:snapToGrid w:val="0"/>
              <w:rPr>
                <w:rFonts w:ascii="Times New Roman" w:hAnsi="Times New Roman" w:cs="Times New Roman"/>
                <w:sz w:val="26"/>
                <w:szCs w:val="26"/>
              </w:rPr>
            </w:pPr>
            <w:r w:rsidRPr="0096166E">
              <w:rPr>
                <w:rFonts w:ascii="Times New Roman" w:hAnsi="Times New Roman" w:cs="Times New Roman"/>
                <w:sz w:val="26"/>
                <w:szCs w:val="26"/>
              </w:rPr>
              <w:t>Территория</w:t>
            </w:r>
          </w:p>
        </w:tc>
        <w:tc>
          <w:tcPr>
            <w:tcW w:w="1358" w:type="dxa"/>
            <w:tcBorders>
              <w:left w:val="single" w:sz="4" w:space="0" w:color="000000"/>
              <w:bottom w:val="single" w:sz="4" w:space="0" w:color="000000"/>
            </w:tcBorders>
          </w:tcPr>
          <w:p w:rsidR="009D2D5B" w:rsidRPr="0096166E" w:rsidRDefault="009D2D5B" w:rsidP="003927D6">
            <w:pPr>
              <w:pStyle w:val="Heading"/>
              <w:snapToGrid w:val="0"/>
              <w:jc w:val="center"/>
              <w:rPr>
                <w:rFonts w:ascii="Times New Roman" w:hAnsi="Times New Roman" w:cs="Times New Roman"/>
                <w:b w:val="0"/>
                <w:bCs w:val="0"/>
                <w:sz w:val="26"/>
                <w:szCs w:val="26"/>
              </w:rPr>
            </w:pPr>
          </w:p>
        </w:tc>
        <w:tc>
          <w:tcPr>
            <w:tcW w:w="1336" w:type="dxa"/>
            <w:tcBorders>
              <w:left w:val="single" w:sz="4" w:space="0" w:color="000000"/>
              <w:bottom w:val="single" w:sz="4" w:space="0" w:color="000000"/>
            </w:tcBorders>
          </w:tcPr>
          <w:p w:rsidR="009D2D5B" w:rsidRPr="0096166E" w:rsidRDefault="009D2D5B" w:rsidP="003927D6">
            <w:pPr>
              <w:pStyle w:val="Heading"/>
              <w:snapToGrid w:val="0"/>
              <w:jc w:val="center"/>
              <w:rPr>
                <w:rFonts w:ascii="Times New Roman" w:hAnsi="Times New Roman" w:cs="Times New Roman"/>
                <w:b w:val="0"/>
                <w:bCs w:val="0"/>
                <w:sz w:val="26"/>
                <w:szCs w:val="26"/>
              </w:rPr>
            </w:pPr>
          </w:p>
        </w:tc>
        <w:tc>
          <w:tcPr>
            <w:tcW w:w="1711" w:type="dxa"/>
            <w:tcBorders>
              <w:left w:val="single" w:sz="4" w:space="0" w:color="000000"/>
              <w:bottom w:val="single" w:sz="4" w:space="0" w:color="000000"/>
              <w:right w:val="single" w:sz="4" w:space="0" w:color="000000"/>
            </w:tcBorders>
          </w:tcPr>
          <w:p w:rsidR="009D2D5B" w:rsidRPr="0096166E" w:rsidRDefault="009D2D5B" w:rsidP="003927D6">
            <w:pPr>
              <w:pStyle w:val="Heading"/>
              <w:snapToGrid w:val="0"/>
              <w:jc w:val="center"/>
              <w:rPr>
                <w:rFonts w:ascii="Times New Roman" w:hAnsi="Times New Roman" w:cs="Times New Roman"/>
                <w:b w:val="0"/>
                <w:bCs w:val="0"/>
                <w:sz w:val="26"/>
                <w:szCs w:val="26"/>
              </w:rPr>
            </w:pPr>
          </w:p>
        </w:tc>
      </w:tr>
      <w:tr w:rsidR="009D2D5B" w:rsidRPr="0096166E">
        <w:trPr>
          <w:jc w:val="center"/>
        </w:trPr>
        <w:tc>
          <w:tcPr>
            <w:tcW w:w="800" w:type="dxa"/>
            <w:tcBorders>
              <w:left w:val="single" w:sz="4" w:space="0" w:color="000000"/>
              <w:bottom w:val="single" w:sz="4" w:space="0" w:color="000000"/>
            </w:tcBorders>
          </w:tcPr>
          <w:p w:rsidR="009D2D5B" w:rsidRPr="0096166E" w:rsidRDefault="009D2D5B" w:rsidP="003927D6">
            <w:pPr>
              <w:pStyle w:val="Heading"/>
              <w:snapToGrid w:val="0"/>
              <w:jc w:val="center"/>
              <w:rPr>
                <w:rFonts w:ascii="Times New Roman" w:hAnsi="Times New Roman" w:cs="Times New Roman"/>
                <w:b w:val="0"/>
                <w:bCs w:val="0"/>
                <w:sz w:val="26"/>
                <w:szCs w:val="26"/>
              </w:rPr>
            </w:pPr>
            <w:r w:rsidRPr="0096166E">
              <w:rPr>
                <w:rFonts w:ascii="Times New Roman" w:hAnsi="Times New Roman" w:cs="Times New Roman"/>
                <w:b w:val="0"/>
                <w:bCs w:val="0"/>
                <w:sz w:val="26"/>
                <w:szCs w:val="26"/>
              </w:rPr>
              <w:t>1.1</w:t>
            </w:r>
          </w:p>
        </w:tc>
        <w:tc>
          <w:tcPr>
            <w:tcW w:w="4353" w:type="dxa"/>
            <w:tcBorders>
              <w:left w:val="single" w:sz="4" w:space="0" w:color="000000"/>
              <w:bottom w:val="single" w:sz="4" w:space="0" w:color="000000"/>
            </w:tcBorders>
          </w:tcPr>
          <w:p w:rsidR="009D2D5B" w:rsidRPr="0096166E" w:rsidRDefault="009D2D5B" w:rsidP="003927D6">
            <w:pPr>
              <w:pStyle w:val="Heading"/>
              <w:snapToGrid w:val="0"/>
              <w:rPr>
                <w:rFonts w:ascii="Times New Roman" w:hAnsi="Times New Roman" w:cs="Times New Roman"/>
                <w:b w:val="0"/>
                <w:bCs w:val="0"/>
                <w:sz w:val="26"/>
                <w:szCs w:val="26"/>
              </w:rPr>
            </w:pPr>
            <w:r w:rsidRPr="0096166E">
              <w:rPr>
                <w:rFonts w:ascii="Times New Roman" w:hAnsi="Times New Roman" w:cs="Times New Roman"/>
                <w:b w:val="0"/>
                <w:bCs w:val="0"/>
                <w:sz w:val="26"/>
                <w:szCs w:val="26"/>
              </w:rPr>
              <w:t>Всего:</w:t>
            </w:r>
          </w:p>
        </w:tc>
        <w:tc>
          <w:tcPr>
            <w:tcW w:w="1358" w:type="dxa"/>
            <w:tcBorders>
              <w:left w:val="single" w:sz="4" w:space="0" w:color="000000"/>
              <w:bottom w:val="single" w:sz="4" w:space="0" w:color="000000"/>
            </w:tcBorders>
          </w:tcPr>
          <w:p w:rsidR="009D2D5B" w:rsidRPr="0096166E" w:rsidRDefault="009D2D5B" w:rsidP="003927D6">
            <w:pPr>
              <w:pStyle w:val="Heading"/>
              <w:snapToGrid w:val="0"/>
              <w:jc w:val="center"/>
              <w:rPr>
                <w:rFonts w:ascii="Times New Roman" w:hAnsi="Times New Roman" w:cs="Times New Roman"/>
                <w:b w:val="0"/>
                <w:bCs w:val="0"/>
                <w:sz w:val="26"/>
                <w:szCs w:val="26"/>
              </w:rPr>
            </w:pPr>
            <w:r w:rsidRPr="0096166E">
              <w:rPr>
                <w:rFonts w:ascii="Times New Roman" w:hAnsi="Times New Roman" w:cs="Times New Roman"/>
                <w:b w:val="0"/>
                <w:bCs w:val="0"/>
                <w:sz w:val="26"/>
                <w:szCs w:val="26"/>
              </w:rPr>
              <w:t xml:space="preserve"> га.</w:t>
            </w:r>
          </w:p>
        </w:tc>
        <w:tc>
          <w:tcPr>
            <w:tcW w:w="1336" w:type="dxa"/>
            <w:tcBorders>
              <w:left w:val="single" w:sz="4" w:space="0" w:color="000000"/>
              <w:bottom w:val="single" w:sz="4" w:space="0" w:color="000000"/>
            </w:tcBorders>
            <w:vAlign w:val="center"/>
          </w:tcPr>
          <w:p w:rsidR="009D2D5B" w:rsidRPr="007E61B8" w:rsidRDefault="009D2D5B" w:rsidP="003927D6">
            <w:pPr>
              <w:pStyle w:val="Heading"/>
              <w:snapToGrid w:val="0"/>
              <w:jc w:val="center"/>
              <w:rPr>
                <w:rFonts w:ascii="Times New Roman" w:hAnsi="Times New Roman" w:cs="Times New Roman"/>
                <w:b w:val="0"/>
                <w:bCs w:val="0"/>
                <w:sz w:val="26"/>
                <w:szCs w:val="26"/>
              </w:rPr>
            </w:pPr>
            <w:r>
              <w:rPr>
                <w:rFonts w:ascii="Times New Roman" w:hAnsi="Times New Roman" w:cs="Times New Roman"/>
                <w:b w:val="0"/>
                <w:bCs w:val="0"/>
                <w:sz w:val="26"/>
                <w:szCs w:val="26"/>
              </w:rPr>
              <w:t>5534</w:t>
            </w:r>
          </w:p>
        </w:tc>
        <w:tc>
          <w:tcPr>
            <w:tcW w:w="1711" w:type="dxa"/>
            <w:tcBorders>
              <w:left w:val="single" w:sz="4" w:space="0" w:color="000000"/>
              <w:bottom w:val="single" w:sz="4" w:space="0" w:color="000000"/>
              <w:right w:val="single" w:sz="4" w:space="0" w:color="000000"/>
            </w:tcBorders>
          </w:tcPr>
          <w:p w:rsidR="009D2D5B" w:rsidRPr="007E61B8" w:rsidRDefault="009D2D5B" w:rsidP="003927D6">
            <w:pPr>
              <w:pStyle w:val="Heading"/>
              <w:snapToGrid w:val="0"/>
              <w:jc w:val="center"/>
              <w:rPr>
                <w:rFonts w:ascii="Times New Roman" w:hAnsi="Times New Roman" w:cs="Times New Roman"/>
                <w:b w:val="0"/>
                <w:bCs w:val="0"/>
                <w:sz w:val="26"/>
                <w:szCs w:val="26"/>
              </w:rPr>
            </w:pPr>
            <w:r>
              <w:rPr>
                <w:rFonts w:ascii="Times New Roman" w:hAnsi="Times New Roman" w:cs="Times New Roman"/>
                <w:b w:val="0"/>
                <w:bCs w:val="0"/>
                <w:sz w:val="26"/>
                <w:szCs w:val="26"/>
              </w:rPr>
              <w:t>5535,8</w:t>
            </w:r>
          </w:p>
        </w:tc>
      </w:tr>
      <w:tr w:rsidR="009D2D5B" w:rsidRPr="0096166E">
        <w:trPr>
          <w:jc w:val="center"/>
        </w:trPr>
        <w:tc>
          <w:tcPr>
            <w:tcW w:w="800" w:type="dxa"/>
            <w:tcBorders>
              <w:left w:val="single" w:sz="4" w:space="0" w:color="000000"/>
              <w:bottom w:val="single" w:sz="4" w:space="0" w:color="000000"/>
            </w:tcBorders>
          </w:tcPr>
          <w:p w:rsidR="009D2D5B" w:rsidRPr="0096166E" w:rsidRDefault="009D2D5B" w:rsidP="003927D6">
            <w:pPr>
              <w:pStyle w:val="Heading"/>
              <w:snapToGrid w:val="0"/>
              <w:jc w:val="center"/>
              <w:rPr>
                <w:rFonts w:ascii="Times New Roman" w:hAnsi="Times New Roman" w:cs="Times New Roman"/>
                <w:b w:val="0"/>
                <w:bCs w:val="0"/>
                <w:sz w:val="26"/>
                <w:szCs w:val="26"/>
              </w:rPr>
            </w:pPr>
          </w:p>
        </w:tc>
        <w:tc>
          <w:tcPr>
            <w:tcW w:w="4353" w:type="dxa"/>
            <w:tcBorders>
              <w:left w:val="single" w:sz="4" w:space="0" w:color="000000"/>
              <w:bottom w:val="single" w:sz="4" w:space="0" w:color="000000"/>
            </w:tcBorders>
          </w:tcPr>
          <w:p w:rsidR="009D2D5B" w:rsidRPr="0096166E" w:rsidRDefault="009D2D5B" w:rsidP="003927D6">
            <w:pPr>
              <w:pStyle w:val="Heading"/>
              <w:snapToGrid w:val="0"/>
              <w:rPr>
                <w:rFonts w:ascii="Times New Roman" w:hAnsi="Times New Roman" w:cs="Times New Roman"/>
                <w:b w:val="0"/>
                <w:bCs w:val="0"/>
                <w:sz w:val="26"/>
                <w:szCs w:val="26"/>
              </w:rPr>
            </w:pPr>
            <w:r w:rsidRPr="0096166E">
              <w:rPr>
                <w:rFonts w:ascii="Times New Roman" w:hAnsi="Times New Roman" w:cs="Times New Roman"/>
                <w:b w:val="0"/>
                <w:bCs w:val="0"/>
                <w:sz w:val="26"/>
                <w:szCs w:val="26"/>
              </w:rPr>
              <w:t xml:space="preserve">в том числе: </w:t>
            </w:r>
          </w:p>
        </w:tc>
        <w:tc>
          <w:tcPr>
            <w:tcW w:w="1358" w:type="dxa"/>
            <w:tcBorders>
              <w:left w:val="single" w:sz="4" w:space="0" w:color="000000"/>
              <w:bottom w:val="single" w:sz="4" w:space="0" w:color="000000"/>
            </w:tcBorders>
          </w:tcPr>
          <w:p w:rsidR="009D2D5B" w:rsidRPr="0096166E" w:rsidRDefault="009D2D5B" w:rsidP="003927D6">
            <w:pPr>
              <w:pStyle w:val="Heading"/>
              <w:snapToGrid w:val="0"/>
              <w:jc w:val="center"/>
              <w:rPr>
                <w:rFonts w:ascii="Times New Roman" w:hAnsi="Times New Roman" w:cs="Times New Roman"/>
                <w:b w:val="0"/>
                <w:bCs w:val="0"/>
                <w:sz w:val="26"/>
                <w:szCs w:val="26"/>
              </w:rPr>
            </w:pPr>
          </w:p>
        </w:tc>
        <w:tc>
          <w:tcPr>
            <w:tcW w:w="1336" w:type="dxa"/>
            <w:tcBorders>
              <w:left w:val="single" w:sz="4" w:space="0" w:color="000000"/>
              <w:bottom w:val="single" w:sz="4" w:space="0" w:color="000000"/>
            </w:tcBorders>
            <w:vAlign w:val="center"/>
          </w:tcPr>
          <w:p w:rsidR="009D2D5B" w:rsidRPr="0096166E" w:rsidRDefault="009D2D5B" w:rsidP="003927D6">
            <w:pPr>
              <w:pStyle w:val="Heading"/>
              <w:snapToGrid w:val="0"/>
              <w:jc w:val="center"/>
              <w:rPr>
                <w:rFonts w:ascii="Times New Roman" w:hAnsi="Times New Roman" w:cs="Times New Roman"/>
                <w:b w:val="0"/>
                <w:bCs w:val="0"/>
                <w:sz w:val="26"/>
                <w:szCs w:val="26"/>
              </w:rPr>
            </w:pPr>
          </w:p>
        </w:tc>
        <w:tc>
          <w:tcPr>
            <w:tcW w:w="1711" w:type="dxa"/>
            <w:tcBorders>
              <w:left w:val="single" w:sz="4" w:space="0" w:color="000000"/>
              <w:bottom w:val="single" w:sz="4" w:space="0" w:color="000000"/>
              <w:right w:val="single" w:sz="4" w:space="0" w:color="000000"/>
            </w:tcBorders>
          </w:tcPr>
          <w:p w:rsidR="009D2D5B" w:rsidRPr="0096166E" w:rsidRDefault="009D2D5B" w:rsidP="003927D6">
            <w:pPr>
              <w:pStyle w:val="Heading"/>
              <w:snapToGrid w:val="0"/>
              <w:jc w:val="center"/>
              <w:rPr>
                <w:rFonts w:ascii="Times New Roman" w:hAnsi="Times New Roman" w:cs="Times New Roman"/>
                <w:b w:val="0"/>
                <w:bCs w:val="0"/>
                <w:color w:val="FF0000"/>
                <w:sz w:val="26"/>
                <w:szCs w:val="26"/>
              </w:rPr>
            </w:pPr>
          </w:p>
        </w:tc>
      </w:tr>
      <w:tr w:rsidR="009D2D5B" w:rsidRPr="0096166E">
        <w:trPr>
          <w:jc w:val="center"/>
        </w:trPr>
        <w:tc>
          <w:tcPr>
            <w:tcW w:w="800" w:type="dxa"/>
            <w:tcBorders>
              <w:left w:val="single" w:sz="4" w:space="0" w:color="000000"/>
              <w:bottom w:val="single" w:sz="4" w:space="0" w:color="000000"/>
            </w:tcBorders>
          </w:tcPr>
          <w:p w:rsidR="009D2D5B" w:rsidRPr="0096166E" w:rsidRDefault="009D2D5B" w:rsidP="003927D6">
            <w:pPr>
              <w:pStyle w:val="Heading"/>
              <w:snapToGrid w:val="0"/>
              <w:jc w:val="center"/>
              <w:rPr>
                <w:rFonts w:ascii="Times New Roman" w:hAnsi="Times New Roman" w:cs="Times New Roman"/>
                <w:b w:val="0"/>
                <w:bCs w:val="0"/>
                <w:sz w:val="26"/>
                <w:szCs w:val="26"/>
              </w:rPr>
            </w:pPr>
          </w:p>
        </w:tc>
        <w:tc>
          <w:tcPr>
            <w:tcW w:w="4353" w:type="dxa"/>
            <w:tcBorders>
              <w:left w:val="single" w:sz="4" w:space="0" w:color="000000"/>
              <w:bottom w:val="single" w:sz="4" w:space="0" w:color="000000"/>
            </w:tcBorders>
          </w:tcPr>
          <w:p w:rsidR="009D2D5B" w:rsidRPr="0096166E" w:rsidRDefault="009D2D5B" w:rsidP="005D1A08">
            <w:pPr>
              <w:pStyle w:val="Heading"/>
              <w:widowControl w:val="0"/>
              <w:numPr>
                <w:ilvl w:val="0"/>
                <w:numId w:val="30"/>
              </w:numPr>
              <w:tabs>
                <w:tab w:val="clear" w:pos="360"/>
                <w:tab w:val="left" w:pos="720"/>
              </w:tabs>
              <w:suppressAutoHyphens/>
              <w:overflowPunct w:val="0"/>
              <w:autoSpaceDN/>
              <w:adjustRightInd/>
              <w:snapToGrid w:val="0"/>
              <w:ind w:left="720"/>
              <w:textAlignment w:val="baseline"/>
              <w:rPr>
                <w:rFonts w:ascii="Times New Roman" w:hAnsi="Times New Roman" w:cs="Times New Roman"/>
                <w:b w:val="0"/>
                <w:bCs w:val="0"/>
                <w:sz w:val="26"/>
                <w:szCs w:val="26"/>
              </w:rPr>
            </w:pPr>
            <w:r w:rsidRPr="0096166E">
              <w:rPr>
                <w:rFonts w:ascii="Times New Roman" w:hAnsi="Times New Roman" w:cs="Times New Roman"/>
                <w:b w:val="0"/>
                <w:bCs w:val="0"/>
                <w:sz w:val="26"/>
                <w:szCs w:val="26"/>
              </w:rPr>
              <w:t xml:space="preserve">земли сельскохозяйственного назначения </w:t>
            </w:r>
          </w:p>
        </w:tc>
        <w:tc>
          <w:tcPr>
            <w:tcW w:w="1358" w:type="dxa"/>
            <w:tcBorders>
              <w:left w:val="single" w:sz="4" w:space="0" w:color="000000"/>
              <w:bottom w:val="single" w:sz="4" w:space="0" w:color="000000"/>
            </w:tcBorders>
          </w:tcPr>
          <w:p w:rsidR="009D2D5B" w:rsidRPr="0096166E" w:rsidRDefault="009D2D5B" w:rsidP="003927D6">
            <w:pPr>
              <w:pStyle w:val="Heading"/>
              <w:snapToGrid w:val="0"/>
              <w:jc w:val="center"/>
              <w:rPr>
                <w:rFonts w:ascii="Times New Roman" w:hAnsi="Times New Roman" w:cs="Times New Roman"/>
                <w:b w:val="0"/>
                <w:bCs w:val="0"/>
                <w:sz w:val="26"/>
                <w:szCs w:val="26"/>
              </w:rPr>
            </w:pPr>
            <w:r w:rsidRPr="0096166E">
              <w:rPr>
                <w:rFonts w:ascii="Times New Roman" w:hAnsi="Times New Roman" w:cs="Times New Roman"/>
                <w:b w:val="0"/>
                <w:bCs w:val="0"/>
                <w:sz w:val="26"/>
                <w:szCs w:val="26"/>
              </w:rPr>
              <w:t xml:space="preserve"> га. </w:t>
            </w:r>
          </w:p>
        </w:tc>
        <w:tc>
          <w:tcPr>
            <w:tcW w:w="1336" w:type="dxa"/>
            <w:tcBorders>
              <w:left w:val="single" w:sz="4" w:space="0" w:color="000000"/>
              <w:bottom w:val="single" w:sz="4" w:space="0" w:color="000000"/>
            </w:tcBorders>
            <w:vAlign w:val="center"/>
          </w:tcPr>
          <w:p w:rsidR="009D2D5B" w:rsidRDefault="009D2D5B" w:rsidP="003927D6">
            <w:pPr>
              <w:pStyle w:val="Heading"/>
              <w:snapToGrid w:val="0"/>
              <w:jc w:val="center"/>
              <w:rPr>
                <w:rFonts w:ascii="Times New Roman" w:hAnsi="Times New Roman" w:cs="Times New Roman"/>
                <w:b w:val="0"/>
                <w:bCs w:val="0"/>
                <w:sz w:val="26"/>
                <w:szCs w:val="26"/>
              </w:rPr>
            </w:pPr>
          </w:p>
          <w:p w:rsidR="009D2D5B" w:rsidRPr="0096166E" w:rsidRDefault="009D2D5B" w:rsidP="003927D6">
            <w:pPr>
              <w:pStyle w:val="Heading"/>
              <w:snapToGrid w:val="0"/>
              <w:jc w:val="center"/>
              <w:rPr>
                <w:rFonts w:ascii="Times New Roman" w:hAnsi="Times New Roman" w:cs="Times New Roman"/>
                <w:b w:val="0"/>
                <w:bCs w:val="0"/>
                <w:sz w:val="26"/>
                <w:szCs w:val="26"/>
              </w:rPr>
            </w:pPr>
            <w:r>
              <w:rPr>
                <w:rFonts w:ascii="Times New Roman" w:hAnsi="Times New Roman" w:cs="Times New Roman"/>
                <w:b w:val="0"/>
                <w:bCs w:val="0"/>
                <w:sz w:val="26"/>
                <w:szCs w:val="26"/>
              </w:rPr>
              <w:t>4689,9</w:t>
            </w:r>
          </w:p>
        </w:tc>
        <w:tc>
          <w:tcPr>
            <w:tcW w:w="1711" w:type="dxa"/>
            <w:tcBorders>
              <w:left w:val="single" w:sz="4" w:space="0" w:color="000000"/>
              <w:bottom w:val="single" w:sz="4" w:space="0" w:color="000000"/>
              <w:right w:val="single" w:sz="4" w:space="0" w:color="000000"/>
            </w:tcBorders>
          </w:tcPr>
          <w:p w:rsidR="009D2D5B" w:rsidRDefault="009D2D5B" w:rsidP="003927D6">
            <w:pPr>
              <w:pStyle w:val="Heading"/>
              <w:snapToGrid w:val="0"/>
              <w:jc w:val="center"/>
              <w:rPr>
                <w:rFonts w:ascii="Times New Roman" w:hAnsi="Times New Roman" w:cs="Times New Roman"/>
                <w:b w:val="0"/>
                <w:bCs w:val="0"/>
                <w:sz w:val="26"/>
                <w:szCs w:val="26"/>
              </w:rPr>
            </w:pPr>
          </w:p>
          <w:p w:rsidR="009D2D5B" w:rsidRPr="0096166E" w:rsidRDefault="009D2D5B" w:rsidP="003927D6">
            <w:pPr>
              <w:pStyle w:val="Heading"/>
              <w:snapToGrid w:val="0"/>
              <w:jc w:val="center"/>
              <w:rPr>
                <w:rFonts w:ascii="Times New Roman" w:hAnsi="Times New Roman" w:cs="Times New Roman"/>
                <w:b w:val="0"/>
                <w:bCs w:val="0"/>
                <w:sz w:val="26"/>
                <w:szCs w:val="26"/>
              </w:rPr>
            </w:pPr>
            <w:r>
              <w:rPr>
                <w:rFonts w:ascii="Times New Roman" w:hAnsi="Times New Roman" w:cs="Times New Roman"/>
                <w:b w:val="0"/>
                <w:bCs w:val="0"/>
                <w:sz w:val="26"/>
                <w:szCs w:val="26"/>
              </w:rPr>
              <w:t>4502,2</w:t>
            </w:r>
          </w:p>
        </w:tc>
      </w:tr>
      <w:tr w:rsidR="009D2D5B" w:rsidRPr="0096166E">
        <w:trPr>
          <w:jc w:val="center"/>
        </w:trPr>
        <w:tc>
          <w:tcPr>
            <w:tcW w:w="800" w:type="dxa"/>
            <w:tcBorders>
              <w:left w:val="single" w:sz="4" w:space="0" w:color="000000"/>
              <w:bottom w:val="single" w:sz="4" w:space="0" w:color="000000"/>
            </w:tcBorders>
          </w:tcPr>
          <w:p w:rsidR="009D2D5B" w:rsidRPr="0096166E" w:rsidRDefault="009D2D5B" w:rsidP="003927D6">
            <w:pPr>
              <w:pStyle w:val="Heading"/>
              <w:snapToGrid w:val="0"/>
              <w:jc w:val="center"/>
              <w:rPr>
                <w:rFonts w:ascii="Times New Roman" w:hAnsi="Times New Roman" w:cs="Times New Roman"/>
                <w:b w:val="0"/>
                <w:bCs w:val="0"/>
                <w:sz w:val="26"/>
                <w:szCs w:val="26"/>
              </w:rPr>
            </w:pPr>
          </w:p>
        </w:tc>
        <w:tc>
          <w:tcPr>
            <w:tcW w:w="4353" w:type="dxa"/>
            <w:tcBorders>
              <w:left w:val="single" w:sz="4" w:space="0" w:color="000000"/>
              <w:bottom w:val="single" w:sz="4" w:space="0" w:color="000000"/>
            </w:tcBorders>
          </w:tcPr>
          <w:p w:rsidR="009D2D5B" w:rsidRPr="0096166E" w:rsidRDefault="009D2D5B" w:rsidP="005D1A08">
            <w:pPr>
              <w:pStyle w:val="Heading"/>
              <w:widowControl w:val="0"/>
              <w:numPr>
                <w:ilvl w:val="0"/>
                <w:numId w:val="31"/>
              </w:numPr>
              <w:tabs>
                <w:tab w:val="left" w:pos="720"/>
              </w:tabs>
              <w:suppressAutoHyphens/>
              <w:overflowPunct w:val="0"/>
              <w:autoSpaceDN/>
              <w:adjustRightInd/>
              <w:snapToGrid w:val="0"/>
              <w:textAlignment w:val="baseline"/>
              <w:rPr>
                <w:rFonts w:ascii="Times New Roman" w:hAnsi="Times New Roman" w:cs="Times New Roman"/>
                <w:b w:val="0"/>
                <w:bCs w:val="0"/>
                <w:sz w:val="26"/>
                <w:szCs w:val="26"/>
              </w:rPr>
            </w:pPr>
            <w:r w:rsidRPr="0096166E">
              <w:rPr>
                <w:rFonts w:ascii="Times New Roman" w:hAnsi="Times New Roman" w:cs="Times New Roman"/>
                <w:b w:val="0"/>
                <w:bCs w:val="0"/>
                <w:sz w:val="26"/>
                <w:szCs w:val="26"/>
              </w:rPr>
              <w:t>земли населенных пунктов</w:t>
            </w:r>
          </w:p>
        </w:tc>
        <w:tc>
          <w:tcPr>
            <w:tcW w:w="1358" w:type="dxa"/>
            <w:tcBorders>
              <w:left w:val="single" w:sz="4" w:space="0" w:color="000000"/>
              <w:bottom w:val="single" w:sz="4" w:space="0" w:color="000000"/>
            </w:tcBorders>
          </w:tcPr>
          <w:p w:rsidR="009D2D5B" w:rsidRPr="0096166E" w:rsidRDefault="009D2D5B" w:rsidP="003927D6">
            <w:pPr>
              <w:pStyle w:val="Heading"/>
              <w:snapToGrid w:val="0"/>
              <w:jc w:val="center"/>
              <w:rPr>
                <w:rFonts w:ascii="Times New Roman" w:hAnsi="Times New Roman" w:cs="Times New Roman"/>
                <w:b w:val="0"/>
                <w:bCs w:val="0"/>
                <w:sz w:val="26"/>
                <w:szCs w:val="26"/>
              </w:rPr>
            </w:pPr>
            <w:r w:rsidRPr="0096166E">
              <w:rPr>
                <w:rFonts w:ascii="Times New Roman" w:hAnsi="Times New Roman" w:cs="Times New Roman"/>
                <w:b w:val="0"/>
                <w:bCs w:val="0"/>
                <w:sz w:val="26"/>
                <w:szCs w:val="26"/>
              </w:rPr>
              <w:t>-"-</w:t>
            </w:r>
          </w:p>
        </w:tc>
        <w:tc>
          <w:tcPr>
            <w:tcW w:w="1336" w:type="dxa"/>
            <w:tcBorders>
              <w:left w:val="single" w:sz="4" w:space="0" w:color="000000"/>
              <w:bottom w:val="single" w:sz="4" w:space="0" w:color="000000"/>
            </w:tcBorders>
            <w:vAlign w:val="center"/>
          </w:tcPr>
          <w:p w:rsidR="009D2D5B" w:rsidRPr="0096166E" w:rsidRDefault="009D2D5B" w:rsidP="003927D6">
            <w:pPr>
              <w:pStyle w:val="Heading"/>
              <w:snapToGrid w:val="0"/>
              <w:jc w:val="center"/>
              <w:rPr>
                <w:rFonts w:ascii="Times New Roman" w:hAnsi="Times New Roman" w:cs="Times New Roman"/>
                <w:b w:val="0"/>
                <w:bCs w:val="0"/>
                <w:sz w:val="26"/>
                <w:szCs w:val="26"/>
              </w:rPr>
            </w:pPr>
            <w:r>
              <w:rPr>
                <w:rFonts w:ascii="Times New Roman" w:hAnsi="Times New Roman" w:cs="Times New Roman"/>
                <w:b w:val="0"/>
                <w:bCs w:val="0"/>
                <w:sz w:val="26"/>
                <w:szCs w:val="26"/>
              </w:rPr>
              <w:t>188,2</w:t>
            </w:r>
          </w:p>
        </w:tc>
        <w:tc>
          <w:tcPr>
            <w:tcW w:w="1711" w:type="dxa"/>
            <w:tcBorders>
              <w:left w:val="single" w:sz="4" w:space="0" w:color="000000"/>
              <w:bottom w:val="single" w:sz="4" w:space="0" w:color="000000"/>
              <w:right w:val="single" w:sz="4" w:space="0" w:color="000000"/>
            </w:tcBorders>
          </w:tcPr>
          <w:p w:rsidR="009D2D5B" w:rsidRPr="0096166E" w:rsidRDefault="009D2D5B" w:rsidP="003927D6">
            <w:pPr>
              <w:pStyle w:val="Heading"/>
              <w:snapToGrid w:val="0"/>
              <w:jc w:val="center"/>
              <w:rPr>
                <w:rFonts w:ascii="Times New Roman" w:hAnsi="Times New Roman" w:cs="Times New Roman"/>
                <w:b w:val="0"/>
                <w:bCs w:val="0"/>
                <w:sz w:val="26"/>
                <w:szCs w:val="26"/>
              </w:rPr>
            </w:pPr>
            <w:r>
              <w:rPr>
                <w:rFonts w:ascii="Times New Roman" w:hAnsi="Times New Roman" w:cs="Times New Roman"/>
                <w:b w:val="0"/>
                <w:bCs w:val="0"/>
                <w:sz w:val="26"/>
                <w:szCs w:val="26"/>
              </w:rPr>
              <w:t>431,0</w:t>
            </w:r>
          </w:p>
        </w:tc>
      </w:tr>
      <w:tr w:rsidR="009D2D5B" w:rsidRPr="0096166E">
        <w:trPr>
          <w:jc w:val="center"/>
        </w:trPr>
        <w:tc>
          <w:tcPr>
            <w:tcW w:w="800" w:type="dxa"/>
            <w:tcBorders>
              <w:left w:val="single" w:sz="4" w:space="0" w:color="000000"/>
              <w:bottom w:val="single" w:sz="4" w:space="0" w:color="000000"/>
            </w:tcBorders>
          </w:tcPr>
          <w:p w:rsidR="009D2D5B" w:rsidRPr="0096166E" w:rsidRDefault="009D2D5B" w:rsidP="003927D6">
            <w:pPr>
              <w:pStyle w:val="Heading"/>
              <w:snapToGrid w:val="0"/>
              <w:jc w:val="center"/>
              <w:rPr>
                <w:rFonts w:ascii="Times New Roman" w:hAnsi="Times New Roman" w:cs="Times New Roman"/>
                <w:b w:val="0"/>
                <w:bCs w:val="0"/>
                <w:sz w:val="26"/>
                <w:szCs w:val="26"/>
              </w:rPr>
            </w:pPr>
          </w:p>
        </w:tc>
        <w:tc>
          <w:tcPr>
            <w:tcW w:w="4353" w:type="dxa"/>
            <w:tcBorders>
              <w:left w:val="single" w:sz="4" w:space="0" w:color="000000"/>
              <w:bottom w:val="single" w:sz="4" w:space="0" w:color="000000"/>
            </w:tcBorders>
          </w:tcPr>
          <w:p w:rsidR="009D2D5B" w:rsidRPr="0096166E" w:rsidRDefault="009D2D5B" w:rsidP="003927D6">
            <w:pPr>
              <w:pStyle w:val="Heading"/>
              <w:widowControl w:val="0"/>
              <w:tabs>
                <w:tab w:val="left" w:pos="720"/>
              </w:tabs>
              <w:suppressAutoHyphens/>
              <w:overflowPunct w:val="0"/>
              <w:autoSpaceDN/>
              <w:adjustRightInd/>
              <w:snapToGrid w:val="0"/>
              <w:ind w:left="360"/>
              <w:textAlignment w:val="baseline"/>
              <w:rPr>
                <w:rFonts w:ascii="Times New Roman" w:hAnsi="Times New Roman" w:cs="Times New Roman"/>
                <w:b w:val="0"/>
                <w:bCs w:val="0"/>
                <w:sz w:val="26"/>
                <w:szCs w:val="26"/>
              </w:rPr>
            </w:pPr>
            <w:r>
              <w:rPr>
                <w:rFonts w:ascii="Times New Roman" w:hAnsi="Times New Roman" w:cs="Times New Roman"/>
                <w:b w:val="0"/>
                <w:bCs w:val="0"/>
                <w:sz w:val="26"/>
                <w:szCs w:val="26"/>
              </w:rPr>
              <w:t xml:space="preserve">-     </w:t>
            </w:r>
            <w:r w:rsidRPr="0096166E">
              <w:rPr>
                <w:rFonts w:ascii="Times New Roman" w:hAnsi="Times New Roman" w:cs="Times New Roman"/>
                <w:b w:val="0"/>
                <w:bCs w:val="0"/>
                <w:sz w:val="26"/>
                <w:szCs w:val="26"/>
              </w:rPr>
              <w:t>земли промышленности, энергетики, транспорта, связи, радиовещания, телевидения, космического обеспечения, обороны, безопасности и иного специального назначения за пределами поселений.</w:t>
            </w:r>
          </w:p>
        </w:tc>
        <w:tc>
          <w:tcPr>
            <w:tcW w:w="1358" w:type="dxa"/>
            <w:tcBorders>
              <w:left w:val="single" w:sz="4" w:space="0" w:color="000000"/>
              <w:bottom w:val="single" w:sz="4" w:space="0" w:color="000000"/>
            </w:tcBorders>
          </w:tcPr>
          <w:p w:rsidR="009D2D5B" w:rsidRPr="0096166E" w:rsidRDefault="009D2D5B" w:rsidP="003927D6">
            <w:pPr>
              <w:pStyle w:val="Heading"/>
              <w:snapToGrid w:val="0"/>
              <w:jc w:val="center"/>
              <w:rPr>
                <w:rFonts w:ascii="Times New Roman" w:hAnsi="Times New Roman" w:cs="Times New Roman"/>
                <w:b w:val="0"/>
                <w:bCs w:val="0"/>
                <w:sz w:val="26"/>
                <w:szCs w:val="26"/>
              </w:rPr>
            </w:pPr>
            <w:r w:rsidRPr="0096166E">
              <w:rPr>
                <w:rFonts w:ascii="Times New Roman" w:hAnsi="Times New Roman" w:cs="Times New Roman"/>
                <w:b w:val="0"/>
                <w:bCs w:val="0"/>
                <w:sz w:val="26"/>
                <w:szCs w:val="26"/>
              </w:rPr>
              <w:t>-"-</w:t>
            </w:r>
          </w:p>
        </w:tc>
        <w:tc>
          <w:tcPr>
            <w:tcW w:w="1336" w:type="dxa"/>
            <w:tcBorders>
              <w:left w:val="single" w:sz="4" w:space="0" w:color="000000"/>
              <w:bottom w:val="single" w:sz="4" w:space="0" w:color="000000"/>
            </w:tcBorders>
            <w:vAlign w:val="center"/>
          </w:tcPr>
          <w:p w:rsidR="009D2D5B" w:rsidRPr="0096166E" w:rsidRDefault="009D2D5B" w:rsidP="003927D6">
            <w:pPr>
              <w:pStyle w:val="Heading"/>
              <w:snapToGrid w:val="0"/>
              <w:jc w:val="center"/>
              <w:rPr>
                <w:rFonts w:ascii="Times New Roman" w:hAnsi="Times New Roman" w:cs="Times New Roman"/>
                <w:b w:val="0"/>
                <w:bCs w:val="0"/>
                <w:sz w:val="26"/>
                <w:szCs w:val="26"/>
              </w:rPr>
            </w:pPr>
            <w:r>
              <w:rPr>
                <w:rFonts w:ascii="Times New Roman" w:hAnsi="Times New Roman" w:cs="Times New Roman"/>
                <w:b w:val="0"/>
                <w:bCs w:val="0"/>
                <w:sz w:val="26"/>
                <w:szCs w:val="26"/>
              </w:rPr>
              <w:t>32,6</w:t>
            </w:r>
          </w:p>
        </w:tc>
        <w:tc>
          <w:tcPr>
            <w:tcW w:w="1711" w:type="dxa"/>
            <w:tcBorders>
              <w:left w:val="single" w:sz="4" w:space="0" w:color="000000"/>
              <w:bottom w:val="single" w:sz="4" w:space="0" w:color="000000"/>
              <w:right w:val="single" w:sz="4" w:space="0" w:color="000000"/>
            </w:tcBorders>
          </w:tcPr>
          <w:p w:rsidR="009D2D5B" w:rsidRPr="0096166E" w:rsidRDefault="009D2D5B" w:rsidP="003927D6">
            <w:pPr>
              <w:pStyle w:val="Heading"/>
              <w:snapToGrid w:val="0"/>
              <w:jc w:val="center"/>
              <w:rPr>
                <w:rFonts w:ascii="Times New Roman" w:hAnsi="Times New Roman" w:cs="Times New Roman"/>
                <w:b w:val="0"/>
                <w:bCs w:val="0"/>
                <w:sz w:val="26"/>
                <w:szCs w:val="26"/>
              </w:rPr>
            </w:pPr>
          </w:p>
          <w:p w:rsidR="009D2D5B" w:rsidRPr="0096166E" w:rsidRDefault="009D2D5B" w:rsidP="003927D6">
            <w:pPr>
              <w:pStyle w:val="Heading"/>
              <w:snapToGrid w:val="0"/>
              <w:jc w:val="center"/>
              <w:rPr>
                <w:rFonts w:ascii="Times New Roman" w:hAnsi="Times New Roman" w:cs="Times New Roman"/>
                <w:b w:val="0"/>
                <w:bCs w:val="0"/>
                <w:sz w:val="26"/>
                <w:szCs w:val="26"/>
              </w:rPr>
            </w:pPr>
          </w:p>
          <w:p w:rsidR="009D2D5B" w:rsidRPr="0096166E" w:rsidRDefault="009D2D5B" w:rsidP="003927D6">
            <w:pPr>
              <w:pStyle w:val="Heading"/>
              <w:snapToGrid w:val="0"/>
              <w:jc w:val="center"/>
              <w:rPr>
                <w:rFonts w:ascii="Times New Roman" w:hAnsi="Times New Roman" w:cs="Times New Roman"/>
                <w:b w:val="0"/>
                <w:bCs w:val="0"/>
                <w:sz w:val="26"/>
                <w:szCs w:val="26"/>
              </w:rPr>
            </w:pPr>
          </w:p>
          <w:p w:rsidR="009D2D5B" w:rsidRPr="0096166E" w:rsidRDefault="009D2D5B" w:rsidP="003927D6">
            <w:pPr>
              <w:pStyle w:val="Heading"/>
              <w:snapToGrid w:val="0"/>
              <w:jc w:val="center"/>
              <w:rPr>
                <w:rFonts w:ascii="Times New Roman" w:hAnsi="Times New Roman" w:cs="Times New Roman"/>
                <w:b w:val="0"/>
                <w:bCs w:val="0"/>
                <w:sz w:val="26"/>
                <w:szCs w:val="26"/>
              </w:rPr>
            </w:pPr>
            <w:r>
              <w:rPr>
                <w:rFonts w:ascii="Times New Roman" w:hAnsi="Times New Roman" w:cs="Times New Roman"/>
                <w:b w:val="0"/>
                <w:bCs w:val="0"/>
                <w:sz w:val="26"/>
                <w:szCs w:val="26"/>
              </w:rPr>
              <w:t>70,6</w:t>
            </w:r>
          </w:p>
        </w:tc>
      </w:tr>
      <w:tr w:rsidR="009D2D5B" w:rsidRPr="0096166E">
        <w:trPr>
          <w:jc w:val="center"/>
        </w:trPr>
        <w:tc>
          <w:tcPr>
            <w:tcW w:w="800" w:type="dxa"/>
            <w:tcBorders>
              <w:left w:val="single" w:sz="4" w:space="0" w:color="000000"/>
              <w:bottom w:val="single" w:sz="4" w:space="0" w:color="000000"/>
            </w:tcBorders>
          </w:tcPr>
          <w:p w:rsidR="009D2D5B" w:rsidRPr="0096166E" w:rsidRDefault="009D2D5B" w:rsidP="003927D6">
            <w:pPr>
              <w:pStyle w:val="Heading"/>
              <w:snapToGrid w:val="0"/>
              <w:rPr>
                <w:rFonts w:ascii="Times New Roman" w:hAnsi="Times New Roman" w:cs="Times New Roman"/>
                <w:b w:val="0"/>
                <w:bCs w:val="0"/>
                <w:sz w:val="26"/>
                <w:szCs w:val="26"/>
              </w:rPr>
            </w:pPr>
          </w:p>
        </w:tc>
        <w:tc>
          <w:tcPr>
            <w:tcW w:w="4353" w:type="dxa"/>
            <w:tcBorders>
              <w:left w:val="single" w:sz="4" w:space="0" w:color="000000"/>
              <w:bottom w:val="single" w:sz="4" w:space="0" w:color="000000"/>
            </w:tcBorders>
          </w:tcPr>
          <w:p w:rsidR="009D2D5B" w:rsidRPr="0096166E" w:rsidRDefault="009D2D5B" w:rsidP="005D1A08">
            <w:pPr>
              <w:pStyle w:val="Heading"/>
              <w:widowControl w:val="0"/>
              <w:numPr>
                <w:ilvl w:val="0"/>
                <w:numId w:val="32"/>
              </w:numPr>
              <w:tabs>
                <w:tab w:val="left" w:pos="720"/>
              </w:tabs>
              <w:suppressAutoHyphens/>
              <w:overflowPunct w:val="0"/>
              <w:autoSpaceDN/>
              <w:adjustRightInd/>
              <w:snapToGrid w:val="0"/>
              <w:textAlignment w:val="baseline"/>
              <w:rPr>
                <w:rFonts w:ascii="Times New Roman" w:hAnsi="Times New Roman" w:cs="Times New Roman"/>
                <w:b w:val="0"/>
                <w:bCs w:val="0"/>
                <w:sz w:val="26"/>
                <w:szCs w:val="26"/>
              </w:rPr>
            </w:pPr>
            <w:r w:rsidRPr="0096166E">
              <w:rPr>
                <w:rFonts w:ascii="Times New Roman" w:hAnsi="Times New Roman" w:cs="Times New Roman"/>
                <w:b w:val="0"/>
                <w:bCs w:val="0"/>
                <w:sz w:val="26"/>
                <w:szCs w:val="26"/>
              </w:rPr>
              <w:t>земли особо охраняемых территорий и объектов</w:t>
            </w:r>
          </w:p>
        </w:tc>
        <w:tc>
          <w:tcPr>
            <w:tcW w:w="1358" w:type="dxa"/>
            <w:tcBorders>
              <w:left w:val="single" w:sz="4" w:space="0" w:color="000000"/>
              <w:bottom w:val="single" w:sz="4" w:space="0" w:color="000000"/>
            </w:tcBorders>
          </w:tcPr>
          <w:p w:rsidR="009D2D5B" w:rsidRPr="0096166E" w:rsidRDefault="009D2D5B" w:rsidP="003927D6">
            <w:pPr>
              <w:pStyle w:val="Heading"/>
              <w:snapToGrid w:val="0"/>
              <w:jc w:val="center"/>
              <w:rPr>
                <w:rFonts w:ascii="Times New Roman" w:hAnsi="Times New Roman" w:cs="Times New Roman"/>
                <w:b w:val="0"/>
                <w:bCs w:val="0"/>
                <w:sz w:val="26"/>
                <w:szCs w:val="26"/>
              </w:rPr>
            </w:pPr>
            <w:r w:rsidRPr="0096166E">
              <w:rPr>
                <w:rFonts w:ascii="Times New Roman" w:hAnsi="Times New Roman" w:cs="Times New Roman"/>
                <w:b w:val="0"/>
                <w:bCs w:val="0"/>
                <w:sz w:val="26"/>
                <w:szCs w:val="26"/>
              </w:rPr>
              <w:t>га.</w:t>
            </w:r>
          </w:p>
        </w:tc>
        <w:tc>
          <w:tcPr>
            <w:tcW w:w="1336" w:type="dxa"/>
            <w:tcBorders>
              <w:left w:val="single" w:sz="4" w:space="0" w:color="000000"/>
              <w:bottom w:val="single" w:sz="4" w:space="0" w:color="000000"/>
            </w:tcBorders>
          </w:tcPr>
          <w:p w:rsidR="009D2D5B" w:rsidRPr="0096166E" w:rsidRDefault="009D2D5B" w:rsidP="003927D6">
            <w:pPr>
              <w:pStyle w:val="Heading"/>
              <w:snapToGrid w:val="0"/>
              <w:jc w:val="center"/>
              <w:rPr>
                <w:rFonts w:ascii="Times New Roman" w:hAnsi="Times New Roman" w:cs="Times New Roman"/>
                <w:b w:val="0"/>
                <w:bCs w:val="0"/>
                <w:sz w:val="26"/>
                <w:szCs w:val="26"/>
              </w:rPr>
            </w:pPr>
            <w:r>
              <w:rPr>
                <w:rFonts w:ascii="Times New Roman" w:hAnsi="Times New Roman" w:cs="Times New Roman"/>
                <w:b w:val="0"/>
                <w:bCs w:val="0"/>
                <w:sz w:val="26"/>
                <w:szCs w:val="26"/>
              </w:rPr>
              <w:t>62,7</w:t>
            </w:r>
          </w:p>
        </w:tc>
        <w:tc>
          <w:tcPr>
            <w:tcW w:w="1711" w:type="dxa"/>
            <w:tcBorders>
              <w:left w:val="single" w:sz="4" w:space="0" w:color="000000"/>
              <w:bottom w:val="single" w:sz="4" w:space="0" w:color="000000"/>
              <w:right w:val="single" w:sz="4" w:space="0" w:color="000000"/>
            </w:tcBorders>
          </w:tcPr>
          <w:p w:rsidR="009D2D5B" w:rsidRPr="00622769" w:rsidRDefault="009D2D5B" w:rsidP="003927D6">
            <w:pPr>
              <w:pStyle w:val="Heading"/>
              <w:snapToGrid w:val="0"/>
              <w:jc w:val="center"/>
              <w:rPr>
                <w:rFonts w:ascii="Times New Roman" w:hAnsi="Times New Roman" w:cs="Times New Roman"/>
                <w:b w:val="0"/>
                <w:bCs w:val="0"/>
                <w:sz w:val="26"/>
                <w:szCs w:val="26"/>
              </w:rPr>
            </w:pPr>
            <w:r>
              <w:rPr>
                <w:rFonts w:ascii="Times New Roman" w:hAnsi="Times New Roman" w:cs="Times New Roman"/>
                <w:b w:val="0"/>
                <w:bCs w:val="0"/>
                <w:sz w:val="26"/>
                <w:szCs w:val="26"/>
              </w:rPr>
              <w:t>62,7</w:t>
            </w:r>
          </w:p>
        </w:tc>
      </w:tr>
      <w:tr w:rsidR="009D2D5B" w:rsidRPr="0096166E">
        <w:trPr>
          <w:jc w:val="center"/>
        </w:trPr>
        <w:tc>
          <w:tcPr>
            <w:tcW w:w="800" w:type="dxa"/>
            <w:tcBorders>
              <w:left w:val="single" w:sz="4" w:space="0" w:color="000000"/>
              <w:bottom w:val="single" w:sz="4" w:space="0" w:color="000000"/>
            </w:tcBorders>
          </w:tcPr>
          <w:p w:rsidR="009D2D5B" w:rsidRPr="0096166E" w:rsidRDefault="009D2D5B" w:rsidP="003927D6">
            <w:pPr>
              <w:pStyle w:val="Heading"/>
              <w:snapToGrid w:val="0"/>
              <w:jc w:val="center"/>
              <w:rPr>
                <w:rFonts w:ascii="Times New Roman" w:hAnsi="Times New Roman" w:cs="Times New Roman"/>
                <w:b w:val="0"/>
                <w:bCs w:val="0"/>
                <w:sz w:val="26"/>
                <w:szCs w:val="26"/>
              </w:rPr>
            </w:pPr>
          </w:p>
        </w:tc>
        <w:tc>
          <w:tcPr>
            <w:tcW w:w="4353" w:type="dxa"/>
            <w:tcBorders>
              <w:left w:val="single" w:sz="4" w:space="0" w:color="000000"/>
              <w:bottom w:val="single" w:sz="4" w:space="0" w:color="000000"/>
            </w:tcBorders>
          </w:tcPr>
          <w:p w:rsidR="009D2D5B" w:rsidRPr="0096166E" w:rsidRDefault="009D2D5B" w:rsidP="003927D6">
            <w:pPr>
              <w:pStyle w:val="Heading"/>
              <w:snapToGrid w:val="0"/>
              <w:ind w:left="708"/>
              <w:rPr>
                <w:rFonts w:ascii="Times New Roman" w:hAnsi="Times New Roman" w:cs="Times New Roman"/>
                <w:b w:val="0"/>
                <w:bCs w:val="0"/>
                <w:sz w:val="26"/>
                <w:szCs w:val="26"/>
              </w:rPr>
            </w:pPr>
            <w:r w:rsidRPr="0096166E">
              <w:rPr>
                <w:rFonts w:ascii="Times New Roman" w:hAnsi="Times New Roman" w:cs="Times New Roman"/>
                <w:b w:val="0"/>
                <w:bCs w:val="0"/>
                <w:sz w:val="26"/>
                <w:szCs w:val="26"/>
              </w:rPr>
              <w:t>- земли лесного фонда</w:t>
            </w:r>
          </w:p>
        </w:tc>
        <w:tc>
          <w:tcPr>
            <w:tcW w:w="1358" w:type="dxa"/>
            <w:tcBorders>
              <w:left w:val="single" w:sz="4" w:space="0" w:color="000000"/>
              <w:bottom w:val="single" w:sz="4" w:space="0" w:color="000000"/>
            </w:tcBorders>
          </w:tcPr>
          <w:p w:rsidR="009D2D5B" w:rsidRPr="0096166E" w:rsidRDefault="009D2D5B" w:rsidP="003927D6">
            <w:pPr>
              <w:pStyle w:val="Heading"/>
              <w:snapToGrid w:val="0"/>
              <w:jc w:val="center"/>
              <w:rPr>
                <w:rFonts w:ascii="Times New Roman" w:hAnsi="Times New Roman" w:cs="Times New Roman"/>
                <w:b w:val="0"/>
                <w:bCs w:val="0"/>
                <w:sz w:val="26"/>
                <w:szCs w:val="26"/>
              </w:rPr>
            </w:pPr>
            <w:r w:rsidRPr="0096166E">
              <w:rPr>
                <w:rFonts w:ascii="Times New Roman" w:hAnsi="Times New Roman" w:cs="Times New Roman"/>
                <w:b w:val="0"/>
                <w:bCs w:val="0"/>
                <w:sz w:val="26"/>
                <w:szCs w:val="26"/>
              </w:rPr>
              <w:t>-"-</w:t>
            </w:r>
          </w:p>
        </w:tc>
        <w:tc>
          <w:tcPr>
            <w:tcW w:w="1336" w:type="dxa"/>
            <w:tcBorders>
              <w:left w:val="single" w:sz="4" w:space="0" w:color="000000"/>
              <w:bottom w:val="single" w:sz="4" w:space="0" w:color="000000"/>
            </w:tcBorders>
          </w:tcPr>
          <w:p w:rsidR="009D2D5B" w:rsidRPr="0096166E" w:rsidRDefault="009D2D5B" w:rsidP="003927D6">
            <w:pPr>
              <w:pStyle w:val="Heading"/>
              <w:snapToGrid w:val="0"/>
              <w:jc w:val="center"/>
              <w:rPr>
                <w:rFonts w:ascii="Times New Roman" w:hAnsi="Times New Roman" w:cs="Times New Roman"/>
                <w:b w:val="0"/>
                <w:bCs w:val="0"/>
                <w:sz w:val="26"/>
                <w:szCs w:val="26"/>
              </w:rPr>
            </w:pPr>
            <w:r>
              <w:rPr>
                <w:rFonts w:ascii="Times New Roman" w:hAnsi="Times New Roman" w:cs="Times New Roman"/>
                <w:b w:val="0"/>
                <w:bCs w:val="0"/>
                <w:sz w:val="26"/>
                <w:szCs w:val="26"/>
              </w:rPr>
              <w:t>103,3</w:t>
            </w:r>
          </w:p>
        </w:tc>
        <w:tc>
          <w:tcPr>
            <w:tcW w:w="1711" w:type="dxa"/>
            <w:tcBorders>
              <w:left w:val="single" w:sz="4" w:space="0" w:color="000000"/>
              <w:bottom w:val="single" w:sz="4" w:space="0" w:color="000000"/>
              <w:right w:val="single" w:sz="4" w:space="0" w:color="000000"/>
            </w:tcBorders>
          </w:tcPr>
          <w:p w:rsidR="009D2D5B" w:rsidRPr="0096166E" w:rsidRDefault="009D2D5B" w:rsidP="003927D6">
            <w:pPr>
              <w:pStyle w:val="Heading"/>
              <w:snapToGrid w:val="0"/>
              <w:jc w:val="center"/>
              <w:rPr>
                <w:rFonts w:ascii="Times New Roman" w:hAnsi="Times New Roman" w:cs="Times New Roman"/>
                <w:b w:val="0"/>
                <w:bCs w:val="0"/>
                <w:sz w:val="26"/>
                <w:szCs w:val="26"/>
              </w:rPr>
            </w:pPr>
            <w:r>
              <w:rPr>
                <w:rFonts w:ascii="Times New Roman" w:hAnsi="Times New Roman" w:cs="Times New Roman"/>
                <w:b w:val="0"/>
                <w:bCs w:val="0"/>
                <w:sz w:val="26"/>
                <w:szCs w:val="26"/>
              </w:rPr>
              <w:t>31,4</w:t>
            </w:r>
          </w:p>
        </w:tc>
      </w:tr>
      <w:tr w:rsidR="009D2D5B" w:rsidRPr="0096166E">
        <w:trPr>
          <w:jc w:val="center"/>
        </w:trPr>
        <w:tc>
          <w:tcPr>
            <w:tcW w:w="800" w:type="dxa"/>
            <w:tcBorders>
              <w:left w:val="single" w:sz="4" w:space="0" w:color="000000"/>
              <w:bottom w:val="single" w:sz="4" w:space="0" w:color="000000"/>
            </w:tcBorders>
          </w:tcPr>
          <w:p w:rsidR="009D2D5B" w:rsidRPr="0096166E" w:rsidRDefault="009D2D5B" w:rsidP="003927D6">
            <w:pPr>
              <w:pStyle w:val="Heading"/>
              <w:snapToGrid w:val="0"/>
              <w:jc w:val="center"/>
              <w:rPr>
                <w:rFonts w:ascii="Times New Roman" w:hAnsi="Times New Roman" w:cs="Times New Roman"/>
                <w:b w:val="0"/>
                <w:bCs w:val="0"/>
                <w:sz w:val="26"/>
                <w:szCs w:val="26"/>
              </w:rPr>
            </w:pPr>
          </w:p>
        </w:tc>
        <w:tc>
          <w:tcPr>
            <w:tcW w:w="4353" w:type="dxa"/>
            <w:tcBorders>
              <w:left w:val="single" w:sz="4" w:space="0" w:color="000000"/>
              <w:bottom w:val="single" w:sz="4" w:space="0" w:color="000000"/>
            </w:tcBorders>
          </w:tcPr>
          <w:p w:rsidR="009D2D5B" w:rsidRPr="0096166E" w:rsidRDefault="009D2D5B" w:rsidP="003927D6">
            <w:pPr>
              <w:pStyle w:val="Heading"/>
              <w:snapToGrid w:val="0"/>
              <w:ind w:left="708"/>
              <w:rPr>
                <w:rFonts w:ascii="Times New Roman" w:hAnsi="Times New Roman" w:cs="Times New Roman"/>
                <w:b w:val="0"/>
                <w:bCs w:val="0"/>
                <w:sz w:val="26"/>
                <w:szCs w:val="26"/>
              </w:rPr>
            </w:pPr>
            <w:r w:rsidRPr="0096166E">
              <w:rPr>
                <w:rFonts w:ascii="Times New Roman" w:hAnsi="Times New Roman" w:cs="Times New Roman"/>
                <w:b w:val="0"/>
                <w:bCs w:val="0"/>
                <w:sz w:val="26"/>
                <w:szCs w:val="26"/>
              </w:rPr>
              <w:t>- земли водного фонда</w:t>
            </w:r>
          </w:p>
        </w:tc>
        <w:tc>
          <w:tcPr>
            <w:tcW w:w="1358" w:type="dxa"/>
            <w:tcBorders>
              <w:left w:val="single" w:sz="4" w:space="0" w:color="000000"/>
              <w:bottom w:val="single" w:sz="4" w:space="0" w:color="000000"/>
            </w:tcBorders>
          </w:tcPr>
          <w:p w:rsidR="009D2D5B" w:rsidRPr="0096166E" w:rsidRDefault="009D2D5B" w:rsidP="003927D6">
            <w:pPr>
              <w:pStyle w:val="Heading"/>
              <w:snapToGrid w:val="0"/>
              <w:jc w:val="center"/>
              <w:rPr>
                <w:rFonts w:ascii="Times New Roman" w:hAnsi="Times New Roman" w:cs="Times New Roman"/>
                <w:b w:val="0"/>
                <w:bCs w:val="0"/>
                <w:sz w:val="26"/>
                <w:szCs w:val="26"/>
              </w:rPr>
            </w:pPr>
            <w:r w:rsidRPr="0096166E">
              <w:rPr>
                <w:rFonts w:ascii="Times New Roman" w:hAnsi="Times New Roman" w:cs="Times New Roman"/>
                <w:b w:val="0"/>
                <w:bCs w:val="0"/>
                <w:sz w:val="26"/>
                <w:szCs w:val="26"/>
              </w:rPr>
              <w:t>-"-</w:t>
            </w:r>
          </w:p>
        </w:tc>
        <w:tc>
          <w:tcPr>
            <w:tcW w:w="1336" w:type="dxa"/>
            <w:tcBorders>
              <w:left w:val="single" w:sz="4" w:space="0" w:color="000000"/>
              <w:bottom w:val="single" w:sz="4" w:space="0" w:color="000000"/>
            </w:tcBorders>
          </w:tcPr>
          <w:p w:rsidR="009D2D5B" w:rsidRPr="0096166E" w:rsidRDefault="009D2D5B" w:rsidP="003927D6">
            <w:pPr>
              <w:pStyle w:val="Heading"/>
              <w:snapToGrid w:val="0"/>
              <w:jc w:val="center"/>
              <w:rPr>
                <w:rFonts w:ascii="Times New Roman" w:hAnsi="Times New Roman" w:cs="Times New Roman"/>
                <w:b w:val="0"/>
                <w:bCs w:val="0"/>
                <w:sz w:val="26"/>
                <w:szCs w:val="26"/>
              </w:rPr>
            </w:pPr>
            <w:r>
              <w:rPr>
                <w:rFonts w:ascii="Times New Roman" w:hAnsi="Times New Roman" w:cs="Times New Roman"/>
                <w:b w:val="0"/>
                <w:bCs w:val="0"/>
                <w:sz w:val="26"/>
                <w:szCs w:val="26"/>
              </w:rPr>
              <w:t>435,2</w:t>
            </w:r>
          </w:p>
        </w:tc>
        <w:tc>
          <w:tcPr>
            <w:tcW w:w="1711" w:type="dxa"/>
            <w:tcBorders>
              <w:left w:val="single" w:sz="4" w:space="0" w:color="000000"/>
              <w:bottom w:val="single" w:sz="4" w:space="0" w:color="000000"/>
              <w:right w:val="single" w:sz="4" w:space="0" w:color="000000"/>
            </w:tcBorders>
          </w:tcPr>
          <w:p w:rsidR="009D2D5B" w:rsidRPr="0096166E" w:rsidRDefault="009D2D5B" w:rsidP="003927D6">
            <w:pPr>
              <w:pStyle w:val="Heading"/>
              <w:snapToGrid w:val="0"/>
              <w:jc w:val="center"/>
              <w:rPr>
                <w:rFonts w:ascii="Times New Roman" w:hAnsi="Times New Roman" w:cs="Times New Roman"/>
                <w:b w:val="0"/>
                <w:bCs w:val="0"/>
                <w:sz w:val="26"/>
                <w:szCs w:val="26"/>
              </w:rPr>
            </w:pPr>
            <w:r>
              <w:rPr>
                <w:rFonts w:ascii="Times New Roman" w:hAnsi="Times New Roman" w:cs="Times New Roman"/>
                <w:b w:val="0"/>
                <w:bCs w:val="0"/>
                <w:sz w:val="26"/>
                <w:szCs w:val="26"/>
              </w:rPr>
              <w:t>435,2</w:t>
            </w:r>
          </w:p>
        </w:tc>
      </w:tr>
      <w:tr w:rsidR="009D2D5B" w:rsidRPr="0096166E">
        <w:trPr>
          <w:jc w:val="center"/>
        </w:trPr>
        <w:tc>
          <w:tcPr>
            <w:tcW w:w="800" w:type="dxa"/>
            <w:tcBorders>
              <w:left w:val="single" w:sz="4" w:space="0" w:color="000000"/>
              <w:bottom w:val="single" w:sz="4" w:space="0" w:color="000000"/>
            </w:tcBorders>
          </w:tcPr>
          <w:p w:rsidR="009D2D5B" w:rsidRPr="0096166E" w:rsidRDefault="009D2D5B" w:rsidP="003927D6">
            <w:pPr>
              <w:pStyle w:val="Heading"/>
              <w:snapToGrid w:val="0"/>
              <w:jc w:val="center"/>
              <w:rPr>
                <w:rFonts w:ascii="Times New Roman" w:hAnsi="Times New Roman" w:cs="Times New Roman"/>
                <w:b w:val="0"/>
                <w:bCs w:val="0"/>
                <w:sz w:val="26"/>
                <w:szCs w:val="26"/>
              </w:rPr>
            </w:pPr>
          </w:p>
        </w:tc>
        <w:tc>
          <w:tcPr>
            <w:tcW w:w="4353" w:type="dxa"/>
            <w:tcBorders>
              <w:left w:val="single" w:sz="4" w:space="0" w:color="000000"/>
              <w:bottom w:val="single" w:sz="4" w:space="0" w:color="000000"/>
            </w:tcBorders>
          </w:tcPr>
          <w:p w:rsidR="009D2D5B" w:rsidRPr="0096166E" w:rsidRDefault="009D2D5B" w:rsidP="003927D6">
            <w:pPr>
              <w:pStyle w:val="Heading"/>
              <w:snapToGrid w:val="0"/>
              <w:ind w:left="708"/>
              <w:rPr>
                <w:rFonts w:ascii="Times New Roman" w:hAnsi="Times New Roman" w:cs="Times New Roman"/>
                <w:b w:val="0"/>
                <w:bCs w:val="0"/>
                <w:sz w:val="26"/>
                <w:szCs w:val="26"/>
              </w:rPr>
            </w:pPr>
            <w:r w:rsidRPr="0096166E">
              <w:rPr>
                <w:rFonts w:ascii="Times New Roman" w:hAnsi="Times New Roman" w:cs="Times New Roman"/>
                <w:b w:val="0"/>
                <w:bCs w:val="0"/>
                <w:sz w:val="26"/>
                <w:szCs w:val="26"/>
              </w:rPr>
              <w:t>- земли запаса</w:t>
            </w:r>
          </w:p>
        </w:tc>
        <w:tc>
          <w:tcPr>
            <w:tcW w:w="1358" w:type="dxa"/>
            <w:tcBorders>
              <w:left w:val="single" w:sz="4" w:space="0" w:color="000000"/>
              <w:bottom w:val="single" w:sz="4" w:space="0" w:color="000000"/>
            </w:tcBorders>
          </w:tcPr>
          <w:p w:rsidR="009D2D5B" w:rsidRPr="0096166E" w:rsidRDefault="009D2D5B" w:rsidP="003927D6">
            <w:pPr>
              <w:pStyle w:val="Heading"/>
              <w:snapToGrid w:val="0"/>
              <w:jc w:val="center"/>
              <w:rPr>
                <w:rFonts w:ascii="Times New Roman" w:hAnsi="Times New Roman" w:cs="Times New Roman"/>
                <w:b w:val="0"/>
                <w:bCs w:val="0"/>
                <w:sz w:val="26"/>
                <w:szCs w:val="26"/>
              </w:rPr>
            </w:pPr>
            <w:r w:rsidRPr="0096166E">
              <w:rPr>
                <w:rFonts w:ascii="Times New Roman" w:hAnsi="Times New Roman" w:cs="Times New Roman"/>
                <w:b w:val="0"/>
                <w:bCs w:val="0"/>
                <w:sz w:val="26"/>
                <w:szCs w:val="26"/>
              </w:rPr>
              <w:t>-"-</w:t>
            </w:r>
          </w:p>
        </w:tc>
        <w:tc>
          <w:tcPr>
            <w:tcW w:w="1336" w:type="dxa"/>
            <w:tcBorders>
              <w:left w:val="single" w:sz="4" w:space="0" w:color="000000"/>
              <w:bottom w:val="single" w:sz="4" w:space="0" w:color="000000"/>
            </w:tcBorders>
          </w:tcPr>
          <w:p w:rsidR="009D2D5B" w:rsidRPr="0096166E" w:rsidRDefault="009D2D5B" w:rsidP="003927D6">
            <w:pPr>
              <w:pStyle w:val="Heading"/>
              <w:snapToGrid w:val="0"/>
              <w:jc w:val="center"/>
              <w:rPr>
                <w:rFonts w:ascii="Times New Roman" w:hAnsi="Times New Roman" w:cs="Times New Roman"/>
                <w:b w:val="0"/>
                <w:bCs w:val="0"/>
                <w:sz w:val="26"/>
                <w:szCs w:val="26"/>
              </w:rPr>
            </w:pPr>
            <w:r>
              <w:rPr>
                <w:rFonts w:ascii="Times New Roman" w:hAnsi="Times New Roman" w:cs="Times New Roman"/>
                <w:b w:val="0"/>
                <w:bCs w:val="0"/>
                <w:sz w:val="26"/>
                <w:szCs w:val="26"/>
              </w:rPr>
              <w:t>53,1</w:t>
            </w:r>
          </w:p>
        </w:tc>
        <w:tc>
          <w:tcPr>
            <w:tcW w:w="1711" w:type="dxa"/>
            <w:tcBorders>
              <w:left w:val="single" w:sz="4" w:space="0" w:color="000000"/>
              <w:bottom w:val="single" w:sz="4" w:space="0" w:color="000000"/>
              <w:right w:val="single" w:sz="4" w:space="0" w:color="000000"/>
            </w:tcBorders>
          </w:tcPr>
          <w:p w:rsidR="009D2D5B" w:rsidRPr="0096166E" w:rsidRDefault="009D2D5B" w:rsidP="003927D6">
            <w:pPr>
              <w:pStyle w:val="Heading"/>
              <w:snapToGrid w:val="0"/>
              <w:jc w:val="center"/>
              <w:rPr>
                <w:rFonts w:ascii="Times New Roman" w:hAnsi="Times New Roman" w:cs="Times New Roman"/>
                <w:b w:val="0"/>
                <w:bCs w:val="0"/>
                <w:sz w:val="26"/>
                <w:szCs w:val="26"/>
              </w:rPr>
            </w:pPr>
            <w:r>
              <w:rPr>
                <w:rFonts w:ascii="Times New Roman" w:hAnsi="Times New Roman" w:cs="Times New Roman"/>
                <w:b w:val="0"/>
                <w:bCs w:val="0"/>
                <w:sz w:val="26"/>
                <w:szCs w:val="26"/>
              </w:rPr>
              <w:t>2,6</w:t>
            </w:r>
          </w:p>
        </w:tc>
      </w:tr>
      <w:tr w:rsidR="009D2D5B" w:rsidRPr="0096166E">
        <w:trPr>
          <w:jc w:val="center"/>
        </w:trPr>
        <w:tc>
          <w:tcPr>
            <w:tcW w:w="800" w:type="dxa"/>
            <w:tcBorders>
              <w:left w:val="single" w:sz="4" w:space="0" w:color="000000"/>
              <w:bottom w:val="single" w:sz="4" w:space="0" w:color="000000"/>
            </w:tcBorders>
          </w:tcPr>
          <w:p w:rsidR="009D2D5B" w:rsidRPr="0096166E" w:rsidRDefault="009D2D5B" w:rsidP="003927D6">
            <w:pPr>
              <w:pStyle w:val="Heading"/>
              <w:snapToGrid w:val="0"/>
              <w:jc w:val="center"/>
              <w:rPr>
                <w:rFonts w:ascii="Times New Roman" w:hAnsi="Times New Roman" w:cs="Times New Roman"/>
                <w:b w:val="0"/>
                <w:bCs w:val="0"/>
                <w:sz w:val="26"/>
                <w:szCs w:val="26"/>
              </w:rPr>
            </w:pPr>
            <w:r w:rsidRPr="0096166E">
              <w:rPr>
                <w:rFonts w:ascii="Times New Roman" w:hAnsi="Times New Roman" w:cs="Times New Roman"/>
                <w:b w:val="0"/>
                <w:bCs w:val="0"/>
                <w:sz w:val="26"/>
                <w:szCs w:val="26"/>
              </w:rPr>
              <w:t>1.2</w:t>
            </w:r>
          </w:p>
        </w:tc>
        <w:tc>
          <w:tcPr>
            <w:tcW w:w="4353" w:type="dxa"/>
            <w:tcBorders>
              <w:left w:val="single" w:sz="4" w:space="0" w:color="000000"/>
              <w:bottom w:val="single" w:sz="4" w:space="0" w:color="000000"/>
            </w:tcBorders>
          </w:tcPr>
          <w:p w:rsidR="009D2D5B" w:rsidRPr="0096166E" w:rsidRDefault="009D2D5B" w:rsidP="003927D6">
            <w:pPr>
              <w:pStyle w:val="Heading"/>
              <w:snapToGrid w:val="0"/>
              <w:rPr>
                <w:rFonts w:ascii="Times New Roman" w:hAnsi="Times New Roman" w:cs="Times New Roman"/>
                <w:b w:val="0"/>
                <w:bCs w:val="0"/>
                <w:sz w:val="26"/>
                <w:szCs w:val="26"/>
              </w:rPr>
            </w:pPr>
            <w:r w:rsidRPr="0096166E">
              <w:rPr>
                <w:rFonts w:ascii="Times New Roman" w:hAnsi="Times New Roman" w:cs="Times New Roman"/>
                <w:b w:val="0"/>
                <w:bCs w:val="0"/>
                <w:sz w:val="26"/>
                <w:szCs w:val="26"/>
              </w:rPr>
              <w:t>Из      общей территории:</w:t>
            </w:r>
          </w:p>
        </w:tc>
        <w:tc>
          <w:tcPr>
            <w:tcW w:w="1358" w:type="dxa"/>
            <w:tcBorders>
              <w:left w:val="single" w:sz="4" w:space="0" w:color="000000"/>
              <w:bottom w:val="single" w:sz="4" w:space="0" w:color="000000"/>
            </w:tcBorders>
          </w:tcPr>
          <w:p w:rsidR="009D2D5B" w:rsidRPr="0096166E" w:rsidRDefault="009D2D5B" w:rsidP="003927D6">
            <w:pPr>
              <w:pStyle w:val="Heading"/>
              <w:snapToGrid w:val="0"/>
              <w:jc w:val="center"/>
              <w:rPr>
                <w:rFonts w:ascii="Times New Roman" w:hAnsi="Times New Roman" w:cs="Times New Roman"/>
                <w:b w:val="0"/>
                <w:bCs w:val="0"/>
                <w:sz w:val="26"/>
                <w:szCs w:val="26"/>
              </w:rPr>
            </w:pPr>
            <w:r w:rsidRPr="0096166E">
              <w:rPr>
                <w:rFonts w:ascii="Times New Roman" w:hAnsi="Times New Roman" w:cs="Times New Roman"/>
                <w:b w:val="0"/>
                <w:bCs w:val="0"/>
                <w:sz w:val="26"/>
                <w:szCs w:val="26"/>
              </w:rPr>
              <w:t>-"-</w:t>
            </w:r>
          </w:p>
        </w:tc>
        <w:tc>
          <w:tcPr>
            <w:tcW w:w="1336" w:type="dxa"/>
            <w:tcBorders>
              <w:left w:val="single" w:sz="4" w:space="0" w:color="000000"/>
              <w:bottom w:val="single" w:sz="4" w:space="0" w:color="000000"/>
            </w:tcBorders>
          </w:tcPr>
          <w:p w:rsidR="009D2D5B" w:rsidRPr="0096166E" w:rsidRDefault="009D2D5B" w:rsidP="003927D6">
            <w:pPr>
              <w:pStyle w:val="Heading"/>
              <w:snapToGrid w:val="0"/>
              <w:jc w:val="center"/>
              <w:rPr>
                <w:rFonts w:ascii="Times New Roman" w:hAnsi="Times New Roman" w:cs="Times New Roman"/>
                <w:b w:val="0"/>
                <w:bCs w:val="0"/>
                <w:sz w:val="26"/>
                <w:szCs w:val="26"/>
              </w:rPr>
            </w:pPr>
          </w:p>
        </w:tc>
        <w:tc>
          <w:tcPr>
            <w:tcW w:w="1711" w:type="dxa"/>
            <w:tcBorders>
              <w:left w:val="single" w:sz="4" w:space="0" w:color="000000"/>
              <w:bottom w:val="single" w:sz="4" w:space="0" w:color="000000"/>
              <w:right w:val="single" w:sz="4" w:space="0" w:color="000000"/>
            </w:tcBorders>
          </w:tcPr>
          <w:p w:rsidR="009D2D5B" w:rsidRPr="0096166E" w:rsidRDefault="009D2D5B" w:rsidP="003927D6">
            <w:pPr>
              <w:pStyle w:val="Heading"/>
              <w:snapToGrid w:val="0"/>
              <w:jc w:val="center"/>
              <w:rPr>
                <w:rFonts w:ascii="Times New Roman" w:hAnsi="Times New Roman" w:cs="Times New Roman"/>
                <w:b w:val="0"/>
                <w:bCs w:val="0"/>
                <w:sz w:val="26"/>
                <w:szCs w:val="26"/>
              </w:rPr>
            </w:pPr>
          </w:p>
        </w:tc>
      </w:tr>
      <w:tr w:rsidR="009D2D5B" w:rsidRPr="0096166E">
        <w:trPr>
          <w:jc w:val="center"/>
        </w:trPr>
        <w:tc>
          <w:tcPr>
            <w:tcW w:w="800" w:type="dxa"/>
            <w:tcBorders>
              <w:left w:val="single" w:sz="4" w:space="0" w:color="000000"/>
              <w:bottom w:val="single" w:sz="4" w:space="0" w:color="000000"/>
            </w:tcBorders>
          </w:tcPr>
          <w:p w:rsidR="009D2D5B" w:rsidRPr="0096166E" w:rsidRDefault="009D2D5B" w:rsidP="003927D6">
            <w:pPr>
              <w:pStyle w:val="Heading"/>
              <w:snapToGrid w:val="0"/>
              <w:jc w:val="center"/>
              <w:rPr>
                <w:rFonts w:ascii="Times New Roman" w:hAnsi="Times New Roman" w:cs="Times New Roman"/>
                <w:b w:val="0"/>
                <w:bCs w:val="0"/>
                <w:sz w:val="26"/>
                <w:szCs w:val="26"/>
              </w:rPr>
            </w:pPr>
          </w:p>
        </w:tc>
        <w:tc>
          <w:tcPr>
            <w:tcW w:w="4353" w:type="dxa"/>
            <w:tcBorders>
              <w:left w:val="single" w:sz="4" w:space="0" w:color="000000"/>
              <w:bottom w:val="single" w:sz="4" w:space="0" w:color="000000"/>
            </w:tcBorders>
          </w:tcPr>
          <w:p w:rsidR="009D2D5B" w:rsidRPr="0096166E" w:rsidRDefault="009D2D5B" w:rsidP="003927D6">
            <w:pPr>
              <w:pStyle w:val="Heading"/>
              <w:snapToGrid w:val="0"/>
              <w:rPr>
                <w:rFonts w:ascii="Times New Roman" w:hAnsi="Times New Roman" w:cs="Times New Roman"/>
                <w:b w:val="0"/>
                <w:bCs w:val="0"/>
                <w:sz w:val="26"/>
                <w:szCs w:val="26"/>
              </w:rPr>
            </w:pPr>
            <w:r w:rsidRPr="0096166E">
              <w:rPr>
                <w:rFonts w:ascii="Times New Roman" w:hAnsi="Times New Roman" w:cs="Times New Roman"/>
                <w:b w:val="0"/>
                <w:bCs w:val="0"/>
                <w:sz w:val="26"/>
                <w:szCs w:val="26"/>
              </w:rPr>
              <w:t>земли федеральной собственности</w:t>
            </w:r>
          </w:p>
        </w:tc>
        <w:tc>
          <w:tcPr>
            <w:tcW w:w="1358" w:type="dxa"/>
            <w:tcBorders>
              <w:left w:val="single" w:sz="4" w:space="0" w:color="000000"/>
              <w:bottom w:val="single" w:sz="4" w:space="0" w:color="000000"/>
            </w:tcBorders>
          </w:tcPr>
          <w:p w:rsidR="009D2D5B" w:rsidRPr="0096166E" w:rsidRDefault="009D2D5B" w:rsidP="003927D6">
            <w:pPr>
              <w:pStyle w:val="Heading"/>
              <w:snapToGrid w:val="0"/>
              <w:jc w:val="center"/>
              <w:rPr>
                <w:rFonts w:ascii="Times New Roman" w:hAnsi="Times New Roman" w:cs="Times New Roman"/>
                <w:b w:val="0"/>
                <w:bCs w:val="0"/>
                <w:sz w:val="26"/>
                <w:szCs w:val="26"/>
              </w:rPr>
            </w:pPr>
            <w:r w:rsidRPr="0096166E">
              <w:rPr>
                <w:rFonts w:ascii="Times New Roman" w:hAnsi="Times New Roman" w:cs="Times New Roman"/>
                <w:b w:val="0"/>
                <w:bCs w:val="0"/>
                <w:sz w:val="26"/>
                <w:szCs w:val="26"/>
              </w:rPr>
              <w:t xml:space="preserve"> га.</w:t>
            </w:r>
          </w:p>
        </w:tc>
        <w:tc>
          <w:tcPr>
            <w:tcW w:w="1336" w:type="dxa"/>
            <w:tcBorders>
              <w:left w:val="single" w:sz="4" w:space="0" w:color="000000"/>
              <w:bottom w:val="single" w:sz="4" w:space="0" w:color="000000"/>
            </w:tcBorders>
          </w:tcPr>
          <w:p w:rsidR="009D2D5B" w:rsidRPr="0096166E" w:rsidRDefault="009D2D5B" w:rsidP="003927D6">
            <w:pPr>
              <w:pStyle w:val="Heading"/>
              <w:snapToGrid w:val="0"/>
              <w:jc w:val="center"/>
              <w:rPr>
                <w:rFonts w:ascii="Times New Roman" w:hAnsi="Times New Roman" w:cs="Times New Roman"/>
                <w:b w:val="0"/>
                <w:bCs w:val="0"/>
                <w:sz w:val="26"/>
                <w:szCs w:val="26"/>
              </w:rPr>
            </w:pPr>
            <w:r>
              <w:rPr>
                <w:rFonts w:ascii="Times New Roman" w:hAnsi="Times New Roman" w:cs="Times New Roman"/>
                <w:b w:val="0"/>
                <w:bCs w:val="0"/>
                <w:sz w:val="26"/>
                <w:szCs w:val="26"/>
              </w:rPr>
              <w:t>н.д</w:t>
            </w:r>
          </w:p>
        </w:tc>
        <w:tc>
          <w:tcPr>
            <w:tcW w:w="1711" w:type="dxa"/>
            <w:tcBorders>
              <w:left w:val="single" w:sz="4" w:space="0" w:color="000000"/>
              <w:bottom w:val="single" w:sz="4" w:space="0" w:color="000000"/>
              <w:right w:val="single" w:sz="4" w:space="0" w:color="000000"/>
            </w:tcBorders>
          </w:tcPr>
          <w:p w:rsidR="009D2D5B" w:rsidRPr="0096166E" w:rsidRDefault="009D2D5B" w:rsidP="003927D6">
            <w:pPr>
              <w:pStyle w:val="Heading"/>
              <w:snapToGrid w:val="0"/>
              <w:jc w:val="center"/>
              <w:rPr>
                <w:rFonts w:ascii="Times New Roman" w:hAnsi="Times New Roman" w:cs="Times New Roman"/>
                <w:b w:val="0"/>
                <w:bCs w:val="0"/>
                <w:sz w:val="26"/>
                <w:szCs w:val="26"/>
              </w:rPr>
            </w:pPr>
            <w:r>
              <w:rPr>
                <w:rFonts w:ascii="Times New Roman" w:hAnsi="Times New Roman" w:cs="Times New Roman"/>
                <w:b w:val="0"/>
                <w:bCs w:val="0"/>
                <w:sz w:val="26"/>
                <w:szCs w:val="26"/>
              </w:rPr>
              <w:t>н.д</w:t>
            </w:r>
          </w:p>
        </w:tc>
      </w:tr>
      <w:tr w:rsidR="009D2D5B" w:rsidRPr="0096166E">
        <w:trPr>
          <w:jc w:val="center"/>
        </w:trPr>
        <w:tc>
          <w:tcPr>
            <w:tcW w:w="800" w:type="dxa"/>
            <w:tcBorders>
              <w:left w:val="single" w:sz="4" w:space="0" w:color="000000"/>
              <w:bottom w:val="single" w:sz="4" w:space="0" w:color="000000"/>
            </w:tcBorders>
          </w:tcPr>
          <w:p w:rsidR="009D2D5B" w:rsidRPr="0096166E" w:rsidRDefault="009D2D5B" w:rsidP="003927D6">
            <w:pPr>
              <w:pStyle w:val="Heading"/>
              <w:snapToGrid w:val="0"/>
              <w:jc w:val="center"/>
              <w:rPr>
                <w:rFonts w:ascii="Times New Roman" w:hAnsi="Times New Roman" w:cs="Times New Roman"/>
                <w:b w:val="0"/>
                <w:bCs w:val="0"/>
                <w:sz w:val="26"/>
                <w:szCs w:val="26"/>
              </w:rPr>
            </w:pPr>
          </w:p>
        </w:tc>
        <w:tc>
          <w:tcPr>
            <w:tcW w:w="4353" w:type="dxa"/>
            <w:tcBorders>
              <w:left w:val="single" w:sz="4" w:space="0" w:color="000000"/>
              <w:bottom w:val="single" w:sz="4" w:space="0" w:color="000000"/>
            </w:tcBorders>
          </w:tcPr>
          <w:p w:rsidR="009D2D5B" w:rsidRPr="0096166E" w:rsidRDefault="009D2D5B" w:rsidP="003927D6">
            <w:pPr>
              <w:pStyle w:val="Heading"/>
              <w:snapToGrid w:val="0"/>
              <w:rPr>
                <w:rFonts w:ascii="Times New Roman" w:hAnsi="Times New Roman" w:cs="Times New Roman"/>
                <w:b w:val="0"/>
                <w:bCs w:val="0"/>
                <w:sz w:val="26"/>
                <w:szCs w:val="26"/>
              </w:rPr>
            </w:pPr>
            <w:r w:rsidRPr="0096166E">
              <w:rPr>
                <w:rFonts w:ascii="Times New Roman" w:hAnsi="Times New Roman" w:cs="Times New Roman"/>
                <w:b w:val="0"/>
                <w:bCs w:val="0"/>
                <w:sz w:val="26"/>
                <w:szCs w:val="26"/>
              </w:rPr>
              <w:t>земли субъектов РФ</w:t>
            </w:r>
          </w:p>
        </w:tc>
        <w:tc>
          <w:tcPr>
            <w:tcW w:w="1358" w:type="dxa"/>
            <w:tcBorders>
              <w:left w:val="single" w:sz="4" w:space="0" w:color="000000"/>
              <w:bottom w:val="single" w:sz="4" w:space="0" w:color="000000"/>
            </w:tcBorders>
          </w:tcPr>
          <w:p w:rsidR="009D2D5B" w:rsidRPr="0096166E" w:rsidRDefault="009D2D5B" w:rsidP="003927D6">
            <w:pPr>
              <w:pStyle w:val="Heading"/>
              <w:snapToGrid w:val="0"/>
              <w:jc w:val="center"/>
              <w:rPr>
                <w:rFonts w:ascii="Times New Roman" w:hAnsi="Times New Roman" w:cs="Times New Roman"/>
                <w:b w:val="0"/>
                <w:bCs w:val="0"/>
                <w:sz w:val="26"/>
                <w:szCs w:val="26"/>
              </w:rPr>
            </w:pPr>
            <w:r w:rsidRPr="0096166E">
              <w:rPr>
                <w:rFonts w:ascii="Times New Roman" w:hAnsi="Times New Roman" w:cs="Times New Roman"/>
                <w:b w:val="0"/>
                <w:bCs w:val="0"/>
                <w:sz w:val="26"/>
                <w:szCs w:val="26"/>
              </w:rPr>
              <w:t>-"-</w:t>
            </w:r>
          </w:p>
        </w:tc>
        <w:tc>
          <w:tcPr>
            <w:tcW w:w="1336" w:type="dxa"/>
            <w:tcBorders>
              <w:left w:val="single" w:sz="4" w:space="0" w:color="000000"/>
              <w:bottom w:val="single" w:sz="4" w:space="0" w:color="000000"/>
            </w:tcBorders>
          </w:tcPr>
          <w:p w:rsidR="009D2D5B" w:rsidRPr="0096166E" w:rsidRDefault="009D2D5B" w:rsidP="003927D6">
            <w:pPr>
              <w:pStyle w:val="Heading"/>
              <w:snapToGrid w:val="0"/>
              <w:jc w:val="center"/>
              <w:rPr>
                <w:rFonts w:ascii="Times New Roman" w:hAnsi="Times New Roman" w:cs="Times New Roman"/>
                <w:b w:val="0"/>
                <w:bCs w:val="0"/>
                <w:sz w:val="26"/>
                <w:szCs w:val="26"/>
              </w:rPr>
            </w:pPr>
            <w:r>
              <w:rPr>
                <w:rFonts w:ascii="Times New Roman" w:hAnsi="Times New Roman" w:cs="Times New Roman"/>
                <w:b w:val="0"/>
                <w:bCs w:val="0"/>
                <w:sz w:val="26"/>
                <w:szCs w:val="26"/>
              </w:rPr>
              <w:t>н.д</w:t>
            </w:r>
          </w:p>
        </w:tc>
        <w:tc>
          <w:tcPr>
            <w:tcW w:w="1711" w:type="dxa"/>
            <w:tcBorders>
              <w:left w:val="single" w:sz="4" w:space="0" w:color="000000"/>
              <w:bottom w:val="single" w:sz="4" w:space="0" w:color="000000"/>
              <w:right w:val="single" w:sz="4" w:space="0" w:color="000000"/>
            </w:tcBorders>
          </w:tcPr>
          <w:p w:rsidR="009D2D5B" w:rsidRPr="0096166E" w:rsidRDefault="009D2D5B" w:rsidP="003927D6">
            <w:pPr>
              <w:pStyle w:val="Heading"/>
              <w:snapToGrid w:val="0"/>
              <w:jc w:val="center"/>
              <w:rPr>
                <w:rFonts w:ascii="Times New Roman" w:hAnsi="Times New Roman" w:cs="Times New Roman"/>
                <w:b w:val="0"/>
                <w:bCs w:val="0"/>
                <w:sz w:val="26"/>
                <w:szCs w:val="26"/>
              </w:rPr>
            </w:pPr>
            <w:r>
              <w:rPr>
                <w:rFonts w:ascii="Times New Roman" w:hAnsi="Times New Roman" w:cs="Times New Roman"/>
                <w:b w:val="0"/>
                <w:bCs w:val="0"/>
                <w:sz w:val="26"/>
                <w:szCs w:val="26"/>
              </w:rPr>
              <w:t>н.д</w:t>
            </w:r>
          </w:p>
        </w:tc>
      </w:tr>
      <w:tr w:rsidR="009D2D5B" w:rsidRPr="0096166E">
        <w:trPr>
          <w:jc w:val="center"/>
        </w:trPr>
        <w:tc>
          <w:tcPr>
            <w:tcW w:w="800" w:type="dxa"/>
            <w:tcBorders>
              <w:left w:val="single" w:sz="4" w:space="0" w:color="000000"/>
              <w:bottom w:val="single" w:sz="4" w:space="0" w:color="000000"/>
            </w:tcBorders>
          </w:tcPr>
          <w:p w:rsidR="009D2D5B" w:rsidRPr="0096166E" w:rsidRDefault="009D2D5B" w:rsidP="003927D6">
            <w:pPr>
              <w:pStyle w:val="Heading"/>
              <w:snapToGrid w:val="0"/>
              <w:jc w:val="center"/>
              <w:rPr>
                <w:rFonts w:ascii="Times New Roman" w:hAnsi="Times New Roman" w:cs="Times New Roman"/>
                <w:b w:val="0"/>
                <w:bCs w:val="0"/>
                <w:sz w:val="26"/>
                <w:szCs w:val="26"/>
              </w:rPr>
            </w:pPr>
          </w:p>
        </w:tc>
        <w:tc>
          <w:tcPr>
            <w:tcW w:w="4353" w:type="dxa"/>
            <w:tcBorders>
              <w:left w:val="single" w:sz="4" w:space="0" w:color="000000"/>
              <w:bottom w:val="single" w:sz="4" w:space="0" w:color="000000"/>
            </w:tcBorders>
          </w:tcPr>
          <w:p w:rsidR="009D2D5B" w:rsidRPr="0096166E" w:rsidRDefault="009D2D5B" w:rsidP="003927D6">
            <w:pPr>
              <w:pStyle w:val="Heading"/>
              <w:snapToGrid w:val="0"/>
              <w:rPr>
                <w:rFonts w:ascii="Times New Roman" w:hAnsi="Times New Roman" w:cs="Times New Roman"/>
                <w:b w:val="0"/>
                <w:bCs w:val="0"/>
                <w:sz w:val="26"/>
                <w:szCs w:val="26"/>
              </w:rPr>
            </w:pPr>
            <w:r w:rsidRPr="0096166E">
              <w:rPr>
                <w:rFonts w:ascii="Times New Roman" w:hAnsi="Times New Roman" w:cs="Times New Roman"/>
                <w:b w:val="0"/>
                <w:bCs w:val="0"/>
                <w:sz w:val="26"/>
                <w:szCs w:val="26"/>
              </w:rPr>
              <w:t>земли муниципальной собственности</w:t>
            </w:r>
          </w:p>
        </w:tc>
        <w:tc>
          <w:tcPr>
            <w:tcW w:w="1358" w:type="dxa"/>
            <w:tcBorders>
              <w:left w:val="single" w:sz="4" w:space="0" w:color="000000"/>
              <w:bottom w:val="single" w:sz="4" w:space="0" w:color="000000"/>
            </w:tcBorders>
          </w:tcPr>
          <w:p w:rsidR="009D2D5B" w:rsidRPr="0096166E" w:rsidRDefault="009D2D5B" w:rsidP="003927D6">
            <w:pPr>
              <w:pStyle w:val="Heading"/>
              <w:snapToGrid w:val="0"/>
              <w:jc w:val="center"/>
              <w:rPr>
                <w:rFonts w:ascii="Times New Roman" w:hAnsi="Times New Roman" w:cs="Times New Roman"/>
                <w:b w:val="0"/>
                <w:bCs w:val="0"/>
                <w:sz w:val="26"/>
                <w:szCs w:val="26"/>
              </w:rPr>
            </w:pPr>
            <w:r w:rsidRPr="0096166E">
              <w:rPr>
                <w:rFonts w:ascii="Times New Roman" w:hAnsi="Times New Roman" w:cs="Times New Roman"/>
                <w:b w:val="0"/>
                <w:bCs w:val="0"/>
                <w:sz w:val="26"/>
                <w:szCs w:val="26"/>
              </w:rPr>
              <w:t>-"-</w:t>
            </w:r>
          </w:p>
        </w:tc>
        <w:tc>
          <w:tcPr>
            <w:tcW w:w="1336" w:type="dxa"/>
            <w:tcBorders>
              <w:left w:val="single" w:sz="4" w:space="0" w:color="000000"/>
              <w:bottom w:val="single" w:sz="4" w:space="0" w:color="000000"/>
            </w:tcBorders>
          </w:tcPr>
          <w:p w:rsidR="009D2D5B" w:rsidRPr="0096166E" w:rsidRDefault="009D2D5B" w:rsidP="003927D6">
            <w:pPr>
              <w:pStyle w:val="Heading"/>
              <w:snapToGrid w:val="0"/>
              <w:jc w:val="center"/>
              <w:rPr>
                <w:rFonts w:ascii="Times New Roman" w:hAnsi="Times New Roman" w:cs="Times New Roman"/>
                <w:b w:val="0"/>
                <w:bCs w:val="0"/>
                <w:sz w:val="26"/>
                <w:szCs w:val="26"/>
              </w:rPr>
            </w:pPr>
            <w:r>
              <w:rPr>
                <w:rFonts w:ascii="Times New Roman" w:hAnsi="Times New Roman" w:cs="Times New Roman"/>
                <w:b w:val="0"/>
                <w:bCs w:val="0"/>
                <w:sz w:val="26"/>
                <w:szCs w:val="26"/>
              </w:rPr>
              <w:t>481</w:t>
            </w:r>
          </w:p>
        </w:tc>
        <w:tc>
          <w:tcPr>
            <w:tcW w:w="1711" w:type="dxa"/>
            <w:tcBorders>
              <w:left w:val="single" w:sz="4" w:space="0" w:color="000000"/>
              <w:bottom w:val="single" w:sz="4" w:space="0" w:color="000000"/>
              <w:right w:val="single" w:sz="4" w:space="0" w:color="000000"/>
            </w:tcBorders>
          </w:tcPr>
          <w:p w:rsidR="009D2D5B" w:rsidRPr="0096166E" w:rsidRDefault="009D2D5B" w:rsidP="003927D6">
            <w:pPr>
              <w:pStyle w:val="Heading"/>
              <w:snapToGrid w:val="0"/>
              <w:jc w:val="center"/>
              <w:rPr>
                <w:rFonts w:ascii="Times New Roman" w:hAnsi="Times New Roman" w:cs="Times New Roman"/>
                <w:b w:val="0"/>
                <w:bCs w:val="0"/>
                <w:sz w:val="26"/>
                <w:szCs w:val="26"/>
              </w:rPr>
            </w:pPr>
          </w:p>
        </w:tc>
      </w:tr>
      <w:tr w:rsidR="009D2D5B" w:rsidRPr="0096166E">
        <w:trPr>
          <w:jc w:val="center"/>
        </w:trPr>
        <w:tc>
          <w:tcPr>
            <w:tcW w:w="800" w:type="dxa"/>
            <w:tcBorders>
              <w:left w:val="single" w:sz="4" w:space="0" w:color="000000"/>
              <w:bottom w:val="single" w:sz="4" w:space="0" w:color="000000"/>
            </w:tcBorders>
          </w:tcPr>
          <w:p w:rsidR="009D2D5B" w:rsidRPr="0096166E" w:rsidRDefault="009D2D5B" w:rsidP="003927D6">
            <w:pPr>
              <w:pStyle w:val="Heading"/>
              <w:snapToGrid w:val="0"/>
              <w:jc w:val="center"/>
              <w:rPr>
                <w:rFonts w:ascii="Times New Roman" w:hAnsi="Times New Roman" w:cs="Times New Roman"/>
                <w:b w:val="0"/>
                <w:bCs w:val="0"/>
                <w:sz w:val="26"/>
                <w:szCs w:val="26"/>
              </w:rPr>
            </w:pPr>
          </w:p>
        </w:tc>
        <w:tc>
          <w:tcPr>
            <w:tcW w:w="4353" w:type="dxa"/>
            <w:tcBorders>
              <w:left w:val="single" w:sz="4" w:space="0" w:color="000000"/>
              <w:bottom w:val="single" w:sz="4" w:space="0" w:color="000000"/>
            </w:tcBorders>
          </w:tcPr>
          <w:p w:rsidR="009D2D5B" w:rsidRPr="0096166E" w:rsidRDefault="009D2D5B" w:rsidP="003927D6">
            <w:pPr>
              <w:pStyle w:val="Heading"/>
              <w:snapToGrid w:val="0"/>
              <w:rPr>
                <w:rFonts w:ascii="Times New Roman" w:hAnsi="Times New Roman" w:cs="Times New Roman"/>
                <w:b w:val="0"/>
                <w:bCs w:val="0"/>
                <w:sz w:val="26"/>
                <w:szCs w:val="26"/>
              </w:rPr>
            </w:pPr>
            <w:r w:rsidRPr="0096166E">
              <w:rPr>
                <w:rFonts w:ascii="Times New Roman" w:hAnsi="Times New Roman" w:cs="Times New Roman"/>
                <w:b w:val="0"/>
                <w:bCs w:val="0"/>
                <w:sz w:val="26"/>
                <w:szCs w:val="26"/>
              </w:rPr>
              <w:t>земли частной собственности</w:t>
            </w:r>
          </w:p>
        </w:tc>
        <w:tc>
          <w:tcPr>
            <w:tcW w:w="1358" w:type="dxa"/>
            <w:tcBorders>
              <w:left w:val="single" w:sz="4" w:space="0" w:color="000000"/>
              <w:bottom w:val="single" w:sz="4" w:space="0" w:color="000000"/>
            </w:tcBorders>
          </w:tcPr>
          <w:p w:rsidR="009D2D5B" w:rsidRPr="0096166E" w:rsidRDefault="009D2D5B" w:rsidP="003927D6">
            <w:pPr>
              <w:pStyle w:val="Heading"/>
              <w:snapToGrid w:val="0"/>
              <w:jc w:val="center"/>
              <w:rPr>
                <w:rFonts w:ascii="Times New Roman" w:hAnsi="Times New Roman" w:cs="Times New Roman"/>
                <w:b w:val="0"/>
                <w:bCs w:val="0"/>
                <w:sz w:val="26"/>
                <w:szCs w:val="26"/>
              </w:rPr>
            </w:pPr>
            <w:r w:rsidRPr="0096166E">
              <w:rPr>
                <w:rFonts w:ascii="Times New Roman" w:hAnsi="Times New Roman" w:cs="Times New Roman"/>
                <w:b w:val="0"/>
                <w:bCs w:val="0"/>
                <w:sz w:val="26"/>
                <w:szCs w:val="26"/>
              </w:rPr>
              <w:t>-"-</w:t>
            </w:r>
          </w:p>
        </w:tc>
        <w:tc>
          <w:tcPr>
            <w:tcW w:w="1336" w:type="dxa"/>
            <w:tcBorders>
              <w:left w:val="single" w:sz="4" w:space="0" w:color="000000"/>
              <w:bottom w:val="single" w:sz="4" w:space="0" w:color="000000"/>
            </w:tcBorders>
          </w:tcPr>
          <w:p w:rsidR="009D2D5B" w:rsidRPr="0096166E" w:rsidRDefault="009D2D5B" w:rsidP="003927D6">
            <w:pPr>
              <w:pStyle w:val="Heading"/>
              <w:snapToGrid w:val="0"/>
              <w:jc w:val="center"/>
              <w:rPr>
                <w:rFonts w:ascii="Times New Roman" w:hAnsi="Times New Roman" w:cs="Times New Roman"/>
                <w:b w:val="0"/>
                <w:bCs w:val="0"/>
                <w:sz w:val="26"/>
                <w:szCs w:val="26"/>
              </w:rPr>
            </w:pPr>
            <w:r>
              <w:rPr>
                <w:rFonts w:ascii="Times New Roman" w:hAnsi="Times New Roman" w:cs="Times New Roman"/>
                <w:b w:val="0"/>
                <w:bCs w:val="0"/>
                <w:sz w:val="26"/>
                <w:szCs w:val="26"/>
              </w:rPr>
              <w:t>-</w:t>
            </w:r>
          </w:p>
        </w:tc>
        <w:tc>
          <w:tcPr>
            <w:tcW w:w="1711" w:type="dxa"/>
            <w:tcBorders>
              <w:left w:val="single" w:sz="4" w:space="0" w:color="000000"/>
              <w:bottom w:val="single" w:sz="4" w:space="0" w:color="000000"/>
              <w:right w:val="single" w:sz="4" w:space="0" w:color="000000"/>
            </w:tcBorders>
          </w:tcPr>
          <w:p w:rsidR="009D2D5B" w:rsidRPr="0096166E" w:rsidRDefault="009D2D5B" w:rsidP="003927D6">
            <w:pPr>
              <w:pStyle w:val="Heading"/>
              <w:snapToGrid w:val="0"/>
              <w:jc w:val="center"/>
              <w:rPr>
                <w:rFonts w:ascii="Times New Roman" w:hAnsi="Times New Roman" w:cs="Times New Roman"/>
                <w:b w:val="0"/>
                <w:bCs w:val="0"/>
                <w:sz w:val="26"/>
                <w:szCs w:val="26"/>
              </w:rPr>
            </w:pPr>
          </w:p>
        </w:tc>
      </w:tr>
      <w:tr w:rsidR="009D2D5B" w:rsidRPr="0096166E">
        <w:trPr>
          <w:jc w:val="center"/>
        </w:trPr>
        <w:tc>
          <w:tcPr>
            <w:tcW w:w="800" w:type="dxa"/>
            <w:tcBorders>
              <w:left w:val="single" w:sz="4" w:space="0" w:color="000000"/>
              <w:bottom w:val="single" w:sz="4" w:space="0" w:color="000000"/>
            </w:tcBorders>
          </w:tcPr>
          <w:p w:rsidR="009D2D5B" w:rsidRPr="0096166E" w:rsidRDefault="009D2D5B" w:rsidP="003927D6">
            <w:pPr>
              <w:pStyle w:val="Preformat"/>
              <w:snapToGrid w:val="0"/>
              <w:jc w:val="center"/>
              <w:rPr>
                <w:rFonts w:ascii="Times New Roman" w:hAnsi="Times New Roman" w:cs="Times New Roman"/>
                <w:sz w:val="26"/>
                <w:szCs w:val="26"/>
              </w:rPr>
            </w:pPr>
            <w:r w:rsidRPr="0096166E">
              <w:rPr>
                <w:rFonts w:ascii="Times New Roman" w:hAnsi="Times New Roman" w:cs="Times New Roman"/>
                <w:sz w:val="26"/>
                <w:szCs w:val="26"/>
              </w:rPr>
              <w:t>2</w:t>
            </w:r>
          </w:p>
        </w:tc>
        <w:tc>
          <w:tcPr>
            <w:tcW w:w="4353" w:type="dxa"/>
            <w:tcBorders>
              <w:left w:val="single" w:sz="4" w:space="0" w:color="000000"/>
              <w:bottom w:val="single" w:sz="4" w:space="0" w:color="000000"/>
            </w:tcBorders>
          </w:tcPr>
          <w:p w:rsidR="009D2D5B" w:rsidRPr="0096166E" w:rsidRDefault="009D2D5B" w:rsidP="003927D6">
            <w:pPr>
              <w:pStyle w:val="Preformat"/>
              <w:snapToGrid w:val="0"/>
              <w:rPr>
                <w:rFonts w:ascii="Times New Roman" w:hAnsi="Times New Roman" w:cs="Times New Roman"/>
                <w:b/>
                <w:bCs/>
                <w:sz w:val="26"/>
                <w:szCs w:val="26"/>
              </w:rPr>
            </w:pPr>
            <w:r w:rsidRPr="0096166E">
              <w:rPr>
                <w:rFonts w:ascii="Times New Roman" w:hAnsi="Times New Roman" w:cs="Times New Roman"/>
                <w:b/>
                <w:bCs/>
                <w:sz w:val="26"/>
                <w:szCs w:val="26"/>
              </w:rPr>
              <w:t>Население</w:t>
            </w:r>
          </w:p>
        </w:tc>
        <w:tc>
          <w:tcPr>
            <w:tcW w:w="1358" w:type="dxa"/>
            <w:tcBorders>
              <w:left w:val="single" w:sz="4" w:space="0" w:color="000000"/>
              <w:bottom w:val="single" w:sz="4" w:space="0" w:color="000000"/>
            </w:tcBorders>
          </w:tcPr>
          <w:p w:rsidR="009D2D5B" w:rsidRPr="0096166E" w:rsidRDefault="009D2D5B" w:rsidP="003927D6">
            <w:pPr>
              <w:pStyle w:val="Preformat"/>
              <w:snapToGrid w:val="0"/>
              <w:jc w:val="center"/>
              <w:rPr>
                <w:rFonts w:ascii="Times New Roman" w:hAnsi="Times New Roman" w:cs="Times New Roman"/>
                <w:b/>
                <w:bCs/>
                <w:sz w:val="26"/>
                <w:szCs w:val="26"/>
              </w:rPr>
            </w:pPr>
          </w:p>
        </w:tc>
        <w:tc>
          <w:tcPr>
            <w:tcW w:w="1336" w:type="dxa"/>
            <w:tcBorders>
              <w:left w:val="single" w:sz="4" w:space="0" w:color="000000"/>
              <w:bottom w:val="single" w:sz="4" w:space="0" w:color="000000"/>
            </w:tcBorders>
          </w:tcPr>
          <w:p w:rsidR="009D2D5B" w:rsidRPr="0096166E" w:rsidRDefault="009D2D5B" w:rsidP="003927D6">
            <w:pPr>
              <w:pStyle w:val="Preformat"/>
              <w:snapToGrid w:val="0"/>
              <w:jc w:val="center"/>
              <w:rPr>
                <w:rFonts w:ascii="Times New Roman" w:hAnsi="Times New Roman" w:cs="Times New Roman"/>
                <w:b/>
                <w:bCs/>
                <w:sz w:val="26"/>
                <w:szCs w:val="26"/>
              </w:rPr>
            </w:pPr>
          </w:p>
        </w:tc>
        <w:tc>
          <w:tcPr>
            <w:tcW w:w="1711" w:type="dxa"/>
            <w:tcBorders>
              <w:left w:val="single" w:sz="4" w:space="0" w:color="000000"/>
              <w:bottom w:val="single" w:sz="4" w:space="0" w:color="000000"/>
              <w:right w:val="single" w:sz="4" w:space="0" w:color="000000"/>
            </w:tcBorders>
          </w:tcPr>
          <w:p w:rsidR="009D2D5B" w:rsidRPr="0096166E" w:rsidRDefault="009D2D5B" w:rsidP="003927D6">
            <w:pPr>
              <w:pStyle w:val="Preformat"/>
              <w:snapToGrid w:val="0"/>
              <w:jc w:val="center"/>
              <w:rPr>
                <w:rFonts w:ascii="Times New Roman" w:hAnsi="Times New Roman" w:cs="Times New Roman"/>
                <w:b/>
                <w:bCs/>
                <w:sz w:val="26"/>
                <w:szCs w:val="26"/>
              </w:rPr>
            </w:pPr>
          </w:p>
        </w:tc>
      </w:tr>
      <w:tr w:rsidR="009D2D5B" w:rsidRPr="0096166E">
        <w:trPr>
          <w:trHeight w:val="271"/>
          <w:jc w:val="center"/>
        </w:trPr>
        <w:tc>
          <w:tcPr>
            <w:tcW w:w="800" w:type="dxa"/>
            <w:tcBorders>
              <w:left w:val="single" w:sz="4" w:space="0" w:color="000000"/>
              <w:bottom w:val="single" w:sz="4" w:space="0" w:color="000000"/>
            </w:tcBorders>
          </w:tcPr>
          <w:p w:rsidR="009D2D5B" w:rsidRPr="0096166E" w:rsidRDefault="009D2D5B" w:rsidP="003927D6">
            <w:pPr>
              <w:pStyle w:val="Preformat"/>
              <w:snapToGrid w:val="0"/>
              <w:jc w:val="center"/>
              <w:rPr>
                <w:rFonts w:ascii="Times New Roman" w:hAnsi="Times New Roman" w:cs="Times New Roman"/>
                <w:sz w:val="26"/>
                <w:szCs w:val="26"/>
              </w:rPr>
            </w:pPr>
            <w:r w:rsidRPr="0096166E">
              <w:rPr>
                <w:rFonts w:ascii="Times New Roman" w:hAnsi="Times New Roman" w:cs="Times New Roman"/>
                <w:sz w:val="26"/>
                <w:szCs w:val="26"/>
              </w:rPr>
              <w:t>2.1</w:t>
            </w:r>
          </w:p>
        </w:tc>
        <w:tc>
          <w:tcPr>
            <w:tcW w:w="4353" w:type="dxa"/>
            <w:tcBorders>
              <w:left w:val="single" w:sz="4" w:space="0" w:color="000000"/>
              <w:bottom w:val="single" w:sz="4" w:space="0" w:color="000000"/>
            </w:tcBorders>
          </w:tcPr>
          <w:p w:rsidR="009D2D5B" w:rsidRPr="0096166E" w:rsidRDefault="009D2D5B" w:rsidP="003927D6">
            <w:pPr>
              <w:pStyle w:val="Preformat"/>
              <w:snapToGrid w:val="0"/>
              <w:rPr>
                <w:rFonts w:ascii="Times New Roman" w:hAnsi="Times New Roman" w:cs="Times New Roman"/>
                <w:sz w:val="26"/>
                <w:szCs w:val="26"/>
              </w:rPr>
            </w:pPr>
            <w:r w:rsidRPr="0096166E">
              <w:rPr>
                <w:rFonts w:ascii="Times New Roman" w:hAnsi="Times New Roman" w:cs="Times New Roman"/>
                <w:sz w:val="26"/>
                <w:szCs w:val="26"/>
              </w:rPr>
              <w:t xml:space="preserve">Численность сельского населения </w:t>
            </w:r>
          </w:p>
        </w:tc>
        <w:tc>
          <w:tcPr>
            <w:tcW w:w="1358" w:type="dxa"/>
            <w:tcBorders>
              <w:left w:val="single" w:sz="4" w:space="0" w:color="000000"/>
              <w:bottom w:val="single" w:sz="4" w:space="0" w:color="000000"/>
            </w:tcBorders>
          </w:tcPr>
          <w:p w:rsidR="009D2D5B" w:rsidRPr="0096166E" w:rsidRDefault="009D2D5B" w:rsidP="003927D6">
            <w:pPr>
              <w:pStyle w:val="Preformat"/>
              <w:snapToGrid w:val="0"/>
              <w:jc w:val="center"/>
              <w:rPr>
                <w:rFonts w:ascii="Times New Roman" w:hAnsi="Times New Roman" w:cs="Times New Roman"/>
                <w:sz w:val="26"/>
                <w:szCs w:val="26"/>
              </w:rPr>
            </w:pPr>
            <w:r w:rsidRPr="0096166E">
              <w:rPr>
                <w:rFonts w:ascii="Times New Roman" w:hAnsi="Times New Roman" w:cs="Times New Roman"/>
                <w:sz w:val="26"/>
                <w:szCs w:val="26"/>
              </w:rPr>
              <w:t xml:space="preserve"> чел.</w:t>
            </w:r>
          </w:p>
        </w:tc>
        <w:tc>
          <w:tcPr>
            <w:tcW w:w="1336" w:type="dxa"/>
            <w:tcBorders>
              <w:left w:val="single" w:sz="4" w:space="0" w:color="000000"/>
              <w:bottom w:val="single" w:sz="4" w:space="0" w:color="000000"/>
            </w:tcBorders>
          </w:tcPr>
          <w:p w:rsidR="009D2D5B" w:rsidRPr="00527A6F" w:rsidRDefault="009D2D5B" w:rsidP="003927D6">
            <w:pPr>
              <w:pStyle w:val="Preformat"/>
              <w:snapToGrid w:val="0"/>
              <w:jc w:val="center"/>
              <w:rPr>
                <w:rFonts w:ascii="Times New Roman" w:hAnsi="Times New Roman" w:cs="Times New Roman"/>
                <w:sz w:val="26"/>
                <w:szCs w:val="26"/>
              </w:rPr>
            </w:pPr>
            <w:r>
              <w:rPr>
                <w:rFonts w:ascii="Times New Roman" w:hAnsi="Times New Roman" w:cs="Times New Roman"/>
                <w:sz w:val="26"/>
                <w:szCs w:val="26"/>
              </w:rPr>
              <w:t>2567</w:t>
            </w:r>
          </w:p>
        </w:tc>
        <w:tc>
          <w:tcPr>
            <w:tcW w:w="1711" w:type="dxa"/>
            <w:tcBorders>
              <w:left w:val="single" w:sz="4" w:space="0" w:color="000000"/>
              <w:bottom w:val="single" w:sz="4" w:space="0" w:color="000000"/>
              <w:right w:val="single" w:sz="4" w:space="0" w:color="000000"/>
            </w:tcBorders>
          </w:tcPr>
          <w:p w:rsidR="009D2D5B" w:rsidRPr="0096166E" w:rsidRDefault="009D2D5B" w:rsidP="003927D6">
            <w:pPr>
              <w:pStyle w:val="Preformat"/>
              <w:snapToGrid w:val="0"/>
              <w:jc w:val="center"/>
              <w:rPr>
                <w:rFonts w:ascii="Times New Roman" w:hAnsi="Times New Roman" w:cs="Times New Roman"/>
                <w:sz w:val="26"/>
                <w:szCs w:val="26"/>
              </w:rPr>
            </w:pPr>
            <w:r>
              <w:rPr>
                <w:rFonts w:ascii="Times New Roman" w:hAnsi="Times New Roman" w:cs="Times New Roman"/>
                <w:sz w:val="26"/>
                <w:szCs w:val="26"/>
              </w:rPr>
              <w:t>4030</w:t>
            </w:r>
          </w:p>
        </w:tc>
      </w:tr>
      <w:tr w:rsidR="009D2D5B" w:rsidRPr="0096166E">
        <w:trPr>
          <w:jc w:val="center"/>
        </w:trPr>
        <w:tc>
          <w:tcPr>
            <w:tcW w:w="800" w:type="dxa"/>
            <w:tcBorders>
              <w:left w:val="single" w:sz="4" w:space="0" w:color="000000"/>
              <w:bottom w:val="single" w:sz="4" w:space="0" w:color="000000"/>
            </w:tcBorders>
          </w:tcPr>
          <w:p w:rsidR="009D2D5B" w:rsidRPr="0096166E" w:rsidRDefault="009D2D5B" w:rsidP="003927D6">
            <w:pPr>
              <w:pStyle w:val="Preformat"/>
              <w:snapToGrid w:val="0"/>
              <w:jc w:val="center"/>
              <w:rPr>
                <w:rFonts w:ascii="Times New Roman" w:hAnsi="Times New Roman" w:cs="Times New Roman"/>
                <w:sz w:val="26"/>
                <w:szCs w:val="26"/>
              </w:rPr>
            </w:pPr>
            <w:r w:rsidRPr="0096166E">
              <w:rPr>
                <w:rFonts w:ascii="Times New Roman" w:hAnsi="Times New Roman" w:cs="Times New Roman"/>
                <w:sz w:val="26"/>
                <w:szCs w:val="26"/>
              </w:rPr>
              <w:t>2.2</w:t>
            </w:r>
          </w:p>
        </w:tc>
        <w:tc>
          <w:tcPr>
            <w:tcW w:w="4353" w:type="dxa"/>
            <w:tcBorders>
              <w:left w:val="single" w:sz="4" w:space="0" w:color="000000"/>
              <w:bottom w:val="single" w:sz="4" w:space="0" w:color="000000"/>
            </w:tcBorders>
          </w:tcPr>
          <w:p w:rsidR="009D2D5B" w:rsidRPr="0096166E" w:rsidRDefault="009D2D5B" w:rsidP="003927D6">
            <w:pPr>
              <w:snapToGrid w:val="0"/>
              <w:rPr>
                <w:sz w:val="26"/>
                <w:szCs w:val="26"/>
              </w:rPr>
            </w:pPr>
            <w:r w:rsidRPr="0096166E">
              <w:rPr>
                <w:sz w:val="26"/>
                <w:szCs w:val="26"/>
              </w:rPr>
              <w:t>Возрастная структура населения:</w:t>
            </w:r>
          </w:p>
        </w:tc>
        <w:tc>
          <w:tcPr>
            <w:tcW w:w="1358" w:type="dxa"/>
            <w:tcBorders>
              <w:left w:val="single" w:sz="4" w:space="0" w:color="000000"/>
              <w:bottom w:val="single" w:sz="4" w:space="0" w:color="000000"/>
            </w:tcBorders>
          </w:tcPr>
          <w:p w:rsidR="009D2D5B" w:rsidRPr="0096166E" w:rsidRDefault="009D2D5B" w:rsidP="003927D6">
            <w:pPr>
              <w:pStyle w:val="Preformat"/>
              <w:snapToGrid w:val="0"/>
              <w:jc w:val="center"/>
              <w:rPr>
                <w:rFonts w:ascii="Times New Roman" w:hAnsi="Times New Roman" w:cs="Times New Roman"/>
                <w:sz w:val="26"/>
                <w:szCs w:val="26"/>
              </w:rPr>
            </w:pPr>
          </w:p>
        </w:tc>
        <w:tc>
          <w:tcPr>
            <w:tcW w:w="1336" w:type="dxa"/>
            <w:tcBorders>
              <w:left w:val="single" w:sz="4" w:space="0" w:color="000000"/>
              <w:bottom w:val="single" w:sz="4" w:space="0" w:color="000000"/>
            </w:tcBorders>
          </w:tcPr>
          <w:p w:rsidR="009D2D5B" w:rsidRPr="0096166E" w:rsidRDefault="009D2D5B" w:rsidP="003927D6">
            <w:pPr>
              <w:pStyle w:val="Preformat"/>
              <w:snapToGrid w:val="0"/>
              <w:jc w:val="center"/>
              <w:rPr>
                <w:rFonts w:ascii="Times New Roman" w:hAnsi="Times New Roman" w:cs="Times New Roman"/>
                <w:sz w:val="26"/>
                <w:szCs w:val="26"/>
              </w:rPr>
            </w:pPr>
          </w:p>
        </w:tc>
        <w:tc>
          <w:tcPr>
            <w:tcW w:w="1711" w:type="dxa"/>
            <w:tcBorders>
              <w:left w:val="single" w:sz="4" w:space="0" w:color="000000"/>
              <w:bottom w:val="single" w:sz="4" w:space="0" w:color="000000"/>
              <w:right w:val="single" w:sz="4" w:space="0" w:color="000000"/>
            </w:tcBorders>
          </w:tcPr>
          <w:p w:rsidR="009D2D5B" w:rsidRPr="0096166E" w:rsidRDefault="009D2D5B" w:rsidP="003927D6">
            <w:pPr>
              <w:pStyle w:val="Preformat"/>
              <w:snapToGrid w:val="0"/>
              <w:jc w:val="center"/>
              <w:rPr>
                <w:rFonts w:ascii="Times New Roman" w:hAnsi="Times New Roman" w:cs="Times New Roman"/>
                <w:sz w:val="26"/>
                <w:szCs w:val="26"/>
              </w:rPr>
            </w:pPr>
          </w:p>
        </w:tc>
      </w:tr>
      <w:tr w:rsidR="009D2D5B" w:rsidRPr="0096166E">
        <w:trPr>
          <w:jc w:val="center"/>
        </w:trPr>
        <w:tc>
          <w:tcPr>
            <w:tcW w:w="800" w:type="dxa"/>
            <w:tcBorders>
              <w:left w:val="single" w:sz="4" w:space="0" w:color="000000"/>
              <w:bottom w:val="single" w:sz="4" w:space="0" w:color="000000"/>
            </w:tcBorders>
          </w:tcPr>
          <w:p w:rsidR="009D2D5B" w:rsidRPr="0096166E" w:rsidRDefault="009D2D5B" w:rsidP="003927D6">
            <w:pPr>
              <w:pStyle w:val="Preformat"/>
              <w:snapToGrid w:val="0"/>
              <w:jc w:val="center"/>
              <w:rPr>
                <w:rFonts w:ascii="Times New Roman" w:hAnsi="Times New Roman" w:cs="Times New Roman"/>
                <w:sz w:val="26"/>
                <w:szCs w:val="26"/>
              </w:rPr>
            </w:pPr>
          </w:p>
        </w:tc>
        <w:tc>
          <w:tcPr>
            <w:tcW w:w="4353" w:type="dxa"/>
            <w:tcBorders>
              <w:left w:val="single" w:sz="4" w:space="0" w:color="000000"/>
              <w:bottom w:val="single" w:sz="4" w:space="0" w:color="000000"/>
            </w:tcBorders>
          </w:tcPr>
          <w:p w:rsidR="009D2D5B" w:rsidRPr="0096166E" w:rsidRDefault="009D2D5B" w:rsidP="005D1A08">
            <w:pPr>
              <w:pStyle w:val="Preformat"/>
              <w:widowControl w:val="0"/>
              <w:numPr>
                <w:ilvl w:val="0"/>
                <w:numId w:val="33"/>
              </w:numPr>
              <w:tabs>
                <w:tab w:val="left" w:pos="1542"/>
              </w:tabs>
              <w:suppressAutoHyphens/>
              <w:overflowPunct w:val="0"/>
              <w:autoSpaceDE w:val="0"/>
              <w:snapToGrid w:val="0"/>
              <w:textAlignment w:val="baseline"/>
              <w:rPr>
                <w:rFonts w:ascii="Times New Roman" w:hAnsi="Times New Roman" w:cs="Times New Roman"/>
                <w:sz w:val="26"/>
                <w:szCs w:val="26"/>
              </w:rPr>
            </w:pPr>
            <w:r w:rsidRPr="0096166E">
              <w:rPr>
                <w:rFonts w:ascii="Times New Roman" w:hAnsi="Times New Roman" w:cs="Times New Roman"/>
                <w:sz w:val="26"/>
                <w:szCs w:val="26"/>
              </w:rPr>
              <w:t>дети до 16 лет</w:t>
            </w:r>
          </w:p>
        </w:tc>
        <w:tc>
          <w:tcPr>
            <w:tcW w:w="1358" w:type="dxa"/>
            <w:tcBorders>
              <w:left w:val="single" w:sz="4" w:space="0" w:color="000000"/>
              <w:bottom w:val="single" w:sz="4" w:space="0" w:color="000000"/>
            </w:tcBorders>
          </w:tcPr>
          <w:p w:rsidR="009D2D5B" w:rsidRPr="0096166E" w:rsidRDefault="009D2D5B" w:rsidP="003927D6">
            <w:pPr>
              <w:pStyle w:val="Preformat"/>
              <w:snapToGrid w:val="0"/>
              <w:jc w:val="center"/>
              <w:rPr>
                <w:rFonts w:ascii="Times New Roman" w:hAnsi="Times New Roman" w:cs="Times New Roman"/>
                <w:sz w:val="26"/>
                <w:szCs w:val="26"/>
              </w:rPr>
            </w:pPr>
            <w:r w:rsidRPr="0096166E">
              <w:rPr>
                <w:rFonts w:ascii="Times New Roman" w:hAnsi="Times New Roman" w:cs="Times New Roman"/>
                <w:sz w:val="26"/>
                <w:szCs w:val="26"/>
              </w:rPr>
              <w:t>-"-</w:t>
            </w:r>
          </w:p>
        </w:tc>
        <w:tc>
          <w:tcPr>
            <w:tcW w:w="1336" w:type="dxa"/>
            <w:tcBorders>
              <w:left w:val="single" w:sz="4" w:space="0" w:color="000000"/>
              <w:bottom w:val="single" w:sz="4" w:space="0" w:color="000000"/>
            </w:tcBorders>
            <w:vAlign w:val="center"/>
          </w:tcPr>
          <w:p w:rsidR="009D2D5B" w:rsidRPr="0096166E" w:rsidRDefault="009D2D5B" w:rsidP="003927D6">
            <w:pPr>
              <w:snapToGrid w:val="0"/>
              <w:rPr>
                <w:sz w:val="26"/>
                <w:szCs w:val="26"/>
              </w:rPr>
            </w:pPr>
            <w:r>
              <w:rPr>
                <w:sz w:val="26"/>
                <w:szCs w:val="26"/>
              </w:rPr>
              <w:t>420</w:t>
            </w:r>
          </w:p>
        </w:tc>
        <w:tc>
          <w:tcPr>
            <w:tcW w:w="1711" w:type="dxa"/>
            <w:tcBorders>
              <w:left w:val="single" w:sz="4" w:space="0" w:color="000000"/>
              <w:bottom w:val="single" w:sz="4" w:space="0" w:color="000000"/>
              <w:right w:val="single" w:sz="4" w:space="0" w:color="000000"/>
            </w:tcBorders>
          </w:tcPr>
          <w:p w:rsidR="009D2D5B" w:rsidRPr="0096166E" w:rsidRDefault="009D2D5B" w:rsidP="003927D6">
            <w:pPr>
              <w:snapToGrid w:val="0"/>
              <w:rPr>
                <w:sz w:val="26"/>
                <w:szCs w:val="26"/>
              </w:rPr>
            </w:pPr>
            <w:r>
              <w:rPr>
                <w:sz w:val="26"/>
                <w:szCs w:val="26"/>
              </w:rPr>
              <w:t>653</w:t>
            </w:r>
          </w:p>
        </w:tc>
      </w:tr>
      <w:tr w:rsidR="009D2D5B" w:rsidRPr="0096166E">
        <w:trPr>
          <w:jc w:val="center"/>
        </w:trPr>
        <w:tc>
          <w:tcPr>
            <w:tcW w:w="800" w:type="dxa"/>
            <w:tcBorders>
              <w:left w:val="single" w:sz="4" w:space="0" w:color="000000"/>
              <w:bottom w:val="single" w:sz="4" w:space="0" w:color="000000"/>
            </w:tcBorders>
          </w:tcPr>
          <w:p w:rsidR="009D2D5B" w:rsidRPr="0096166E" w:rsidRDefault="009D2D5B" w:rsidP="003927D6">
            <w:pPr>
              <w:pStyle w:val="Preformat"/>
              <w:snapToGrid w:val="0"/>
              <w:jc w:val="center"/>
              <w:rPr>
                <w:rFonts w:ascii="Times New Roman" w:hAnsi="Times New Roman" w:cs="Times New Roman"/>
                <w:sz w:val="26"/>
                <w:szCs w:val="26"/>
              </w:rPr>
            </w:pPr>
          </w:p>
        </w:tc>
        <w:tc>
          <w:tcPr>
            <w:tcW w:w="4353" w:type="dxa"/>
            <w:tcBorders>
              <w:left w:val="single" w:sz="4" w:space="0" w:color="000000"/>
              <w:bottom w:val="single" w:sz="4" w:space="0" w:color="000000"/>
            </w:tcBorders>
          </w:tcPr>
          <w:p w:rsidR="009D2D5B" w:rsidRPr="0096166E" w:rsidRDefault="009D2D5B" w:rsidP="005D1A08">
            <w:pPr>
              <w:widowControl w:val="0"/>
              <w:numPr>
                <w:ilvl w:val="0"/>
                <w:numId w:val="34"/>
              </w:numPr>
              <w:tabs>
                <w:tab w:val="left" w:pos="1542"/>
              </w:tabs>
              <w:suppressAutoHyphens/>
              <w:autoSpaceDE w:val="0"/>
              <w:snapToGrid w:val="0"/>
              <w:rPr>
                <w:sz w:val="26"/>
                <w:szCs w:val="26"/>
              </w:rPr>
            </w:pPr>
            <w:r w:rsidRPr="0096166E">
              <w:rPr>
                <w:sz w:val="26"/>
                <w:szCs w:val="26"/>
              </w:rPr>
              <w:t xml:space="preserve">население в трудоспособном возрасте </w:t>
            </w:r>
          </w:p>
        </w:tc>
        <w:tc>
          <w:tcPr>
            <w:tcW w:w="1358" w:type="dxa"/>
            <w:tcBorders>
              <w:left w:val="single" w:sz="4" w:space="0" w:color="000000"/>
              <w:bottom w:val="single" w:sz="4" w:space="0" w:color="000000"/>
            </w:tcBorders>
          </w:tcPr>
          <w:p w:rsidR="009D2D5B" w:rsidRPr="0096166E" w:rsidRDefault="009D2D5B" w:rsidP="003927D6">
            <w:pPr>
              <w:pStyle w:val="Preformat"/>
              <w:snapToGrid w:val="0"/>
              <w:jc w:val="center"/>
              <w:rPr>
                <w:rFonts w:ascii="Times New Roman" w:hAnsi="Times New Roman" w:cs="Times New Roman"/>
                <w:sz w:val="26"/>
                <w:szCs w:val="26"/>
              </w:rPr>
            </w:pPr>
            <w:r w:rsidRPr="0096166E">
              <w:rPr>
                <w:rFonts w:ascii="Times New Roman" w:hAnsi="Times New Roman" w:cs="Times New Roman"/>
                <w:sz w:val="26"/>
                <w:szCs w:val="26"/>
              </w:rPr>
              <w:t>-"-</w:t>
            </w:r>
          </w:p>
        </w:tc>
        <w:tc>
          <w:tcPr>
            <w:tcW w:w="1336" w:type="dxa"/>
            <w:tcBorders>
              <w:left w:val="single" w:sz="4" w:space="0" w:color="000000"/>
              <w:bottom w:val="single" w:sz="4" w:space="0" w:color="000000"/>
            </w:tcBorders>
            <w:vAlign w:val="center"/>
          </w:tcPr>
          <w:p w:rsidR="009D2D5B" w:rsidRPr="0096166E" w:rsidRDefault="009D2D5B" w:rsidP="003927D6">
            <w:pPr>
              <w:snapToGrid w:val="0"/>
              <w:rPr>
                <w:sz w:val="26"/>
                <w:szCs w:val="26"/>
              </w:rPr>
            </w:pPr>
            <w:r>
              <w:rPr>
                <w:sz w:val="26"/>
                <w:szCs w:val="26"/>
              </w:rPr>
              <w:t>1663</w:t>
            </w:r>
          </w:p>
        </w:tc>
        <w:tc>
          <w:tcPr>
            <w:tcW w:w="1711" w:type="dxa"/>
            <w:tcBorders>
              <w:left w:val="single" w:sz="4" w:space="0" w:color="000000"/>
              <w:bottom w:val="single" w:sz="4" w:space="0" w:color="000000"/>
              <w:right w:val="single" w:sz="4" w:space="0" w:color="000000"/>
            </w:tcBorders>
          </w:tcPr>
          <w:p w:rsidR="009D2D5B" w:rsidRDefault="009D2D5B" w:rsidP="003927D6">
            <w:pPr>
              <w:snapToGrid w:val="0"/>
              <w:jc w:val="center"/>
              <w:rPr>
                <w:sz w:val="26"/>
                <w:szCs w:val="26"/>
              </w:rPr>
            </w:pPr>
          </w:p>
          <w:p w:rsidR="009D2D5B" w:rsidRPr="0096166E" w:rsidRDefault="009D2D5B" w:rsidP="003927D6">
            <w:pPr>
              <w:snapToGrid w:val="0"/>
              <w:rPr>
                <w:sz w:val="26"/>
                <w:szCs w:val="26"/>
              </w:rPr>
            </w:pPr>
            <w:r>
              <w:rPr>
                <w:sz w:val="26"/>
                <w:szCs w:val="26"/>
              </w:rPr>
              <w:t>1892</w:t>
            </w:r>
          </w:p>
        </w:tc>
      </w:tr>
      <w:tr w:rsidR="009D2D5B" w:rsidRPr="0096166E">
        <w:trPr>
          <w:jc w:val="center"/>
        </w:trPr>
        <w:tc>
          <w:tcPr>
            <w:tcW w:w="800" w:type="dxa"/>
            <w:tcBorders>
              <w:left w:val="single" w:sz="4" w:space="0" w:color="000000"/>
              <w:bottom w:val="single" w:sz="4" w:space="0" w:color="000000"/>
            </w:tcBorders>
          </w:tcPr>
          <w:p w:rsidR="009D2D5B" w:rsidRPr="0096166E" w:rsidRDefault="009D2D5B" w:rsidP="003927D6">
            <w:pPr>
              <w:pStyle w:val="Preformat"/>
              <w:snapToGrid w:val="0"/>
              <w:jc w:val="center"/>
              <w:rPr>
                <w:rFonts w:ascii="Times New Roman" w:hAnsi="Times New Roman" w:cs="Times New Roman"/>
                <w:sz w:val="26"/>
                <w:szCs w:val="26"/>
              </w:rPr>
            </w:pPr>
          </w:p>
        </w:tc>
        <w:tc>
          <w:tcPr>
            <w:tcW w:w="4353" w:type="dxa"/>
            <w:tcBorders>
              <w:left w:val="single" w:sz="4" w:space="0" w:color="000000"/>
              <w:bottom w:val="single" w:sz="4" w:space="0" w:color="000000"/>
            </w:tcBorders>
          </w:tcPr>
          <w:p w:rsidR="009D2D5B" w:rsidRPr="0096166E" w:rsidRDefault="009D2D5B" w:rsidP="005D1A08">
            <w:pPr>
              <w:widowControl w:val="0"/>
              <w:numPr>
                <w:ilvl w:val="0"/>
                <w:numId w:val="35"/>
              </w:numPr>
              <w:tabs>
                <w:tab w:val="left" w:pos="1542"/>
              </w:tabs>
              <w:suppressAutoHyphens/>
              <w:autoSpaceDE w:val="0"/>
              <w:snapToGrid w:val="0"/>
              <w:rPr>
                <w:sz w:val="26"/>
                <w:szCs w:val="26"/>
              </w:rPr>
            </w:pPr>
            <w:r w:rsidRPr="0096166E">
              <w:rPr>
                <w:sz w:val="26"/>
                <w:szCs w:val="26"/>
              </w:rPr>
              <w:t xml:space="preserve">население старше трудоспособного возраста </w:t>
            </w:r>
          </w:p>
        </w:tc>
        <w:tc>
          <w:tcPr>
            <w:tcW w:w="1358" w:type="dxa"/>
            <w:tcBorders>
              <w:left w:val="single" w:sz="4" w:space="0" w:color="000000"/>
              <w:bottom w:val="single" w:sz="4" w:space="0" w:color="000000"/>
            </w:tcBorders>
          </w:tcPr>
          <w:p w:rsidR="009D2D5B" w:rsidRPr="0096166E" w:rsidRDefault="009D2D5B" w:rsidP="003927D6">
            <w:pPr>
              <w:pStyle w:val="Preformat"/>
              <w:snapToGrid w:val="0"/>
              <w:jc w:val="center"/>
              <w:rPr>
                <w:rFonts w:ascii="Times New Roman" w:hAnsi="Times New Roman" w:cs="Times New Roman"/>
                <w:sz w:val="26"/>
                <w:szCs w:val="26"/>
              </w:rPr>
            </w:pPr>
            <w:r w:rsidRPr="0096166E">
              <w:rPr>
                <w:rFonts w:ascii="Times New Roman" w:hAnsi="Times New Roman" w:cs="Times New Roman"/>
                <w:sz w:val="26"/>
                <w:szCs w:val="26"/>
              </w:rPr>
              <w:t>-"-</w:t>
            </w:r>
          </w:p>
        </w:tc>
        <w:tc>
          <w:tcPr>
            <w:tcW w:w="1336" w:type="dxa"/>
            <w:tcBorders>
              <w:left w:val="single" w:sz="4" w:space="0" w:color="000000"/>
              <w:bottom w:val="single" w:sz="4" w:space="0" w:color="000000"/>
            </w:tcBorders>
            <w:vAlign w:val="center"/>
          </w:tcPr>
          <w:p w:rsidR="009D2D5B" w:rsidRPr="0096166E" w:rsidRDefault="009D2D5B" w:rsidP="003927D6">
            <w:pPr>
              <w:snapToGrid w:val="0"/>
              <w:rPr>
                <w:sz w:val="26"/>
                <w:szCs w:val="26"/>
              </w:rPr>
            </w:pPr>
            <w:r>
              <w:rPr>
                <w:sz w:val="26"/>
                <w:szCs w:val="26"/>
              </w:rPr>
              <w:t>532</w:t>
            </w:r>
          </w:p>
        </w:tc>
        <w:tc>
          <w:tcPr>
            <w:tcW w:w="1711" w:type="dxa"/>
            <w:tcBorders>
              <w:left w:val="single" w:sz="4" w:space="0" w:color="000000"/>
              <w:bottom w:val="single" w:sz="4" w:space="0" w:color="000000"/>
              <w:right w:val="single" w:sz="4" w:space="0" w:color="000000"/>
            </w:tcBorders>
          </w:tcPr>
          <w:p w:rsidR="009D2D5B" w:rsidRDefault="009D2D5B" w:rsidP="003927D6">
            <w:pPr>
              <w:snapToGrid w:val="0"/>
              <w:jc w:val="center"/>
              <w:rPr>
                <w:sz w:val="26"/>
                <w:szCs w:val="26"/>
              </w:rPr>
            </w:pPr>
          </w:p>
          <w:p w:rsidR="009D2D5B" w:rsidRPr="0096166E" w:rsidRDefault="009D2D5B" w:rsidP="003927D6">
            <w:pPr>
              <w:snapToGrid w:val="0"/>
              <w:rPr>
                <w:sz w:val="26"/>
                <w:szCs w:val="26"/>
              </w:rPr>
            </w:pPr>
            <w:r>
              <w:rPr>
                <w:sz w:val="26"/>
                <w:szCs w:val="26"/>
              </w:rPr>
              <w:t>918</w:t>
            </w:r>
          </w:p>
        </w:tc>
      </w:tr>
      <w:tr w:rsidR="009D2D5B" w:rsidRPr="0096166E">
        <w:trPr>
          <w:jc w:val="center"/>
        </w:trPr>
        <w:tc>
          <w:tcPr>
            <w:tcW w:w="800" w:type="dxa"/>
            <w:tcBorders>
              <w:left w:val="single" w:sz="4" w:space="0" w:color="000000"/>
              <w:bottom w:val="single" w:sz="4" w:space="0" w:color="000000"/>
            </w:tcBorders>
          </w:tcPr>
          <w:p w:rsidR="009D2D5B" w:rsidRPr="0096166E" w:rsidRDefault="009D2D5B" w:rsidP="003927D6">
            <w:pPr>
              <w:pStyle w:val="Preformat"/>
              <w:snapToGrid w:val="0"/>
              <w:jc w:val="center"/>
              <w:rPr>
                <w:rFonts w:ascii="Times New Roman" w:hAnsi="Times New Roman" w:cs="Times New Roman"/>
                <w:sz w:val="26"/>
                <w:szCs w:val="26"/>
              </w:rPr>
            </w:pPr>
            <w:r w:rsidRPr="0096166E">
              <w:rPr>
                <w:rFonts w:ascii="Times New Roman" w:hAnsi="Times New Roman" w:cs="Times New Roman"/>
                <w:sz w:val="26"/>
                <w:szCs w:val="26"/>
              </w:rPr>
              <w:t>2.3</w:t>
            </w:r>
          </w:p>
        </w:tc>
        <w:tc>
          <w:tcPr>
            <w:tcW w:w="4353" w:type="dxa"/>
            <w:tcBorders>
              <w:left w:val="single" w:sz="4" w:space="0" w:color="000000"/>
              <w:bottom w:val="single" w:sz="4" w:space="0" w:color="000000"/>
            </w:tcBorders>
          </w:tcPr>
          <w:p w:rsidR="009D2D5B" w:rsidRPr="0096166E" w:rsidRDefault="009D2D5B" w:rsidP="003927D6">
            <w:pPr>
              <w:pStyle w:val="Preformat"/>
              <w:snapToGrid w:val="0"/>
              <w:jc w:val="both"/>
              <w:rPr>
                <w:rFonts w:ascii="Times New Roman" w:hAnsi="Times New Roman" w:cs="Times New Roman"/>
                <w:sz w:val="26"/>
                <w:szCs w:val="26"/>
              </w:rPr>
            </w:pPr>
            <w:r w:rsidRPr="0096166E">
              <w:rPr>
                <w:rFonts w:ascii="Times New Roman" w:hAnsi="Times New Roman" w:cs="Times New Roman"/>
                <w:sz w:val="26"/>
                <w:szCs w:val="26"/>
              </w:rPr>
              <w:t>Численность занятого населения</w:t>
            </w:r>
          </w:p>
        </w:tc>
        <w:tc>
          <w:tcPr>
            <w:tcW w:w="1358" w:type="dxa"/>
            <w:tcBorders>
              <w:left w:val="single" w:sz="4" w:space="0" w:color="000000"/>
              <w:bottom w:val="single" w:sz="4" w:space="0" w:color="000000"/>
            </w:tcBorders>
          </w:tcPr>
          <w:p w:rsidR="009D2D5B" w:rsidRPr="0096166E" w:rsidRDefault="009D2D5B" w:rsidP="003927D6">
            <w:pPr>
              <w:pStyle w:val="Preformat"/>
              <w:snapToGrid w:val="0"/>
              <w:jc w:val="center"/>
              <w:rPr>
                <w:rFonts w:ascii="Times New Roman" w:hAnsi="Times New Roman" w:cs="Times New Roman"/>
                <w:sz w:val="26"/>
                <w:szCs w:val="26"/>
              </w:rPr>
            </w:pPr>
            <w:r w:rsidRPr="0096166E">
              <w:rPr>
                <w:rFonts w:ascii="Times New Roman" w:hAnsi="Times New Roman" w:cs="Times New Roman"/>
                <w:sz w:val="26"/>
                <w:szCs w:val="26"/>
              </w:rPr>
              <w:t xml:space="preserve"> чел.</w:t>
            </w:r>
          </w:p>
        </w:tc>
        <w:tc>
          <w:tcPr>
            <w:tcW w:w="1336" w:type="dxa"/>
            <w:tcBorders>
              <w:left w:val="single" w:sz="4" w:space="0" w:color="000000"/>
              <w:bottom w:val="single" w:sz="4" w:space="0" w:color="000000"/>
            </w:tcBorders>
          </w:tcPr>
          <w:p w:rsidR="009D2D5B" w:rsidRPr="0096166E" w:rsidRDefault="009D2D5B" w:rsidP="003927D6">
            <w:pPr>
              <w:pStyle w:val="Preformat"/>
              <w:snapToGrid w:val="0"/>
              <w:jc w:val="center"/>
              <w:rPr>
                <w:rFonts w:ascii="Times New Roman" w:hAnsi="Times New Roman" w:cs="Times New Roman"/>
                <w:sz w:val="26"/>
                <w:szCs w:val="26"/>
              </w:rPr>
            </w:pPr>
            <w:r>
              <w:rPr>
                <w:rFonts w:ascii="Times New Roman" w:hAnsi="Times New Roman" w:cs="Times New Roman"/>
                <w:sz w:val="26"/>
                <w:szCs w:val="26"/>
              </w:rPr>
              <w:t>н.д</w:t>
            </w:r>
          </w:p>
        </w:tc>
        <w:tc>
          <w:tcPr>
            <w:tcW w:w="1711" w:type="dxa"/>
            <w:tcBorders>
              <w:left w:val="single" w:sz="4" w:space="0" w:color="000000"/>
              <w:bottom w:val="single" w:sz="4" w:space="0" w:color="000000"/>
              <w:right w:val="single" w:sz="4" w:space="0" w:color="000000"/>
            </w:tcBorders>
          </w:tcPr>
          <w:p w:rsidR="009D2D5B" w:rsidRPr="0096166E" w:rsidRDefault="009D2D5B" w:rsidP="003927D6">
            <w:pPr>
              <w:pStyle w:val="Preformat"/>
              <w:snapToGrid w:val="0"/>
              <w:jc w:val="center"/>
              <w:rPr>
                <w:rFonts w:ascii="Times New Roman" w:hAnsi="Times New Roman" w:cs="Times New Roman"/>
                <w:sz w:val="26"/>
                <w:szCs w:val="26"/>
              </w:rPr>
            </w:pPr>
          </w:p>
        </w:tc>
      </w:tr>
      <w:tr w:rsidR="009D2D5B" w:rsidRPr="0096166E">
        <w:trPr>
          <w:jc w:val="center"/>
        </w:trPr>
        <w:tc>
          <w:tcPr>
            <w:tcW w:w="800" w:type="dxa"/>
            <w:tcBorders>
              <w:left w:val="single" w:sz="4" w:space="0" w:color="000000"/>
              <w:bottom w:val="double" w:sz="2" w:space="0" w:color="000000"/>
            </w:tcBorders>
          </w:tcPr>
          <w:p w:rsidR="009D2D5B" w:rsidRPr="0096166E" w:rsidRDefault="009D2D5B" w:rsidP="003927D6">
            <w:pPr>
              <w:pStyle w:val="Preformat"/>
              <w:snapToGrid w:val="0"/>
              <w:jc w:val="center"/>
              <w:rPr>
                <w:rFonts w:ascii="Times New Roman" w:hAnsi="Times New Roman" w:cs="Times New Roman"/>
                <w:sz w:val="26"/>
                <w:szCs w:val="26"/>
              </w:rPr>
            </w:pPr>
          </w:p>
        </w:tc>
        <w:tc>
          <w:tcPr>
            <w:tcW w:w="4353" w:type="dxa"/>
            <w:tcBorders>
              <w:left w:val="single" w:sz="4" w:space="0" w:color="000000"/>
              <w:bottom w:val="double" w:sz="2" w:space="0" w:color="000000"/>
            </w:tcBorders>
          </w:tcPr>
          <w:p w:rsidR="009D2D5B" w:rsidRPr="0096166E" w:rsidRDefault="009D2D5B" w:rsidP="003927D6">
            <w:pPr>
              <w:pStyle w:val="Preformat"/>
              <w:snapToGrid w:val="0"/>
              <w:jc w:val="both"/>
              <w:rPr>
                <w:rFonts w:ascii="Times New Roman" w:hAnsi="Times New Roman" w:cs="Times New Roman"/>
                <w:sz w:val="26"/>
                <w:szCs w:val="26"/>
              </w:rPr>
            </w:pPr>
            <w:r w:rsidRPr="0096166E">
              <w:rPr>
                <w:rFonts w:ascii="Times New Roman" w:hAnsi="Times New Roman" w:cs="Times New Roman"/>
                <w:sz w:val="26"/>
                <w:szCs w:val="26"/>
              </w:rPr>
              <w:t>в том числе:</w:t>
            </w:r>
          </w:p>
        </w:tc>
        <w:tc>
          <w:tcPr>
            <w:tcW w:w="1358" w:type="dxa"/>
            <w:tcBorders>
              <w:left w:val="single" w:sz="4" w:space="0" w:color="000000"/>
              <w:bottom w:val="double" w:sz="2" w:space="0" w:color="000000"/>
            </w:tcBorders>
          </w:tcPr>
          <w:p w:rsidR="009D2D5B" w:rsidRPr="0096166E" w:rsidRDefault="009D2D5B" w:rsidP="003927D6">
            <w:pPr>
              <w:pStyle w:val="Preformat"/>
              <w:snapToGrid w:val="0"/>
              <w:jc w:val="center"/>
              <w:rPr>
                <w:rFonts w:ascii="Times New Roman" w:hAnsi="Times New Roman" w:cs="Times New Roman"/>
                <w:sz w:val="26"/>
                <w:szCs w:val="26"/>
              </w:rPr>
            </w:pPr>
          </w:p>
        </w:tc>
        <w:tc>
          <w:tcPr>
            <w:tcW w:w="1336" w:type="dxa"/>
            <w:tcBorders>
              <w:left w:val="single" w:sz="4" w:space="0" w:color="000000"/>
              <w:bottom w:val="double" w:sz="2" w:space="0" w:color="000000"/>
            </w:tcBorders>
          </w:tcPr>
          <w:p w:rsidR="009D2D5B" w:rsidRPr="0096166E" w:rsidRDefault="009D2D5B" w:rsidP="003927D6">
            <w:pPr>
              <w:pStyle w:val="Preformat"/>
              <w:snapToGrid w:val="0"/>
              <w:jc w:val="center"/>
              <w:rPr>
                <w:rFonts w:ascii="Times New Roman" w:hAnsi="Times New Roman" w:cs="Times New Roman"/>
                <w:sz w:val="26"/>
                <w:szCs w:val="26"/>
              </w:rPr>
            </w:pPr>
          </w:p>
        </w:tc>
        <w:tc>
          <w:tcPr>
            <w:tcW w:w="1711" w:type="dxa"/>
            <w:tcBorders>
              <w:left w:val="single" w:sz="4" w:space="0" w:color="000000"/>
              <w:bottom w:val="double" w:sz="2" w:space="0" w:color="000000"/>
              <w:right w:val="single" w:sz="4" w:space="0" w:color="000000"/>
            </w:tcBorders>
          </w:tcPr>
          <w:p w:rsidR="009D2D5B" w:rsidRPr="0096166E" w:rsidRDefault="009D2D5B" w:rsidP="003927D6">
            <w:pPr>
              <w:pStyle w:val="Preformat"/>
              <w:snapToGrid w:val="0"/>
              <w:jc w:val="center"/>
              <w:rPr>
                <w:rFonts w:ascii="Times New Roman" w:hAnsi="Times New Roman" w:cs="Times New Roman"/>
                <w:sz w:val="26"/>
                <w:szCs w:val="26"/>
              </w:rPr>
            </w:pPr>
          </w:p>
        </w:tc>
      </w:tr>
      <w:tr w:rsidR="009D2D5B" w:rsidRPr="0096166E">
        <w:trPr>
          <w:jc w:val="center"/>
        </w:trPr>
        <w:tc>
          <w:tcPr>
            <w:tcW w:w="800" w:type="dxa"/>
            <w:tcBorders>
              <w:left w:val="single" w:sz="4" w:space="0" w:color="000000"/>
              <w:bottom w:val="single" w:sz="4" w:space="0" w:color="000000"/>
            </w:tcBorders>
          </w:tcPr>
          <w:p w:rsidR="009D2D5B" w:rsidRPr="0096166E" w:rsidRDefault="009D2D5B" w:rsidP="003927D6">
            <w:pPr>
              <w:pStyle w:val="Preformat"/>
              <w:snapToGrid w:val="0"/>
              <w:jc w:val="center"/>
              <w:rPr>
                <w:rFonts w:ascii="Times New Roman" w:hAnsi="Times New Roman" w:cs="Times New Roman"/>
                <w:sz w:val="26"/>
                <w:szCs w:val="26"/>
              </w:rPr>
            </w:pPr>
          </w:p>
        </w:tc>
        <w:tc>
          <w:tcPr>
            <w:tcW w:w="4353" w:type="dxa"/>
            <w:tcBorders>
              <w:left w:val="single" w:sz="4" w:space="0" w:color="000000"/>
              <w:bottom w:val="single" w:sz="4" w:space="0" w:color="000000"/>
            </w:tcBorders>
          </w:tcPr>
          <w:p w:rsidR="009D2D5B" w:rsidRPr="0096166E" w:rsidRDefault="009D2D5B" w:rsidP="005D1A08">
            <w:pPr>
              <w:pStyle w:val="Preformat"/>
              <w:widowControl w:val="0"/>
              <w:numPr>
                <w:ilvl w:val="0"/>
                <w:numId w:val="36"/>
              </w:numPr>
              <w:tabs>
                <w:tab w:val="left" w:pos="834"/>
              </w:tabs>
              <w:suppressAutoHyphens/>
              <w:overflowPunct w:val="0"/>
              <w:autoSpaceDE w:val="0"/>
              <w:snapToGrid w:val="0"/>
              <w:ind w:left="834"/>
              <w:jc w:val="both"/>
              <w:textAlignment w:val="baseline"/>
              <w:rPr>
                <w:rFonts w:ascii="Times New Roman" w:hAnsi="Times New Roman" w:cs="Times New Roman"/>
                <w:sz w:val="26"/>
                <w:szCs w:val="26"/>
              </w:rPr>
            </w:pPr>
            <w:r w:rsidRPr="0096166E">
              <w:rPr>
                <w:rFonts w:ascii="Times New Roman" w:hAnsi="Times New Roman" w:cs="Times New Roman"/>
                <w:sz w:val="26"/>
                <w:szCs w:val="26"/>
              </w:rPr>
              <w:t>в производстве товаров</w:t>
            </w:r>
          </w:p>
        </w:tc>
        <w:tc>
          <w:tcPr>
            <w:tcW w:w="1358" w:type="dxa"/>
            <w:tcBorders>
              <w:left w:val="single" w:sz="4" w:space="0" w:color="000000"/>
              <w:bottom w:val="single" w:sz="4" w:space="0" w:color="000000"/>
            </w:tcBorders>
          </w:tcPr>
          <w:p w:rsidR="009D2D5B" w:rsidRPr="0096166E" w:rsidRDefault="009D2D5B" w:rsidP="003927D6">
            <w:pPr>
              <w:pStyle w:val="Preformat"/>
              <w:snapToGrid w:val="0"/>
              <w:jc w:val="center"/>
              <w:rPr>
                <w:rFonts w:ascii="Times New Roman" w:hAnsi="Times New Roman" w:cs="Times New Roman"/>
                <w:sz w:val="26"/>
                <w:szCs w:val="26"/>
              </w:rPr>
            </w:pPr>
            <w:r w:rsidRPr="0096166E">
              <w:rPr>
                <w:rFonts w:ascii="Times New Roman" w:hAnsi="Times New Roman" w:cs="Times New Roman"/>
                <w:sz w:val="26"/>
                <w:szCs w:val="26"/>
              </w:rPr>
              <w:t xml:space="preserve"> чел. </w:t>
            </w:r>
          </w:p>
        </w:tc>
        <w:tc>
          <w:tcPr>
            <w:tcW w:w="1336" w:type="dxa"/>
            <w:tcBorders>
              <w:left w:val="single" w:sz="4" w:space="0" w:color="000000"/>
              <w:bottom w:val="single" w:sz="4" w:space="0" w:color="000000"/>
            </w:tcBorders>
          </w:tcPr>
          <w:p w:rsidR="009D2D5B" w:rsidRPr="0096166E" w:rsidRDefault="009D2D5B" w:rsidP="003927D6">
            <w:pPr>
              <w:pStyle w:val="Preformat"/>
              <w:snapToGrid w:val="0"/>
              <w:jc w:val="center"/>
              <w:rPr>
                <w:rFonts w:ascii="Times New Roman" w:hAnsi="Times New Roman" w:cs="Times New Roman"/>
                <w:sz w:val="26"/>
                <w:szCs w:val="26"/>
              </w:rPr>
            </w:pPr>
          </w:p>
        </w:tc>
        <w:tc>
          <w:tcPr>
            <w:tcW w:w="1711" w:type="dxa"/>
            <w:tcBorders>
              <w:left w:val="single" w:sz="4" w:space="0" w:color="000000"/>
              <w:bottom w:val="single" w:sz="4" w:space="0" w:color="000000"/>
              <w:right w:val="single" w:sz="4" w:space="0" w:color="000000"/>
            </w:tcBorders>
          </w:tcPr>
          <w:p w:rsidR="009D2D5B" w:rsidRPr="0096166E" w:rsidRDefault="009D2D5B" w:rsidP="003927D6">
            <w:pPr>
              <w:pStyle w:val="Preformat"/>
              <w:snapToGrid w:val="0"/>
              <w:jc w:val="center"/>
              <w:rPr>
                <w:rFonts w:ascii="Times New Roman" w:hAnsi="Times New Roman" w:cs="Times New Roman"/>
                <w:sz w:val="26"/>
                <w:szCs w:val="26"/>
              </w:rPr>
            </w:pPr>
          </w:p>
        </w:tc>
      </w:tr>
      <w:tr w:rsidR="009D2D5B" w:rsidRPr="0096166E">
        <w:trPr>
          <w:jc w:val="center"/>
        </w:trPr>
        <w:tc>
          <w:tcPr>
            <w:tcW w:w="800" w:type="dxa"/>
            <w:tcBorders>
              <w:left w:val="single" w:sz="4" w:space="0" w:color="000000"/>
              <w:bottom w:val="single" w:sz="4" w:space="0" w:color="000000"/>
            </w:tcBorders>
          </w:tcPr>
          <w:p w:rsidR="009D2D5B" w:rsidRPr="0096166E" w:rsidRDefault="009D2D5B" w:rsidP="003927D6">
            <w:pPr>
              <w:pStyle w:val="Preformat"/>
              <w:snapToGrid w:val="0"/>
              <w:jc w:val="center"/>
              <w:rPr>
                <w:rFonts w:ascii="Times New Roman" w:hAnsi="Times New Roman" w:cs="Times New Roman"/>
                <w:sz w:val="26"/>
                <w:szCs w:val="26"/>
              </w:rPr>
            </w:pPr>
          </w:p>
        </w:tc>
        <w:tc>
          <w:tcPr>
            <w:tcW w:w="4353" w:type="dxa"/>
            <w:tcBorders>
              <w:left w:val="single" w:sz="4" w:space="0" w:color="000000"/>
              <w:bottom w:val="single" w:sz="4" w:space="0" w:color="000000"/>
            </w:tcBorders>
          </w:tcPr>
          <w:p w:rsidR="009D2D5B" w:rsidRPr="0096166E" w:rsidRDefault="009D2D5B" w:rsidP="005D1A08">
            <w:pPr>
              <w:pStyle w:val="Preformat"/>
              <w:widowControl w:val="0"/>
              <w:numPr>
                <w:ilvl w:val="0"/>
                <w:numId w:val="37"/>
              </w:numPr>
              <w:tabs>
                <w:tab w:val="left" w:pos="834"/>
              </w:tabs>
              <w:suppressAutoHyphens/>
              <w:overflowPunct w:val="0"/>
              <w:autoSpaceDE w:val="0"/>
              <w:snapToGrid w:val="0"/>
              <w:ind w:left="834"/>
              <w:jc w:val="both"/>
              <w:textAlignment w:val="baseline"/>
              <w:rPr>
                <w:rFonts w:ascii="Times New Roman" w:hAnsi="Times New Roman" w:cs="Times New Roman"/>
                <w:sz w:val="26"/>
                <w:szCs w:val="26"/>
              </w:rPr>
            </w:pPr>
            <w:r w:rsidRPr="0096166E">
              <w:rPr>
                <w:rFonts w:ascii="Times New Roman" w:hAnsi="Times New Roman" w:cs="Times New Roman"/>
                <w:sz w:val="26"/>
                <w:szCs w:val="26"/>
              </w:rPr>
              <w:t>в производстве услуг</w:t>
            </w:r>
          </w:p>
        </w:tc>
        <w:tc>
          <w:tcPr>
            <w:tcW w:w="1358" w:type="dxa"/>
            <w:tcBorders>
              <w:left w:val="single" w:sz="4" w:space="0" w:color="000000"/>
              <w:bottom w:val="single" w:sz="4" w:space="0" w:color="000000"/>
            </w:tcBorders>
          </w:tcPr>
          <w:p w:rsidR="009D2D5B" w:rsidRPr="0096166E" w:rsidRDefault="009D2D5B" w:rsidP="003927D6">
            <w:pPr>
              <w:pStyle w:val="Preformat"/>
              <w:snapToGrid w:val="0"/>
              <w:jc w:val="center"/>
              <w:rPr>
                <w:rFonts w:ascii="Times New Roman" w:hAnsi="Times New Roman" w:cs="Times New Roman"/>
                <w:sz w:val="26"/>
                <w:szCs w:val="26"/>
              </w:rPr>
            </w:pPr>
            <w:r w:rsidRPr="0096166E">
              <w:rPr>
                <w:rFonts w:ascii="Times New Roman" w:hAnsi="Times New Roman" w:cs="Times New Roman"/>
                <w:sz w:val="26"/>
                <w:szCs w:val="26"/>
              </w:rPr>
              <w:t>-"-</w:t>
            </w:r>
          </w:p>
        </w:tc>
        <w:tc>
          <w:tcPr>
            <w:tcW w:w="1336" w:type="dxa"/>
            <w:tcBorders>
              <w:left w:val="single" w:sz="4" w:space="0" w:color="000000"/>
              <w:bottom w:val="single" w:sz="4" w:space="0" w:color="000000"/>
            </w:tcBorders>
          </w:tcPr>
          <w:p w:rsidR="009D2D5B" w:rsidRPr="0096166E" w:rsidRDefault="009D2D5B" w:rsidP="003927D6">
            <w:pPr>
              <w:pStyle w:val="Preformat"/>
              <w:snapToGrid w:val="0"/>
              <w:jc w:val="center"/>
              <w:rPr>
                <w:rFonts w:ascii="Times New Roman" w:hAnsi="Times New Roman" w:cs="Times New Roman"/>
                <w:sz w:val="26"/>
                <w:szCs w:val="26"/>
              </w:rPr>
            </w:pPr>
          </w:p>
        </w:tc>
        <w:tc>
          <w:tcPr>
            <w:tcW w:w="1711" w:type="dxa"/>
            <w:tcBorders>
              <w:left w:val="single" w:sz="4" w:space="0" w:color="000000"/>
              <w:bottom w:val="single" w:sz="4" w:space="0" w:color="000000"/>
              <w:right w:val="single" w:sz="4" w:space="0" w:color="000000"/>
            </w:tcBorders>
          </w:tcPr>
          <w:p w:rsidR="009D2D5B" w:rsidRPr="0096166E" w:rsidRDefault="009D2D5B" w:rsidP="003927D6">
            <w:pPr>
              <w:pStyle w:val="Preformat"/>
              <w:snapToGrid w:val="0"/>
              <w:jc w:val="center"/>
              <w:rPr>
                <w:rFonts w:ascii="Times New Roman" w:hAnsi="Times New Roman" w:cs="Times New Roman"/>
                <w:sz w:val="26"/>
                <w:szCs w:val="26"/>
              </w:rPr>
            </w:pPr>
          </w:p>
        </w:tc>
      </w:tr>
      <w:tr w:rsidR="009D2D5B" w:rsidRPr="0096166E">
        <w:trPr>
          <w:jc w:val="center"/>
        </w:trPr>
        <w:tc>
          <w:tcPr>
            <w:tcW w:w="800" w:type="dxa"/>
            <w:tcBorders>
              <w:left w:val="single" w:sz="4" w:space="0" w:color="000000"/>
              <w:bottom w:val="single" w:sz="4" w:space="0" w:color="000000"/>
            </w:tcBorders>
          </w:tcPr>
          <w:p w:rsidR="009D2D5B" w:rsidRPr="0096166E" w:rsidRDefault="009D2D5B" w:rsidP="003927D6">
            <w:pPr>
              <w:pStyle w:val="Preformat"/>
              <w:snapToGrid w:val="0"/>
              <w:jc w:val="center"/>
              <w:rPr>
                <w:rFonts w:ascii="Times New Roman" w:hAnsi="Times New Roman" w:cs="Times New Roman"/>
                <w:sz w:val="26"/>
                <w:szCs w:val="26"/>
              </w:rPr>
            </w:pPr>
            <w:r w:rsidRPr="0096166E">
              <w:rPr>
                <w:rFonts w:ascii="Times New Roman" w:hAnsi="Times New Roman" w:cs="Times New Roman"/>
                <w:sz w:val="26"/>
                <w:szCs w:val="26"/>
              </w:rPr>
              <w:t>2.4</w:t>
            </w:r>
          </w:p>
        </w:tc>
        <w:tc>
          <w:tcPr>
            <w:tcW w:w="4353" w:type="dxa"/>
            <w:tcBorders>
              <w:left w:val="single" w:sz="4" w:space="0" w:color="000000"/>
              <w:bottom w:val="single" w:sz="4" w:space="0" w:color="000000"/>
            </w:tcBorders>
          </w:tcPr>
          <w:p w:rsidR="009D2D5B" w:rsidRPr="0096166E" w:rsidRDefault="009D2D5B" w:rsidP="003927D6">
            <w:pPr>
              <w:pStyle w:val="Preformat"/>
              <w:snapToGrid w:val="0"/>
              <w:jc w:val="both"/>
              <w:rPr>
                <w:rFonts w:ascii="Times New Roman" w:hAnsi="Times New Roman" w:cs="Times New Roman"/>
                <w:sz w:val="26"/>
                <w:szCs w:val="26"/>
              </w:rPr>
            </w:pPr>
            <w:r w:rsidRPr="0096166E">
              <w:rPr>
                <w:rFonts w:ascii="Times New Roman" w:hAnsi="Times New Roman" w:cs="Times New Roman"/>
                <w:sz w:val="26"/>
                <w:szCs w:val="26"/>
              </w:rPr>
              <w:t xml:space="preserve">Плотность населения </w:t>
            </w:r>
          </w:p>
        </w:tc>
        <w:tc>
          <w:tcPr>
            <w:tcW w:w="1358" w:type="dxa"/>
            <w:tcBorders>
              <w:left w:val="single" w:sz="4" w:space="0" w:color="000000"/>
              <w:bottom w:val="single" w:sz="4" w:space="0" w:color="000000"/>
            </w:tcBorders>
          </w:tcPr>
          <w:p w:rsidR="009D2D5B" w:rsidRPr="0096166E" w:rsidRDefault="009D2D5B" w:rsidP="003927D6">
            <w:pPr>
              <w:pStyle w:val="Preformat"/>
              <w:snapToGrid w:val="0"/>
              <w:jc w:val="center"/>
              <w:rPr>
                <w:rFonts w:ascii="Times New Roman" w:hAnsi="Times New Roman" w:cs="Times New Roman"/>
                <w:sz w:val="26"/>
                <w:szCs w:val="26"/>
                <w:vertAlign w:val="superscript"/>
              </w:rPr>
            </w:pPr>
            <w:r w:rsidRPr="0096166E">
              <w:rPr>
                <w:rFonts w:ascii="Times New Roman" w:hAnsi="Times New Roman" w:cs="Times New Roman"/>
                <w:sz w:val="26"/>
                <w:szCs w:val="26"/>
              </w:rPr>
              <w:t>чел. / га</w:t>
            </w:r>
          </w:p>
        </w:tc>
        <w:tc>
          <w:tcPr>
            <w:tcW w:w="1336" w:type="dxa"/>
            <w:tcBorders>
              <w:left w:val="single" w:sz="4" w:space="0" w:color="000000"/>
              <w:bottom w:val="single" w:sz="4" w:space="0" w:color="000000"/>
            </w:tcBorders>
            <w:vAlign w:val="center"/>
          </w:tcPr>
          <w:p w:rsidR="009D2D5B" w:rsidRPr="00527A6F" w:rsidRDefault="009D2D5B" w:rsidP="003927D6">
            <w:pPr>
              <w:snapToGrid w:val="0"/>
              <w:rPr>
                <w:sz w:val="26"/>
                <w:szCs w:val="26"/>
              </w:rPr>
            </w:pPr>
            <w:r w:rsidRPr="0096166E">
              <w:rPr>
                <w:sz w:val="26"/>
                <w:szCs w:val="26"/>
              </w:rPr>
              <w:t xml:space="preserve">   </w:t>
            </w:r>
            <w:r>
              <w:rPr>
                <w:sz w:val="26"/>
                <w:szCs w:val="26"/>
              </w:rPr>
              <w:t>0,46</w:t>
            </w:r>
          </w:p>
        </w:tc>
        <w:tc>
          <w:tcPr>
            <w:tcW w:w="1711" w:type="dxa"/>
            <w:tcBorders>
              <w:left w:val="single" w:sz="4" w:space="0" w:color="000000"/>
              <w:bottom w:val="single" w:sz="4" w:space="0" w:color="000000"/>
              <w:right w:val="single" w:sz="4" w:space="0" w:color="000000"/>
            </w:tcBorders>
            <w:vAlign w:val="center"/>
          </w:tcPr>
          <w:p w:rsidR="009D2D5B" w:rsidRPr="0096166E" w:rsidRDefault="009D2D5B" w:rsidP="003927D6">
            <w:pPr>
              <w:pStyle w:val="Preformat"/>
              <w:snapToGrid w:val="0"/>
              <w:jc w:val="center"/>
              <w:rPr>
                <w:rFonts w:ascii="Times New Roman" w:hAnsi="Times New Roman" w:cs="Times New Roman"/>
                <w:color w:val="000000"/>
                <w:sz w:val="26"/>
                <w:szCs w:val="26"/>
              </w:rPr>
            </w:pPr>
            <w:r>
              <w:rPr>
                <w:rFonts w:ascii="Times New Roman" w:hAnsi="Times New Roman" w:cs="Times New Roman"/>
                <w:color w:val="000000"/>
                <w:sz w:val="26"/>
                <w:szCs w:val="26"/>
              </w:rPr>
              <w:t>0,72</w:t>
            </w:r>
          </w:p>
        </w:tc>
      </w:tr>
      <w:tr w:rsidR="009D2D5B" w:rsidRPr="0096166E">
        <w:trPr>
          <w:jc w:val="center"/>
        </w:trPr>
        <w:tc>
          <w:tcPr>
            <w:tcW w:w="800" w:type="dxa"/>
            <w:tcBorders>
              <w:left w:val="single" w:sz="4" w:space="0" w:color="000000"/>
              <w:bottom w:val="single" w:sz="4" w:space="0" w:color="000000"/>
            </w:tcBorders>
          </w:tcPr>
          <w:p w:rsidR="009D2D5B" w:rsidRPr="0096166E" w:rsidRDefault="009D2D5B" w:rsidP="003927D6">
            <w:pPr>
              <w:pStyle w:val="Preformat"/>
              <w:snapToGrid w:val="0"/>
              <w:jc w:val="center"/>
              <w:rPr>
                <w:rFonts w:ascii="Times New Roman" w:hAnsi="Times New Roman" w:cs="Times New Roman"/>
                <w:sz w:val="26"/>
                <w:szCs w:val="26"/>
              </w:rPr>
            </w:pPr>
            <w:r w:rsidRPr="0096166E">
              <w:rPr>
                <w:rFonts w:ascii="Times New Roman" w:hAnsi="Times New Roman" w:cs="Times New Roman"/>
                <w:sz w:val="26"/>
                <w:szCs w:val="26"/>
              </w:rPr>
              <w:t>3</w:t>
            </w:r>
          </w:p>
        </w:tc>
        <w:tc>
          <w:tcPr>
            <w:tcW w:w="4353" w:type="dxa"/>
            <w:tcBorders>
              <w:left w:val="single" w:sz="4" w:space="0" w:color="000000"/>
              <w:bottom w:val="single" w:sz="4" w:space="0" w:color="000000"/>
            </w:tcBorders>
          </w:tcPr>
          <w:p w:rsidR="009D2D5B" w:rsidRPr="0096166E" w:rsidRDefault="009D2D5B" w:rsidP="003927D6">
            <w:pPr>
              <w:pStyle w:val="Preformat"/>
              <w:snapToGrid w:val="0"/>
              <w:rPr>
                <w:rFonts w:ascii="Times New Roman" w:hAnsi="Times New Roman" w:cs="Times New Roman"/>
                <w:b/>
                <w:bCs/>
                <w:sz w:val="26"/>
                <w:szCs w:val="26"/>
              </w:rPr>
            </w:pPr>
            <w:r w:rsidRPr="0096166E">
              <w:rPr>
                <w:rFonts w:ascii="Times New Roman" w:hAnsi="Times New Roman" w:cs="Times New Roman"/>
                <w:b/>
                <w:bCs/>
                <w:sz w:val="26"/>
                <w:szCs w:val="26"/>
              </w:rPr>
              <w:t>Жилищный фонд</w:t>
            </w:r>
          </w:p>
        </w:tc>
        <w:tc>
          <w:tcPr>
            <w:tcW w:w="1358" w:type="dxa"/>
            <w:tcBorders>
              <w:left w:val="single" w:sz="4" w:space="0" w:color="000000"/>
              <w:bottom w:val="single" w:sz="4" w:space="0" w:color="000000"/>
            </w:tcBorders>
          </w:tcPr>
          <w:p w:rsidR="009D2D5B" w:rsidRPr="0096166E" w:rsidRDefault="009D2D5B" w:rsidP="003927D6">
            <w:pPr>
              <w:pStyle w:val="Preformat"/>
              <w:snapToGrid w:val="0"/>
              <w:jc w:val="center"/>
              <w:rPr>
                <w:rFonts w:ascii="Times New Roman" w:hAnsi="Times New Roman" w:cs="Times New Roman"/>
                <w:sz w:val="26"/>
                <w:szCs w:val="26"/>
              </w:rPr>
            </w:pPr>
          </w:p>
        </w:tc>
        <w:tc>
          <w:tcPr>
            <w:tcW w:w="1336" w:type="dxa"/>
            <w:tcBorders>
              <w:left w:val="single" w:sz="4" w:space="0" w:color="000000"/>
              <w:bottom w:val="single" w:sz="4" w:space="0" w:color="000000"/>
            </w:tcBorders>
            <w:vAlign w:val="center"/>
          </w:tcPr>
          <w:p w:rsidR="009D2D5B" w:rsidRPr="0096166E" w:rsidRDefault="009D2D5B" w:rsidP="003927D6">
            <w:pPr>
              <w:snapToGrid w:val="0"/>
              <w:jc w:val="center"/>
              <w:rPr>
                <w:sz w:val="26"/>
                <w:szCs w:val="26"/>
              </w:rPr>
            </w:pPr>
          </w:p>
        </w:tc>
        <w:tc>
          <w:tcPr>
            <w:tcW w:w="1711" w:type="dxa"/>
            <w:tcBorders>
              <w:left w:val="single" w:sz="4" w:space="0" w:color="000000"/>
              <w:bottom w:val="single" w:sz="4" w:space="0" w:color="000000"/>
              <w:right w:val="single" w:sz="4" w:space="0" w:color="000000"/>
            </w:tcBorders>
            <w:vAlign w:val="center"/>
          </w:tcPr>
          <w:p w:rsidR="009D2D5B" w:rsidRPr="0096166E" w:rsidRDefault="009D2D5B" w:rsidP="003927D6">
            <w:pPr>
              <w:pStyle w:val="Preformat"/>
              <w:snapToGrid w:val="0"/>
              <w:jc w:val="center"/>
              <w:rPr>
                <w:rFonts w:ascii="Times New Roman" w:hAnsi="Times New Roman" w:cs="Times New Roman"/>
                <w:color w:val="FF0000"/>
                <w:sz w:val="26"/>
                <w:szCs w:val="26"/>
              </w:rPr>
            </w:pPr>
          </w:p>
        </w:tc>
      </w:tr>
      <w:tr w:rsidR="009D2D5B" w:rsidRPr="0096166E">
        <w:trPr>
          <w:jc w:val="center"/>
        </w:trPr>
        <w:tc>
          <w:tcPr>
            <w:tcW w:w="800" w:type="dxa"/>
            <w:tcBorders>
              <w:left w:val="single" w:sz="4" w:space="0" w:color="000000"/>
              <w:bottom w:val="single" w:sz="4" w:space="0" w:color="000000"/>
            </w:tcBorders>
          </w:tcPr>
          <w:p w:rsidR="009D2D5B" w:rsidRPr="0096166E" w:rsidRDefault="009D2D5B" w:rsidP="003927D6">
            <w:pPr>
              <w:snapToGrid w:val="0"/>
              <w:rPr>
                <w:sz w:val="26"/>
                <w:szCs w:val="26"/>
              </w:rPr>
            </w:pPr>
            <w:r w:rsidRPr="0096166E">
              <w:rPr>
                <w:sz w:val="26"/>
                <w:szCs w:val="26"/>
              </w:rPr>
              <w:t>3.1</w:t>
            </w:r>
          </w:p>
        </w:tc>
        <w:tc>
          <w:tcPr>
            <w:tcW w:w="4353" w:type="dxa"/>
            <w:tcBorders>
              <w:left w:val="single" w:sz="4" w:space="0" w:color="000000"/>
              <w:bottom w:val="single" w:sz="4" w:space="0" w:color="000000"/>
            </w:tcBorders>
          </w:tcPr>
          <w:p w:rsidR="009D2D5B" w:rsidRPr="0096166E" w:rsidRDefault="009D2D5B" w:rsidP="003927D6">
            <w:pPr>
              <w:snapToGrid w:val="0"/>
              <w:rPr>
                <w:sz w:val="26"/>
                <w:szCs w:val="26"/>
              </w:rPr>
            </w:pPr>
            <w:r w:rsidRPr="0096166E">
              <w:rPr>
                <w:sz w:val="26"/>
                <w:szCs w:val="26"/>
              </w:rPr>
              <w:t>Всего:</w:t>
            </w:r>
          </w:p>
        </w:tc>
        <w:tc>
          <w:tcPr>
            <w:tcW w:w="1358" w:type="dxa"/>
            <w:tcBorders>
              <w:left w:val="single" w:sz="4" w:space="0" w:color="000000"/>
              <w:bottom w:val="single" w:sz="4" w:space="0" w:color="000000"/>
            </w:tcBorders>
          </w:tcPr>
          <w:p w:rsidR="009D2D5B" w:rsidRPr="0096166E" w:rsidRDefault="009D2D5B" w:rsidP="003927D6">
            <w:pPr>
              <w:pStyle w:val="Preformat"/>
              <w:snapToGrid w:val="0"/>
              <w:jc w:val="center"/>
              <w:rPr>
                <w:rFonts w:ascii="Times New Roman" w:hAnsi="Times New Roman" w:cs="Times New Roman"/>
                <w:sz w:val="26"/>
                <w:szCs w:val="26"/>
              </w:rPr>
            </w:pPr>
            <w:r w:rsidRPr="0096166E">
              <w:rPr>
                <w:rFonts w:ascii="Times New Roman" w:hAnsi="Times New Roman" w:cs="Times New Roman"/>
                <w:sz w:val="26"/>
                <w:szCs w:val="26"/>
              </w:rPr>
              <w:t>тыс. м</w:t>
            </w:r>
            <w:r w:rsidRPr="0096166E">
              <w:rPr>
                <w:rFonts w:ascii="Times New Roman" w:hAnsi="Times New Roman" w:cs="Times New Roman"/>
                <w:sz w:val="26"/>
                <w:szCs w:val="26"/>
                <w:vertAlign w:val="superscript"/>
              </w:rPr>
              <w:t>2</w:t>
            </w:r>
            <w:r w:rsidRPr="0096166E">
              <w:rPr>
                <w:rFonts w:ascii="Times New Roman" w:hAnsi="Times New Roman" w:cs="Times New Roman"/>
                <w:sz w:val="26"/>
                <w:szCs w:val="26"/>
              </w:rPr>
              <w:t xml:space="preserve"> общей площади </w:t>
            </w:r>
          </w:p>
        </w:tc>
        <w:tc>
          <w:tcPr>
            <w:tcW w:w="1336" w:type="dxa"/>
            <w:tcBorders>
              <w:left w:val="single" w:sz="4" w:space="0" w:color="000000"/>
              <w:bottom w:val="single" w:sz="4" w:space="0" w:color="000000"/>
            </w:tcBorders>
            <w:vAlign w:val="center"/>
          </w:tcPr>
          <w:p w:rsidR="009D2D5B" w:rsidRPr="0096166E" w:rsidRDefault="009D2D5B" w:rsidP="003927D6">
            <w:pPr>
              <w:pStyle w:val="Preformat"/>
              <w:snapToGrid w:val="0"/>
              <w:jc w:val="center"/>
              <w:rPr>
                <w:rFonts w:ascii="Times New Roman" w:hAnsi="Times New Roman" w:cs="Times New Roman"/>
                <w:sz w:val="26"/>
                <w:szCs w:val="26"/>
              </w:rPr>
            </w:pPr>
            <w:r>
              <w:rPr>
                <w:rFonts w:ascii="Times New Roman" w:hAnsi="Times New Roman" w:cs="Times New Roman"/>
                <w:sz w:val="26"/>
                <w:szCs w:val="26"/>
              </w:rPr>
              <w:t>76,809</w:t>
            </w:r>
          </w:p>
        </w:tc>
        <w:tc>
          <w:tcPr>
            <w:tcW w:w="1711" w:type="dxa"/>
            <w:tcBorders>
              <w:left w:val="single" w:sz="4" w:space="0" w:color="000000"/>
              <w:bottom w:val="single" w:sz="4" w:space="0" w:color="000000"/>
              <w:right w:val="single" w:sz="4" w:space="0" w:color="000000"/>
            </w:tcBorders>
          </w:tcPr>
          <w:p w:rsidR="009D2D5B" w:rsidRDefault="009D2D5B" w:rsidP="003927D6">
            <w:pPr>
              <w:pStyle w:val="Preformat"/>
              <w:snapToGrid w:val="0"/>
              <w:jc w:val="center"/>
              <w:rPr>
                <w:rFonts w:ascii="Times New Roman" w:hAnsi="Times New Roman" w:cs="Times New Roman"/>
                <w:sz w:val="26"/>
                <w:szCs w:val="26"/>
              </w:rPr>
            </w:pPr>
          </w:p>
          <w:p w:rsidR="009D2D5B" w:rsidRPr="007F42E4" w:rsidRDefault="009D2D5B" w:rsidP="003927D6">
            <w:pPr>
              <w:pStyle w:val="Preformat"/>
              <w:snapToGrid w:val="0"/>
              <w:jc w:val="center"/>
              <w:rPr>
                <w:rFonts w:ascii="Times New Roman" w:hAnsi="Times New Roman" w:cs="Times New Roman"/>
                <w:sz w:val="26"/>
                <w:szCs w:val="26"/>
              </w:rPr>
            </w:pPr>
            <w:r>
              <w:rPr>
                <w:rFonts w:ascii="Times New Roman" w:hAnsi="Times New Roman" w:cs="Times New Roman"/>
                <w:sz w:val="26"/>
                <w:szCs w:val="26"/>
              </w:rPr>
              <w:t>128,9</w:t>
            </w:r>
          </w:p>
        </w:tc>
      </w:tr>
      <w:tr w:rsidR="009D2D5B" w:rsidRPr="0096166E">
        <w:trPr>
          <w:trHeight w:val="719"/>
          <w:jc w:val="center"/>
        </w:trPr>
        <w:tc>
          <w:tcPr>
            <w:tcW w:w="800" w:type="dxa"/>
            <w:tcBorders>
              <w:left w:val="single" w:sz="4" w:space="0" w:color="000000"/>
              <w:bottom w:val="single" w:sz="4" w:space="0" w:color="000000"/>
            </w:tcBorders>
          </w:tcPr>
          <w:p w:rsidR="009D2D5B" w:rsidRPr="0096166E" w:rsidRDefault="009D2D5B" w:rsidP="003927D6">
            <w:pPr>
              <w:snapToGrid w:val="0"/>
              <w:jc w:val="center"/>
              <w:rPr>
                <w:sz w:val="26"/>
                <w:szCs w:val="26"/>
              </w:rPr>
            </w:pPr>
            <w:r>
              <w:rPr>
                <w:sz w:val="26"/>
                <w:szCs w:val="26"/>
              </w:rPr>
              <w:t>33.2</w:t>
            </w:r>
          </w:p>
        </w:tc>
        <w:tc>
          <w:tcPr>
            <w:tcW w:w="4353" w:type="dxa"/>
            <w:tcBorders>
              <w:left w:val="single" w:sz="4" w:space="0" w:color="000000"/>
              <w:bottom w:val="single" w:sz="4" w:space="0" w:color="000000"/>
            </w:tcBorders>
          </w:tcPr>
          <w:p w:rsidR="009D2D5B" w:rsidRPr="0096166E" w:rsidRDefault="009D2D5B" w:rsidP="003927D6">
            <w:pPr>
              <w:snapToGrid w:val="0"/>
              <w:rPr>
                <w:sz w:val="26"/>
                <w:szCs w:val="26"/>
              </w:rPr>
            </w:pPr>
            <w:r w:rsidRPr="0096166E">
              <w:rPr>
                <w:sz w:val="26"/>
                <w:szCs w:val="26"/>
              </w:rPr>
              <w:t xml:space="preserve">Из общего жилого фонда в </w:t>
            </w:r>
            <w:r>
              <w:rPr>
                <w:sz w:val="26"/>
                <w:szCs w:val="26"/>
              </w:rPr>
              <w:t>многоквартирных жилых домах</w:t>
            </w:r>
          </w:p>
        </w:tc>
        <w:tc>
          <w:tcPr>
            <w:tcW w:w="1358" w:type="dxa"/>
            <w:tcBorders>
              <w:left w:val="single" w:sz="4" w:space="0" w:color="000000"/>
              <w:bottom w:val="single" w:sz="4" w:space="0" w:color="000000"/>
            </w:tcBorders>
          </w:tcPr>
          <w:p w:rsidR="009D2D5B" w:rsidRPr="0096166E" w:rsidRDefault="009D2D5B" w:rsidP="003927D6">
            <w:pPr>
              <w:snapToGrid w:val="0"/>
              <w:jc w:val="center"/>
              <w:rPr>
                <w:sz w:val="26"/>
                <w:szCs w:val="26"/>
              </w:rPr>
            </w:pPr>
            <w:r w:rsidRPr="0096166E">
              <w:rPr>
                <w:sz w:val="26"/>
                <w:szCs w:val="26"/>
              </w:rPr>
              <w:t>-"-</w:t>
            </w:r>
          </w:p>
        </w:tc>
        <w:tc>
          <w:tcPr>
            <w:tcW w:w="1336" w:type="dxa"/>
            <w:tcBorders>
              <w:left w:val="single" w:sz="4" w:space="0" w:color="000000"/>
              <w:bottom w:val="single" w:sz="4" w:space="0" w:color="000000"/>
            </w:tcBorders>
            <w:vAlign w:val="center"/>
          </w:tcPr>
          <w:p w:rsidR="009D2D5B" w:rsidRDefault="009D2D5B" w:rsidP="003927D6">
            <w:pPr>
              <w:snapToGrid w:val="0"/>
              <w:jc w:val="center"/>
              <w:rPr>
                <w:sz w:val="26"/>
                <w:szCs w:val="26"/>
              </w:rPr>
            </w:pPr>
          </w:p>
          <w:p w:rsidR="009D2D5B" w:rsidRPr="0096166E" w:rsidRDefault="009D2D5B" w:rsidP="003927D6">
            <w:pPr>
              <w:snapToGrid w:val="0"/>
              <w:jc w:val="center"/>
              <w:rPr>
                <w:sz w:val="26"/>
                <w:szCs w:val="26"/>
              </w:rPr>
            </w:pPr>
            <w:r>
              <w:rPr>
                <w:sz w:val="26"/>
                <w:szCs w:val="26"/>
              </w:rPr>
              <w:t>28,850</w:t>
            </w:r>
          </w:p>
        </w:tc>
        <w:tc>
          <w:tcPr>
            <w:tcW w:w="1711" w:type="dxa"/>
            <w:tcBorders>
              <w:left w:val="single" w:sz="4" w:space="0" w:color="000000"/>
              <w:bottom w:val="single" w:sz="4" w:space="0" w:color="000000"/>
              <w:right w:val="single" w:sz="4" w:space="0" w:color="000000"/>
            </w:tcBorders>
          </w:tcPr>
          <w:p w:rsidR="009D2D5B" w:rsidRDefault="009D2D5B" w:rsidP="003927D6">
            <w:pPr>
              <w:snapToGrid w:val="0"/>
              <w:rPr>
                <w:sz w:val="26"/>
                <w:szCs w:val="26"/>
              </w:rPr>
            </w:pPr>
          </w:p>
          <w:p w:rsidR="009D2D5B" w:rsidRPr="0096166E" w:rsidRDefault="009D2D5B" w:rsidP="003927D6">
            <w:pPr>
              <w:snapToGrid w:val="0"/>
              <w:rPr>
                <w:sz w:val="26"/>
                <w:szCs w:val="26"/>
              </w:rPr>
            </w:pPr>
            <w:r>
              <w:rPr>
                <w:sz w:val="26"/>
                <w:szCs w:val="26"/>
              </w:rPr>
              <w:t xml:space="preserve">      60,35</w:t>
            </w:r>
          </w:p>
        </w:tc>
      </w:tr>
      <w:tr w:rsidR="009D2D5B" w:rsidRPr="0096166E">
        <w:trPr>
          <w:jc w:val="center"/>
        </w:trPr>
        <w:tc>
          <w:tcPr>
            <w:tcW w:w="800" w:type="dxa"/>
            <w:tcBorders>
              <w:left w:val="single" w:sz="4" w:space="0" w:color="000000"/>
              <w:bottom w:val="single" w:sz="4" w:space="0" w:color="000000"/>
            </w:tcBorders>
          </w:tcPr>
          <w:p w:rsidR="009D2D5B" w:rsidRPr="0096166E" w:rsidRDefault="009D2D5B" w:rsidP="003927D6">
            <w:pPr>
              <w:snapToGrid w:val="0"/>
              <w:rPr>
                <w:sz w:val="26"/>
                <w:szCs w:val="26"/>
              </w:rPr>
            </w:pPr>
            <w:r>
              <w:rPr>
                <w:sz w:val="26"/>
                <w:szCs w:val="26"/>
              </w:rPr>
              <w:t>3.3</w:t>
            </w:r>
          </w:p>
        </w:tc>
        <w:tc>
          <w:tcPr>
            <w:tcW w:w="4353" w:type="dxa"/>
            <w:tcBorders>
              <w:left w:val="single" w:sz="4" w:space="0" w:color="000000"/>
              <w:bottom w:val="single" w:sz="4" w:space="0" w:color="000000"/>
            </w:tcBorders>
          </w:tcPr>
          <w:p w:rsidR="009D2D5B" w:rsidRPr="0096166E" w:rsidRDefault="009D2D5B" w:rsidP="003927D6">
            <w:pPr>
              <w:snapToGrid w:val="0"/>
              <w:rPr>
                <w:sz w:val="26"/>
                <w:szCs w:val="26"/>
              </w:rPr>
            </w:pPr>
            <w:r w:rsidRPr="0096166E">
              <w:rPr>
                <w:sz w:val="26"/>
                <w:szCs w:val="26"/>
              </w:rPr>
              <w:t xml:space="preserve">Из общего жилищного фонда в </w:t>
            </w:r>
            <w:r>
              <w:rPr>
                <w:sz w:val="26"/>
                <w:szCs w:val="26"/>
              </w:rPr>
              <w:t>индивидуальных жилых домах</w:t>
            </w:r>
          </w:p>
        </w:tc>
        <w:tc>
          <w:tcPr>
            <w:tcW w:w="1358" w:type="dxa"/>
            <w:tcBorders>
              <w:left w:val="single" w:sz="4" w:space="0" w:color="000000"/>
              <w:bottom w:val="single" w:sz="4" w:space="0" w:color="000000"/>
            </w:tcBorders>
          </w:tcPr>
          <w:p w:rsidR="009D2D5B" w:rsidRPr="0096166E" w:rsidRDefault="009D2D5B" w:rsidP="003927D6">
            <w:pPr>
              <w:snapToGrid w:val="0"/>
              <w:jc w:val="center"/>
              <w:rPr>
                <w:sz w:val="26"/>
                <w:szCs w:val="26"/>
              </w:rPr>
            </w:pPr>
            <w:r w:rsidRPr="0096166E">
              <w:rPr>
                <w:sz w:val="26"/>
                <w:szCs w:val="26"/>
              </w:rPr>
              <w:t>-"-</w:t>
            </w:r>
          </w:p>
        </w:tc>
        <w:tc>
          <w:tcPr>
            <w:tcW w:w="1336" w:type="dxa"/>
            <w:tcBorders>
              <w:left w:val="single" w:sz="4" w:space="0" w:color="000000"/>
              <w:bottom w:val="single" w:sz="4" w:space="0" w:color="000000"/>
            </w:tcBorders>
            <w:vAlign w:val="center"/>
          </w:tcPr>
          <w:p w:rsidR="009D2D5B" w:rsidRDefault="009D2D5B" w:rsidP="003927D6">
            <w:pPr>
              <w:snapToGrid w:val="0"/>
              <w:jc w:val="center"/>
              <w:rPr>
                <w:sz w:val="26"/>
                <w:szCs w:val="26"/>
              </w:rPr>
            </w:pPr>
          </w:p>
          <w:p w:rsidR="009D2D5B" w:rsidRPr="0096166E" w:rsidRDefault="009D2D5B" w:rsidP="003927D6">
            <w:pPr>
              <w:snapToGrid w:val="0"/>
              <w:jc w:val="center"/>
              <w:rPr>
                <w:sz w:val="26"/>
                <w:szCs w:val="26"/>
              </w:rPr>
            </w:pPr>
            <w:r>
              <w:rPr>
                <w:sz w:val="26"/>
                <w:szCs w:val="26"/>
              </w:rPr>
              <w:t>15,270</w:t>
            </w:r>
          </w:p>
        </w:tc>
        <w:tc>
          <w:tcPr>
            <w:tcW w:w="1711" w:type="dxa"/>
            <w:tcBorders>
              <w:left w:val="single" w:sz="4" w:space="0" w:color="000000"/>
              <w:bottom w:val="single" w:sz="4" w:space="0" w:color="000000"/>
              <w:right w:val="single" w:sz="4" w:space="0" w:color="000000"/>
            </w:tcBorders>
          </w:tcPr>
          <w:p w:rsidR="009D2D5B" w:rsidRDefault="009D2D5B" w:rsidP="003927D6">
            <w:pPr>
              <w:snapToGrid w:val="0"/>
              <w:jc w:val="center"/>
              <w:rPr>
                <w:sz w:val="26"/>
                <w:szCs w:val="26"/>
              </w:rPr>
            </w:pPr>
          </w:p>
          <w:p w:rsidR="009D2D5B" w:rsidRPr="0096166E" w:rsidRDefault="009D2D5B" w:rsidP="003927D6">
            <w:pPr>
              <w:snapToGrid w:val="0"/>
              <w:jc w:val="center"/>
              <w:rPr>
                <w:sz w:val="26"/>
                <w:szCs w:val="26"/>
              </w:rPr>
            </w:pPr>
            <w:r>
              <w:rPr>
                <w:sz w:val="26"/>
                <w:szCs w:val="26"/>
              </w:rPr>
              <w:t>37,87</w:t>
            </w:r>
          </w:p>
        </w:tc>
      </w:tr>
      <w:tr w:rsidR="009D2D5B" w:rsidRPr="0096166E">
        <w:trPr>
          <w:jc w:val="center"/>
        </w:trPr>
        <w:tc>
          <w:tcPr>
            <w:tcW w:w="800" w:type="dxa"/>
            <w:tcBorders>
              <w:left w:val="single" w:sz="4" w:space="0" w:color="000000"/>
              <w:bottom w:val="single" w:sz="4" w:space="0" w:color="000000"/>
            </w:tcBorders>
          </w:tcPr>
          <w:p w:rsidR="009D2D5B" w:rsidRPr="0096166E" w:rsidRDefault="009D2D5B" w:rsidP="003927D6">
            <w:pPr>
              <w:snapToGrid w:val="0"/>
              <w:rPr>
                <w:sz w:val="26"/>
                <w:szCs w:val="26"/>
              </w:rPr>
            </w:pPr>
            <w:r>
              <w:rPr>
                <w:sz w:val="26"/>
                <w:szCs w:val="26"/>
              </w:rPr>
              <w:t>3.4</w:t>
            </w:r>
          </w:p>
        </w:tc>
        <w:tc>
          <w:tcPr>
            <w:tcW w:w="4353" w:type="dxa"/>
            <w:tcBorders>
              <w:left w:val="single" w:sz="4" w:space="0" w:color="000000"/>
              <w:bottom w:val="single" w:sz="4" w:space="0" w:color="000000"/>
            </w:tcBorders>
          </w:tcPr>
          <w:p w:rsidR="009D2D5B" w:rsidRPr="0096166E" w:rsidRDefault="009D2D5B" w:rsidP="003927D6">
            <w:pPr>
              <w:snapToGrid w:val="0"/>
              <w:rPr>
                <w:sz w:val="26"/>
                <w:szCs w:val="26"/>
              </w:rPr>
            </w:pPr>
            <w:r w:rsidRPr="0096166E">
              <w:rPr>
                <w:sz w:val="26"/>
                <w:szCs w:val="26"/>
              </w:rPr>
              <w:t xml:space="preserve">Обеспеченность населения общей площадью квартир </w:t>
            </w:r>
          </w:p>
        </w:tc>
        <w:tc>
          <w:tcPr>
            <w:tcW w:w="1358" w:type="dxa"/>
            <w:tcBorders>
              <w:left w:val="single" w:sz="4" w:space="0" w:color="000000"/>
              <w:bottom w:val="single" w:sz="4" w:space="0" w:color="000000"/>
            </w:tcBorders>
          </w:tcPr>
          <w:p w:rsidR="009D2D5B" w:rsidRPr="0096166E" w:rsidRDefault="009D2D5B" w:rsidP="003927D6">
            <w:pPr>
              <w:snapToGrid w:val="0"/>
              <w:jc w:val="center"/>
              <w:rPr>
                <w:sz w:val="26"/>
                <w:szCs w:val="26"/>
              </w:rPr>
            </w:pPr>
            <w:r w:rsidRPr="0096166E">
              <w:rPr>
                <w:sz w:val="26"/>
                <w:szCs w:val="26"/>
              </w:rPr>
              <w:t>м</w:t>
            </w:r>
            <w:r w:rsidRPr="0096166E">
              <w:rPr>
                <w:sz w:val="26"/>
                <w:szCs w:val="26"/>
                <w:vertAlign w:val="superscript"/>
              </w:rPr>
              <w:t>2</w:t>
            </w:r>
            <w:r w:rsidRPr="0096166E">
              <w:rPr>
                <w:sz w:val="26"/>
                <w:szCs w:val="26"/>
              </w:rPr>
              <w:t>/чел.</w:t>
            </w:r>
          </w:p>
        </w:tc>
        <w:tc>
          <w:tcPr>
            <w:tcW w:w="1336" w:type="dxa"/>
            <w:tcBorders>
              <w:left w:val="single" w:sz="4" w:space="0" w:color="000000"/>
              <w:bottom w:val="single" w:sz="4" w:space="0" w:color="000000"/>
            </w:tcBorders>
            <w:vAlign w:val="center"/>
          </w:tcPr>
          <w:p w:rsidR="009D2D5B" w:rsidRPr="0096166E" w:rsidRDefault="009D2D5B" w:rsidP="003927D6">
            <w:pPr>
              <w:snapToGrid w:val="0"/>
              <w:jc w:val="center"/>
              <w:rPr>
                <w:sz w:val="26"/>
                <w:szCs w:val="26"/>
              </w:rPr>
            </w:pPr>
            <w:r>
              <w:rPr>
                <w:sz w:val="26"/>
                <w:szCs w:val="26"/>
              </w:rPr>
              <w:t>29,9</w:t>
            </w:r>
          </w:p>
        </w:tc>
        <w:tc>
          <w:tcPr>
            <w:tcW w:w="1711" w:type="dxa"/>
            <w:tcBorders>
              <w:left w:val="single" w:sz="4" w:space="0" w:color="000000"/>
              <w:bottom w:val="single" w:sz="4" w:space="0" w:color="000000"/>
              <w:right w:val="single" w:sz="4" w:space="0" w:color="000000"/>
            </w:tcBorders>
            <w:vAlign w:val="center"/>
          </w:tcPr>
          <w:p w:rsidR="009D2D5B" w:rsidRPr="0096166E" w:rsidRDefault="009D2D5B" w:rsidP="003927D6">
            <w:pPr>
              <w:snapToGrid w:val="0"/>
              <w:rPr>
                <w:sz w:val="26"/>
                <w:szCs w:val="26"/>
              </w:rPr>
            </w:pPr>
            <w:r>
              <w:rPr>
                <w:sz w:val="26"/>
                <w:szCs w:val="26"/>
              </w:rPr>
              <w:t xml:space="preserve">        32,0</w:t>
            </w:r>
          </w:p>
        </w:tc>
      </w:tr>
      <w:tr w:rsidR="009D2D5B" w:rsidRPr="0096166E">
        <w:trPr>
          <w:jc w:val="center"/>
        </w:trPr>
        <w:tc>
          <w:tcPr>
            <w:tcW w:w="800" w:type="dxa"/>
            <w:tcBorders>
              <w:left w:val="single" w:sz="4" w:space="0" w:color="000000"/>
              <w:bottom w:val="single" w:sz="4" w:space="0" w:color="000000"/>
            </w:tcBorders>
          </w:tcPr>
          <w:p w:rsidR="009D2D5B" w:rsidRPr="0096166E" w:rsidRDefault="009D2D5B" w:rsidP="003927D6">
            <w:pPr>
              <w:snapToGrid w:val="0"/>
              <w:rPr>
                <w:sz w:val="26"/>
                <w:szCs w:val="26"/>
              </w:rPr>
            </w:pPr>
            <w:r>
              <w:rPr>
                <w:sz w:val="26"/>
                <w:szCs w:val="26"/>
              </w:rPr>
              <w:t>3.5</w:t>
            </w:r>
          </w:p>
        </w:tc>
        <w:tc>
          <w:tcPr>
            <w:tcW w:w="4353" w:type="dxa"/>
            <w:tcBorders>
              <w:left w:val="single" w:sz="4" w:space="0" w:color="000000"/>
              <w:bottom w:val="single" w:sz="4" w:space="0" w:color="000000"/>
            </w:tcBorders>
          </w:tcPr>
          <w:p w:rsidR="009D2D5B" w:rsidRPr="0096166E" w:rsidRDefault="009D2D5B" w:rsidP="003927D6">
            <w:pPr>
              <w:snapToGrid w:val="0"/>
              <w:rPr>
                <w:sz w:val="26"/>
                <w:szCs w:val="26"/>
              </w:rPr>
            </w:pPr>
            <w:r w:rsidRPr="0096166E">
              <w:rPr>
                <w:sz w:val="26"/>
                <w:szCs w:val="26"/>
              </w:rPr>
              <w:t>Обеспеченность жилищного фонда</w:t>
            </w:r>
          </w:p>
        </w:tc>
        <w:tc>
          <w:tcPr>
            <w:tcW w:w="1358" w:type="dxa"/>
            <w:tcBorders>
              <w:left w:val="single" w:sz="4" w:space="0" w:color="000000"/>
              <w:bottom w:val="single" w:sz="4" w:space="0" w:color="000000"/>
            </w:tcBorders>
          </w:tcPr>
          <w:p w:rsidR="009D2D5B" w:rsidRPr="0096166E" w:rsidRDefault="009D2D5B" w:rsidP="003927D6">
            <w:pPr>
              <w:pStyle w:val="Preformat"/>
              <w:snapToGrid w:val="0"/>
              <w:jc w:val="center"/>
              <w:rPr>
                <w:rFonts w:ascii="Times New Roman" w:hAnsi="Times New Roman" w:cs="Times New Roman"/>
                <w:sz w:val="26"/>
                <w:szCs w:val="26"/>
              </w:rPr>
            </w:pPr>
          </w:p>
        </w:tc>
        <w:tc>
          <w:tcPr>
            <w:tcW w:w="1336" w:type="dxa"/>
            <w:tcBorders>
              <w:left w:val="single" w:sz="4" w:space="0" w:color="000000"/>
              <w:bottom w:val="single" w:sz="4" w:space="0" w:color="000000"/>
            </w:tcBorders>
          </w:tcPr>
          <w:p w:rsidR="009D2D5B" w:rsidRPr="0096166E" w:rsidRDefault="009D2D5B" w:rsidP="003927D6">
            <w:pPr>
              <w:pStyle w:val="Preformat"/>
              <w:snapToGrid w:val="0"/>
              <w:jc w:val="center"/>
              <w:rPr>
                <w:rFonts w:ascii="Times New Roman" w:hAnsi="Times New Roman" w:cs="Times New Roman"/>
                <w:sz w:val="26"/>
                <w:szCs w:val="26"/>
              </w:rPr>
            </w:pPr>
          </w:p>
        </w:tc>
        <w:tc>
          <w:tcPr>
            <w:tcW w:w="1711" w:type="dxa"/>
            <w:tcBorders>
              <w:left w:val="single" w:sz="4" w:space="0" w:color="000000"/>
              <w:bottom w:val="single" w:sz="4" w:space="0" w:color="000000"/>
              <w:right w:val="single" w:sz="4" w:space="0" w:color="000000"/>
            </w:tcBorders>
          </w:tcPr>
          <w:p w:rsidR="009D2D5B" w:rsidRPr="0096166E" w:rsidRDefault="009D2D5B" w:rsidP="003927D6">
            <w:pPr>
              <w:pStyle w:val="Preformat"/>
              <w:snapToGrid w:val="0"/>
              <w:jc w:val="center"/>
              <w:rPr>
                <w:rFonts w:ascii="Times New Roman" w:hAnsi="Times New Roman" w:cs="Times New Roman"/>
                <w:color w:val="FF0000"/>
                <w:sz w:val="26"/>
                <w:szCs w:val="26"/>
              </w:rPr>
            </w:pPr>
          </w:p>
        </w:tc>
      </w:tr>
      <w:tr w:rsidR="009D2D5B" w:rsidRPr="0096166E">
        <w:trPr>
          <w:jc w:val="center"/>
        </w:trPr>
        <w:tc>
          <w:tcPr>
            <w:tcW w:w="800" w:type="dxa"/>
            <w:tcBorders>
              <w:left w:val="single" w:sz="4" w:space="0" w:color="000000"/>
              <w:bottom w:val="single" w:sz="4" w:space="0" w:color="000000"/>
            </w:tcBorders>
          </w:tcPr>
          <w:p w:rsidR="009D2D5B" w:rsidRPr="0096166E" w:rsidRDefault="009D2D5B" w:rsidP="003927D6">
            <w:pPr>
              <w:snapToGrid w:val="0"/>
              <w:jc w:val="center"/>
              <w:rPr>
                <w:sz w:val="26"/>
                <w:szCs w:val="26"/>
              </w:rPr>
            </w:pPr>
          </w:p>
        </w:tc>
        <w:tc>
          <w:tcPr>
            <w:tcW w:w="4353" w:type="dxa"/>
            <w:tcBorders>
              <w:left w:val="single" w:sz="4" w:space="0" w:color="000000"/>
              <w:bottom w:val="single" w:sz="4" w:space="0" w:color="000000"/>
            </w:tcBorders>
            <w:vAlign w:val="center"/>
          </w:tcPr>
          <w:p w:rsidR="009D2D5B" w:rsidRPr="0096166E" w:rsidRDefault="009D2D5B" w:rsidP="005D1A08">
            <w:pPr>
              <w:widowControl w:val="0"/>
              <w:numPr>
                <w:ilvl w:val="0"/>
                <w:numId w:val="38"/>
              </w:numPr>
              <w:tabs>
                <w:tab w:val="left" w:pos="720"/>
              </w:tabs>
              <w:suppressAutoHyphens/>
              <w:autoSpaceDE w:val="0"/>
              <w:snapToGrid w:val="0"/>
              <w:rPr>
                <w:sz w:val="26"/>
                <w:szCs w:val="26"/>
              </w:rPr>
            </w:pPr>
            <w:r w:rsidRPr="0096166E">
              <w:rPr>
                <w:sz w:val="26"/>
                <w:szCs w:val="26"/>
              </w:rPr>
              <w:t>водопроводом</w:t>
            </w:r>
          </w:p>
        </w:tc>
        <w:tc>
          <w:tcPr>
            <w:tcW w:w="1358" w:type="dxa"/>
            <w:tcBorders>
              <w:left w:val="single" w:sz="4" w:space="0" w:color="000000"/>
              <w:bottom w:val="single" w:sz="4" w:space="0" w:color="000000"/>
            </w:tcBorders>
          </w:tcPr>
          <w:p w:rsidR="009D2D5B" w:rsidRPr="0096166E" w:rsidRDefault="009D2D5B" w:rsidP="003927D6">
            <w:pPr>
              <w:pStyle w:val="Preformat"/>
              <w:snapToGrid w:val="0"/>
              <w:jc w:val="center"/>
              <w:rPr>
                <w:rFonts w:ascii="Times New Roman" w:hAnsi="Times New Roman" w:cs="Times New Roman"/>
                <w:sz w:val="26"/>
                <w:szCs w:val="26"/>
              </w:rPr>
            </w:pPr>
            <w:r w:rsidRPr="0096166E">
              <w:rPr>
                <w:rFonts w:ascii="Times New Roman" w:hAnsi="Times New Roman" w:cs="Times New Roman"/>
                <w:sz w:val="26"/>
                <w:szCs w:val="26"/>
              </w:rPr>
              <w:t>% от общего жилищного фонда</w:t>
            </w:r>
          </w:p>
        </w:tc>
        <w:tc>
          <w:tcPr>
            <w:tcW w:w="1336" w:type="dxa"/>
            <w:tcBorders>
              <w:left w:val="single" w:sz="4" w:space="0" w:color="000000"/>
              <w:bottom w:val="single" w:sz="4" w:space="0" w:color="000000"/>
            </w:tcBorders>
            <w:vAlign w:val="center"/>
          </w:tcPr>
          <w:p w:rsidR="009D2D5B" w:rsidRPr="0096166E" w:rsidRDefault="009D2D5B" w:rsidP="003927D6">
            <w:pPr>
              <w:snapToGrid w:val="0"/>
              <w:jc w:val="center"/>
              <w:rPr>
                <w:color w:val="000000"/>
                <w:sz w:val="26"/>
                <w:szCs w:val="26"/>
              </w:rPr>
            </w:pPr>
          </w:p>
          <w:p w:rsidR="009D2D5B" w:rsidRPr="0096166E" w:rsidRDefault="009D2D5B" w:rsidP="003927D6">
            <w:pPr>
              <w:snapToGrid w:val="0"/>
              <w:jc w:val="center"/>
              <w:rPr>
                <w:color w:val="000000"/>
                <w:sz w:val="26"/>
                <w:szCs w:val="26"/>
              </w:rPr>
            </w:pPr>
            <w:r>
              <w:rPr>
                <w:color w:val="000000"/>
                <w:sz w:val="26"/>
                <w:szCs w:val="26"/>
              </w:rPr>
              <w:t>73</w:t>
            </w:r>
          </w:p>
        </w:tc>
        <w:tc>
          <w:tcPr>
            <w:tcW w:w="1711" w:type="dxa"/>
            <w:tcBorders>
              <w:left w:val="single" w:sz="4" w:space="0" w:color="000000"/>
              <w:bottom w:val="single" w:sz="4" w:space="0" w:color="000000"/>
              <w:right w:val="single" w:sz="4" w:space="0" w:color="000000"/>
            </w:tcBorders>
          </w:tcPr>
          <w:p w:rsidR="009D2D5B" w:rsidRPr="0096166E" w:rsidRDefault="009D2D5B" w:rsidP="003927D6">
            <w:pPr>
              <w:pStyle w:val="Preformat"/>
              <w:snapToGrid w:val="0"/>
              <w:jc w:val="center"/>
              <w:rPr>
                <w:rFonts w:ascii="Times New Roman" w:hAnsi="Times New Roman" w:cs="Times New Roman"/>
                <w:sz w:val="26"/>
                <w:szCs w:val="26"/>
              </w:rPr>
            </w:pPr>
          </w:p>
          <w:p w:rsidR="009D2D5B" w:rsidRPr="0096166E" w:rsidRDefault="009D2D5B" w:rsidP="003927D6">
            <w:pPr>
              <w:pStyle w:val="Preformat"/>
              <w:snapToGrid w:val="0"/>
              <w:jc w:val="center"/>
              <w:rPr>
                <w:rFonts w:ascii="Times New Roman" w:hAnsi="Times New Roman" w:cs="Times New Roman"/>
                <w:sz w:val="26"/>
                <w:szCs w:val="26"/>
              </w:rPr>
            </w:pPr>
          </w:p>
          <w:p w:rsidR="009D2D5B" w:rsidRPr="0096166E" w:rsidRDefault="009D2D5B" w:rsidP="003927D6">
            <w:pPr>
              <w:pStyle w:val="Preformat"/>
              <w:snapToGrid w:val="0"/>
              <w:jc w:val="center"/>
              <w:rPr>
                <w:rFonts w:ascii="Times New Roman" w:hAnsi="Times New Roman" w:cs="Times New Roman"/>
                <w:sz w:val="26"/>
                <w:szCs w:val="26"/>
              </w:rPr>
            </w:pPr>
            <w:r>
              <w:rPr>
                <w:rFonts w:ascii="Times New Roman" w:hAnsi="Times New Roman" w:cs="Times New Roman"/>
                <w:sz w:val="26"/>
                <w:szCs w:val="26"/>
              </w:rPr>
              <w:t>90</w:t>
            </w:r>
          </w:p>
        </w:tc>
      </w:tr>
      <w:tr w:rsidR="009D2D5B" w:rsidRPr="0096166E">
        <w:trPr>
          <w:jc w:val="center"/>
        </w:trPr>
        <w:tc>
          <w:tcPr>
            <w:tcW w:w="800" w:type="dxa"/>
            <w:tcBorders>
              <w:left w:val="single" w:sz="4" w:space="0" w:color="000000"/>
              <w:bottom w:val="single" w:sz="4" w:space="0" w:color="000000"/>
            </w:tcBorders>
          </w:tcPr>
          <w:p w:rsidR="009D2D5B" w:rsidRPr="0096166E" w:rsidRDefault="009D2D5B" w:rsidP="003927D6">
            <w:pPr>
              <w:snapToGrid w:val="0"/>
              <w:jc w:val="center"/>
              <w:rPr>
                <w:sz w:val="26"/>
                <w:szCs w:val="26"/>
              </w:rPr>
            </w:pPr>
          </w:p>
        </w:tc>
        <w:tc>
          <w:tcPr>
            <w:tcW w:w="4353" w:type="dxa"/>
            <w:tcBorders>
              <w:left w:val="single" w:sz="4" w:space="0" w:color="000000"/>
              <w:bottom w:val="single" w:sz="4" w:space="0" w:color="000000"/>
            </w:tcBorders>
            <w:vAlign w:val="center"/>
          </w:tcPr>
          <w:p w:rsidR="009D2D5B" w:rsidRPr="0096166E" w:rsidRDefault="009D2D5B" w:rsidP="005D1A08">
            <w:pPr>
              <w:widowControl w:val="0"/>
              <w:numPr>
                <w:ilvl w:val="0"/>
                <w:numId w:val="39"/>
              </w:numPr>
              <w:tabs>
                <w:tab w:val="left" w:pos="720"/>
              </w:tabs>
              <w:suppressAutoHyphens/>
              <w:autoSpaceDE w:val="0"/>
              <w:snapToGrid w:val="0"/>
              <w:rPr>
                <w:sz w:val="26"/>
                <w:szCs w:val="26"/>
              </w:rPr>
            </w:pPr>
            <w:r w:rsidRPr="0096166E">
              <w:rPr>
                <w:sz w:val="26"/>
                <w:szCs w:val="26"/>
              </w:rPr>
              <w:t>канализацией</w:t>
            </w:r>
          </w:p>
        </w:tc>
        <w:tc>
          <w:tcPr>
            <w:tcW w:w="1358" w:type="dxa"/>
            <w:tcBorders>
              <w:left w:val="single" w:sz="4" w:space="0" w:color="000000"/>
              <w:bottom w:val="single" w:sz="4" w:space="0" w:color="000000"/>
            </w:tcBorders>
          </w:tcPr>
          <w:p w:rsidR="009D2D5B" w:rsidRPr="0096166E" w:rsidRDefault="009D2D5B" w:rsidP="003927D6">
            <w:pPr>
              <w:pStyle w:val="Preformat"/>
              <w:snapToGrid w:val="0"/>
              <w:jc w:val="center"/>
              <w:rPr>
                <w:rFonts w:ascii="Times New Roman" w:hAnsi="Times New Roman" w:cs="Times New Roman"/>
                <w:sz w:val="26"/>
                <w:szCs w:val="26"/>
              </w:rPr>
            </w:pPr>
            <w:r w:rsidRPr="0096166E">
              <w:rPr>
                <w:rFonts w:ascii="Times New Roman" w:hAnsi="Times New Roman" w:cs="Times New Roman"/>
                <w:sz w:val="26"/>
                <w:szCs w:val="26"/>
              </w:rPr>
              <w:t>-"-</w:t>
            </w:r>
          </w:p>
        </w:tc>
        <w:tc>
          <w:tcPr>
            <w:tcW w:w="1336" w:type="dxa"/>
            <w:tcBorders>
              <w:left w:val="single" w:sz="4" w:space="0" w:color="000000"/>
              <w:bottom w:val="single" w:sz="4" w:space="0" w:color="000000"/>
            </w:tcBorders>
            <w:vAlign w:val="center"/>
          </w:tcPr>
          <w:p w:rsidR="009D2D5B" w:rsidRPr="0096166E" w:rsidRDefault="009D2D5B" w:rsidP="003927D6">
            <w:pPr>
              <w:snapToGrid w:val="0"/>
              <w:jc w:val="center"/>
              <w:rPr>
                <w:color w:val="000000"/>
                <w:sz w:val="26"/>
                <w:szCs w:val="26"/>
              </w:rPr>
            </w:pPr>
            <w:r>
              <w:rPr>
                <w:color w:val="000000"/>
                <w:sz w:val="26"/>
                <w:szCs w:val="26"/>
              </w:rPr>
              <w:t>73</w:t>
            </w:r>
          </w:p>
        </w:tc>
        <w:tc>
          <w:tcPr>
            <w:tcW w:w="1711" w:type="dxa"/>
            <w:tcBorders>
              <w:left w:val="single" w:sz="4" w:space="0" w:color="000000"/>
              <w:bottom w:val="single" w:sz="4" w:space="0" w:color="000000"/>
              <w:right w:val="single" w:sz="4" w:space="0" w:color="000000"/>
            </w:tcBorders>
          </w:tcPr>
          <w:p w:rsidR="009D2D5B" w:rsidRPr="00116BE5" w:rsidRDefault="009D2D5B" w:rsidP="003927D6">
            <w:pPr>
              <w:pStyle w:val="Preformat"/>
              <w:snapToGrid w:val="0"/>
              <w:jc w:val="center"/>
              <w:rPr>
                <w:rFonts w:ascii="Times New Roman" w:hAnsi="Times New Roman" w:cs="Times New Roman"/>
                <w:sz w:val="26"/>
                <w:szCs w:val="26"/>
              </w:rPr>
            </w:pPr>
            <w:r w:rsidRPr="00116BE5">
              <w:rPr>
                <w:rFonts w:ascii="Times New Roman" w:hAnsi="Times New Roman" w:cs="Times New Roman"/>
                <w:sz w:val="26"/>
                <w:szCs w:val="26"/>
              </w:rPr>
              <w:t>90</w:t>
            </w:r>
          </w:p>
        </w:tc>
      </w:tr>
      <w:tr w:rsidR="009D2D5B" w:rsidRPr="0096166E">
        <w:trPr>
          <w:jc w:val="center"/>
        </w:trPr>
        <w:tc>
          <w:tcPr>
            <w:tcW w:w="800" w:type="dxa"/>
            <w:tcBorders>
              <w:left w:val="single" w:sz="4" w:space="0" w:color="000000"/>
              <w:bottom w:val="single" w:sz="4" w:space="0" w:color="000000"/>
            </w:tcBorders>
          </w:tcPr>
          <w:p w:rsidR="009D2D5B" w:rsidRPr="0096166E" w:rsidRDefault="009D2D5B" w:rsidP="003927D6">
            <w:pPr>
              <w:snapToGrid w:val="0"/>
              <w:jc w:val="center"/>
              <w:rPr>
                <w:sz w:val="26"/>
                <w:szCs w:val="26"/>
              </w:rPr>
            </w:pPr>
          </w:p>
        </w:tc>
        <w:tc>
          <w:tcPr>
            <w:tcW w:w="4353" w:type="dxa"/>
            <w:tcBorders>
              <w:left w:val="single" w:sz="4" w:space="0" w:color="000000"/>
              <w:bottom w:val="single" w:sz="4" w:space="0" w:color="000000"/>
            </w:tcBorders>
            <w:vAlign w:val="center"/>
          </w:tcPr>
          <w:p w:rsidR="009D2D5B" w:rsidRPr="0096166E" w:rsidRDefault="009D2D5B" w:rsidP="005D1A08">
            <w:pPr>
              <w:widowControl w:val="0"/>
              <w:numPr>
                <w:ilvl w:val="0"/>
                <w:numId w:val="40"/>
              </w:numPr>
              <w:tabs>
                <w:tab w:val="left" w:pos="720"/>
              </w:tabs>
              <w:suppressAutoHyphens/>
              <w:autoSpaceDE w:val="0"/>
              <w:snapToGrid w:val="0"/>
              <w:rPr>
                <w:sz w:val="26"/>
                <w:szCs w:val="26"/>
              </w:rPr>
            </w:pPr>
            <w:r w:rsidRPr="0096166E">
              <w:rPr>
                <w:sz w:val="26"/>
                <w:szCs w:val="26"/>
              </w:rPr>
              <w:t xml:space="preserve">центральным отоплением </w:t>
            </w:r>
          </w:p>
        </w:tc>
        <w:tc>
          <w:tcPr>
            <w:tcW w:w="1358" w:type="dxa"/>
            <w:tcBorders>
              <w:left w:val="single" w:sz="4" w:space="0" w:color="000000"/>
              <w:bottom w:val="single" w:sz="4" w:space="0" w:color="000000"/>
            </w:tcBorders>
          </w:tcPr>
          <w:p w:rsidR="009D2D5B" w:rsidRPr="0096166E" w:rsidRDefault="009D2D5B" w:rsidP="003927D6">
            <w:pPr>
              <w:pStyle w:val="Preformat"/>
              <w:snapToGrid w:val="0"/>
              <w:jc w:val="center"/>
              <w:rPr>
                <w:rFonts w:ascii="Times New Roman" w:hAnsi="Times New Roman" w:cs="Times New Roman"/>
                <w:sz w:val="26"/>
                <w:szCs w:val="26"/>
              </w:rPr>
            </w:pPr>
            <w:r w:rsidRPr="0096166E">
              <w:rPr>
                <w:rFonts w:ascii="Times New Roman" w:hAnsi="Times New Roman" w:cs="Times New Roman"/>
                <w:sz w:val="26"/>
                <w:szCs w:val="26"/>
              </w:rPr>
              <w:t>-"-</w:t>
            </w:r>
          </w:p>
        </w:tc>
        <w:tc>
          <w:tcPr>
            <w:tcW w:w="1336" w:type="dxa"/>
            <w:tcBorders>
              <w:left w:val="single" w:sz="4" w:space="0" w:color="000000"/>
              <w:bottom w:val="single" w:sz="4" w:space="0" w:color="000000"/>
            </w:tcBorders>
            <w:vAlign w:val="center"/>
          </w:tcPr>
          <w:p w:rsidR="009D2D5B" w:rsidRPr="0096166E" w:rsidRDefault="009D2D5B" w:rsidP="003927D6">
            <w:pPr>
              <w:snapToGrid w:val="0"/>
              <w:jc w:val="center"/>
              <w:rPr>
                <w:color w:val="000000"/>
                <w:sz w:val="26"/>
                <w:szCs w:val="26"/>
              </w:rPr>
            </w:pPr>
            <w:r w:rsidRPr="0096166E">
              <w:rPr>
                <w:color w:val="000000"/>
                <w:sz w:val="26"/>
                <w:szCs w:val="26"/>
              </w:rPr>
              <w:t>73</w:t>
            </w:r>
          </w:p>
        </w:tc>
        <w:tc>
          <w:tcPr>
            <w:tcW w:w="1711" w:type="dxa"/>
            <w:tcBorders>
              <w:left w:val="single" w:sz="4" w:space="0" w:color="000000"/>
              <w:bottom w:val="single" w:sz="4" w:space="0" w:color="000000"/>
              <w:right w:val="single" w:sz="4" w:space="0" w:color="000000"/>
            </w:tcBorders>
          </w:tcPr>
          <w:p w:rsidR="009D2D5B" w:rsidRPr="00116BE5" w:rsidRDefault="009D2D5B" w:rsidP="003927D6">
            <w:pPr>
              <w:pStyle w:val="Preformat"/>
              <w:snapToGrid w:val="0"/>
              <w:jc w:val="center"/>
              <w:rPr>
                <w:rFonts w:ascii="Times New Roman" w:hAnsi="Times New Roman" w:cs="Times New Roman"/>
                <w:sz w:val="26"/>
                <w:szCs w:val="26"/>
              </w:rPr>
            </w:pPr>
            <w:r w:rsidRPr="00116BE5">
              <w:rPr>
                <w:rFonts w:ascii="Times New Roman" w:hAnsi="Times New Roman" w:cs="Times New Roman"/>
                <w:sz w:val="26"/>
                <w:szCs w:val="26"/>
              </w:rPr>
              <w:t>90</w:t>
            </w:r>
          </w:p>
        </w:tc>
      </w:tr>
      <w:tr w:rsidR="009D2D5B" w:rsidRPr="0096166E">
        <w:trPr>
          <w:jc w:val="center"/>
        </w:trPr>
        <w:tc>
          <w:tcPr>
            <w:tcW w:w="800" w:type="dxa"/>
            <w:tcBorders>
              <w:left w:val="single" w:sz="4" w:space="0" w:color="000000"/>
              <w:bottom w:val="single" w:sz="4" w:space="0" w:color="000000"/>
            </w:tcBorders>
          </w:tcPr>
          <w:p w:rsidR="009D2D5B" w:rsidRPr="0096166E" w:rsidRDefault="009D2D5B" w:rsidP="003927D6">
            <w:pPr>
              <w:snapToGrid w:val="0"/>
              <w:jc w:val="center"/>
              <w:rPr>
                <w:sz w:val="26"/>
                <w:szCs w:val="26"/>
              </w:rPr>
            </w:pPr>
          </w:p>
        </w:tc>
        <w:tc>
          <w:tcPr>
            <w:tcW w:w="4353" w:type="dxa"/>
            <w:tcBorders>
              <w:left w:val="single" w:sz="4" w:space="0" w:color="000000"/>
              <w:bottom w:val="single" w:sz="4" w:space="0" w:color="000000"/>
            </w:tcBorders>
            <w:vAlign w:val="center"/>
          </w:tcPr>
          <w:p w:rsidR="009D2D5B" w:rsidRPr="0096166E" w:rsidRDefault="009D2D5B" w:rsidP="005D1A08">
            <w:pPr>
              <w:widowControl w:val="0"/>
              <w:numPr>
                <w:ilvl w:val="0"/>
                <w:numId w:val="51"/>
              </w:numPr>
              <w:tabs>
                <w:tab w:val="left" w:pos="720"/>
              </w:tabs>
              <w:suppressAutoHyphens/>
              <w:autoSpaceDE w:val="0"/>
              <w:snapToGrid w:val="0"/>
              <w:rPr>
                <w:sz w:val="26"/>
                <w:szCs w:val="26"/>
              </w:rPr>
            </w:pPr>
            <w:r w:rsidRPr="0096166E">
              <w:rPr>
                <w:sz w:val="26"/>
                <w:szCs w:val="26"/>
              </w:rPr>
              <w:t>ваннами (душем)</w:t>
            </w:r>
          </w:p>
        </w:tc>
        <w:tc>
          <w:tcPr>
            <w:tcW w:w="1358" w:type="dxa"/>
            <w:tcBorders>
              <w:left w:val="single" w:sz="4" w:space="0" w:color="000000"/>
              <w:bottom w:val="single" w:sz="4" w:space="0" w:color="000000"/>
            </w:tcBorders>
          </w:tcPr>
          <w:p w:rsidR="009D2D5B" w:rsidRPr="0096166E" w:rsidRDefault="009D2D5B" w:rsidP="003927D6">
            <w:pPr>
              <w:pStyle w:val="Preformat"/>
              <w:snapToGrid w:val="0"/>
              <w:jc w:val="center"/>
              <w:rPr>
                <w:rFonts w:ascii="Times New Roman" w:hAnsi="Times New Roman" w:cs="Times New Roman"/>
                <w:sz w:val="26"/>
                <w:szCs w:val="26"/>
              </w:rPr>
            </w:pPr>
            <w:r w:rsidRPr="0096166E">
              <w:rPr>
                <w:rFonts w:ascii="Times New Roman" w:hAnsi="Times New Roman" w:cs="Times New Roman"/>
                <w:sz w:val="26"/>
                <w:szCs w:val="26"/>
              </w:rPr>
              <w:t>-"-</w:t>
            </w:r>
          </w:p>
        </w:tc>
        <w:tc>
          <w:tcPr>
            <w:tcW w:w="1336" w:type="dxa"/>
            <w:tcBorders>
              <w:left w:val="single" w:sz="4" w:space="0" w:color="000000"/>
              <w:bottom w:val="single" w:sz="4" w:space="0" w:color="000000"/>
            </w:tcBorders>
            <w:vAlign w:val="center"/>
          </w:tcPr>
          <w:p w:rsidR="009D2D5B" w:rsidRPr="0096166E" w:rsidRDefault="009D2D5B" w:rsidP="003927D6">
            <w:pPr>
              <w:snapToGrid w:val="0"/>
              <w:jc w:val="center"/>
              <w:rPr>
                <w:color w:val="000000"/>
                <w:sz w:val="26"/>
                <w:szCs w:val="26"/>
              </w:rPr>
            </w:pPr>
            <w:r>
              <w:rPr>
                <w:color w:val="000000"/>
                <w:sz w:val="26"/>
                <w:szCs w:val="26"/>
              </w:rPr>
              <w:t>53</w:t>
            </w:r>
          </w:p>
        </w:tc>
        <w:tc>
          <w:tcPr>
            <w:tcW w:w="1711" w:type="dxa"/>
            <w:tcBorders>
              <w:left w:val="single" w:sz="4" w:space="0" w:color="000000"/>
              <w:bottom w:val="single" w:sz="4" w:space="0" w:color="000000"/>
              <w:right w:val="single" w:sz="4" w:space="0" w:color="000000"/>
            </w:tcBorders>
          </w:tcPr>
          <w:p w:rsidR="009D2D5B" w:rsidRPr="00116BE5" w:rsidRDefault="009D2D5B" w:rsidP="003927D6">
            <w:pPr>
              <w:pStyle w:val="Preformat"/>
              <w:snapToGrid w:val="0"/>
              <w:jc w:val="center"/>
              <w:rPr>
                <w:rFonts w:ascii="Times New Roman" w:hAnsi="Times New Roman" w:cs="Times New Roman"/>
                <w:sz w:val="26"/>
                <w:szCs w:val="26"/>
              </w:rPr>
            </w:pPr>
            <w:r w:rsidRPr="00116BE5">
              <w:rPr>
                <w:rFonts w:ascii="Times New Roman" w:hAnsi="Times New Roman" w:cs="Times New Roman"/>
                <w:sz w:val="26"/>
                <w:szCs w:val="26"/>
              </w:rPr>
              <w:t>90</w:t>
            </w:r>
          </w:p>
        </w:tc>
      </w:tr>
      <w:tr w:rsidR="009D2D5B" w:rsidRPr="0096166E">
        <w:trPr>
          <w:jc w:val="center"/>
        </w:trPr>
        <w:tc>
          <w:tcPr>
            <w:tcW w:w="800" w:type="dxa"/>
            <w:tcBorders>
              <w:left w:val="single" w:sz="4" w:space="0" w:color="000000"/>
              <w:bottom w:val="single" w:sz="4" w:space="0" w:color="000000"/>
            </w:tcBorders>
          </w:tcPr>
          <w:p w:rsidR="009D2D5B" w:rsidRPr="0096166E" w:rsidRDefault="009D2D5B" w:rsidP="003927D6">
            <w:pPr>
              <w:snapToGrid w:val="0"/>
              <w:jc w:val="center"/>
              <w:rPr>
                <w:sz w:val="26"/>
                <w:szCs w:val="26"/>
              </w:rPr>
            </w:pPr>
          </w:p>
        </w:tc>
        <w:tc>
          <w:tcPr>
            <w:tcW w:w="4353" w:type="dxa"/>
            <w:tcBorders>
              <w:left w:val="single" w:sz="4" w:space="0" w:color="000000"/>
              <w:bottom w:val="single" w:sz="4" w:space="0" w:color="000000"/>
            </w:tcBorders>
            <w:vAlign w:val="center"/>
          </w:tcPr>
          <w:p w:rsidR="009D2D5B" w:rsidRPr="0096166E" w:rsidRDefault="009D2D5B" w:rsidP="005D1A08">
            <w:pPr>
              <w:widowControl w:val="0"/>
              <w:numPr>
                <w:ilvl w:val="0"/>
                <w:numId w:val="41"/>
              </w:numPr>
              <w:tabs>
                <w:tab w:val="left" w:pos="720"/>
              </w:tabs>
              <w:suppressAutoHyphens/>
              <w:autoSpaceDE w:val="0"/>
              <w:snapToGrid w:val="0"/>
              <w:rPr>
                <w:sz w:val="26"/>
                <w:szCs w:val="26"/>
              </w:rPr>
            </w:pPr>
            <w:r w:rsidRPr="0096166E">
              <w:rPr>
                <w:sz w:val="26"/>
                <w:szCs w:val="26"/>
              </w:rPr>
              <w:t>газом</w:t>
            </w:r>
          </w:p>
        </w:tc>
        <w:tc>
          <w:tcPr>
            <w:tcW w:w="1358" w:type="dxa"/>
            <w:tcBorders>
              <w:left w:val="single" w:sz="4" w:space="0" w:color="000000"/>
              <w:bottom w:val="single" w:sz="4" w:space="0" w:color="000000"/>
            </w:tcBorders>
          </w:tcPr>
          <w:p w:rsidR="009D2D5B" w:rsidRPr="0096166E" w:rsidRDefault="009D2D5B" w:rsidP="003927D6">
            <w:pPr>
              <w:pStyle w:val="Preformat"/>
              <w:snapToGrid w:val="0"/>
              <w:jc w:val="center"/>
              <w:rPr>
                <w:rFonts w:ascii="Times New Roman" w:hAnsi="Times New Roman" w:cs="Times New Roman"/>
                <w:sz w:val="26"/>
                <w:szCs w:val="26"/>
              </w:rPr>
            </w:pPr>
            <w:r w:rsidRPr="0096166E">
              <w:rPr>
                <w:rFonts w:ascii="Times New Roman" w:hAnsi="Times New Roman" w:cs="Times New Roman"/>
                <w:sz w:val="26"/>
                <w:szCs w:val="26"/>
              </w:rPr>
              <w:t>-"-</w:t>
            </w:r>
          </w:p>
        </w:tc>
        <w:tc>
          <w:tcPr>
            <w:tcW w:w="1336" w:type="dxa"/>
            <w:tcBorders>
              <w:left w:val="single" w:sz="4" w:space="0" w:color="000000"/>
              <w:bottom w:val="single" w:sz="4" w:space="0" w:color="000000"/>
            </w:tcBorders>
            <w:vAlign w:val="center"/>
          </w:tcPr>
          <w:p w:rsidR="009D2D5B" w:rsidRPr="006E157F" w:rsidRDefault="009D2D5B" w:rsidP="003927D6">
            <w:pPr>
              <w:snapToGrid w:val="0"/>
              <w:jc w:val="center"/>
              <w:rPr>
                <w:sz w:val="26"/>
                <w:szCs w:val="26"/>
              </w:rPr>
            </w:pPr>
            <w:r w:rsidRPr="006E157F">
              <w:rPr>
                <w:sz w:val="26"/>
                <w:szCs w:val="26"/>
              </w:rPr>
              <w:t>83</w:t>
            </w:r>
          </w:p>
        </w:tc>
        <w:tc>
          <w:tcPr>
            <w:tcW w:w="1711" w:type="dxa"/>
            <w:tcBorders>
              <w:left w:val="single" w:sz="4" w:space="0" w:color="000000"/>
              <w:bottom w:val="single" w:sz="4" w:space="0" w:color="000000"/>
              <w:right w:val="single" w:sz="4" w:space="0" w:color="000000"/>
            </w:tcBorders>
          </w:tcPr>
          <w:p w:rsidR="009D2D5B" w:rsidRPr="00116BE5" w:rsidRDefault="009D2D5B" w:rsidP="003927D6">
            <w:pPr>
              <w:pStyle w:val="Preformat"/>
              <w:snapToGrid w:val="0"/>
              <w:jc w:val="center"/>
              <w:rPr>
                <w:rFonts w:ascii="Times New Roman" w:hAnsi="Times New Roman" w:cs="Times New Roman"/>
                <w:sz w:val="26"/>
                <w:szCs w:val="26"/>
              </w:rPr>
            </w:pPr>
            <w:r w:rsidRPr="00116BE5">
              <w:rPr>
                <w:rFonts w:ascii="Times New Roman" w:hAnsi="Times New Roman" w:cs="Times New Roman"/>
                <w:sz w:val="26"/>
                <w:szCs w:val="26"/>
              </w:rPr>
              <w:t>90</w:t>
            </w:r>
          </w:p>
        </w:tc>
      </w:tr>
      <w:tr w:rsidR="009D2D5B" w:rsidRPr="0096166E">
        <w:trPr>
          <w:jc w:val="center"/>
        </w:trPr>
        <w:tc>
          <w:tcPr>
            <w:tcW w:w="800" w:type="dxa"/>
            <w:tcBorders>
              <w:left w:val="single" w:sz="4" w:space="0" w:color="000000"/>
              <w:bottom w:val="single" w:sz="4" w:space="0" w:color="000000"/>
            </w:tcBorders>
          </w:tcPr>
          <w:p w:rsidR="009D2D5B" w:rsidRPr="0096166E" w:rsidRDefault="009D2D5B" w:rsidP="003927D6">
            <w:pPr>
              <w:snapToGrid w:val="0"/>
              <w:jc w:val="center"/>
              <w:rPr>
                <w:sz w:val="26"/>
                <w:szCs w:val="26"/>
              </w:rPr>
            </w:pPr>
          </w:p>
        </w:tc>
        <w:tc>
          <w:tcPr>
            <w:tcW w:w="4353" w:type="dxa"/>
            <w:tcBorders>
              <w:left w:val="single" w:sz="4" w:space="0" w:color="000000"/>
              <w:bottom w:val="single" w:sz="4" w:space="0" w:color="000000"/>
            </w:tcBorders>
            <w:vAlign w:val="center"/>
          </w:tcPr>
          <w:p w:rsidR="009D2D5B" w:rsidRPr="0096166E" w:rsidRDefault="009D2D5B" w:rsidP="005D1A08">
            <w:pPr>
              <w:widowControl w:val="0"/>
              <w:numPr>
                <w:ilvl w:val="0"/>
                <w:numId w:val="42"/>
              </w:numPr>
              <w:tabs>
                <w:tab w:val="left" w:pos="720"/>
              </w:tabs>
              <w:suppressAutoHyphens/>
              <w:autoSpaceDE w:val="0"/>
              <w:snapToGrid w:val="0"/>
              <w:rPr>
                <w:sz w:val="26"/>
                <w:szCs w:val="26"/>
              </w:rPr>
            </w:pPr>
            <w:r w:rsidRPr="0096166E">
              <w:rPr>
                <w:sz w:val="26"/>
                <w:szCs w:val="26"/>
              </w:rPr>
              <w:t>горячим водоснабжением</w:t>
            </w:r>
          </w:p>
        </w:tc>
        <w:tc>
          <w:tcPr>
            <w:tcW w:w="1358" w:type="dxa"/>
            <w:tcBorders>
              <w:left w:val="single" w:sz="4" w:space="0" w:color="000000"/>
              <w:bottom w:val="single" w:sz="4" w:space="0" w:color="000000"/>
            </w:tcBorders>
          </w:tcPr>
          <w:p w:rsidR="009D2D5B" w:rsidRPr="0096166E" w:rsidRDefault="009D2D5B" w:rsidP="003927D6">
            <w:pPr>
              <w:pStyle w:val="Preformat"/>
              <w:snapToGrid w:val="0"/>
              <w:jc w:val="center"/>
              <w:rPr>
                <w:rFonts w:ascii="Times New Roman" w:hAnsi="Times New Roman" w:cs="Times New Roman"/>
                <w:sz w:val="26"/>
                <w:szCs w:val="26"/>
              </w:rPr>
            </w:pPr>
            <w:r w:rsidRPr="0096166E">
              <w:rPr>
                <w:rFonts w:ascii="Times New Roman" w:hAnsi="Times New Roman" w:cs="Times New Roman"/>
                <w:sz w:val="26"/>
                <w:szCs w:val="26"/>
              </w:rPr>
              <w:t>-"-</w:t>
            </w:r>
          </w:p>
        </w:tc>
        <w:tc>
          <w:tcPr>
            <w:tcW w:w="1336" w:type="dxa"/>
            <w:tcBorders>
              <w:left w:val="single" w:sz="4" w:space="0" w:color="000000"/>
              <w:bottom w:val="single" w:sz="4" w:space="0" w:color="000000"/>
            </w:tcBorders>
            <w:vAlign w:val="center"/>
          </w:tcPr>
          <w:p w:rsidR="009D2D5B" w:rsidRPr="0096166E" w:rsidRDefault="009D2D5B" w:rsidP="003927D6">
            <w:pPr>
              <w:snapToGrid w:val="0"/>
              <w:jc w:val="center"/>
              <w:rPr>
                <w:color w:val="000000"/>
                <w:sz w:val="26"/>
                <w:szCs w:val="26"/>
              </w:rPr>
            </w:pPr>
            <w:r>
              <w:rPr>
                <w:color w:val="000000"/>
                <w:sz w:val="26"/>
                <w:szCs w:val="26"/>
              </w:rPr>
              <w:t>-</w:t>
            </w:r>
          </w:p>
        </w:tc>
        <w:tc>
          <w:tcPr>
            <w:tcW w:w="1711" w:type="dxa"/>
            <w:tcBorders>
              <w:left w:val="single" w:sz="4" w:space="0" w:color="000000"/>
              <w:bottom w:val="single" w:sz="4" w:space="0" w:color="000000"/>
              <w:right w:val="single" w:sz="4" w:space="0" w:color="000000"/>
            </w:tcBorders>
            <w:vAlign w:val="center"/>
          </w:tcPr>
          <w:p w:rsidR="009D2D5B" w:rsidRPr="00116BE5" w:rsidRDefault="009D2D5B" w:rsidP="003927D6">
            <w:pPr>
              <w:pStyle w:val="Preformat"/>
              <w:snapToGrid w:val="0"/>
              <w:jc w:val="center"/>
              <w:rPr>
                <w:rFonts w:ascii="Times New Roman" w:hAnsi="Times New Roman" w:cs="Times New Roman"/>
                <w:sz w:val="26"/>
                <w:szCs w:val="26"/>
              </w:rPr>
            </w:pPr>
            <w:r w:rsidRPr="00116BE5">
              <w:rPr>
                <w:rFonts w:ascii="Times New Roman" w:hAnsi="Times New Roman" w:cs="Times New Roman"/>
                <w:sz w:val="26"/>
                <w:szCs w:val="26"/>
              </w:rPr>
              <w:t>90</w:t>
            </w:r>
          </w:p>
        </w:tc>
      </w:tr>
      <w:tr w:rsidR="009D2D5B" w:rsidRPr="0096166E">
        <w:trPr>
          <w:jc w:val="center"/>
        </w:trPr>
        <w:tc>
          <w:tcPr>
            <w:tcW w:w="800" w:type="dxa"/>
            <w:tcBorders>
              <w:left w:val="single" w:sz="4" w:space="0" w:color="000000"/>
              <w:bottom w:val="single" w:sz="4" w:space="0" w:color="000000"/>
            </w:tcBorders>
          </w:tcPr>
          <w:p w:rsidR="009D2D5B" w:rsidRPr="0096166E" w:rsidRDefault="009D2D5B" w:rsidP="003927D6">
            <w:pPr>
              <w:snapToGrid w:val="0"/>
              <w:rPr>
                <w:sz w:val="26"/>
                <w:szCs w:val="26"/>
              </w:rPr>
            </w:pPr>
            <w:r w:rsidRPr="0096166E">
              <w:rPr>
                <w:sz w:val="26"/>
                <w:szCs w:val="26"/>
              </w:rPr>
              <w:t>4</w:t>
            </w:r>
          </w:p>
        </w:tc>
        <w:tc>
          <w:tcPr>
            <w:tcW w:w="4353" w:type="dxa"/>
            <w:tcBorders>
              <w:left w:val="single" w:sz="4" w:space="0" w:color="000000"/>
              <w:bottom w:val="single" w:sz="4" w:space="0" w:color="000000"/>
            </w:tcBorders>
          </w:tcPr>
          <w:p w:rsidR="009D2D5B" w:rsidRPr="0096166E" w:rsidRDefault="009D2D5B" w:rsidP="003927D6">
            <w:pPr>
              <w:snapToGrid w:val="0"/>
              <w:rPr>
                <w:b/>
                <w:bCs/>
                <w:sz w:val="26"/>
                <w:szCs w:val="26"/>
              </w:rPr>
            </w:pPr>
            <w:r w:rsidRPr="0096166E">
              <w:rPr>
                <w:b/>
                <w:bCs/>
                <w:sz w:val="26"/>
                <w:szCs w:val="26"/>
              </w:rPr>
              <w:t xml:space="preserve">Объекты социального и культурно- бытового обслуживания </w:t>
            </w:r>
          </w:p>
        </w:tc>
        <w:tc>
          <w:tcPr>
            <w:tcW w:w="1358" w:type="dxa"/>
            <w:tcBorders>
              <w:left w:val="single" w:sz="4" w:space="0" w:color="000000"/>
              <w:bottom w:val="single" w:sz="4" w:space="0" w:color="000000"/>
            </w:tcBorders>
          </w:tcPr>
          <w:p w:rsidR="009D2D5B" w:rsidRPr="0096166E" w:rsidRDefault="009D2D5B" w:rsidP="003927D6">
            <w:pPr>
              <w:pStyle w:val="Preformat"/>
              <w:snapToGrid w:val="0"/>
              <w:jc w:val="center"/>
              <w:rPr>
                <w:rFonts w:ascii="Times New Roman" w:hAnsi="Times New Roman" w:cs="Times New Roman"/>
                <w:sz w:val="26"/>
                <w:szCs w:val="26"/>
              </w:rPr>
            </w:pPr>
          </w:p>
        </w:tc>
        <w:tc>
          <w:tcPr>
            <w:tcW w:w="1336" w:type="dxa"/>
            <w:tcBorders>
              <w:left w:val="single" w:sz="4" w:space="0" w:color="000000"/>
              <w:bottom w:val="single" w:sz="4" w:space="0" w:color="000000"/>
            </w:tcBorders>
            <w:vAlign w:val="center"/>
          </w:tcPr>
          <w:p w:rsidR="009D2D5B" w:rsidRPr="0096166E" w:rsidRDefault="009D2D5B" w:rsidP="003927D6">
            <w:pPr>
              <w:pStyle w:val="Preformat"/>
              <w:snapToGrid w:val="0"/>
              <w:jc w:val="center"/>
              <w:rPr>
                <w:rFonts w:ascii="Times New Roman" w:hAnsi="Times New Roman" w:cs="Times New Roman"/>
                <w:color w:val="000000"/>
                <w:sz w:val="26"/>
                <w:szCs w:val="26"/>
              </w:rPr>
            </w:pPr>
          </w:p>
        </w:tc>
        <w:tc>
          <w:tcPr>
            <w:tcW w:w="1711" w:type="dxa"/>
            <w:tcBorders>
              <w:left w:val="single" w:sz="4" w:space="0" w:color="000000"/>
              <w:bottom w:val="single" w:sz="4" w:space="0" w:color="000000"/>
              <w:right w:val="single" w:sz="4" w:space="0" w:color="000000"/>
            </w:tcBorders>
            <w:vAlign w:val="center"/>
          </w:tcPr>
          <w:p w:rsidR="009D2D5B" w:rsidRPr="0096166E" w:rsidRDefault="009D2D5B" w:rsidP="003927D6">
            <w:pPr>
              <w:pStyle w:val="Preformat"/>
              <w:snapToGrid w:val="0"/>
              <w:jc w:val="center"/>
              <w:rPr>
                <w:rFonts w:ascii="Times New Roman" w:hAnsi="Times New Roman" w:cs="Times New Roman"/>
                <w:color w:val="FF0000"/>
                <w:sz w:val="26"/>
                <w:szCs w:val="26"/>
              </w:rPr>
            </w:pPr>
          </w:p>
        </w:tc>
      </w:tr>
      <w:tr w:rsidR="009D2D5B" w:rsidRPr="0096166E">
        <w:trPr>
          <w:jc w:val="center"/>
        </w:trPr>
        <w:tc>
          <w:tcPr>
            <w:tcW w:w="800" w:type="dxa"/>
            <w:tcBorders>
              <w:left w:val="single" w:sz="4" w:space="0" w:color="000000"/>
              <w:bottom w:val="single" w:sz="4" w:space="0" w:color="000000"/>
            </w:tcBorders>
          </w:tcPr>
          <w:p w:rsidR="009D2D5B" w:rsidRPr="0096166E" w:rsidRDefault="009D2D5B" w:rsidP="003927D6">
            <w:pPr>
              <w:snapToGrid w:val="0"/>
              <w:rPr>
                <w:sz w:val="26"/>
                <w:szCs w:val="26"/>
              </w:rPr>
            </w:pPr>
            <w:r w:rsidRPr="0096166E">
              <w:rPr>
                <w:sz w:val="26"/>
                <w:szCs w:val="26"/>
              </w:rPr>
              <w:t>4.1</w:t>
            </w:r>
          </w:p>
        </w:tc>
        <w:tc>
          <w:tcPr>
            <w:tcW w:w="4353" w:type="dxa"/>
            <w:tcBorders>
              <w:left w:val="single" w:sz="4" w:space="0" w:color="000000"/>
              <w:bottom w:val="single" w:sz="4" w:space="0" w:color="000000"/>
            </w:tcBorders>
          </w:tcPr>
          <w:p w:rsidR="009D2D5B" w:rsidRPr="0096166E" w:rsidRDefault="009D2D5B" w:rsidP="003927D6">
            <w:pPr>
              <w:snapToGrid w:val="0"/>
              <w:rPr>
                <w:sz w:val="26"/>
                <w:szCs w:val="26"/>
              </w:rPr>
            </w:pPr>
            <w:r w:rsidRPr="0096166E">
              <w:rPr>
                <w:sz w:val="26"/>
                <w:szCs w:val="26"/>
              </w:rPr>
              <w:t>Детские дошкольные учреждения проектной емкостью – всего/ чел.</w:t>
            </w:r>
          </w:p>
        </w:tc>
        <w:tc>
          <w:tcPr>
            <w:tcW w:w="1358" w:type="dxa"/>
            <w:tcBorders>
              <w:left w:val="single" w:sz="4" w:space="0" w:color="000000"/>
              <w:bottom w:val="single" w:sz="4" w:space="0" w:color="000000"/>
            </w:tcBorders>
            <w:vAlign w:val="center"/>
          </w:tcPr>
          <w:p w:rsidR="009D2D5B" w:rsidRPr="0096166E" w:rsidRDefault="009D2D5B" w:rsidP="003927D6">
            <w:pPr>
              <w:pStyle w:val="Preformat"/>
              <w:snapToGrid w:val="0"/>
              <w:jc w:val="center"/>
              <w:rPr>
                <w:rFonts w:ascii="Times New Roman" w:hAnsi="Times New Roman" w:cs="Times New Roman"/>
                <w:sz w:val="26"/>
                <w:szCs w:val="26"/>
              </w:rPr>
            </w:pPr>
            <w:r w:rsidRPr="0096166E">
              <w:rPr>
                <w:rFonts w:ascii="Times New Roman" w:hAnsi="Times New Roman" w:cs="Times New Roman"/>
                <w:sz w:val="26"/>
                <w:szCs w:val="26"/>
              </w:rPr>
              <w:t>мест/чел.</w:t>
            </w:r>
          </w:p>
        </w:tc>
        <w:tc>
          <w:tcPr>
            <w:tcW w:w="1336" w:type="dxa"/>
            <w:tcBorders>
              <w:left w:val="single" w:sz="4" w:space="0" w:color="000000"/>
              <w:bottom w:val="single" w:sz="4" w:space="0" w:color="000000"/>
            </w:tcBorders>
            <w:vAlign w:val="center"/>
          </w:tcPr>
          <w:p w:rsidR="009D2D5B" w:rsidRPr="0096166E" w:rsidRDefault="009D2D5B" w:rsidP="003927D6">
            <w:pPr>
              <w:pStyle w:val="Preformat"/>
              <w:snapToGrid w:val="0"/>
              <w:jc w:val="center"/>
              <w:rPr>
                <w:rFonts w:ascii="Times New Roman" w:hAnsi="Times New Roman" w:cs="Times New Roman"/>
                <w:sz w:val="26"/>
                <w:szCs w:val="26"/>
              </w:rPr>
            </w:pPr>
            <w:r>
              <w:rPr>
                <w:rFonts w:ascii="Times New Roman" w:hAnsi="Times New Roman" w:cs="Times New Roman"/>
                <w:sz w:val="26"/>
                <w:szCs w:val="26"/>
              </w:rPr>
              <w:t>110/110</w:t>
            </w:r>
          </w:p>
        </w:tc>
        <w:tc>
          <w:tcPr>
            <w:tcW w:w="1711" w:type="dxa"/>
            <w:tcBorders>
              <w:left w:val="single" w:sz="4" w:space="0" w:color="000000"/>
              <w:bottom w:val="single" w:sz="4" w:space="0" w:color="000000"/>
              <w:right w:val="single" w:sz="4" w:space="0" w:color="000000"/>
            </w:tcBorders>
            <w:vAlign w:val="center"/>
          </w:tcPr>
          <w:p w:rsidR="009D2D5B" w:rsidRPr="0096166E" w:rsidRDefault="009D2D5B" w:rsidP="003927D6">
            <w:pPr>
              <w:pStyle w:val="Preformat"/>
              <w:snapToGrid w:val="0"/>
              <w:jc w:val="center"/>
              <w:rPr>
                <w:rFonts w:ascii="Times New Roman" w:hAnsi="Times New Roman" w:cs="Times New Roman"/>
                <w:color w:val="000000"/>
                <w:sz w:val="26"/>
                <w:szCs w:val="26"/>
              </w:rPr>
            </w:pPr>
            <w:r>
              <w:rPr>
                <w:rFonts w:ascii="Times New Roman" w:hAnsi="Times New Roman" w:cs="Times New Roman"/>
                <w:color w:val="000000"/>
                <w:sz w:val="26"/>
                <w:szCs w:val="26"/>
              </w:rPr>
              <w:t>200/200</w:t>
            </w:r>
          </w:p>
        </w:tc>
      </w:tr>
      <w:tr w:rsidR="009D2D5B" w:rsidRPr="0096166E">
        <w:trPr>
          <w:jc w:val="center"/>
        </w:trPr>
        <w:tc>
          <w:tcPr>
            <w:tcW w:w="800" w:type="dxa"/>
            <w:tcBorders>
              <w:left w:val="single" w:sz="4" w:space="0" w:color="000000"/>
              <w:bottom w:val="single" w:sz="4" w:space="0" w:color="000000"/>
            </w:tcBorders>
          </w:tcPr>
          <w:p w:rsidR="009D2D5B" w:rsidRPr="0096166E" w:rsidRDefault="009D2D5B" w:rsidP="003927D6">
            <w:pPr>
              <w:snapToGrid w:val="0"/>
              <w:rPr>
                <w:sz w:val="26"/>
                <w:szCs w:val="26"/>
              </w:rPr>
            </w:pPr>
            <w:r w:rsidRPr="0096166E">
              <w:rPr>
                <w:sz w:val="26"/>
                <w:szCs w:val="26"/>
              </w:rPr>
              <w:t>4.2</w:t>
            </w:r>
          </w:p>
        </w:tc>
        <w:tc>
          <w:tcPr>
            <w:tcW w:w="4353" w:type="dxa"/>
            <w:tcBorders>
              <w:left w:val="single" w:sz="4" w:space="0" w:color="000000"/>
              <w:bottom w:val="single" w:sz="4" w:space="0" w:color="000000"/>
            </w:tcBorders>
          </w:tcPr>
          <w:p w:rsidR="009D2D5B" w:rsidRPr="0096166E" w:rsidRDefault="009D2D5B" w:rsidP="003927D6">
            <w:pPr>
              <w:snapToGrid w:val="0"/>
              <w:rPr>
                <w:sz w:val="26"/>
                <w:szCs w:val="26"/>
              </w:rPr>
            </w:pPr>
            <w:r w:rsidRPr="0096166E">
              <w:rPr>
                <w:sz w:val="26"/>
                <w:szCs w:val="26"/>
              </w:rPr>
              <w:t>Общеобразовательные школы проектной емкостью - всего/чел.</w:t>
            </w:r>
          </w:p>
        </w:tc>
        <w:tc>
          <w:tcPr>
            <w:tcW w:w="1358" w:type="dxa"/>
            <w:tcBorders>
              <w:left w:val="single" w:sz="4" w:space="0" w:color="000000"/>
              <w:bottom w:val="single" w:sz="4" w:space="0" w:color="000000"/>
            </w:tcBorders>
          </w:tcPr>
          <w:p w:rsidR="009D2D5B" w:rsidRPr="0096166E" w:rsidRDefault="009D2D5B" w:rsidP="003927D6">
            <w:pPr>
              <w:pStyle w:val="Preformat"/>
              <w:snapToGrid w:val="0"/>
              <w:jc w:val="center"/>
              <w:rPr>
                <w:rFonts w:ascii="Times New Roman" w:hAnsi="Times New Roman" w:cs="Times New Roman"/>
                <w:sz w:val="26"/>
                <w:szCs w:val="26"/>
              </w:rPr>
            </w:pPr>
            <w:r w:rsidRPr="0096166E">
              <w:rPr>
                <w:rFonts w:ascii="Times New Roman" w:hAnsi="Times New Roman" w:cs="Times New Roman"/>
                <w:sz w:val="26"/>
                <w:szCs w:val="26"/>
              </w:rPr>
              <w:t>-"-</w:t>
            </w:r>
          </w:p>
        </w:tc>
        <w:tc>
          <w:tcPr>
            <w:tcW w:w="1336" w:type="dxa"/>
            <w:tcBorders>
              <w:left w:val="single" w:sz="4" w:space="0" w:color="000000"/>
              <w:bottom w:val="single" w:sz="4" w:space="0" w:color="000000"/>
            </w:tcBorders>
            <w:vAlign w:val="center"/>
          </w:tcPr>
          <w:p w:rsidR="009D2D5B" w:rsidRPr="0096166E" w:rsidRDefault="009D2D5B" w:rsidP="003927D6">
            <w:pPr>
              <w:pStyle w:val="Preformat"/>
              <w:snapToGrid w:val="0"/>
              <w:jc w:val="center"/>
              <w:rPr>
                <w:rFonts w:ascii="Times New Roman" w:hAnsi="Times New Roman" w:cs="Times New Roman"/>
                <w:sz w:val="26"/>
                <w:szCs w:val="26"/>
              </w:rPr>
            </w:pPr>
            <w:r>
              <w:rPr>
                <w:rFonts w:ascii="Times New Roman" w:hAnsi="Times New Roman" w:cs="Times New Roman"/>
                <w:sz w:val="26"/>
                <w:szCs w:val="26"/>
              </w:rPr>
              <w:t>360/142</w:t>
            </w:r>
          </w:p>
        </w:tc>
        <w:tc>
          <w:tcPr>
            <w:tcW w:w="1711" w:type="dxa"/>
            <w:tcBorders>
              <w:left w:val="single" w:sz="4" w:space="0" w:color="000000"/>
              <w:bottom w:val="single" w:sz="4" w:space="0" w:color="000000"/>
              <w:right w:val="single" w:sz="4" w:space="0" w:color="000000"/>
            </w:tcBorders>
          </w:tcPr>
          <w:p w:rsidR="009D2D5B" w:rsidRDefault="009D2D5B" w:rsidP="003927D6">
            <w:pPr>
              <w:pStyle w:val="Preformat"/>
              <w:snapToGrid w:val="0"/>
              <w:rPr>
                <w:rFonts w:ascii="Times New Roman" w:hAnsi="Times New Roman" w:cs="Times New Roman"/>
                <w:color w:val="000000"/>
                <w:sz w:val="26"/>
                <w:szCs w:val="26"/>
              </w:rPr>
            </w:pPr>
          </w:p>
          <w:p w:rsidR="009D2D5B" w:rsidRPr="0096166E" w:rsidRDefault="009D2D5B" w:rsidP="003927D6">
            <w:pPr>
              <w:pStyle w:val="Preformat"/>
              <w:snapToGrid w:val="0"/>
              <w:jc w:val="center"/>
              <w:rPr>
                <w:rFonts w:ascii="Times New Roman" w:hAnsi="Times New Roman" w:cs="Times New Roman"/>
                <w:color w:val="000000"/>
                <w:sz w:val="26"/>
                <w:szCs w:val="26"/>
              </w:rPr>
            </w:pPr>
            <w:r>
              <w:rPr>
                <w:rFonts w:ascii="Times New Roman" w:hAnsi="Times New Roman" w:cs="Times New Roman"/>
                <w:color w:val="000000"/>
                <w:sz w:val="26"/>
                <w:szCs w:val="26"/>
              </w:rPr>
              <w:t>578/700</w:t>
            </w:r>
          </w:p>
        </w:tc>
      </w:tr>
      <w:tr w:rsidR="009D2D5B" w:rsidRPr="0096166E">
        <w:trPr>
          <w:jc w:val="center"/>
        </w:trPr>
        <w:tc>
          <w:tcPr>
            <w:tcW w:w="800" w:type="dxa"/>
            <w:tcBorders>
              <w:left w:val="single" w:sz="4" w:space="0" w:color="000000"/>
              <w:bottom w:val="single" w:sz="4" w:space="0" w:color="000000"/>
            </w:tcBorders>
          </w:tcPr>
          <w:p w:rsidR="009D2D5B" w:rsidRPr="0096166E" w:rsidRDefault="009D2D5B" w:rsidP="003927D6">
            <w:pPr>
              <w:snapToGrid w:val="0"/>
              <w:rPr>
                <w:color w:val="000000"/>
                <w:sz w:val="26"/>
                <w:szCs w:val="26"/>
              </w:rPr>
            </w:pPr>
            <w:r>
              <w:rPr>
                <w:color w:val="000000"/>
                <w:sz w:val="26"/>
                <w:szCs w:val="26"/>
              </w:rPr>
              <w:t>4.3</w:t>
            </w:r>
            <w:r w:rsidRPr="0096166E">
              <w:rPr>
                <w:color w:val="000000"/>
                <w:sz w:val="26"/>
                <w:szCs w:val="26"/>
              </w:rPr>
              <w:t>.</w:t>
            </w:r>
          </w:p>
        </w:tc>
        <w:tc>
          <w:tcPr>
            <w:tcW w:w="4353" w:type="dxa"/>
            <w:tcBorders>
              <w:left w:val="single" w:sz="4" w:space="0" w:color="000000"/>
              <w:bottom w:val="single" w:sz="4" w:space="0" w:color="000000"/>
            </w:tcBorders>
          </w:tcPr>
          <w:p w:rsidR="009D2D5B" w:rsidRPr="0096166E" w:rsidRDefault="009D2D5B" w:rsidP="003927D6">
            <w:pPr>
              <w:snapToGrid w:val="0"/>
              <w:rPr>
                <w:color w:val="000000"/>
                <w:sz w:val="26"/>
                <w:szCs w:val="26"/>
              </w:rPr>
            </w:pPr>
            <w:r w:rsidRPr="0096166E">
              <w:rPr>
                <w:color w:val="000000"/>
                <w:sz w:val="26"/>
                <w:szCs w:val="26"/>
              </w:rPr>
              <w:t xml:space="preserve">Предприятия </w:t>
            </w:r>
          </w:p>
        </w:tc>
        <w:tc>
          <w:tcPr>
            <w:tcW w:w="1358" w:type="dxa"/>
            <w:tcBorders>
              <w:left w:val="single" w:sz="4" w:space="0" w:color="000000"/>
              <w:bottom w:val="single" w:sz="4" w:space="0" w:color="000000"/>
            </w:tcBorders>
          </w:tcPr>
          <w:p w:rsidR="009D2D5B" w:rsidRPr="0096166E" w:rsidRDefault="009D2D5B" w:rsidP="003927D6">
            <w:pPr>
              <w:pStyle w:val="Preformat"/>
              <w:snapToGrid w:val="0"/>
              <w:jc w:val="center"/>
              <w:rPr>
                <w:rFonts w:ascii="Times New Roman" w:hAnsi="Times New Roman" w:cs="Times New Roman"/>
                <w:color w:val="000000"/>
                <w:sz w:val="26"/>
                <w:szCs w:val="26"/>
              </w:rPr>
            </w:pPr>
          </w:p>
        </w:tc>
        <w:tc>
          <w:tcPr>
            <w:tcW w:w="1336" w:type="dxa"/>
            <w:tcBorders>
              <w:left w:val="single" w:sz="4" w:space="0" w:color="000000"/>
              <w:bottom w:val="single" w:sz="4" w:space="0" w:color="000000"/>
            </w:tcBorders>
            <w:vAlign w:val="center"/>
          </w:tcPr>
          <w:p w:rsidR="009D2D5B" w:rsidRPr="0096166E" w:rsidRDefault="009D2D5B" w:rsidP="003927D6">
            <w:pPr>
              <w:pStyle w:val="Preformat"/>
              <w:snapToGrid w:val="0"/>
              <w:jc w:val="center"/>
              <w:rPr>
                <w:rFonts w:ascii="Times New Roman" w:hAnsi="Times New Roman" w:cs="Times New Roman"/>
                <w:color w:val="FF0000"/>
                <w:sz w:val="26"/>
                <w:szCs w:val="26"/>
              </w:rPr>
            </w:pPr>
          </w:p>
        </w:tc>
        <w:tc>
          <w:tcPr>
            <w:tcW w:w="1711" w:type="dxa"/>
            <w:tcBorders>
              <w:left w:val="single" w:sz="4" w:space="0" w:color="000000"/>
              <w:bottom w:val="single" w:sz="4" w:space="0" w:color="000000"/>
              <w:right w:val="single" w:sz="4" w:space="0" w:color="000000"/>
            </w:tcBorders>
          </w:tcPr>
          <w:p w:rsidR="009D2D5B" w:rsidRPr="0096166E" w:rsidRDefault="009D2D5B" w:rsidP="003927D6">
            <w:pPr>
              <w:pStyle w:val="Preformat"/>
              <w:snapToGrid w:val="0"/>
              <w:jc w:val="center"/>
              <w:rPr>
                <w:rFonts w:ascii="Times New Roman" w:hAnsi="Times New Roman" w:cs="Times New Roman"/>
                <w:color w:val="FF0000"/>
                <w:sz w:val="26"/>
                <w:szCs w:val="26"/>
              </w:rPr>
            </w:pPr>
          </w:p>
        </w:tc>
      </w:tr>
      <w:tr w:rsidR="009D2D5B" w:rsidRPr="0096166E">
        <w:trPr>
          <w:jc w:val="center"/>
        </w:trPr>
        <w:tc>
          <w:tcPr>
            <w:tcW w:w="800" w:type="dxa"/>
            <w:tcBorders>
              <w:left w:val="single" w:sz="4" w:space="0" w:color="000000"/>
              <w:bottom w:val="single" w:sz="4" w:space="0" w:color="000000"/>
            </w:tcBorders>
          </w:tcPr>
          <w:p w:rsidR="009D2D5B" w:rsidRPr="0096166E" w:rsidRDefault="009D2D5B" w:rsidP="003927D6">
            <w:pPr>
              <w:snapToGrid w:val="0"/>
              <w:jc w:val="center"/>
              <w:rPr>
                <w:color w:val="000000"/>
                <w:sz w:val="26"/>
                <w:szCs w:val="26"/>
              </w:rPr>
            </w:pPr>
          </w:p>
        </w:tc>
        <w:tc>
          <w:tcPr>
            <w:tcW w:w="4353" w:type="dxa"/>
            <w:tcBorders>
              <w:left w:val="single" w:sz="4" w:space="0" w:color="000000"/>
              <w:bottom w:val="single" w:sz="4" w:space="0" w:color="000000"/>
            </w:tcBorders>
          </w:tcPr>
          <w:p w:rsidR="009D2D5B" w:rsidRPr="0096166E" w:rsidRDefault="009D2D5B" w:rsidP="005D1A08">
            <w:pPr>
              <w:widowControl w:val="0"/>
              <w:numPr>
                <w:ilvl w:val="0"/>
                <w:numId w:val="43"/>
              </w:numPr>
              <w:tabs>
                <w:tab w:val="left" w:pos="720"/>
              </w:tabs>
              <w:suppressAutoHyphens/>
              <w:autoSpaceDE w:val="0"/>
              <w:snapToGrid w:val="0"/>
              <w:rPr>
                <w:color w:val="000000"/>
                <w:sz w:val="26"/>
                <w:szCs w:val="26"/>
              </w:rPr>
            </w:pPr>
            <w:r w:rsidRPr="0096166E">
              <w:rPr>
                <w:color w:val="000000"/>
                <w:sz w:val="26"/>
                <w:szCs w:val="26"/>
              </w:rPr>
              <w:t>розничной торговли</w:t>
            </w:r>
          </w:p>
        </w:tc>
        <w:tc>
          <w:tcPr>
            <w:tcW w:w="1358" w:type="dxa"/>
            <w:tcBorders>
              <w:left w:val="single" w:sz="4" w:space="0" w:color="000000"/>
              <w:bottom w:val="single" w:sz="4" w:space="0" w:color="000000"/>
            </w:tcBorders>
          </w:tcPr>
          <w:p w:rsidR="009D2D5B" w:rsidRPr="0096166E" w:rsidRDefault="009D2D5B" w:rsidP="003927D6">
            <w:pPr>
              <w:pStyle w:val="Preformat"/>
              <w:snapToGrid w:val="0"/>
              <w:jc w:val="center"/>
              <w:rPr>
                <w:rFonts w:ascii="Times New Roman" w:hAnsi="Times New Roman" w:cs="Times New Roman"/>
                <w:b/>
                <w:bCs/>
                <w:color w:val="000000"/>
                <w:sz w:val="26"/>
                <w:szCs w:val="26"/>
              </w:rPr>
            </w:pPr>
            <w:r w:rsidRPr="0096166E">
              <w:rPr>
                <w:rFonts w:ascii="Times New Roman" w:hAnsi="Times New Roman" w:cs="Times New Roman"/>
                <w:color w:val="000000"/>
                <w:sz w:val="26"/>
                <w:szCs w:val="26"/>
              </w:rPr>
              <w:t>м</w:t>
            </w:r>
            <w:r w:rsidRPr="0096166E">
              <w:rPr>
                <w:rFonts w:ascii="Times New Roman" w:hAnsi="Times New Roman" w:cs="Times New Roman"/>
                <w:color w:val="000000"/>
                <w:sz w:val="26"/>
                <w:szCs w:val="26"/>
                <w:vertAlign w:val="superscript"/>
              </w:rPr>
              <w:t>2</w:t>
            </w:r>
            <w:r w:rsidRPr="0096166E">
              <w:rPr>
                <w:rFonts w:ascii="Times New Roman" w:hAnsi="Times New Roman" w:cs="Times New Roman"/>
                <w:color w:val="000000"/>
                <w:sz w:val="26"/>
                <w:szCs w:val="26"/>
              </w:rPr>
              <w:t xml:space="preserve"> торг. пл.</w:t>
            </w:r>
            <w:r w:rsidRPr="0096166E">
              <w:rPr>
                <w:rFonts w:ascii="Times New Roman" w:hAnsi="Times New Roman" w:cs="Times New Roman"/>
                <w:b/>
                <w:bCs/>
                <w:color w:val="000000"/>
                <w:sz w:val="26"/>
                <w:szCs w:val="26"/>
              </w:rPr>
              <w:t xml:space="preserve"> </w:t>
            </w:r>
          </w:p>
        </w:tc>
        <w:tc>
          <w:tcPr>
            <w:tcW w:w="1336" w:type="dxa"/>
            <w:tcBorders>
              <w:left w:val="single" w:sz="4" w:space="0" w:color="000000"/>
              <w:bottom w:val="single" w:sz="4" w:space="0" w:color="000000"/>
            </w:tcBorders>
            <w:vAlign w:val="center"/>
          </w:tcPr>
          <w:p w:rsidR="009D2D5B" w:rsidRDefault="009D2D5B" w:rsidP="003927D6">
            <w:pPr>
              <w:pStyle w:val="Preformat"/>
              <w:snapToGrid w:val="0"/>
              <w:jc w:val="center"/>
              <w:rPr>
                <w:rFonts w:ascii="Times New Roman" w:hAnsi="Times New Roman" w:cs="Times New Roman"/>
                <w:sz w:val="26"/>
                <w:szCs w:val="26"/>
              </w:rPr>
            </w:pPr>
          </w:p>
          <w:p w:rsidR="009D2D5B" w:rsidRPr="0096166E" w:rsidRDefault="009D2D5B" w:rsidP="003927D6">
            <w:pPr>
              <w:pStyle w:val="Preformat"/>
              <w:snapToGrid w:val="0"/>
              <w:jc w:val="center"/>
              <w:rPr>
                <w:rFonts w:ascii="Times New Roman" w:hAnsi="Times New Roman" w:cs="Times New Roman"/>
                <w:sz w:val="26"/>
                <w:szCs w:val="26"/>
              </w:rPr>
            </w:pPr>
            <w:r>
              <w:rPr>
                <w:rFonts w:ascii="Times New Roman" w:hAnsi="Times New Roman" w:cs="Times New Roman"/>
                <w:sz w:val="26"/>
                <w:szCs w:val="26"/>
              </w:rPr>
              <w:t>370</w:t>
            </w:r>
          </w:p>
        </w:tc>
        <w:tc>
          <w:tcPr>
            <w:tcW w:w="1711" w:type="dxa"/>
            <w:tcBorders>
              <w:left w:val="single" w:sz="4" w:space="0" w:color="000000"/>
              <w:bottom w:val="single" w:sz="4" w:space="0" w:color="000000"/>
              <w:right w:val="single" w:sz="4" w:space="0" w:color="000000"/>
            </w:tcBorders>
          </w:tcPr>
          <w:p w:rsidR="009D2D5B" w:rsidRDefault="009D2D5B" w:rsidP="003927D6">
            <w:pPr>
              <w:pStyle w:val="Preformat"/>
              <w:snapToGrid w:val="0"/>
              <w:jc w:val="center"/>
              <w:rPr>
                <w:rFonts w:ascii="Times New Roman" w:hAnsi="Times New Roman" w:cs="Times New Roman"/>
                <w:sz w:val="26"/>
                <w:szCs w:val="26"/>
              </w:rPr>
            </w:pPr>
          </w:p>
          <w:p w:rsidR="009D2D5B" w:rsidRPr="00876895" w:rsidRDefault="009D2D5B" w:rsidP="003927D6">
            <w:pPr>
              <w:pStyle w:val="Preformat"/>
              <w:snapToGrid w:val="0"/>
              <w:jc w:val="center"/>
              <w:rPr>
                <w:rFonts w:ascii="Times New Roman" w:hAnsi="Times New Roman" w:cs="Times New Roman"/>
                <w:sz w:val="26"/>
                <w:szCs w:val="26"/>
              </w:rPr>
            </w:pPr>
            <w:r w:rsidRPr="00876895">
              <w:rPr>
                <w:rFonts w:ascii="Times New Roman" w:hAnsi="Times New Roman" w:cs="Times New Roman"/>
                <w:sz w:val="26"/>
                <w:szCs w:val="26"/>
              </w:rPr>
              <w:t>1128,4</w:t>
            </w:r>
          </w:p>
        </w:tc>
      </w:tr>
      <w:tr w:rsidR="009D2D5B" w:rsidRPr="0096166E">
        <w:trPr>
          <w:jc w:val="center"/>
        </w:trPr>
        <w:tc>
          <w:tcPr>
            <w:tcW w:w="800" w:type="dxa"/>
            <w:tcBorders>
              <w:left w:val="single" w:sz="4" w:space="0" w:color="000000"/>
              <w:bottom w:val="single" w:sz="4" w:space="0" w:color="000000"/>
            </w:tcBorders>
          </w:tcPr>
          <w:p w:rsidR="009D2D5B" w:rsidRPr="0096166E" w:rsidRDefault="009D2D5B" w:rsidP="003927D6">
            <w:pPr>
              <w:snapToGrid w:val="0"/>
              <w:jc w:val="center"/>
              <w:rPr>
                <w:color w:val="000000"/>
                <w:sz w:val="26"/>
                <w:szCs w:val="26"/>
              </w:rPr>
            </w:pPr>
          </w:p>
        </w:tc>
        <w:tc>
          <w:tcPr>
            <w:tcW w:w="4353" w:type="dxa"/>
            <w:tcBorders>
              <w:left w:val="single" w:sz="4" w:space="0" w:color="000000"/>
              <w:bottom w:val="single" w:sz="4" w:space="0" w:color="000000"/>
            </w:tcBorders>
          </w:tcPr>
          <w:p w:rsidR="009D2D5B" w:rsidRPr="0096166E" w:rsidRDefault="009D2D5B" w:rsidP="005D1A08">
            <w:pPr>
              <w:widowControl w:val="0"/>
              <w:numPr>
                <w:ilvl w:val="0"/>
                <w:numId w:val="44"/>
              </w:numPr>
              <w:tabs>
                <w:tab w:val="left" w:pos="720"/>
              </w:tabs>
              <w:suppressAutoHyphens/>
              <w:autoSpaceDE w:val="0"/>
              <w:snapToGrid w:val="0"/>
              <w:rPr>
                <w:color w:val="000000"/>
                <w:sz w:val="26"/>
                <w:szCs w:val="26"/>
              </w:rPr>
            </w:pPr>
            <w:r w:rsidRPr="0096166E">
              <w:rPr>
                <w:color w:val="000000"/>
                <w:sz w:val="26"/>
                <w:szCs w:val="26"/>
              </w:rPr>
              <w:t>общественного питания</w:t>
            </w:r>
          </w:p>
        </w:tc>
        <w:tc>
          <w:tcPr>
            <w:tcW w:w="1358" w:type="dxa"/>
            <w:tcBorders>
              <w:left w:val="single" w:sz="4" w:space="0" w:color="000000"/>
              <w:bottom w:val="single" w:sz="4" w:space="0" w:color="000000"/>
            </w:tcBorders>
          </w:tcPr>
          <w:p w:rsidR="009D2D5B" w:rsidRPr="0096166E" w:rsidRDefault="009D2D5B" w:rsidP="003927D6">
            <w:pPr>
              <w:pStyle w:val="Preformat"/>
              <w:snapToGrid w:val="0"/>
              <w:jc w:val="center"/>
              <w:rPr>
                <w:rFonts w:ascii="Times New Roman" w:hAnsi="Times New Roman" w:cs="Times New Roman"/>
                <w:color w:val="000000"/>
                <w:sz w:val="26"/>
                <w:szCs w:val="26"/>
              </w:rPr>
            </w:pPr>
            <w:r w:rsidRPr="0096166E">
              <w:rPr>
                <w:rFonts w:ascii="Times New Roman" w:hAnsi="Times New Roman" w:cs="Times New Roman"/>
                <w:color w:val="000000"/>
                <w:sz w:val="26"/>
                <w:szCs w:val="26"/>
              </w:rPr>
              <w:t>мест</w:t>
            </w:r>
          </w:p>
        </w:tc>
        <w:tc>
          <w:tcPr>
            <w:tcW w:w="1336" w:type="dxa"/>
            <w:tcBorders>
              <w:left w:val="single" w:sz="4" w:space="0" w:color="000000"/>
              <w:bottom w:val="single" w:sz="4" w:space="0" w:color="000000"/>
            </w:tcBorders>
            <w:vAlign w:val="center"/>
          </w:tcPr>
          <w:p w:rsidR="009D2D5B" w:rsidRPr="0096166E" w:rsidRDefault="009D2D5B" w:rsidP="003927D6">
            <w:pPr>
              <w:pStyle w:val="Preformat"/>
              <w:snapToGrid w:val="0"/>
              <w:jc w:val="center"/>
              <w:rPr>
                <w:rFonts w:ascii="Times New Roman" w:hAnsi="Times New Roman" w:cs="Times New Roman"/>
                <w:sz w:val="26"/>
                <w:szCs w:val="26"/>
              </w:rPr>
            </w:pPr>
            <w:r>
              <w:rPr>
                <w:rFonts w:ascii="Times New Roman" w:hAnsi="Times New Roman" w:cs="Times New Roman"/>
                <w:sz w:val="26"/>
                <w:szCs w:val="26"/>
              </w:rPr>
              <w:t>702</w:t>
            </w:r>
          </w:p>
        </w:tc>
        <w:tc>
          <w:tcPr>
            <w:tcW w:w="1711" w:type="dxa"/>
            <w:tcBorders>
              <w:left w:val="single" w:sz="4" w:space="0" w:color="000000"/>
              <w:bottom w:val="single" w:sz="4" w:space="0" w:color="000000"/>
              <w:right w:val="single" w:sz="4" w:space="0" w:color="000000"/>
            </w:tcBorders>
          </w:tcPr>
          <w:p w:rsidR="009D2D5B" w:rsidRPr="0096166E" w:rsidRDefault="009D2D5B" w:rsidP="003927D6">
            <w:pPr>
              <w:pStyle w:val="Preformat"/>
              <w:snapToGrid w:val="0"/>
              <w:jc w:val="center"/>
              <w:rPr>
                <w:rFonts w:ascii="Times New Roman" w:hAnsi="Times New Roman" w:cs="Times New Roman"/>
                <w:sz w:val="26"/>
                <w:szCs w:val="26"/>
              </w:rPr>
            </w:pPr>
            <w:r>
              <w:rPr>
                <w:rFonts w:ascii="Times New Roman" w:hAnsi="Times New Roman" w:cs="Times New Roman"/>
                <w:sz w:val="26"/>
                <w:szCs w:val="26"/>
              </w:rPr>
              <w:t>722</w:t>
            </w:r>
          </w:p>
        </w:tc>
      </w:tr>
      <w:tr w:rsidR="009D2D5B" w:rsidRPr="0096166E">
        <w:trPr>
          <w:jc w:val="center"/>
        </w:trPr>
        <w:tc>
          <w:tcPr>
            <w:tcW w:w="800" w:type="dxa"/>
            <w:tcBorders>
              <w:left w:val="single" w:sz="4" w:space="0" w:color="000000"/>
              <w:bottom w:val="single" w:sz="4" w:space="0" w:color="000000"/>
            </w:tcBorders>
          </w:tcPr>
          <w:p w:rsidR="009D2D5B" w:rsidRPr="0096166E" w:rsidRDefault="009D2D5B" w:rsidP="003927D6">
            <w:pPr>
              <w:snapToGrid w:val="0"/>
              <w:jc w:val="center"/>
              <w:rPr>
                <w:color w:val="000000"/>
                <w:sz w:val="26"/>
                <w:szCs w:val="26"/>
              </w:rPr>
            </w:pPr>
          </w:p>
        </w:tc>
        <w:tc>
          <w:tcPr>
            <w:tcW w:w="4353" w:type="dxa"/>
            <w:tcBorders>
              <w:left w:val="single" w:sz="4" w:space="0" w:color="000000"/>
              <w:bottom w:val="single" w:sz="4" w:space="0" w:color="000000"/>
            </w:tcBorders>
          </w:tcPr>
          <w:p w:rsidR="009D2D5B" w:rsidRPr="0096166E" w:rsidRDefault="009D2D5B" w:rsidP="005D1A08">
            <w:pPr>
              <w:widowControl w:val="0"/>
              <w:numPr>
                <w:ilvl w:val="0"/>
                <w:numId w:val="45"/>
              </w:numPr>
              <w:tabs>
                <w:tab w:val="left" w:pos="720"/>
              </w:tabs>
              <w:suppressAutoHyphens/>
              <w:autoSpaceDE w:val="0"/>
              <w:snapToGrid w:val="0"/>
              <w:rPr>
                <w:color w:val="000000"/>
                <w:sz w:val="26"/>
                <w:szCs w:val="26"/>
              </w:rPr>
            </w:pPr>
            <w:r w:rsidRPr="0096166E">
              <w:rPr>
                <w:color w:val="000000"/>
                <w:sz w:val="26"/>
                <w:szCs w:val="26"/>
              </w:rPr>
              <w:t>бытового обслуживания</w:t>
            </w:r>
          </w:p>
        </w:tc>
        <w:tc>
          <w:tcPr>
            <w:tcW w:w="1358" w:type="dxa"/>
            <w:tcBorders>
              <w:left w:val="single" w:sz="4" w:space="0" w:color="000000"/>
              <w:bottom w:val="single" w:sz="4" w:space="0" w:color="000000"/>
            </w:tcBorders>
          </w:tcPr>
          <w:p w:rsidR="009D2D5B" w:rsidRPr="0096166E" w:rsidRDefault="009D2D5B" w:rsidP="003927D6">
            <w:pPr>
              <w:pStyle w:val="Preformat"/>
              <w:snapToGrid w:val="0"/>
              <w:jc w:val="center"/>
              <w:rPr>
                <w:rFonts w:ascii="Times New Roman" w:hAnsi="Times New Roman" w:cs="Times New Roman"/>
                <w:color w:val="000000"/>
                <w:sz w:val="26"/>
                <w:szCs w:val="26"/>
              </w:rPr>
            </w:pPr>
            <w:r w:rsidRPr="0096166E">
              <w:rPr>
                <w:rFonts w:ascii="Times New Roman" w:hAnsi="Times New Roman" w:cs="Times New Roman"/>
                <w:color w:val="000000"/>
                <w:sz w:val="26"/>
                <w:szCs w:val="26"/>
              </w:rPr>
              <w:t>раб. мест</w:t>
            </w:r>
          </w:p>
        </w:tc>
        <w:tc>
          <w:tcPr>
            <w:tcW w:w="1336" w:type="dxa"/>
            <w:tcBorders>
              <w:left w:val="single" w:sz="4" w:space="0" w:color="000000"/>
              <w:bottom w:val="single" w:sz="4" w:space="0" w:color="000000"/>
            </w:tcBorders>
            <w:vAlign w:val="center"/>
          </w:tcPr>
          <w:p w:rsidR="009D2D5B" w:rsidRPr="0096166E" w:rsidRDefault="009D2D5B" w:rsidP="003927D6">
            <w:pPr>
              <w:pStyle w:val="Preformat"/>
              <w:snapToGrid w:val="0"/>
              <w:jc w:val="center"/>
              <w:rPr>
                <w:rFonts w:ascii="Times New Roman" w:hAnsi="Times New Roman" w:cs="Times New Roman"/>
                <w:sz w:val="26"/>
                <w:szCs w:val="26"/>
              </w:rPr>
            </w:pPr>
            <w:r>
              <w:rPr>
                <w:rFonts w:ascii="Times New Roman" w:hAnsi="Times New Roman" w:cs="Times New Roman"/>
                <w:sz w:val="26"/>
                <w:szCs w:val="26"/>
              </w:rPr>
              <w:t>2</w:t>
            </w:r>
          </w:p>
        </w:tc>
        <w:tc>
          <w:tcPr>
            <w:tcW w:w="1711" w:type="dxa"/>
            <w:tcBorders>
              <w:left w:val="single" w:sz="4" w:space="0" w:color="000000"/>
              <w:bottom w:val="single" w:sz="4" w:space="0" w:color="000000"/>
              <w:right w:val="single" w:sz="4" w:space="0" w:color="000000"/>
            </w:tcBorders>
          </w:tcPr>
          <w:p w:rsidR="009D2D5B" w:rsidRPr="006148BF" w:rsidRDefault="009D2D5B" w:rsidP="003927D6">
            <w:pPr>
              <w:pStyle w:val="Preformat"/>
              <w:snapToGrid w:val="0"/>
              <w:jc w:val="center"/>
              <w:rPr>
                <w:rFonts w:ascii="Times New Roman" w:hAnsi="Times New Roman" w:cs="Times New Roman"/>
                <w:sz w:val="26"/>
                <w:szCs w:val="26"/>
              </w:rPr>
            </w:pPr>
            <w:r>
              <w:rPr>
                <w:rFonts w:ascii="Times New Roman" w:hAnsi="Times New Roman" w:cs="Times New Roman"/>
                <w:sz w:val="26"/>
                <w:szCs w:val="26"/>
              </w:rPr>
              <w:t>15</w:t>
            </w:r>
          </w:p>
        </w:tc>
      </w:tr>
      <w:tr w:rsidR="009D2D5B" w:rsidRPr="0096166E">
        <w:trPr>
          <w:jc w:val="center"/>
        </w:trPr>
        <w:tc>
          <w:tcPr>
            <w:tcW w:w="800" w:type="dxa"/>
            <w:tcBorders>
              <w:left w:val="single" w:sz="4" w:space="0" w:color="000000"/>
              <w:bottom w:val="single" w:sz="4" w:space="0" w:color="000000"/>
            </w:tcBorders>
          </w:tcPr>
          <w:p w:rsidR="009D2D5B" w:rsidRPr="0096166E" w:rsidRDefault="009D2D5B" w:rsidP="003927D6">
            <w:pPr>
              <w:snapToGrid w:val="0"/>
              <w:rPr>
                <w:color w:val="000000"/>
                <w:sz w:val="26"/>
                <w:szCs w:val="26"/>
              </w:rPr>
            </w:pPr>
            <w:r w:rsidRPr="0096166E">
              <w:rPr>
                <w:color w:val="000000"/>
                <w:sz w:val="26"/>
                <w:szCs w:val="26"/>
              </w:rPr>
              <w:t>4.5.</w:t>
            </w:r>
          </w:p>
        </w:tc>
        <w:tc>
          <w:tcPr>
            <w:tcW w:w="4353" w:type="dxa"/>
            <w:tcBorders>
              <w:left w:val="single" w:sz="4" w:space="0" w:color="000000"/>
              <w:bottom w:val="single" w:sz="4" w:space="0" w:color="000000"/>
            </w:tcBorders>
          </w:tcPr>
          <w:p w:rsidR="009D2D5B" w:rsidRPr="0096166E" w:rsidRDefault="009D2D5B" w:rsidP="003927D6">
            <w:pPr>
              <w:snapToGrid w:val="0"/>
              <w:rPr>
                <w:color w:val="000000"/>
                <w:sz w:val="26"/>
                <w:szCs w:val="26"/>
              </w:rPr>
            </w:pPr>
            <w:r w:rsidRPr="0096166E">
              <w:rPr>
                <w:color w:val="000000"/>
                <w:sz w:val="26"/>
                <w:szCs w:val="26"/>
              </w:rPr>
              <w:t xml:space="preserve">Учреждения культуры и искусства </w:t>
            </w:r>
          </w:p>
        </w:tc>
        <w:tc>
          <w:tcPr>
            <w:tcW w:w="1358" w:type="dxa"/>
            <w:tcBorders>
              <w:left w:val="single" w:sz="4" w:space="0" w:color="000000"/>
              <w:bottom w:val="single" w:sz="4" w:space="0" w:color="000000"/>
            </w:tcBorders>
          </w:tcPr>
          <w:p w:rsidR="009D2D5B" w:rsidRPr="0096166E" w:rsidRDefault="009D2D5B" w:rsidP="003927D6">
            <w:pPr>
              <w:pStyle w:val="Preformat"/>
              <w:snapToGrid w:val="0"/>
              <w:jc w:val="center"/>
              <w:rPr>
                <w:rFonts w:ascii="Times New Roman" w:hAnsi="Times New Roman" w:cs="Times New Roman"/>
                <w:color w:val="000000"/>
                <w:sz w:val="26"/>
                <w:szCs w:val="26"/>
              </w:rPr>
            </w:pPr>
            <w:r w:rsidRPr="0096166E">
              <w:rPr>
                <w:rFonts w:ascii="Times New Roman" w:hAnsi="Times New Roman" w:cs="Times New Roman"/>
                <w:color w:val="000000"/>
                <w:sz w:val="26"/>
                <w:szCs w:val="26"/>
              </w:rPr>
              <w:t>объекты</w:t>
            </w:r>
          </w:p>
        </w:tc>
        <w:tc>
          <w:tcPr>
            <w:tcW w:w="1336" w:type="dxa"/>
            <w:tcBorders>
              <w:left w:val="single" w:sz="4" w:space="0" w:color="000000"/>
              <w:bottom w:val="single" w:sz="4" w:space="0" w:color="000000"/>
            </w:tcBorders>
          </w:tcPr>
          <w:p w:rsidR="009D2D5B" w:rsidRPr="0096166E" w:rsidRDefault="009D2D5B" w:rsidP="003927D6">
            <w:pPr>
              <w:pStyle w:val="Preformat"/>
              <w:snapToGrid w:val="0"/>
              <w:jc w:val="center"/>
              <w:rPr>
                <w:rFonts w:ascii="Times New Roman" w:hAnsi="Times New Roman" w:cs="Times New Roman"/>
                <w:color w:val="000000"/>
                <w:sz w:val="26"/>
                <w:szCs w:val="26"/>
              </w:rPr>
            </w:pPr>
            <w:r>
              <w:rPr>
                <w:rFonts w:ascii="Times New Roman" w:hAnsi="Times New Roman" w:cs="Times New Roman"/>
                <w:color w:val="000000"/>
                <w:sz w:val="26"/>
                <w:szCs w:val="26"/>
              </w:rPr>
              <w:t>4</w:t>
            </w:r>
          </w:p>
        </w:tc>
        <w:tc>
          <w:tcPr>
            <w:tcW w:w="1711" w:type="dxa"/>
            <w:tcBorders>
              <w:left w:val="single" w:sz="4" w:space="0" w:color="000000"/>
              <w:bottom w:val="single" w:sz="4" w:space="0" w:color="000000"/>
              <w:right w:val="single" w:sz="4" w:space="0" w:color="000000"/>
            </w:tcBorders>
          </w:tcPr>
          <w:p w:rsidR="009D2D5B" w:rsidRPr="0096166E" w:rsidRDefault="009D2D5B" w:rsidP="003927D6">
            <w:pPr>
              <w:pStyle w:val="Preformat"/>
              <w:snapToGrid w:val="0"/>
              <w:jc w:val="center"/>
              <w:rPr>
                <w:rFonts w:ascii="Times New Roman" w:hAnsi="Times New Roman" w:cs="Times New Roman"/>
                <w:sz w:val="26"/>
                <w:szCs w:val="26"/>
              </w:rPr>
            </w:pPr>
            <w:r>
              <w:rPr>
                <w:rFonts w:ascii="Times New Roman" w:hAnsi="Times New Roman" w:cs="Times New Roman"/>
                <w:sz w:val="26"/>
                <w:szCs w:val="26"/>
              </w:rPr>
              <w:t>6</w:t>
            </w:r>
          </w:p>
        </w:tc>
      </w:tr>
      <w:tr w:rsidR="009D2D5B" w:rsidRPr="0096166E">
        <w:trPr>
          <w:jc w:val="center"/>
        </w:trPr>
        <w:tc>
          <w:tcPr>
            <w:tcW w:w="800" w:type="dxa"/>
            <w:tcBorders>
              <w:left w:val="single" w:sz="4" w:space="0" w:color="000000"/>
              <w:bottom w:val="single" w:sz="4" w:space="0" w:color="000000"/>
            </w:tcBorders>
          </w:tcPr>
          <w:p w:rsidR="009D2D5B" w:rsidRPr="0096166E" w:rsidRDefault="009D2D5B" w:rsidP="003927D6">
            <w:pPr>
              <w:snapToGrid w:val="0"/>
              <w:rPr>
                <w:color w:val="000000"/>
                <w:sz w:val="26"/>
                <w:szCs w:val="26"/>
              </w:rPr>
            </w:pPr>
            <w:r w:rsidRPr="0096166E">
              <w:rPr>
                <w:color w:val="000000"/>
                <w:sz w:val="26"/>
                <w:szCs w:val="26"/>
              </w:rPr>
              <w:t>4.6.</w:t>
            </w:r>
          </w:p>
        </w:tc>
        <w:tc>
          <w:tcPr>
            <w:tcW w:w="4353" w:type="dxa"/>
            <w:tcBorders>
              <w:left w:val="single" w:sz="4" w:space="0" w:color="000000"/>
              <w:bottom w:val="single" w:sz="4" w:space="0" w:color="000000"/>
            </w:tcBorders>
          </w:tcPr>
          <w:p w:rsidR="009D2D5B" w:rsidRPr="0096166E" w:rsidRDefault="009D2D5B" w:rsidP="003927D6">
            <w:pPr>
              <w:snapToGrid w:val="0"/>
              <w:rPr>
                <w:color w:val="000000"/>
                <w:sz w:val="26"/>
                <w:szCs w:val="26"/>
              </w:rPr>
            </w:pPr>
            <w:r w:rsidRPr="0096166E">
              <w:rPr>
                <w:color w:val="000000"/>
                <w:sz w:val="26"/>
                <w:szCs w:val="26"/>
              </w:rPr>
              <w:t xml:space="preserve">Физкультурно-спортивные сооружения </w:t>
            </w:r>
          </w:p>
        </w:tc>
        <w:tc>
          <w:tcPr>
            <w:tcW w:w="1358" w:type="dxa"/>
            <w:tcBorders>
              <w:left w:val="single" w:sz="4" w:space="0" w:color="000000"/>
              <w:bottom w:val="single" w:sz="4" w:space="0" w:color="000000"/>
            </w:tcBorders>
          </w:tcPr>
          <w:p w:rsidR="009D2D5B" w:rsidRPr="0096166E" w:rsidRDefault="009D2D5B" w:rsidP="003927D6">
            <w:pPr>
              <w:pStyle w:val="Preformat"/>
              <w:snapToGrid w:val="0"/>
              <w:jc w:val="center"/>
              <w:rPr>
                <w:rFonts w:ascii="Times New Roman" w:hAnsi="Times New Roman" w:cs="Times New Roman"/>
                <w:color w:val="000000"/>
                <w:sz w:val="26"/>
                <w:szCs w:val="26"/>
              </w:rPr>
            </w:pPr>
          </w:p>
        </w:tc>
        <w:tc>
          <w:tcPr>
            <w:tcW w:w="1336" w:type="dxa"/>
            <w:tcBorders>
              <w:left w:val="single" w:sz="4" w:space="0" w:color="000000"/>
              <w:bottom w:val="single" w:sz="4" w:space="0" w:color="000000"/>
            </w:tcBorders>
          </w:tcPr>
          <w:p w:rsidR="009D2D5B" w:rsidRPr="0096166E" w:rsidRDefault="009D2D5B" w:rsidP="003927D6">
            <w:pPr>
              <w:pStyle w:val="Preformat"/>
              <w:snapToGrid w:val="0"/>
              <w:jc w:val="center"/>
              <w:rPr>
                <w:rFonts w:ascii="Times New Roman" w:hAnsi="Times New Roman" w:cs="Times New Roman"/>
                <w:color w:val="000000"/>
                <w:sz w:val="26"/>
                <w:szCs w:val="26"/>
              </w:rPr>
            </w:pPr>
          </w:p>
        </w:tc>
        <w:tc>
          <w:tcPr>
            <w:tcW w:w="1711" w:type="dxa"/>
            <w:tcBorders>
              <w:left w:val="single" w:sz="4" w:space="0" w:color="000000"/>
              <w:bottom w:val="single" w:sz="4" w:space="0" w:color="000000"/>
              <w:right w:val="single" w:sz="4" w:space="0" w:color="000000"/>
            </w:tcBorders>
          </w:tcPr>
          <w:p w:rsidR="009D2D5B" w:rsidRPr="0096166E" w:rsidRDefault="009D2D5B" w:rsidP="003927D6">
            <w:pPr>
              <w:pStyle w:val="Preformat"/>
              <w:snapToGrid w:val="0"/>
              <w:jc w:val="center"/>
              <w:rPr>
                <w:rFonts w:ascii="Times New Roman" w:hAnsi="Times New Roman" w:cs="Times New Roman"/>
                <w:color w:val="FF0000"/>
                <w:sz w:val="26"/>
                <w:szCs w:val="26"/>
              </w:rPr>
            </w:pPr>
          </w:p>
        </w:tc>
      </w:tr>
      <w:tr w:rsidR="009D2D5B" w:rsidRPr="0096166E">
        <w:trPr>
          <w:jc w:val="center"/>
        </w:trPr>
        <w:tc>
          <w:tcPr>
            <w:tcW w:w="800" w:type="dxa"/>
            <w:tcBorders>
              <w:left w:val="single" w:sz="4" w:space="0" w:color="000000"/>
              <w:bottom w:val="single" w:sz="4" w:space="0" w:color="000000"/>
            </w:tcBorders>
          </w:tcPr>
          <w:p w:rsidR="009D2D5B" w:rsidRPr="0096166E" w:rsidRDefault="009D2D5B" w:rsidP="003927D6">
            <w:pPr>
              <w:snapToGrid w:val="0"/>
              <w:jc w:val="center"/>
              <w:rPr>
                <w:color w:val="000000"/>
                <w:sz w:val="26"/>
                <w:szCs w:val="26"/>
              </w:rPr>
            </w:pPr>
          </w:p>
        </w:tc>
        <w:tc>
          <w:tcPr>
            <w:tcW w:w="4353" w:type="dxa"/>
            <w:tcBorders>
              <w:left w:val="single" w:sz="4" w:space="0" w:color="000000"/>
              <w:bottom w:val="single" w:sz="4" w:space="0" w:color="000000"/>
            </w:tcBorders>
          </w:tcPr>
          <w:p w:rsidR="009D2D5B" w:rsidRPr="0096166E" w:rsidRDefault="009D2D5B" w:rsidP="005D1A08">
            <w:pPr>
              <w:widowControl w:val="0"/>
              <w:numPr>
                <w:ilvl w:val="0"/>
                <w:numId w:val="46"/>
              </w:numPr>
              <w:tabs>
                <w:tab w:val="left" w:pos="720"/>
              </w:tabs>
              <w:suppressAutoHyphens/>
              <w:autoSpaceDE w:val="0"/>
              <w:snapToGrid w:val="0"/>
              <w:rPr>
                <w:color w:val="000000"/>
                <w:sz w:val="26"/>
                <w:szCs w:val="26"/>
              </w:rPr>
            </w:pPr>
            <w:r>
              <w:rPr>
                <w:color w:val="000000"/>
                <w:sz w:val="26"/>
                <w:szCs w:val="26"/>
              </w:rPr>
              <w:t>бассейн</w:t>
            </w:r>
          </w:p>
        </w:tc>
        <w:tc>
          <w:tcPr>
            <w:tcW w:w="1358" w:type="dxa"/>
            <w:tcBorders>
              <w:left w:val="single" w:sz="4" w:space="0" w:color="000000"/>
              <w:bottom w:val="single" w:sz="4" w:space="0" w:color="000000"/>
            </w:tcBorders>
          </w:tcPr>
          <w:p w:rsidR="009D2D5B" w:rsidRPr="0096166E" w:rsidRDefault="009D2D5B" w:rsidP="003927D6">
            <w:pPr>
              <w:pStyle w:val="Preformat"/>
              <w:snapToGrid w:val="0"/>
              <w:jc w:val="center"/>
              <w:rPr>
                <w:rFonts w:ascii="Times New Roman" w:hAnsi="Times New Roman" w:cs="Times New Roman"/>
                <w:color w:val="000000"/>
                <w:sz w:val="26"/>
                <w:szCs w:val="26"/>
              </w:rPr>
            </w:pPr>
            <w:r w:rsidRPr="0096166E">
              <w:rPr>
                <w:rFonts w:ascii="Times New Roman" w:hAnsi="Times New Roman" w:cs="Times New Roman"/>
                <w:color w:val="000000"/>
                <w:sz w:val="26"/>
                <w:szCs w:val="26"/>
              </w:rPr>
              <w:t>объекты</w:t>
            </w:r>
          </w:p>
        </w:tc>
        <w:tc>
          <w:tcPr>
            <w:tcW w:w="1336" w:type="dxa"/>
            <w:tcBorders>
              <w:left w:val="single" w:sz="4" w:space="0" w:color="000000"/>
              <w:bottom w:val="single" w:sz="4" w:space="0" w:color="000000"/>
            </w:tcBorders>
          </w:tcPr>
          <w:p w:rsidR="009D2D5B" w:rsidRPr="0096166E" w:rsidRDefault="009D2D5B" w:rsidP="003927D6">
            <w:pPr>
              <w:pStyle w:val="Preformat"/>
              <w:snapToGrid w:val="0"/>
              <w:jc w:val="center"/>
              <w:rPr>
                <w:rFonts w:ascii="Times New Roman" w:hAnsi="Times New Roman" w:cs="Times New Roman"/>
                <w:color w:val="000000"/>
                <w:sz w:val="26"/>
                <w:szCs w:val="26"/>
              </w:rPr>
            </w:pPr>
            <w:r w:rsidRPr="0096166E">
              <w:rPr>
                <w:rFonts w:ascii="Times New Roman" w:hAnsi="Times New Roman" w:cs="Times New Roman"/>
                <w:color w:val="000000"/>
                <w:sz w:val="26"/>
                <w:szCs w:val="26"/>
              </w:rPr>
              <w:t>-</w:t>
            </w:r>
          </w:p>
        </w:tc>
        <w:tc>
          <w:tcPr>
            <w:tcW w:w="1711" w:type="dxa"/>
            <w:tcBorders>
              <w:left w:val="single" w:sz="4" w:space="0" w:color="000000"/>
              <w:bottom w:val="single" w:sz="4" w:space="0" w:color="000000"/>
              <w:right w:val="single" w:sz="4" w:space="0" w:color="000000"/>
            </w:tcBorders>
          </w:tcPr>
          <w:p w:rsidR="009D2D5B" w:rsidRPr="0096166E" w:rsidRDefault="009D2D5B" w:rsidP="003927D6">
            <w:pPr>
              <w:pStyle w:val="Preformat"/>
              <w:snapToGrid w:val="0"/>
              <w:jc w:val="center"/>
              <w:rPr>
                <w:rFonts w:ascii="Times New Roman" w:hAnsi="Times New Roman" w:cs="Times New Roman"/>
                <w:sz w:val="26"/>
                <w:szCs w:val="26"/>
              </w:rPr>
            </w:pPr>
            <w:r w:rsidRPr="0096166E">
              <w:rPr>
                <w:rFonts w:ascii="Times New Roman" w:hAnsi="Times New Roman" w:cs="Times New Roman"/>
                <w:sz w:val="26"/>
                <w:szCs w:val="26"/>
              </w:rPr>
              <w:t>1</w:t>
            </w:r>
          </w:p>
        </w:tc>
      </w:tr>
      <w:tr w:rsidR="009D2D5B" w:rsidRPr="0096166E">
        <w:trPr>
          <w:jc w:val="center"/>
        </w:trPr>
        <w:tc>
          <w:tcPr>
            <w:tcW w:w="800" w:type="dxa"/>
            <w:tcBorders>
              <w:left w:val="single" w:sz="4" w:space="0" w:color="000000"/>
              <w:bottom w:val="single" w:sz="4" w:space="0" w:color="000000"/>
            </w:tcBorders>
          </w:tcPr>
          <w:p w:rsidR="009D2D5B" w:rsidRPr="0096166E" w:rsidRDefault="009D2D5B" w:rsidP="003927D6">
            <w:pPr>
              <w:snapToGrid w:val="0"/>
              <w:jc w:val="center"/>
              <w:rPr>
                <w:color w:val="000000"/>
                <w:sz w:val="26"/>
                <w:szCs w:val="26"/>
              </w:rPr>
            </w:pPr>
          </w:p>
        </w:tc>
        <w:tc>
          <w:tcPr>
            <w:tcW w:w="4353" w:type="dxa"/>
            <w:tcBorders>
              <w:left w:val="single" w:sz="4" w:space="0" w:color="000000"/>
              <w:bottom w:val="single" w:sz="4" w:space="0" w:color="000000"/>
            </w:tcBorders>
          </w:tcPr>
          <w:p w:rsidR="009D2D5B" w:rsidRPr="0096166E" w:rsidRDefault="009D2D5B" w:rsidP="005D1A08">
            <w:pPr>
              <w:widowControl w:val="0"/>
              <w:numPr>
                <w:ilvl w:val="0"/>
                <w:numId w:val="47"/>
              </w:numPr>
              <w:tabs>
                <w:tab w:val="left" w:pos="720"/>
              </w:tabs>
              <w:suppressAutoHyphens/>
              <w:autoSpaceDE w:val="0"/>
              <w:snapToGrid w:val="0"/>
              <w:rPr>
                <w:color w:val="000000"/>
                <w:sz w:val="26"/>
                <w:szCs w:val="26"/>
              </w:rPr>
            </w:pPr>
            <w:r w:rsidRPr="0096166E">
              <w:rPr>
                <w:color w:val="000000"/>
                <w:sz w:val="26"/>
                <w:szCs w:val="26"/>
              </w:rPr>
              <w:t>спортивные залы (школьные)</w:t>
            </w:r>
          </w:p>
        </w:tc>
        <w:tc>
          <w:tcPr>
            <w:tcW w:w="1358" w:type="dxa"/>
            <w:tcBorders>
              <w:left w:val="single" w:sz="4" w:space="0" w:color="000000"/>
              <w:bottom w:val="single" w:sz="4" w:space="0" w:color="000000"/>
            </w:tcBorders>
          </w:tcPr>
          <w:p w:rsidR="009D2D5B" w:rsidRPr="0096166E" w:rsidRDefault="009D2D5B" w:rsidP="003927D6">
            <w:pPr>
              <w:pStyle w:val="Preformat"/>
              <w:snapToGrid w:val="0"/>
              <w:jc w:val="center"/>
              <w:rPr>
                <w:rFonts w:ascii="Times New Roman" w:hAnsi="Times New Roman" w:cs="Times New Roman"/>
                <w:color w:val="000000"/>
                <w:sz w:val="26"/>
                <w:szCs w:val="26"/>
              </w:rPr>
            </w:pPr>
            <w:r w:rsidRPr="0096166E">
              <w:rPr>
                <w:rFonts w:ascii="Times New Roman" w:hAnsi="Times New Roman" w:cs="Times New Roman"/>
                <w:color w:val="000000"/>
                <w:sz w:val="26"/>
                <w:szCs w:val="26"/>
              </w:rPr>
              <w:t>-"-</w:t>
            </w:r>
          </w:p>
        </w:tc>
        <w:tc>
          <w:tcPr>
            <w:tcW w:w="1336" w:type="dxa"/>
            <w:tcBorders>
              <w:left w:val="single" w:sz="4" w:space="0" w:color="000000"/>
              <w:bottom w:val="single" w:sz="4" w:space="0" w:color="000000"/>
            </w:tcBorders>
          </w:tcPr>
          <w:p w:rsidR="009D2D5B" w:rsidRPr="0096166E" w:rsidRDefault="009D2D5B" w:rsidP="003927D6">
            <w:pPr>
              <w:pStyle w:val="Preformat"/>
              <w:snapToGrid w:val="0"/>
              <w:jc w:val="center"/>
              <w:rPr>
                <w:rFonts w:ascii="Times New Roman" w:hAnsi="Times New Roman" w:cs="Times New Roman"/>
                <w:color w:val="000000"/>
                <w:sz w:val="26"/>
                <w:szCs w:val="26"/>
              </w:rPr>
            </w:pPr>
            <w:r w:rsidRPr="0096166E">
              <w:rPr>
                <w:rFonts w:ascii="Times New Roman" w:hAnsi="Times New Roman" w:cs="Times New Roman"/>
                <w:color w:val="000000"/>
                <w:sz w:val="26"/>
                <w:szCs w:val="26"/>
              </w:rPr>
              <w:t>1</w:t>
            </w:r>
          </w:p>
        </w:tc>
        <w:tc>
          <w:tcPr>
            <w:tcW w:w="1711" w:type="dxa"/>
            <w:tcBorders>
              <w:left w:val="single" w:sz="4" w:space="0" w:color="000000"/>
              <w:bottom w:val="single" w:sz="4" w:space="0" w:color="000000"/>
              <w:right w:val="single" w:sz="4" w:space="0" w:color="000000"/>
            </w:tcBorders>
          </w:tcPr>
          <w:p w:rsidR="009D2D5B" w:rsidRPr="0096166E" w:rsidRDefault="009D2D5B" w:rsidP="003927D6">
            <w:pPr>
              <w:pStyle w:val="Preformat"/>
              <w:snapToGrid w:val="0"/>
              <w:jc w:val="center"/>
              <w:rPr>
                <w:rFonts w:ascii="Times New Roman" w:hAnsi="Times New Roman" w:cs="Times New Roman"/>
                <w:sz w:val="26"/>
                <w:szCs w:val="26"/>
              </w:rPr>
            </w:pPr>
            <w:r>
              <w:rPr>
                <w:rFonts w:ascii="Times New Roman" w:hAnsi="Times New Roman" w:cs="Times New Roman"/>
                <w:sz w:val="26"/>
                <w:szCs w:val="26"/>
              </w:rPr>
              <w:t>1</w:t>
            </w:r>
          </w:p>
        </w:tc>
      </w:tr>
      <w:tr w:rsidR="009D2D5B" w:rsidRPr="0096166E">
        <w:trPr>
          <w:jc w:val="center"/>
        </w:trPr>
        <w:tc>
          <w:tcPr>
            <w:tcW w:w="800" w:type="dxa"/>
            <w:tcBorders>
              <w:left w:val="single" w:sz="4" w:space="0" w:color="000000"/>
              <w:bottom w:val="single" w:sz="4" w:space="0" w:color="000000"/>
            </w:tcBorders>
          </w:tcPr>
          <w:p w:rsidR="009D2D5B" w:rsidRPr="0096166E" w:rsidRDefault="009D2D5B" w:rsidP="003927D6">
            <w:pPr>
              <w:snapToGrid w:val="0"/>
              <w:rPr>
                <w:color w:val="000000"/>
                <w:sz w:val="26"/>
                <w:szCs w:val="26"/>
              </w:rPr>
            </w:pPr>
            <w:r w:rsidRPr="0096166E">
              <w:rPr>
                <w:color w:val="000000"/>
                <w:sz w:val="26"/>
                <w:szCs w:val="26"/>
              </w:rPr>
              <w:t>4.7</w:t>
            </w:r>
          </w:p>
        </w:tc>
        <w:tc>
          <w:tcPr>
            <w:tcW w:w="4353" w:type="dxa"/>
            <w:tcBorders>
              <w:left w:val="single" w:sz="4" w:space="0" w:color="000000"/>
              <w:bottom w:val="single" w:sz="4" w:space="0" w:color="000000"/>
            </w:tcBorders>
          </w:tcPr>
          <w:p w:rsidR="009D2D5B" w:rsidRPr="0096166E" w:rsidRDefault="009D2D5B" w:rsidP="003927D6">
            <w:pPr>
              <w:snapToGrid w:val="0"/>
              <w:rPr>
                <w:color w:val="000000"/>
                <w:sz w:val="26"/>
                <w:szCs w:val="26"/>
              </w:rPr>
            </w:pPr>
            <w:r w:rsidRPr="0096166E">
              <w:rPr>
                <w:color w:val="000000"/>
                <w:sz w:val="26"/>
                <w:szCs w:val="26"/>
              </w:rPr>
              <w:t>Учреждения здравоохранения</w:t>
            </w:r>
          </w:p>
        </w:tc>
        <w:tc>
          <w:tcPr>
            <w:tcW w:w="1358" w:type="dxa"/>
            <w:tcBorders>
              <w:left w:val="single" w:sz="4" w:space="0" w:color="000000"/>
              <w:bottom w:val="single" w:sz="4" w:space="0" w:color="000000"/>
            </w:tcBorders>
          </w:tcPr>
          <w:p w:rsidR="009D2D5B" w:rsidRPr="0096166E" w:rsidRDefault="009D2D5B" w:rsidP="003927D6">
            <w:pPr>
              <w:pStyle w:val="Preformat"/>
              <w:snapToGrid w:val="0"/>
              <w:jc w:val="center"/>
              <w:rPr>
                <w:rFonts w:ascii="Times New Roman" w:hAnsi="Times New Roman" w:cs="Times New Roman"/>
                <w:color w:val="000000"/>
                <w:sz w:val="26"/>
                <w:szCs w:val="26"/>
              </w:rPr>
            </w:pPr>
            <w:r w:rsidRPr="0096166E">
              <w:rPr>
                <w:rFonts w:ascii="Times New Roman" w:hAnsi="Times New Roman" w:cs="Times New Roman"/>
                <w:color w:val="000000"/>
                <w:sz w:val="26"/>
                <w:szCs w:val="26"/>
              </w:rPr>
              <w:t>-"-</w:t>
            </w:r>
          </w:p>
        </w:tc>
        <w:tc>
          <w:tcPr>
            <w:tcW w:w="1336" w:type="dxa"/>
            <w:tcBorders>
              <w:left w:val="single" w:sz="4" w:space="0" w:color="000000"/>
              <w:bottom w:val="single" w:sz="4" w:space="0" w:color="000000"/>
            </w:tcBorders>
          </w:tcPr>
          <w:p w:rsidR="009D2D5B" w:rsidRPr="0096166E" w:rsidRDefault="009D2D5B" w:rsidP="003927D6">
            <w:pPr>
              <w:pStyle w:val="Preformat"/>
              <w:snapToGrid w:val="0"/>
              <w:jc w:val="center"/>
              <w:rPr>
                <w:rFonts w:ascii="Times New Roman" w:hAnsi="Times New Roman" w:cs="Times New Roman"/>
                <w:color w:val="000000"/>
                <w:sz w:val="26"/>
                <w:szCs w:val="26"/>
              </w:rPr>
            </w:pPr>
          </w:p>
        </w:tc>
        <w:tc>
          <w:tcPr>
            <w:tcW w:w="1711" w:type="dxa"/>
            <w:tcBorders>
              <w:left w:val="single" w:sz="4" w:space="0" w:color="000000"/>
              <w:bottom w:val="single" w:sz="4" w:space="0" w:color="000000"/>
              <w:right w:val="single" w:sz="4" w:space="0" w:color="000000"/>
            </w:tcBorders>
          </w:tcPr>
          <w:p w:rsidR="009D2D5B" w:rsidRPr="0096166E" w:rsidRDefault="009D2D5B" w:rsidP="003927D6">
            <w:pPr>
              <w:pStyle w:val="Preformat"/>
              <w:snapToGrid w:val="0"/>
              <w:jc w:val="center"/>
              <w:rPr>
                <w:rFonts w:ascii="Times New Roman" w:hAnsi="Times New Roman" w:cs="Times New Roman"/>
                <w:color w:val="FF0000"/>
                <w:sz w:val="26"/>
                <w:szCs w:val="26"/>
              </w:rPr>
            </w:pPr>
          </w:p>
        </w:tc>
      </w:tr>
      <w:tr w:rsidR="009D2D5B" w:rsidRPr="0096166E">
        <w:trPr>
          <w:jc w:val="center"/>
        </w:trPr>
        <w:tc>
          <w:tcPr>
            <w:tcW w:w="800" w:type="dxa"/>
            <w:tcBorders>
              <w:left w:val="single" w:sz="4" w:space="0" w:color="000000"/>
              <w:bottom w:val="single" w:sz="4" w:space="0" w:color="000000"/>
            </w:tcBorders>
          </w:tcPr>
          <w:p w:rsidR="009D2D5B" w:rsidRPr="0096166E" w:rsidRDefault="009D2D5B" w:rsidP="003927D6">
            <w:pPr>
              <w:snapToGrid w:val="0"/>
              <w:rPr>
                <w:color w:val="000000"/>
                <w:sz w:val="26"/>
                <w:szCs w:val="26"/>
              </w:rPr>
            </w:pPr>
          </w:p>
        </w:tc>
        <w:tc>
          <w:tcPr>
            <w:tcW w:w="4353" w:type="dxa"/>
            <w:tcBorders>
              <w:left w:val="single" w:sz="4" w:space="0" w:color="000000"/>
              <w:bottom w:val="single" w:sz="4" w:space="0" w:color="000000"/>
            </w:tcBorders>
          </w:tcPr>
          <w:p w:rsidR="009D2D5B" w:rsidRPr="0096166E" w:rsidRDefault="009D2D5B" w:rsidP="003927D6">
            <w:pPr>
              <w:snapToGrid w:val="0"/>
              <w:rPr>
                <w:color w:val="000000"/>
                <w:sz w:val="26"/>
                <w:szCs w:val="26"/>
              </w:rPr>
            </w:pPr>
            <w:r w:rsidRPr="0096166E">
              <w:rPr>
                <w:color w:val="000000"/>
                <w:sz w:val="26"/>
                <w:szCs w:val="26"/>
              </w:rPr>
              <w:t xml:space="preserve">- </w:t>
            </w:r>
            <w:r>
              <w:rPr>
                <w:color w:val="000000"/>
                <w:sz w:val="26"/>
                <w:szCs w:val="26"/>
              </w:rPr>
              <w:t>больница</w:t>
            </w:r>
          </w:p>
        </w:tc>
        <w:tc>
          <w:tcPr>
            <w:tcW w:w="1358" w:type="dxa"/>
            <w:tcBorders>
              <w:left w:val="single" w:sz="4" w:space="0" w:color="000000"/>
              <w:bottom w:val="single" w:sz="4" w:space="0" w:color="000000"/>
            </w:tcBorders>
          </w:tcPr>
          <w:p w:rsidR="009D2D5B" w:rsidRPr="0096166E" w:rsidRDefault="009D2D5B" w:rsidP="003927D6">
            <w:pPr>
              <w:pStyle w:val="Preformat"/>
              <w:snapToGrid w:val="0"/>
              <w:jc w:val="center"/>
              <w:rPr>
                <w:rFonts w:ascii="Times New Roman" w:hAnsi="Times New Roman" w:cs="Times New Roman"/>
                <w:color w:val="000000"/>
                <w:sz w:val="26"/>
                <w:szCs w:val="26"/>
              </w:rPr>
            </w:pPr>
            <w:r>
              <w:rPr>
                <w:rFonts w:ascii="Times New Roman" w:hAnsi="Times New Roman" w:cs="Times New Roman"/>
                <w:color w:val="000000"/>
                <w:sz w:val="26"/>
                <w:szCs w:val="26"/>
              </w:rPr>
              <w:t>коек</w:t>
            </w:r>
          </w:p>
        </w:tc>
        <w:tc>
          <w:tcPr>
            <w:tcW w:w="1336" w:type="dxa"/>
            <w:tcBorders>
              <w:left w:val="single" w:sz="4" w:space="0" w:color="000000"/>
              <w:bottom w:val="single" w:sz="4" w:space="0" w:color="000000"/>
            </w:tcBorders>
          </w:tcPr>
          <w:p w:rsidR="009D2D5B" w:rsidRPr="0096166E" w:rsidRDefault="009D2D5B" w:rsidP="003927D6">
            <w:pPr>
              <w:pStyle w:val="Preformat"/>
              <w:snapToGrid w:val="0"/>
              <w:jc w:val="center"/>
              <w:rPr>
                <w:rFonts w:ascii="Times New Roman" w:hAnsi="Times New Roman" w:cs="Times New Roman"/>
                <w:color w:val="000000"/>
                <w:sz w:val="26"/>
                <w:szCs w:val="26"/>
              </w:rPr>
            </w:pPr>
          </w:p>
        </w:tc>
        <w:tc>
          <w:tcPr>
            <w:tcW w:w="1711" w:type="dxa"/>
            <w:tcBorders>
              <w:left w:val="single" w:sz="4" w:space="0" w:color="000000"/>
              <w:bottom w:val="single" w:sz="4" w:space="0" w:color="000000"/>
              <w:right w:val="single" w:sz="4" w:space="0" w:color="000000"/>
            </w:tcBorders>
          </w:tcPr>
          <w:p w:rsidR="009D2D5B" w:rsidRPr="00D10595" w:rsidRDefault="009D2D5B" w:rsidP="003927D6">
            <w:pPr>
              <w:pStyle w:val="Preformat"/>
              <w:snapToGrid w:val="0"/>
              <w:jc w:val="center"/>
              <w:rPr>
                <w:rFonts w:ascii="Times New Roman" w:hAnsi="Times New Roman" w:cs="Times New Roman"/>
                <w:sz w:val="26"/>
                <w:szCs w:val="26"/>
              </w:rPr>
            </w:pPr>
          </w:p>
        </w:tc>
      </w:tr>
      <w:tr w:rsidR="009D2D5B" w:rsidRPr="0096166E">
        <w:trPr>
          <w:jc w:val="center"/>
        </w:trPr>
        <w:tc>
          <w:tcPr>
            <w:tcW w:w="800" w:type="dxa"/>
            <w:tcBorders>
              <w:left w:val="single" w:sz="4" w:space="0" w:color="000000"/>
              <w:bottom w:val="single" w:sz="4" w:space="0" w:color="000000"/>
            </w:tcBorders>
          </w:tcPr>
          <w:p w:rsidR="009D2D5B" w:rsidRPr="0096166E" w:rsidRDefault="009D2D5B" w:rsidP="003927D6">
            <w:pPr>
              <w:snapToGrid w:val="0"/>
              <w:rPr>
                <w:sz w:val="26"/>
                <w:szCs w:val="26"/>
              </w:rPr>
            </w:pPr>
          </w:p>
        </w:tc>
        <w:tc>
          <w:tcPr>
            <w:tcW w:w="4353" w:type="dxa"/>
            <w:tcBorders>
              <w:left w:val="single" w:sz="4" w:space="0" w:color="000000"/>
              <w:bottom w:val="single" w:sz="4" w:space="0" w:color="000000"/>
            </w:tcBorders>
          </w:tcPr>
          <w:p w:rsidR="009D2D5B" w:rsidRPr="0096166E" w:rsidRDefault="009D2D5B" w:rsidP="003927D6">
            <w:pPr>
              <w:snapToGrid w:val="0"/>
              <w:rPr>
                <w:color w:val="000000"/>
                <w:sz w:val="26"/>
                <w:szCs w:val="26"/>
              </w:rPr>
            </w:pPr>
            <w:r w:rsidRPr="0096166E">
              <w:rPr>
                <w:color w:val="000000"/>
                <w:sz w:val="26"/>
                <w:szCs w:val="26"/>
              </w:rPr>
              <w:t>- поликлиника</w:t>
            </w:r>
          </w:p>
        </w:tc>
        <w:tc>
          <w:tcPr>
            <w:tcW w:w="1358" w:type="dxa"/>
            <w:tcBorders>
              <w:left w:val="single" w:sz="4" w:space="0" w:color="000000"/>
              <w:bottom w:val="single" w:sz="4" w:space="0" w:color="000000"/>
            </w:tcBorders>
          </w:tcPr>
          <w:p w:rsidR="009D2D5B" w:rsidRPr="0096166E" w:rsidRDefault="009D2D5B" w:rsidP="003927D6">
            <w:pPr>
              <w:pStyle w:val="Preformat"/>
              <w:snapToGrid w:val="0"/>
              <w:jc w:val="center"/>
              <w:rPr>
                <w:rFonts w:ascii="Times New Roman" w:hAnsi="Times New Roman" w:cs="Times New Roman"/>
                <w:color w:val="000000"/>
                <w:sz w:val="26"/>
                <w:szCs w:val="26"/>
              </w:rPr>
            </w:pPr>
            <w:r>
              <w:rPr>
                <w:rFonts w:ascii="Times New Roman" w:hAnsi="Times New Roman" w:cs="Times New Roman"/>
                <w:color w:val="000000"/>
                <w:sz w:val="26"/>
                <w:szCs w:val="26"/>
              </w:rPr>
              <w:t>пос. в смену</w:t>
            </w:r>
          </w:p>
        </w:tc>
        <w:tc>
          <w:tcPr>
            <w:tcW w:w="1336" w:type="dxa"/>
            <w:tcBorders>
              <w:left w:val="single" w:sz="4" w:space="0" w:color="000000"/>
              <w:bottom w:val="single" w:sz="4" w:space="0" w:color="000000"/>
            </w:tcBorders>
          </w:tcPr>
          <w:p w:rsidR="009D2D5B" w:rsidRPr="0096166E" w:rsidRDefault="009D2D5B" w:rsidP="003927D6">
            <w:pPr>
              <w:pStyle w:val="Preformat"/>
              <w:snapToGrid w:val="0"/>
              <w:jc w:val="center"/>
              <w:rPr>
                <w:rFonts w:ascii="Times New Roman" w:hAnsi="Times New Roman" w:cs="Times New Roman"/>
                <w:color w:val="000000"/>
                <w:sz w:val="26"/>
                <w:szCs w:val="26"/>
              </w:rPr>
            </w:pPr>
          </w:p>
        </w:tc>
        <w:tc>
          <w:tcPr>
            <w:tcW w:w="1711" w:type="dxa"/>
            <w:tcBorders>
              <w:left w:val="single" w:sz="4" w:space="0" w:color="000000"/>
              <w:bottom w:val="single" w:sz="4" w:space="0" w:color="000000"/>
              <w:right w:val="single" w:sz="4" w:space="0" w:color="000000"/>
            </w:tcBorders>
          </w:tcPr>
          <w:p w:rsidR="009D2D5B" w:rsidRPr="0096166E" w:rsidRDefault="009D2D5B" w:rsidP="003927D6">
            <w:pPr>
              <w:pStyle w:val="Preformat"/>
              <w:snapToGrid w:val="0"/>
              <w:jc w:val="center"/>
              <w:rPr>
                <w:rFonts w:ascii="Times New Roman" w:hAnsi="Times New Roman" w:cs="Times New Roman"/>
                <w:sz w:val="26"/>
                <w:szCs w:val="26"/>
              </w:rPr>
            </w:pPr>
          </w:p>
        </w:tc>
      </w:tr>
      <w:tr w:rsidR="009D2D5B" w:rsidRPr="0096166E">
        <w:trPr>
          <w:jc w:val="center"/>
        </w:trPr>
        <w:tc>
          <w:tcPr>
            <w:tcW w:w="800" w:type="dxa"/>
            <w:tcBorders>
              <w:left w:val="single" w:sz="4" w:space="0" w:color="000000"/>
              <w:bottom w:val="single" w:sz="4" w:space="0" w:color="000000"/>
            </w:tcBorders>
          </w:tcPr>
          <w:p w:rsidR="009D2D5B" w:rsidRPr="0096166E" w:rsidRDefault="009D2D5B" w:rsidP="003927D6">
            <w:pPr>
              <w:snapToGrid w:val="0"/>
              <w:rPr>
                <w:sz w:val="26"/>
                <w:szCs w:val="26"/>
              </w:rPr>
            </w:pPr>
          </w:p>
        </w:tc>
        <w:tc>
          <w:tcPr>
            <w:tcW w:w="4353" w:type="dxa"/>
            <w:tcBorders>
              <w:left w:val="single" w:sz="4" w:space="0" w:color="000000"/>
              <w:bottom w:val="single" w:sz="4" w:space="0" w:color="000000"/>
            </w:tcBorders>
          </w:tcPr>
          <w:p w:rsidR="009D2D5B" w:rsidRPr="0096166E" w:rsidRDefault="009D2D5B" w:rsidP="003927D6">
            <w:pPr>
              <w:snapToGrid w:val="0"/>
              <w:rPr>
                <w:color w:val="000000"/>
                <w:sz w:val="26"/>
                <w:szCs w:val="26"/>
              </w:rPr>
            </w:pPr>
            <w:r>
              <w:rPr>
                <w:color w:val="000000"/>
                <w:sz w:val="26"/>
                <w:szCs w:val="26"/>
              </w:rPr>
              <w:t>ФАП</w:t>
            </w:r>
          </w:p>
        </w:tc>
        <w:tc>
          <w:tcPr>
            <w:tcW w:w="1358" w:type="dxa"/>
            <w:tcBorders>
              <w:left w:val="single" w:sz="4" w:space="0" w:color="000000"/>
              <w:bottom w:val="single" w:sz="4" w:space="0" w:color="000000"/>
            </w:tcBorders>
          </w:tcPr>
          <w:p w:rsidR="009D2D5B" w:rsidRPr="0096166E" w:rsidRDefault="009D2D5B" w:rsidP="003927D6">
            <w:pPr>
              <w:pStyle w:val="Preformat"/>
              <w:snapToGrid w:val="0"/>
              <w:jc w:val="center"/>
              <w:rPr>
                <w:rFonts w:ascii="Times New Roman" w:hAnsi="Times New Roman" w:cs="Times New Roman"/>
                <w:color w:val="000000"/>
                <w:sz w:val="26"/>
                <w:szCs w:val="26"/>
              </w:rPr>
            </w:pPr>
          </w:p>
        </w:tc>
        <w:tc>
          <w:tcPr>
            <w:tcW w:w="1336" w:type="dxa"/>
            <w:tcBorders>
              <w:left w:val="single" w:sz="4" w:space="0" w:color="000000"/>
              <w:bottom w:val="single" w:sz="4" w:space="0" w:color="000000"/>
            </w:tcBorders>
          </w:tcPr>
          <w:p w:rsidR="009D2D5B" w:rsidRPr="0096166E" w:rsidRDefault="009D2D5B" w:rsidP="003927D6">
            <w:pPr>
              <w:pStyle w:val="Preformat"/>
              <w:snapToGrid w:val="0"/>
              <w:jc w:val="center"/>
              <w:rPr>
                <w:rFonts w:ascii="Times New Roman" w:hAnsi="Times New Roman" w:cs="Times New Roman"/>
                <w:color w:val="000000"/>
                <w:sz w:val="26"/>
                <w:szCs w:val="26"/>
              </w:rPr>
            </w:pPr>
            <w:r>
              <w:rPr>
                <w:rFonts w:ascii="Times New Roman" w:hAnsi="Times New Roman" w:cs="Times New Roman"/>
                <w:color w:val="000000"/>
                <w:sz w:val="26"/>
                <w:szCs w:val="26"/>
              </w:rPr>
              <w:t>1</w:t>
            </w:r>
          </w:p>
        </w:tc>
        <w:tc>
          <w:tcPr>
            <w:tcW w:w="1711" w:type="dxa"/>
            <w:tcBorders>
              <w:left w:val="single" w:sz="4" w:space="0" w:color="000000"/>
              <w:bottom w:val="single" w:sz="4" w:space="0" w:color="000000"/>
              <w:right w:val="single" w:sz="4" w:space="0" w:color="000000"/>
            </w:tcBorders>
          </w:tcPr>
          <w:p w:rsidR="009D2D5B" w:rsidRPr="0096166E" w:rsidRDefault="009D2D5B" w:rsidP="003927D6">
            <w:pPr>
              <w:pStyle w:val="Preformat"/>
              <w:snapToGrid w:val="0"/>
              <w:jc w:val="center"/>
              <w:rPr>
                <w:rFonts w:ascii="Times New Roman" w:hAnsi="Times New Roman" w:cs="Times New Roman"/>
                <w:sz w:val="26"/>
                <w:szCs w:val="26"/>
              </w:rPr>
            </w:pPr>
            <w:r>
              <w:rPr>
                <w:rFonts w:ascii="Times New Roman" w:hAnsi="Times New Roman" w:cs="Times New Roman"/>
                <w:sz w:val="26"/>
                <w:szCs w:val="26"/>
              </w:rPr>
              <w:t>2</w:t>
            </w:r>
          </w:p>
        </w:tc>
      </w:tr>
      <w:tr w:rsidR="009D2D5B" w:rsidRPr="0096166E">
        <w:trPr>
          <w:jc w:val="center"/>
        </w:trPr>
        <w:tc>
          <w:tcPr>
            <w:tcW w:w="800" w:type="dxa"/>
            <w:tcBorders>
              <w:left w:val="single" w:sz="4" w:space="0" w:color="000000"/>
              <w:bottom w:val="single" w:sz="4" w:space="0" w:color="000000"/>
            </w:tcBorders>
          </w:tcPr>
          <w:p w:rsidR="009D2D5B" w:rsidRPr="0096166E" w:rsidRDefault="009D2D5B" w:rsidP="003927D6">
            <w:pPr>
              <w:snapToGrid w:val="0"/>
              <w:rPr>
                <w:color w:val="000000"/>
                <w:sz w:val="26"/>
                <w:szCs w:val="26"/>
              </w:rPr>
            </w:pPr>
            <w:r w:rsidRPr="0096166E">
              <w:rPr>
                <w:color w:val="000000"/>
                <w:sz w:val="26"/>
                <w:szCs w:val="26"/>
              </w:rPr>
              <w:t>4.8.</w:t>
            </w:r>
          </w:p>
        </w:tc>
        <w:tc>
          <w:tcPr>
            <w:tcW w:w="4353" w:type="dxa"/>
            <w:tcBorders>
              <w:left w:val="single" w:sz="4" w:space="0" w:color="000000"/>
              <w:bottom w:val="single" w:sz="4" w:space="0" w:color="000000"/>
            </w:tcBorders>
          </w:tcPr>
          <w:p w:rsidR="009D2D5B" w:rsidRPr="0096166E" w:rsidRDefault="009D2D5B" w:rsidP="003927D6">
            <w:pPr>
              <w:snapToGrid w:val="0"/>
              <w:rPr>
                <w:color w:val="000000"/>
                <w:sz w:val="26"/>
                <w:szCs w:val="26"/>
              </w:rPr>
            </w:pPr>
            <w:r w:rsidRPr="0096166E">
              <w:rPr>
                <w:color w:val="000000"/>
                <w:sz w:val="26"/>
                <w:szCs w:val="26"/>
              </w:rPr>
              <w:t xml:space="preserve">Учреждениями социального </w:t>
            </w:r>
            <w:r>
              <w:rPr>
                <w:color w:val="000000"/>
                <w:sz w:val="26"/>
                <w:szCs w:val="26"/>
              </w:rPr>
              <w:t>обслуживания населения</w:t>
            </w:r>
          </w:p>
        </w:tc>
        <w:tc>
          <w:tcPr>
            <w:tcW w:w="1358" w:type="dxa"/>
            <w:tcBorders>
              <w:left w:val="single" w:sz="4" w:space="0" w:color="000000"/>
              <w:bottom w:val="single" w:sz="4" w:space="0" w:color="000000"/>
            </w:tcBorders>
          </w:tcPr>
          <w:p w:rsidR="009D2D5B" w:rsidRPr="0096166E" w:rsidRDefault="009D2D5B" w:rsidP="003927D6">
            <w:pPr>
              <w:pStyle w:val="Preformat"/>
              <w:snapToGrid w:val="0"/>
              <w:jc w:val="center"/>
              <w:rPr>
                <w:rFonts w:ascii="Times New Roman" w:hAnsi="Times New Roman" w:cs="Times New Roman"/>
                <w:color w:val="000000"/>
                <w:sz w:val="26"/>
                <w:szCs w:val="26"/>
              </w:rPr>
            </w:pPr>
            <w:r w:rsidRPr="0096166E">
              <w:rPr>
                <w:rFonts w:ascii="Times New Roman" w:hAnsi="Times New Roman" w:cs="Times New Roman"/>
                <w:color w:val="000000"/>
                <w:sz w:val="26"/>
                <w:szCs w:val="26"/>
              </w:rPr>
              <w:t>-"-</w:t>
            </w:r>
          </w:p>
        </w:tc>
        <w:tc>
          <w:tcPr>
            <w:tcW w:w="1336" w:type="dxa"/>
            <w:tcBorders>
              <w:left w:val="single" w:sz="4" w:space="0" w:color="000000"/>
              <w:bottom w:val="single" w:sz="4" w:space="0" w:color="000000"/>
            </w:tcBorders>
          </w:tcPr>
          <w:p w:rsidR="009D2D5B" w:rsidRPr="0096166E" w:rsidRDefault="009D2D5B" w:rsidP="003927D6">
            <w:pPr>
              <w:pStyle w:val="Preformat"/>
              <w:snapToGrid w:val="0"/>
              <w:jc w:val="center"/>
              <w:rPr>
                <w:rFonts w:ascii="Times New Roman" w:hAnsi="Times New Roman" w:cs="Times New Roman"/>
                <w:color w:val="000000"/>
                <w:sz w:val="26"/>
                <w:szCs w:val="26"/>
              </w:rPr>
            </w:pPr>
            <w:r w:rsidRPr="0096166E">
              <w:rPr>
                <w:rFonts w:ascii="Times New Roman" w:hAnsi="Times New Roman" w:cs="Times New Roman"/>
                <w:color w:val="000000"/>
                <w:sz w:val="26"/>
                <w:szCs w:val="26"/>
              </w:rPr>
              <w:t>1</w:t>
            </w:r>
          </w:p>
        </w:tc>
        <w:tc>
          <w:tcPr>
            <w:tcW w:w="1711" w:type="dxa"/>
            <w:tcBorders>
              <w:left w:val="single" w:sz="4" w:space="0" w:color="000000"/>
              <w:bottom w:val="single" w:sz="4" w:space="0" w:color="000000"/>
              <w:right w:val="single" w:sz="4" w:space="0" w:color="000000"/>
            </w:tcBorders>
          </w:tcPr>
          <w:p w:rsidR="009D2D5B" w:rsidRPr="0096166E" w:rsidRDefault="009D2D5B" w:rsidP="003927D6">
            <w:pPr>
              <w:pStyle w:val="Preformat"/>
              <w:snapToGrid w:val="0"/>
              <w:jc w:val="center"/>
              <w:rPr>
                <w:rFonts w:ascii="Times New Roman" w:hAnsi="Times New Roman" w:cs="Times New Roman"/>
                <w:sz w:val="26"/>
                <w:szCs w:val="26"/>
              </w:rPr>
            </w:pPr>
            <w:r w:rsidRPr="0096166E">
              <w:rPr>
                <w:rFonts w:ascii="Times New Roman" w:hAnsi="Times New Roman" w:cs="Times New Roman"/>
                <w:sz w:val="26"/>
                <w:szCs w:val="26"/>
              </w:rPr>
              <w:t>1</w:t>
            </w:r>
          </w:p>
        </w:tc>
      </w:tr>
      <w:tr w:rsidR="009D2D5B" w:rsidRPr="0096166E">
        <w:trPr>
          <w:jc w:val="center"/>
        </w:trPr>
        <w:tc>
          <w:tcPr>
            <w:tcW w:w="800" w:type="dxa"/>
            <w:tcBorders>
              <w:left w:val="single" w:sz="4" w:space="0" w:color="000000"/>
              <w:bottom w:val="single" w:sz="4" w:space="0" w:color="000000"/>
            </w:tcBorders>
          </w:tcPr>
          <w:p w:rsidR="009D2D5B" w:rsidRPr="0096166E" w:rsidRDefault="009D2D5B" w:rsidP="003927D6">
            <w:pPr>
              <w:snapToGrid w:val="0"/>
              <w:rPr>
                <w:color w:val="000000"/>
                <w:sz w:val="26"/>
                <w:szCs w:val="26"/>
              </w:rPr>
            </w:pPr>
            <w:r>
              <w:rPr>
                <w:color w:val="000000"/>
                <w:sz w:val="26"/>
                <w:szCs w:val="26"/>
              </w:rPr>
              <w:t>4. 9</w:t>
            </w:r>
          </w:p>
        </w:tc>
        <w:tc>
          <w:tcPr>
            <w:tcW w:w="4353" w:type="dxa"/>
            <w:tcBorders>
              <w:left w:val="single" w:sz="4" w:space="0" w:color="000000"/>
              <w:bottom w:val="single" w:sz="4" w:space="0" w:color="000000"/>
            </w:tcBorders>
          </w:tcPr>
          <w:p w:rsidR="009D2D5B" w:rsidRPr="0096166E" w:rsidRDefault="009D2D5B" w:rsidP="003927D6">
            <w:pPr>
              <w:snapToGrid w:val="0"/>
              <w:rPr>
                <w:color w:val="000000"/>
                <w:sz w:val="26"/>
                <w:szCs w:val="26"/>
              </w:rPr>
            </w:pPr>
            <w:r>
              <w:rPr>
                <w:color w:val="000000"/>
                <w:sz w:val="26"/>
                <w:szCs w:val="26"/>
              </w:rPr>
              <w:t>Баня</w:t>
            </w:r>
          </w:p>
        </w:tc>
        <w:tc>
          <w:tcPr>
            <w:tcW w:w="1358" w:type="dxa"/>
            <w:tcBorders>
              <w:left w:val="single" w:sz="4" w:space="0" w:color="000000"/>
              <w:bottom w:val="single" w:sz="4" w:space="0" w:color="000000"/>
            </w:tcBorders>
          </w:tcPr>
          <w:p w:rsidR="009D2D5B" w:rsidRPr="0096166E" w:rsidRDefault="009D2D5B" w:rsidP="003927D6">
            <w:pPr>
              <w:pStyle w:val="Preformat"/>
              <w:snapToGrid w:val="0"/>
              <w:jc w:val="center"/>
              <w:rPr>
                <w:rFonts w:ascii="Times New Roman" w:hAnsi="Times New Roman" w:cs="Times New Roman"/>
                <w:color w:val="000000"/>
                <w:sz w:val="26"/>
                <w:szCs w:val="26"/>
              </w:rPr>
            </w:pPr>
            <w:r>
              <w:rPr>
                <w:rFonts w:ascii="Times New Roman" w:hAnsi="Times New Roman" w:cs="Times New Roman"/>
                <w:color w:val="000000"/>
                <w:sz w:val="26"/>
                <w:szCs w:val="26"/>
              </w:rPr>
              <w:t>мест</w:t>
            </w:r>
          </w:p>
        </w:tc>
        <w:tc>
          <w:tcPr>
            <w:tcW w:w="1336" w:type="dxa"/>
            <w:tcBorders>
              <w:left w:val="single" w:sz="4" w:space="0" w:color="000000"/>
              <w:bottom w:val="single" w:sz="4" w:space="0" w:color="000000"/>
            </w:tcBorders>
          </w:tcPr>
          <w:p w:rsidR="009D2D5B" w:rsidRPr="0096166E" w:rsidRDefault="009D2D5B" w:rsidP="003927D6">
            <w:pPr>
              <w:pStyle w:val="Preformat"/>
              <w:snapToGrid w:val="0"/>
              <w:jc w:val="center"/>
              <w:rPr>
                <w:rFonts w:ascii="Times New Roman" w:hAnsi="Times New Roman" w:cs="Times New Roman"/>
                <w:color w:val="000000"/>
                <w:sz w:val="26"/>
                <w:szCs w:val="26"/>
              </w:rPr>
            </w:pPr>
            <w:r>
              <w:rPr>
                <w:rFonts w:ascii="Times New Roman" w:hAnsi="Times New Roman" w:cs="Times New Roman"/>
                <w:color w:val="000000"/>
                <w:sz w:val="26"/>
                <w:szCs w:val="26"/>
              </w:rPr>
              <w:t>25</w:t>
            </w:r>
          </w:p>
        </w:tc>
        <w:tc>
          <w:tcPr>
            <w:tcW w:w="1711" w:type="dxa"/>
            <w:tcBorders>
              <w:left w:val="single" w:sz="4" w:space="0" w:color="000000"/>
              <w:bottom w:val="single" w:sz="4" w:space="0" w:color="000000"/>
              <w:right w:val="single" w:sz="4" w:space="0" w:color="000000"/>
            </w:tcBorders>
          </w:tcPr>
          <w:p w:rsidR="009D2D5B" w:rsidRPr="0096166E" w:rsidRDefault="009D2D5B" w:rsidP="003927D6">
            <w:pPr>
              <w:pStyle w:val="Preformat"/>
              <w:snapToGrid w:val="0"/>
              <w:jc w:val="center"/>
              <w:rPr>
                <w:rFonts w:ascii="Times New Roman" w:hAnsi="Times New Roman" w:cs="Times New Roman"/>
                <w:sz w:val="26"/>
                <w:szCs w:val="26"/>
              </w:rPr>
            </w:pPr>
            <w:r>
              <w:rPr>
                <w:rFonts w:ascii="Times New Roman" w:hAnsi="Times New Roman" w:cs="Times New Roman"/>
                <w:sz w:val="26"/>
                <w:szCs w:val="26"/>
              </w:rPr>
              <w:t>25</w:t>
            </w:r>
          </w:p>
        </w:tc>
      </w:tr>
      <w:tr w:rsidR="009D2D5B" w:rsidRPr="0096166E">
        <w:trPr>
          <w:jc w:val="center"/>
        </w:trPr>
        <w:tc>
          <w:tcPr>
            <w:tcW w:w="800" w:type="dxa"/>
            <w:tcBorders>
              <w:left w:val="single" w:sz="4" w:space="0" w:color="000000"/>
              <w:bottom w:val="single" w:sz="4" w:space="0" w:color="000000"/>
            </w:tcBorders>
          </w:tcPr>
          <w:p w:rsidR="009D2D5B" w:rsidRPr="0096166E" w:rsidRDefault="009D2D5B" w:rsidP="003927D6">
            <w:pPr>
              <w:snapToGrid w:val="0"/>
              <w:rPr>
                <w:color w:val="000000"/>
                <w:sz w:val="26"/>
                <w:szCs w:val="26"/>
              </w:rPr>
            </w:pPr>
            <w:r>
              <w:rPr>
                <w:color w:val="000000"/>
                <w:sz w:val="26"/>
                <w:szCs w:val="26"/>
              </w:rPr>
              <w:t xml:space="preserve">4.10 </w:t>
            </w:r>
          </w:p>
        </w:tc>
        <w:tc>
          <w:tcPr>
            <w:tcW w:w="4353" w:type="dxa"/>
            <w:tcBorders>
              <w:left w:val="single" w:sz="4" w:space="0" w:color="000000"/>
              <w:bottom w:val="single" w:sz="4" w:space="0" w:color="000000"/>
            </w:tcBorders>
          </w:tcPr>
          <w:p w:rsidR="009D2D5B" w:rsidRPr="0096166E" w:rsidRDefault="009D2D5B" w:rsidP="003927D6">
            <w:pPr>
              <w:snapToGrid w:val="0"/>
              <w:rPr>
                <w:color w:val="000000"/>
                <w:sz w:val="26"/>
                <w:szCs w:val="26"/>
              </w:rPr>
            </w:pPr>
            <w:r>
              <w:rPr>
                <w:color w:val="000000"/>
                <w:sz w:val="26"/>
                <w:szCs w:val="26"/>
              </w:rPr>
              <w:t>Пож. депо</w:t>
            </w:r>
          </w:p>
        </w:tc>
        <w:tc>
          <w:tcPr>
            <w:tcW w:w="1358" w:type="dxa"/>
            <w:tcBorders>
              <w:left w:val="single" w:sz="4" w:space="0" w:color="000000"/>
              <w:bottom w:val="single" w:sz="4" w:space="0" w:color="000000"/>
            </w:tcBorders>
          </w:tcPr>
          <w:p w:rsidR="009D2D5B" w:rsidRPr="0096166E" w:rsidRDefault="009D2D5B" w:rsidP="003927D6">
            <w:pPr>
              <w:pStyle w:val="Preformat"/>
              <w:snapToGrid w:val="0"/>
              <w:jc w:val="center"/>
              <w:rPr>
                <w:rFonts w:ascii="Times New Roman" w:hAnsi="Times New Roman" w:cs="Times New Roman"/>
                <w:color w:val="000000"/>
                <w:sz w:val="26"/>
                <w:szCs w:val="26"/>
              </w:rPr>
            </w:pPr>
            <w:r>
              <w:rPr>
                <w:rFonts w:ascii="Times New Roman" w:hAnsi="Times New Roman" w:cs="Times New Roman"/>
                <w:color w:val="000000"/>
                <w:sz w:val="26"/>
                <w:szCs w:val="26"/>
              </w:rPr>
              <w:t>объект/машин</w:t>
            </w:r>
          </w:p>
        </w:tc>
        <w:tc>
          <w:tcPr>
            <w:tcW w:w="1336" w:type="dxa"/>
            <w:tcBorders>
              <w:left w:val="single" w:sz="4" w:space="0" w:color="000000"/>
              <w:bottom w:val="single" w:sz="4" w:space="0" w:color="000000"/>
            </w:tcBorders>
          </w:tcPr>
          <w:p w:rsidR="009D2D5B" w:rsidRPr="0096166E" w:rsidRDefault="009D2D5B" w:rsidP="003927D6">
            <w:pPr>
              <w:pStyle w:val="Preformat"/>
              <w:snapToGrid w:val="0"/>
              <w:jc w:val="center"/>
              <w:rPr>
                <w:rFonts w:ascii="Times New Roman" w:hAnsi="Times New Roman" w:cs="Times New Roman"/>
                <w:color w:val="000000"/>
                <w:sz w:val="26"/>
                <w:szCs w:val="26"/>
              </w:rPr>
            </w:pPr>
            <w:r>
              <w:rPr>
                <w:rFonts w:ascii="Times New Roman" w:hAnsi="Times New Roman" w:cs="Times New Roman"/>
                <w:color w:val="000000"/>
                <w:sz w:val="26"/>
                <w:szCs w:val="26"/>
              </w:rPr>
              <w:t>1/2</w:t>
            </w:r>
          </w:p>
        </w:tc>
        <w:tc>
          <w:tcPr>
            <w:tcW w:w="1711" w:type="dxa"/>
            <w:tcBorders>
              <w:left w:val="single" w:sz="4" w:space="0" w:color="000000"/>
              <w:bottom w:val="single" w:sz="4" w:space="0" w:color="000000"/>
              <w:right w:val="single" w:sz="4" w:space="0" w:color="000000"/>
            </w:tcBorders>
          </w:tcPr>
          <w:p w:rsidR="009D2D5B" w:rsidRPr="0096166E" w:rsidRDefault="009D2D5B" w:rsidP="003927D6">
            <w:pPr>
              <w:pStyle w:val="Preformat"/>
              <w:snapToGrid w:val="0"/>
              <w:jc w:val="center"/>
              <w:rPr>
                <w:rFonts w:ascii="Times New Roman" w:hAnsi="Times New Roman" w:cs="Times New Roman"/>
                <w:sz w:val="26"/>
                <w:szCs w:val="26"/>
              </w:rPr>
            </w:pPr>
            <w:r>
              <w:rPr>
                <w:rFonts w:ascii="Times New Roman" w:hAnsi="Times New Roman" w:cs="Times New Roman"/>
                <w:sz w:val="26"/>
                <w:szCs w:val="26"/>
              </w:rPr>
              <w:t>2/6</w:t>
            </w:r>
          </w:p>
        </w:tc>
      </w:tr>
      <w:tr w:rsidR="009D2D5B" w:rsidRPr="0096166E">
        <w:trPr>
          <w:jc w:val="center"/>
        </w:trPr>
        <w:tc>
          <w:tcPr>
            <w:tcW w:w="800" w:type="dxa"/>
            <w:tcBorders>
              <w:left w:val="single" w:sz="4" w:space="0" w:color="000000"/>
              <w:bottom w:val="single" w:sz="4" w:space="0" w:color="000000"/>
            </w:tcBorders>
          </w:tcPr>
          <w:p w:rsidR="009D2D5B" w:rsidRPr="0096166E" w:rsidRDefault="009D2D5B" w:rsidP="003927D6">
            <w:pPr>
              <w:pStyle w:val="Preformat"/>
              <w:snapToGrid w:val="0"/>
              <w:jc w:val="center"/>
              <w:rPr>
                <w:rFonts w:ascii="Times New Roman" w:hAnsi="Times New Roman" w:cs="Times New Roman"/>
                <w:sz w:val="26"/>
                <w:szCs w:val="26"/>
              </w:rPr>
            </w:pPr>
            <w:r w:rsidRPr="0096166E">
              <w:rPr>
                <w:rFonts w:ascii="Times New Roman" w:hAnsi="Times New Roman" w:cs="Times New Roman"/>
                <w:sz w:val="26"/>
                <w:szCs w:val="26"/>
              </w:rPr>
              <w:t>5</w:t>
            </w:r>
          </w:p>
        </w:tc>
        <w:tc>
          <w:tcPr>
            <w:tcW w:w="4353" w:type="dxa"/>
            <w:tcBorders>
              <w:left w:val="single" w:sz="4" w:space="0" w:color="000000"/>
              <w:bottom w:val="single" w:sz="4" w:space="0" w:color="000000"/>
            </w:tcBorders>
          </w:tcPr>
          <w:p w:rsidR="009D2D5B" w:rsidRPr="0096166E" w:rsidRDefault="009D2D5B" w:rsidP="003927D6">
            <w:pPr>
              <w:pStyle w:val="Preformat"/>
              <w:snapToGrid w:val="0"/>
              <w:rPr>
                <w:rFonts w:ascii="Times New Roman" w:hAnsi="Times New Roman" w:cs="Times New Roman"/>
                <w:b/>
                <w:bCs/>
                <w:sz w:val="26"/>
                <w:szCs w:val="26"/>
              </w:rPr>
            </w:pPr>
            <w:r w:rsidRPr="0096166E">
              <w:rPr>
                <w:rFonts w:ascii="Times New Roman" w:hAnsi="Times New Roman" w:cs="Times New Roman"/>
                <w:b/>
                <w:bCs/>
                <w:sz w:val="26"/>
                <w:szCs w:val="26"/>
              </w:rPr>
              <w:t>Транспортная инфраструктура</w:t>
            </w:r>
          </w:p>
        </w:tc>
        <w:tc>
          <w:tcPr>
            <w:tcW w:w="1358" w:type="dxa"/>
            <w:tcBorders>
              <w:left w:val="single" w:sz="4" w:space="0" w:color="000000"/>
              <w:bottom w:val="single" w:sz="4" w:space="0" w:color="000000"/>
            </w:tcBorders>
          </w:tcPr>
          <w:p w:rsidR="009D2D5B" w:rsidRPr="0096166E" w:rsidRDefault="009D2D5B" w:rsidP="003927D6">
            <w:pPr>
              <w:pStyle w:val="Preformat"/>
              <w:snapToGrid w:val="0"/>
              <w:jc w:val="center"/>
              <w:rPr>
                <w:rFonts w:ascii="Times New Roman" w:hAnsi="Times New Roman" w:cs="Times New Roman"/>
                <w:sz w:val="26"/>
                <w:szCs w:val="26"/>
              </w:rPr>
            </w:pPr>
          </w:p>
        </w:tc>
        <w:tc>
          <w:tcPr>
            <w:tcW w:w="1336" w:type="dxa"/>
            <w:tcBorders>
              <w:left w:val="single" w:sz="4" w:space="0" w:color="000000"/>
              <w:bottom w:val="single" w:sz="4" w:space="0" w:color="000000"/>
            </w:tcBorders>
          </w:tcPr>
          <w:p w:rsidR="009D2D5B" w:rsidRPr="0096166E" w:rsidRDefault="009D2D5B" w:rsidP="003927D6">
            <w:pPr>
              <w:pStyle w:val="Preformat"/>
              <w:snapToGrid w:val="0"/>
              <w:jc w:val="center"/>
              <w:rPr>
                <w:rFonts w:ascii="Times New Roman" w:hAnsi="Times New Roman" w:cs="Times New Roman"/>
                <w:sz w:val="26"/>
                <w:szCs w:val="26"/>
              </w:rPr>
            </w:pPr>
          </w:p>
        </w:tc>
        <w:tc>
          <w:tcPr>
            <w:tcW w:w="1711" w:type="dxa"/>
            <w:tcBorders>
              <w:left w:val="single" w:sz="4" w:space="0" w:color="000000"/>
              <w:bottom w:val="single" w:sz="4" w:space="0" w:color="000000"/>
              <w:right w:val="single" w:sz="4" w:space="0" w:color="000000"/>
            </w:tcBorders>
          </w:tcPr>
          <w:p w:rsidR="009D2D5B" w:rsidRPr="0096166E" w:rsidRDefault="009D2D5B" w:rsidP="003927D6">
            <w:pPr>
              <w:pStyle w:val="Preformat"/>
              <w:snapToGrid w:val="0"/>
              <w:jc w:val="center"/>
              <w:rPr>
                <w:rFonts w:ascii="Times New Roman" w:hAnsi="Times New Roman" w:cs="Times New Roman"/>
                <w:color w:val="FF0000"/>
                <w:sz w:val="26"/>
                <w:szCs w:val="26"/>
              </w:rPr>
            </w:pPr>
          </w:p>
        </w:tc>
      </w:tr>
      <w:tr w:rsidR="009D2D5B" w:rsidRPr="0096166E">
        <w:trPr>
          <w:jc w:val="center"/>
        </w:trPr>
        <w:tc>
          <w:tcPr>
            <w:tcW w:w="800" w:type="dxa"/>
            <w:tcBorders>
              <w:left w:val="single" w:sz="4" w:space="0" w:color="000000"/>
              <w:bottom w:val="single" w:sz="4" w:space="0" w:color="000000"/>
            </w:tcBorders>
          </w:tcPr>
          <w:p w:rsidR="009D2D5B" w:rsidRPr="0096166E" w:rsidRDefault="009D2D5B" w:rsidP="003927D6">
            <w:pPr>
              <w:snapToGrid w:val="0"/>
              <w:rPr>
                <w:sz w:val="26"/>
                <w:szCs w:val="26"/>
              </w:rPr>
            </w:pPr>
            <w:r w:rsidRPr="0096166E">
              <w:rPr>
                <w:sz w:val="26"/>
                <w:szCs w:val="26"/>
              </w:rPr>
              <w:t>5.1</w:t>
            </w:r>
          </w:p>
        </w:tc>
        <w:tc>
          <w:tcPr>
            <w:tcW w:w="4353" w:type="dxa"/>
            <w:tcBorders>
              <w:left w:val="single" w:sz="4" w:space="0" w:color="000000"/>
              <w:bottom w:val="single" w:sz="4" w:space="0" w:color="000000"/>
            </w:tcBorders>
          </w:tcPr>
          <w:p w:rsidR="009D2D5B" w:rsidRPr="0096166E" w:rsidRDefault="009D2D5B" w:rsidP="003927D6">
            <w:pPr>
              <w:snapToGrid w:val="0"/>
              <w:rPr>
                <w:sz w:val="26"/>
                <w:szCs w:val="26"/>
              </w:rPr>
            </w:pPr>
            <w:r w:rsidRPr="0096166E">
              <w:rPr>
                <w:sz w:val="26"/>
                <w:szCs w:val="26"/>
              </w:rPr>
              <w:t xml:space="preserve">Протяженность автомобильных дорог </w:t>
            </w:r>
          </w:p>
        </w:tc>
        <w:tc>
          <w:tcPr>
            <w:tcW w:w="1358" w:type="dxa"/>
            <w:tcBorders>
              <w:left w:val="single" w:sz="4" w:space="0" w:color="000000"/>
              <w:bottom w:val="single" w:sz="4" w:space="0" w:color="000000"/>
            </w:tcBorders>
          </w:tcPr>
          <w:p w:rsidR="009D2D5B" w:rsidRPr="0096166E" w:rsidRDefault="009D2D5B" w:rsidP="003927D6">
            <w:pPr>
              <w:snapToGrid w:val="0"/>
              <w:jc w:val="center"/>
              <w:rPr>
                <w:sz w:val="26"/>
                <w:szCs w:val="26"/>
              </w:rPr>
            </w:pPr>
            <w:r w:rsidRPr="0096166E">
              <w:rPr>
                <w:sz w:val="26"/>
                <w:szCs w:val="26"/>
              </w:rPr>
              <w:t>км.</w:t>
            </w:r>
          </w:p>
        </w:tc>
        <w:tc>
          <w:tcPr>
            <w:tcW w:w="1336" w:type="dxa"/>
            <w:tcBorders>
              <w:left w:val="single" w:sz="4" w:space="0" w:color="000000"/>
              <w:bottom w:val="single" w:sz="4" w:space="0" w:color="000000"/>
            </w:tcBorders>
          </w:tcPr>
          <w:p w:rsidR="009D2D5B" w:rsidRPr="0096166E" w:rsidRDefault="009D2D5B" w:rsidP="003927D6">
            <w:pPr>
              <w:snapToGrid w:val="0"/>
              <w:jc w:val="center"/>
              <w:rPr>
                <w:sz w:val="26"/>
                <w:szCs w:val="26"/>
              </w:rPr>
            </w:pPr>
            <w:r>
              <w:rPr>
                <w:sz w:val="26"/>
                <w:szCs w:val="26"/>
              </w:rPr>
              <w:t>40,1</w:t>
            </w:r>
          </w:p>
        </w:tc>
        <w:tc>
          <w:tcPr>
            <w:tcW w:w="1711" w:type="dxa"/>
            <w:tcBorders>
              <w:left w:val="single" w:sz="4" w:space="0" w:color="000000"/>
              <w:bottom w:val="single" w:sz="4" w:space="0" w:color="000000"/>
              <w:right w:val="single" w:sz="4" w:space="0" w:color="000000"/>
            </w:tcBorders>
          </w:tcPr>
          <w:p w:rsidR="009D2D5B" w:rsidRPr="0096166E" w:rsidRDefault="009D2D5B" w:rsidP="003927D6">
            <w:pPr>
              <w:snapToGrid w:val="0"/>
              <w:jc w:val="center"/>
              <w:rPr>
                <w:sz w:val="26"/>
                <w:szCs w:val="26"/>
              </w:rPr>
            </w:pPr>
            <w:r>
              <w:rPr>
                <w:sz w:val="26"/>
                <w:szCs w:val="26"/>
              </w:rPr>
              <w:t>43,6</w:t>
            </w:r>
          </w:p>
        </w:tc>
      </w:tr>
      <w:tr w:rsidR="009D2D5B" w:rsidRPr="0096166E">
        <w:trPr>
          <w:jc w:val="center"/>
        </w:trPr>
        <w:tc>
          <w:tcPr>
            <w:tcW w:w="800" w:type="dxa"/>
            <w:tcBorders>
              <w:left w:val="single" w:sz="4" w:space="0" w:color="000000"/>
              <w:bottom w:val="single" w:sz="4" w:space="0" w:color="000000"/>
            </w:tcBorders>
          </w:tcPr>
          <w:p w:rsidR="009D2D5B" w:rsidRPr="0096166E" w:rsidRDefault="009D2D5B" w:rsidP="003927D6">
            <w:pPr>
              <w:snapToGrid w:val="0"/>
              <w:jc w:val="center"/>
              <w:rPr>
                <w:sz w:val="26"/>
                <w:szCs w:val="26"/>
              </w:rPr>
            </w:pPr>
          </w:p>
        </w:tc>
        <w:tc>
          <w:tcPr>
            <w:tcW w:w="4353" w:type="dxa"/>
            <w:tcBorders>
              <w:left w:val="single" w:sz="4" w:space="0" w:color="000000"/>
              <w:bottom w:val="single" w:sz="4" w:space="0" w:color="000000"/>
            </w:tcBorders>
          </w:tcPr>
          <w:p w:rsidR="009D2D5B" w:rsidRPr="0096166E" w:rsidRDefault="009D2D5B" w:rsidP="003927D6">
            <w:pPr>
              <w:snapToGrid w:val="0"/>
              <w:rPr>
                <w:sz w:val="26"/>
                <w:szCs w:val="26"/>
              </w:rPr>
            </w:pPr>
            <w:r w:rsidRPr="0096166E">
              <w:rPr>
                <w:sz w:val="26"/>
                <w:szCs w:val="26"/>
              </w:rPr>
              <w:t>в том числе:</w:t>
            </w:r>
          </w:p>
        </w:tc>
        <w:tc>
          <w:tcPr>
            <w:tcW w:w="1358" w:type="dxa"/>
            <w:tcBorders>
              <w:left w:val="single" w:sz="4" w:space="0" w:color="000000"/>
              <w:bottom w:val="single" w:sz="4" w:space="0" w:color="000000"/>
            </w:tcBorders>
          </w:tcPr>
          <w:p w:rsidR="009D2D5B" w:rsidRPr="0096166E" w:rsidRDefault="009D2D5B" w:rsidP="003927D6">
            <w:pPr>
              <w:snapToGrid w:val="0"/>
              <w:jc w:val="center"/>
              <w:rPr>
                <w:sz w:val="26"/>
                <w:szCs w:val="26"/>
              </w:rPr>
            </w:pPr>
          </w:p>
        </w:tc>
        <w:tc>
          <w:tcPr>
            <w:tcW w:w="1336" w:type="dxa"/>
            <w:tcBorders>
              <w:left w:val="single" w:sz="4" w:space="0" w:color="000000"/>
              <w:bottom w:val="single" w:sz="4" w:space="0" w:color="000000"/>
            </w:tcBorders>
          </w:tcPr>
          <w:p w:rsidR="009D2D5B" w:rsidRPr="0096166E" w:rsidRDefault="009D2D5B" w:rsidP="003927D6">
            <w:pPr>
              <w:snapToGrid w:val="0"/>
              <w:jc w:val="center"/>
              <w:rPr>
                <w:sz w:val="26"/>
                <w:szCs w:val="26"/>
              </w:rPr>
            </w:pPr>
          </w:p>
        </w:tc>
        <w:tc>
          <w:tcPr>
            <w:tcW w:w="1711" w:type="dxa"/>
            <w:tcBorders>
              <w:left w:val="single" w:sz="4" w:space="0" w:color="000000"/>
              <w:bottom w:val="single" w:sz="4" w:space="0" w:color="000000"/>
              <w:right w:val="single" w:sz="4" w:space="0" w:color="000000"/>
            </w:tcBorders>
          </w:tcPr>
          <w:p w:rsidR="009D2D5B" w:rsidRPr="0096166E" w:rsidRDefault="009D2D5B" w:rsidP="003927D6">
            <w:pPr>
              <w:snapToGrid w:val="0"/>
              <w:jc w:val="center"/>
              <w:rPr>
                <w:color w:val="FF0000"/>
                <w:sz w:val="26"/>
                <w:szCs w:val="26"/>
              </w:rPr>
            </w:pPr>
          </w:p>
        </w:tc>
      </w:tr>
      <w:tr w:rsidR="009D2D5B" w:rsidRPr="0096166E">
        <w:trPr>
          <w:jc w:val="center"/>
        </w:trPr>
        <w:tc>
          <w:tcPr>
            <w:tcW w:w="800" w:type="dxa"/>
            <w:tcBorders>
              <w:left w:val="single" w:sz="4" w:space="0" w:color="000000"/>
              <w:bottom w:val="single" w:sz="4" w:space="0" w:color="000000"/>
            </w:tcBorders>
          </w:tcPr>
          <w:p w:rsidR="009D2D5B" w:rsidRPr="0096166E" w:rsidRDefault="009D2D5B" w:rsidP="003927D6">
            <w:pPr>
              <w:snapToGrid w:val="0"/>
              <w:jc w:val="center"/>
              <w:rPr>
                <w:sz w:val="26"/>
                <w:szCs w:val="26"/>
              </w:rPr>
            </w:pPr>
          </w:p>
        </w:tc>
        <w:tc>
          <w:tcPr>
            <w:tcW w:w="4353" w:type="dxa"/>
            <w:tcBorders>
              <w:left w:val="single" w:sz="4" w:space="0" w:color="000000"/>
              <w:bottom w:val="single" w:sz="4" w:space="0" w:color="000000"/>
            </w:tcBorders>
          </w:tcPr>
          <w:p w:rsidR="009D2D5B" w:rsidRPr="0096166E" w:rsidRDefault="009D2D5B" w:rsidP="005D1A08">
            <w:pPr>
              <w:widowControl w:val="0"/>
              <w:numPr>
                <w:ilvl w:val="0"/>
                <w:numId w:val="48"/>
              </w:numPr>
              <w:tabs>
                <w:tab w:val="left" w:pos="720"/>
              </w:tabs>
              <w:suppressAutoHyphens/>
              <w:autoSpaceDE w:val="0"/>
              <w:snapToGrid w:val="0"/>
              <w:jc w:val="both"/>
              <w:rPr>
                <w:sz w:val="26"/>
                <w:szCs w:val="26"/>
              </w:rPr>
            </w:pPr>
            <w:r w:rsidRPr="0096166E">
              <w:rPr>
                <w:sz w:val="26"/>
                <w:szCs w:val="26"/>
              </w:rPr>
              <w:t xml:space="preserve">федерального значения </w:t>
            </w:r>
          </w:p>
        </w:tc>
        <w:tc>
          <w:tcPr>
            <w:tcW w:w="1358" w:type="dxa"/>
            <w:tcBorders>
              <w:left w:val="single" w:sz="4" w:space="0" w:color="000000"/>
              <w:bottom w:val="single" w:sz="4" w:space="0" w:color="000000"/>
            </w:tcBorders>
          </w:tcPr>
          <w:p w:rsidR="009D2D5B" w:rsidRPr="0096166E" w:rsidRDefault="009D2D5B" w:rsidP="003927D6">
            <w:pPr>
              <w:snapToGrid w:val="0"/>
              <w:jc w:val="center"/>
              <w:rPr>
                <w:sz w:val="26"/>
                <w:szCs w:val="26"/>
              </w:rPr>
            </w:pPr>
            <w:r w:rsidRPr="0096166E">
              <w:rPr>
                <w:sz w:val="26"/>
                <w:szCs w:val="26"/>
              </w:rPr>
              <w:t>-"-</w:t>
            </w:r>
          </w:p>
        </w:tc>
        <w:tc>
          <w:tcPr>
            <w:tcW w:w="1336" w:type="dxa"/>
            <w:tcBorders>
              <w:left w:val="single" w:sz="4" w:space="0" w:color="000000"/>
              <w:bottom w:val="single" w:sz="4" w:space="0" w:color="000000"/>
            </w:tcBorders>
          </w:tcPr>
          <w:p w:rsidR="009D2D5B" w:rsidRPr="0096166E" w:rsidRDefault="009D2D5B" w:rsidP="003927D6">
            <w:pPr>
              <w:snapToGrid w:val="0"/>
              <w:rPr>
                <w:sz w:val="26"/>
                <w:szCs w:val="26"/>
              </w:rPr>
            </w:pPr>
            <w:r>
              <w:rPr>
                <w:sz w:val="26"/>
                <w:szCs w:val="26"/>
              </w:rPr>
              <w:t>-</w:t>
            </w:r>
          </w:p>
        </w:tc>
        <w:tc>
          <w:tcPr>
            <w:tcW w:w="1711" w:type="dxa"/>
            <w:tcBorders>
              <w:left w:val="single" w:sz="4" w:space="0" w:color="000000"/>
              <w:bottom w:val="single" w:sz="4" w:space="0" w:color="000000"/>
              <w:right w:val="single" w:sz="4" w:space="0" w:color="000000"/>
            </w:tcBorders>
          </w:tcPr>
          <w:p w:rsidR="009D2D5B" w:rsidRPr="0096166E" w:rsidRDefault="009D2D5B" w:rsidP="003927D6">
            <w:pPr>
              <w:snapToGrid w:val="0"/>
              <w:jc w:val="center"/>
              <w:rPr>
                <w:sz w:val="26"/>
                <w:szCs w:val="26"/>
              </w:rPr>
            </w:pPr>
            <w:r>
              <w:rPr>
                <w:sz w:val="26"/>
                <w:szCs w:val="26"/>
              </w:rPr>
              <w:t>3,5</w:t>
            </w:r>
          </w:p>
        </w:tc>
      </w:tr>
      <w:tr w:rsidR="009D2D5B" w:rsidRPr="0096166E">
        <w:trPr>
          <w:jc w:val="center"/>
        </w:trPr>
        <w:tc>
          <w:tcPr>
            <w:tcW w:w="800" w:type="dxa"/>
            <w:tcBorders>
              <w:left w:val="single" w:sz="4" w:space="0" w:color="000000"/>
              <w:bottom w:val="single" w:sz="4" w:space="0" w:color="000000"/>
            </w:tcBorders>
          </w:tcPr>
          <w:p w:rsidR="009D2D5B" w:rsidRPr="0096166E" w:rsidRDefault="009D2D5B" w:rsidP="003927D6">
            <w:pPr>
              <w:snapToGrid w:val="0"/>
              <w:jc w:val="center"/>
              <w:rPr>
                <w:sz w:val="26"/>
                <w:szCs w:val="26"/>
              </w:rPr>
            </w:pPr>
          </w:p>
        </w:tc>
        <w:tc>
          <w:tcPr>
            <w:tcW w:w="4353" w:type="dxa"/>
            <w:tcBorders>
              <w:left w:val="single" w:sz="4" w:space="0" w:color="000000"/>
              <w:bottom w:val="single" w:sz="4" w:space="0" w:color="000000"/>
            </w:tcBorders>
          </w:tcPr>
          <w:p w:rsidR="009D2D5B" w:rsidRPr="0096166E" w:rsidRDefault="009D2D5B" w:rsidP="005D1A08">
            <w:pPr>
              <w:widowControl w:val="0"/>
              <w:numPr>
                <w:ilvl w:val="0"/>
                <w:numId w:val="49"/>
              </w:numPr>
              <w:tabs>
                <w:tab w:val="left" w:pos="720"/>
              </w:tabs>
              <w:suppressAutoHyphens/>
              <w:autoSpaceDE w:val="0"/>
              <w:snapToGrid w:val="0"/>
              <w:jc w:val="both"/>
              <w:rPr>
                <w:sz w:val="26"/>
                <w:szCs w:val="26"/>
              </w:rPr>
            </w:pPr>
            <w:r>
              <w:rPr>
                <w:sz w:val="26"/>
                <w:szCs w:val="26"/>
              </w:rPr>
              <w:t>регионального</w:t>
            </w:r>
            <w:r w:rsidRPr="0096166E">
              <w:rPr>
                <w:sz w:val="26"/>
                <w:szCs w:val="26"/>
              </w:rPr>
              <w:t xml:space="preserve"> значения </w:t>
            </w:r>
          </w:p>
        </w:tc>
        <w:tc>
          <w:tcPr>
            <w:tcW w:w="1358" w:type="dxa"/>
            <w:tcBorders>
              <w:left w:val="single" w:sz="4" w:space="0" w:color="000000"/>
              <w:bottom w:val="single" w:sz="4" w:space="0" w:color="000000"/>
            </w:tcBorders>
          </w:tcPr>
          <w:p w:rsidR="009D2D5B" w:rsidRPr="0096166E" w:rsidRDefault="009D2D5B" w:rsidP="003927D6">
            <w:pPr>
              <w:snapToGrid w:val="0"/>
              <w:jc w:val="center"/>
              <w:rPr>
                <w:sz w:val="26"/>
                <w:szCs w:val="26"/>
              </w:rPr>
            </w:pPr>
            <w:r w:rsidRPr="0096166E">
              <w:rPr>
                <w:sz w:val="26"/>
                <w:szCs w:val="26"/>
              </w:rPr>
              <w:t>-"-</w:t>
            </w:r>
          </w:p>
        </w:tc>
        <w:tc>
          <w:tcPr>
            <w:tcW w:w="1336" w:type="dxa"/>
            <w:tcBorders>
              <w:left w:val="single" w:sz="4" w:space="0" w:color="000000"/>
              <w:bottom w:val="single" w:sz="4" w:space="0" w:color="000000"/>
            </w:tcBorders>
          </w:tcPr>
          <w:p w:rsidR="009D2D5B" w:rsidRPr="0096166E" w:rsidRDefault="009D2D5B" w:rsidP="003927D6">
            <w:pPr>
              <w:snapToGrid w:val="0"/>
              <w:jc w:val="center"/>
              <w:rPr>
                <w:sz w:val="26"/>
                <w:szCs w:val="26"/>
              </w:rPr>
            </w:pPr>
            <w:r>
              <w:rPr>
                <w:sz w:val="26"/>
                <w:szCs w:val="26"/>
              </w:rPr>
              <w:t>6,5</w:t>
            </w:r>
          </w:p>
        </w:tc>
        <w:tc>
          <w:tcPr>
            <w:tcW w:w="1711" w:type="dxa"/>
            <w:tcBorders>
              <w:left w:val="single" w:sz="4" w:space="0" w:color="000000"/>
              <w:bottom w:val="single" w:sz="4" w:space="0" w:color="000000"/>
              <w:right w:val="single" w:sz="4" w:space="0" w:color="000000"/>
            </w:tcBorders>
          </w:tcPr>
          <w:p w:rsidR="009D2D5B" w:rsidRPr="0096166E" w:rsidRDefault="009D2D5B" w:rsidP="003927D6">
            <w:pPr>
              <w:snapToGrid w:val="0"/>
              <w:jc w:val="center"/>
              <w:rPr>
                <w:sz w:val="26"/>
                <w:szCs w:val="26"/>
              </w:rPr>
            </w:pPr>
            <w:r>
              <w:rPr>
                <w:sz w:val="26"/>
                <w:szCs w:val="26"/>
              </w:rPr>
              <w:t>6,5</w:t>
            </w:r>
          </w:p>
        </w:tc>
      </w:tr>
      <w:tr w:rsidR="009D2D5B" w:rsidRPr="0096166E">
        <w:trPr>
          <w:jc w:val="center"/>
        </w:trPr>
        <w:tc>
          <w:tcPr>
            <w:tcW w:w="800" w:type="dxa"/>
            <w:tcBorders>
              <w:left w:val="single" w:sz="4" w:space="0" w:color="000000"/>
              <w:bottom w:val="single" w:sz="4" w:space="0" w:color="000000"/>
            </w:tcBorders>
          </w:tcPr>
          <w:p w:rsidR="009D2D5B" w:rsidRPr="0096166E" w:rsidRDefault="009D2D5B" w:rsidP="003927D6">
            <w:pPr>
              <w:snapToGrid w:val="0"/>
              <w:jc w:val="center"/>
              <w:rPr>
                <w:sz w:val="26"/>
                <w:szCs w:val="26"/>
              </w:rPr>
            </w:pPr>
          </w:p>
        </w:tc>
        <w:tc>
          <w:tcPr>
            <w:tcW w:w="4353" w:type="dxa"/>
            <w:tcBorders>
              <w:left w:val="single" w:sz="4" w:space="0" w:color="000000"/>
              <w:bottom w:val="single" w:sz="4" w:space="0" w:color="000000"/>
            </w:tcBorders>
          </w:tcPr>
          <w:p w:rsidR="009D2D5B" w:rsidRPr="0096166E" w:rsidRDefault="009D2D5B" w:rsidP="005D1A08">
            <w:pPr>
              <w:widowControl w:val="0"/>
              <w:numPr>
                <w:ilvl w:val="0"/>
                <w:numId w:val="49"/>
              </w:numPr>
              <w:tabs>
                <w:tab w:val="left" w:pos="720"/>
              </w:tabs>
              <w:suppressAutoHyphens/>
              <w:autoSpaceDE w:val="0"/>
              <w:snapToGrid w:val="0"/>
              <w:jc w:val="both"/>
              <w:rPr>
                <w:sz w:val="26"/>
                <w:szCs w:val="26"/>
              </w:rPr>
            </w:pPr>
            <w:r w:rsidRPr="0096166E">
              <w:rPr>
                <w:sz w:val="26"/>
                <w:szCs w:val="26"/>
              </w:rPr>
              <w:t xml:space="preserve">муниципального значения </w:t>
            </w:r>
          </w:p>
        </w:tc>
        <w:tc>
          <w:tcPr>
            <w:tcW w:w="1358" w:type="dxa"/>
            <w:tcBorders>
              <w:left w:val="single" w:sz="4" w:space="0" w:color="000000"/>
              <w:bottom w:val="single" w:sz="4" w:space="0" w:color="000000"/>
            </w:tcBorders>
          </w:tcPr>
          <w:p w:rsidR="009D2D5B" w:rsidRPr="0096166E" w:rsidRDefault="009D2D5B" w:rsidP="003927D6">
            <w:pPr>
              <w:snapToGrid w:val="0"/>
              <w:jc w:val="center"/>
              <w:rPr>
                <w:sz w:val="26"/>
                <w:szCs w:val="26"/>
              </w:rPr>
            </w:pPr>
          </w:p>
        </w:tc>
        <w:tc>
          <w:tcPr>
            <w:tcW w:w="1336" w:type="dxa"/>
            <w:tcBorders>
              <w:left w:val="single" w:sz="4" w:space="0" w:color="000000"/>
              <w:bottom w:val="single" w:sz="4" w:space="0" w:color="000000"/>
            </w:tcBorders>
          </w:tcPr>
          <w:p w:rsidR="009D2D5B" w:rsidRPr="0096166E" w:rsidRDefault="009D2D5B" w:rsidP="003927D6">
            <w:pPr>
              <w:snapToGrid w:val="0"/>
              <w:rPr>
                <w:sz w:val="26"/>
                <w:szCs w:val="26"/>
              </w:rPr>
            </w:pPr>
            <w:r>
              <w:rPr>
                <w:sz w:val="26"/>
                <w:szCs w:val="26"/>
              </w:rPr>
              <w:t xml:space="preserve">     12,9</w:t>
            </w:r>
          </w:p>
        </w:tc>
        <w:tc>
          <w:tcPr>
            <w:tcW w:w="1711" w:type="dxa"/>
            <w:tcBorders>
              <w:left w:val="single" w:sz="4" w:space="0" w:color="000000"/>
              <w:bottom w:val="single" w:sz="4" w:space="0" w:color="000000"/>
              <w:right w:val="single" w:sz="4" w:space="0" w:color="000000"/>
            </w:tcBorders>
          </w:tcPr>
          <w:p w:rsidR="009D2D5B" w:rsidRPr="0096166E" w:rsidRDefault="009D2D5B" w:rsidP="003927D6">
            <w:pPr>
              <w:snapToGrid w:val="0"/>
              <w:jc w:val="center"/>
              <w:rPr>
                <w:sz w:val="26"/>
                <w:szCs w:val="26"/>
              </w:rPr>
            </w:pPr>
            <w:r>
              <w:rPr>
                <w:sz w:val="26"/>
                <w:szCs w:val="26"/>
              </w:rPr>
              <w:t>12,9</w:t>
            </w:r>
          </w:p>
        </w:tc>
      </w:tr>
      <w:tr w:rsidR="009D2D5B" w:rsidRPr="0096166E">
        <w:trPr>
          <w:jc w:val="center"/>
        </w:trPr>
        <w:tc>
          <w:tcPr>
            <w:tcW w:w="800" w:type="dxa"/>
            <w:tcBorders>
              <w:left w:val="single" w:sz="4" w:space="0" w:color="000000"/>
              <w:bottom w:val="single" w:sz="4" w:space="0" w:color="000000"/>
            </w:tcBorders>
          </w:tcPr>
          <w:p w:rsidR="009D2D5B" w:rsidRPr="0096166E" w:rsidRDefault="009D2D5B" w:rsidP="003927D6">
            <w:pPr>
              <w:snapToGrid w:val="0"/>
              <w:jc w:val="center"/>
              <w:rPr>
                <w:sz w:val="26"/>
                <w:szCs w:val="26"/>
              </w:rPr>
            </w:pPr>
          </w:p>
        </w:tc>
        <w:tc>
          <w:tcPr>
            <w:tcW w:w="4353" w:type="dxa"/>
            <w:tcBorders>
              <w:left w:val="single" w:sz="4" w:space="0" w:color="000000"/>
              <w:bottom w:val="single" w:sz="4" w:space="0" w:color="000000"/>
            </w:tcBorders>
          </w:tcPr>
          <w:p w:rsidR="009D2D5B" w:rsidRPr="0096166E" w:rsidRDefault="009D2D5B" w:rsidP="005D1A08">
            <w:pPr>
              <w:widowControl w:val="0"/>
              <w:numPr>
                <w:ilvl w:val="0"/>
                <w:numId w:val="50"/>
              </w:numPr>
              <w:tabs>
                <w:tab w:val="left" w:pos="720"/>
              </w:tabs>
              <w:suppressAutoHyphens/>
              <w:autoSpaceDE w:val="0"/>
              <w:snapToGrid w:val="0"/>
              <w:jc w:val="both"/>
              <w:rPr>
                <w:sz w:val="26"/>
                <w:szCs w:val="26"/>
              </w:rPr>
            </w:pPr>
            <w:r w:rsidRPr="0096166E">
              <w:rPr>
                <w:sz w:val="26"/>
                <w:szCs w:val="26"/>
              </w:rPr>
              <w:t>местного значения</w:t>
            </w:r>
          </w:p>
        </w:tc>
        <w:tc>
          <w:tcPr>
            <w:tcW w:w="1358" w:type="dxa"/>
            <w:tcBorders>
              <w:left w:val="single" w:sz="4" w:space="0" w:color="000000"/>
              <w:bottom w:val="single" w:sz="4" w:space="0" w:color="000000"/>
            </w:tcBorders>
          </w:tcPr>
          <w:p w:rsidR="009D2D5B" w:rsidRPr="0096166E" w:rsidRDefault="009D2D5B" w:rsidP="003927D6">
            <w:pPr>
              <w:snapToGrid w:val="0"/>
              <w:jc w:val="center"/>
              <w:rPr>
                <w:sz w:val="26"/>
                <w:szCs w:val="26"/>
              </w:rPr>
            </w:pPr>
            <w:r w:rsidRPr="0096166E">
              <w:rPr>
                <w:sz w:val="26"/>
                <w:szCs w:val="26"/>
              </w:rPr>
              <w:t>-"-</w:t>
            </w:r>
          </w:p>
        </w:tc>
        <w:tc>
          <w:tcPr>
            <w:tcW w:w="1336" w:type="dxa"/>
            <w:tcBorders>
              <w:left w:val="single" w:sz="4" w:space="0" w:color="000000"/>
              <w:bottom w:val="single" w:sz="4" w:space="0" w:color="000000"/>
            </w:tcBorders>
            <w:vAlign w:val="center"/>
          </w:tcPr>
          <w:p w:rsidR="009D2D5B" w:rsidRPr="0096166E" w:rsidRDefault="009D2D5B" w:rsidP="003927D6">
            <w:pPr>
              <w:snapToGrid w:val="0"/>
              <w:jc w:val="center"/>
              <w:rPr>
                <w:sz w:val="26"/>
                <w:szCs w:val="26"/>
              </w:rPr>
            </w:pPr>
            <w:r>
              <w:rPr>
                <w:sz w:val="26"/>
                <w:szCs w:val="26"/>
              </w:rPr>
              <w:t>20,6</w:t>
            </w:r>
          </w:p>
        </w:tc>
        <w:tc>
          <w:tcPr>
            <w:tcW w:w="1711" w:type="dxa"/>
            <w:tcBorders>
              <w:left w:val="single" w:sz="4" w:space="0" w:color="000000"/>
              <w:bottom w:val="single" w:sz="4" w:space="0" w:color="000000"/>
              <w:right w:val="single" w:sz="4" w:space="0" w:color="000000"/>
            </w:tcBorders>
          </w:tcPr>
          <w:p w:rsidR="009D2D5B" w:rsidRPr="0096166E" w:rsidRDefault="009D2D5B" w:rsidP="003927D6">
            <w:pPr>
              <w:snapToGrid w:val="0"/>
              <w:jc w:val="center"/>
              <w:rPr>
                <w:sz w:val="26"/>
                <w:szCs w:val="26"/>
              </w:rPr>
            </w:pPr>
            <w:r>
              <w:rPr>
                <w:sz w:val="26"/>
                <w:szCs w:val="26"/>
              </w:rPr>
              <w:t>20,6</w:t>
            </w:r>
          </w:p>
        </w:tc>
      </w:tr>
      <w:tr w:rsidR="009D2D5B" w:rsidRPr="0096166E">
        <w:trPr>
          <w:jc w:val="center"/>
        </w:trPr>
        <w:tc>
          <w:tcPr>
            <w:tcW w:w="800" w:type="dxa"/>
            <w:tcBorders>
              <w:left w:val="single" w:sz="4" w:space="0" w:color="000000"/>
              <w:bottom w:val="single" w:sz="4" w:space="0" w:color="000000"/>
            </w:tcBorders>
          </w:tcPr>
          <w:p w:rsidR="009D2D5B" w:rsidRPr="0096166E" w:rsidRDefault="009D2D5B" w:rsidP="003927D6">
            <w:pPr>
              <w:snapToGrid w:val="0"/>
              <w:rPr>
                <w:sz w:val="26"/>
                <w:szCs w:val="26"/>
              </w:rPr>
            </w:pPr>
            <w:r w:rsidRPr="0096166E">
              <w:rPr>
                <w:sz w:val="26"/>
                <w:szCs w:val="26"/>
              </w:rPr>
              <w:t>5.2</w:t>
            </w:r>
          </w:p>
        </w:tc>
        <w:tc>
          <w:tcPr>
            <w:tcW w:w="4353" w:type="dxa"/>
            <w:tcBorders>
              <w:left w:val="single" w:sz="4" w:space="0" w:color="000000"/>
              <w:bottom w:val="single" w:sz="4" w:space="0" w:color="000000"/>
            </w:tcBorders>
          </w:tcPr>
          <w:p w:rsidR="009D2D5B" w:rsidRPr="0096166E" w:rsidRDefault="009D2D5B" w:rsidP="003927D6">
            <w:pPr>
              <w:snapToGrid w:val="0"/>
              <w:rPr>
                <w:sz w:val="26"/>
                <w:szCs w:val="26"/>
              </w:rPr>
            </w:pPr>
            <w:r w:rsidRPr="0096166E">
              <w:rPr>
                <w:sz w:val="26"/>
                <w:szCs w:val="26"/>
              </w:rPr>
              <w:t xml:space="preserve">Из общего количества автомобильных дорог дороги с </w:t>
            </w:r>
            <w:r>
              <w:rPr>
                <w:sz w:val="26"/>
                <w:szCs w:val="26"/>
              </w:rPr>
              <w:t xml:space="preserve">асфальтобетонным </w:t>
            </w:r>
            <w:r w:rsidRPr="0096166E">
              <w:rPr>
                <w:sz w:val="26"/>
                <w:szCs w:val="26"/>
              </w:rPr>
              <w:t xml:space="preserve"> покрытием</w:t>
            </w:r>
          </w:p>
        </w:tc>
        <w:tc>
          <w:tcPr>
            <w:tcW w:w="1358" w:type="dxa"/>
            <w:tcBorders>
              <w:left w:val="single" w:sz="4" w:space="0" w:color="000000"/>
              <w:bottom w:val="single" w:sz="4" w:space="0" w:color="000000"/>
            </w:tcBorders>
            <w:vAlign w:val="center"/>
          </w:tcPr>
          <w:p w:rsidR="009D2D5B" w:rsidRPr="0096166E" w:rsidRDefault="009D2D5B" w:rsidP="003927D6">
            <w:pPr>
              <w:snapToGrid w:val="0"/>
              <w:ind w:right="-108"/>
              <w:jc w:val="center"/>
              <w:rPr>
                <w:sz w:val="26"/>
                <w:szCs w:val="26"/>
              </w:rPr>
            </w:pPr>
            <w:r w:rsidRPr="0096166E">
              <w:rPr>
                <w:sz w:val="26"/>
                <w:szCs w:val="26"/>
              </w:rPr>
              <w:t>км.</w:t>
            </w:r>
          </w:p>
        </w:tc>
        <w:tc>
          <w:tcPr>
            <w:tcW w:w="1336" w:type="dxa"/>
            <w:tcBorders>
              <w:left w:val="single" w:sz="4" w:space="0" w:color="000000"/>
              <w:bottom w:val="single" w:sz="4" w:space="0" w:color="000000"/>
            </w:tcBorders>
            <w:vAlign w:val="center"/>
          </w:tcPr>
          <w:p w:rsidR="009D2D5B" w:rsidRPr="0096166E" w:rsidRDefault="009D2D5B" w:rsidP="003927D6">
            <w:pPr>
              <w:snapToGrid w:val="0"/>
              <w:jc w:val="center"/>
              <w:rPr>
                <w:sz w:val="26"/>
                <w:szCs w:val="26"/>
              </w:rPr>
            </w:pPr>
            <w:r>
              <w:rPr>
                <w:sz w:val="26"/>
                <w:szCs w:val="26"/>
              </w:rPr>
              <w:t>13,6</w:t>
            </w:r>
          </w:p>
        </w:tc>
        <w:tc>
          <w:tcPr>
            <w:tcW w:w="1711" w:type="dxa"/>
            <w:tcBorders>
              <w:left w:val="single" w:sz="4" w:space="0" w:color="000000"/>
              <w:bottom w:val="single" w:sz="4" w:space="0" w:color="000000"/>
              <w:right w:val="single" w:sz="4" w:space="0" w:color="000000"/>
            </w:tcBorders>
          </w:tcPr>
          <w:p w:rsidR="009D2D5B" w:rsidRPr="0096166E" w:rsidRDefault="009D2D5B" w:rsidP="003927D6">
            <w:pPr>
              <w:snapToGrid w:val="0"/>
              <w:jc w:val="center"/>
              <w:rPr>
                <w:sz w:val="26"/>
                <w:szCs w:val="26"/>
              </w:rPr>
            </w:pPr>
          </w:p>
          <w:p w:rsidR="009D2D5B" w:rsidRPr="0096166E" w:rsidRDefault="009D2D5B" w:rsidP="003927D6">
            <w:pPr>
              <w:snapToGrid w:val="0"/>
              <w:jc w:val="center"/>
              <w:rPr>
                <w:sz w:val="26"/>
                <w:szCs w:val="26"/>
              </w:rPr>
            </w:pPr>
            <w:r>
              <w:rPr>
                <w:sz w:val="26"/>
                <w:szCs w:val="26"/>
              </w:rPr>
              <w:t>12,2</w:t>
            </w:r>
          </w:p>
        </w:tc>
      </w:tr>
    </w:tbl>
    <w:p w:rsidR="009D2D5B" w:rsidRDefault="009D2D5B" w:rsidP="00932E95">
      <w:pPr>
        <w:jc w:val="right"/>
        <w:rPr>
          <w:sz w:val="26"/>
          <w:szCs w:val="26"/>
        </w:rPr>
      </w:pPr>
    </w:p>
    <w:p w:rsidR="009D2D5B" w:rsidRDefault="009D2D5B" w:rsidP="00932E95">
      <w:pPr>
        <w:jc w:val="right"/>
        <w:rPr>
          <w:sz w:val="26"/>
          <w:szCs w:val="26"/>
        </w:rPr>
      </w:pPr>
    </w:p>
    <w:p w:rsidR="009D2D5B" w:rsidRDefault="009D2D5B" w:rsidP="00932E95">
      <w:pPr>
        <w:jc w:val="right"/>
        <w:rPr>
          <w:sz w:val="26"/>
          <w:szCs w:val="26"/>
          <w:lang w:val="en-US"/>
        </w:rPr>
      </w:pPr>
    </w:p>
    <w:p w:rsidR="009D2D5B" w:rsidRDefault="009D2D5B" w:rsidP="00932E95">
      <w:pPr>
        <w:jc w:val="right"/>
        <w:rPr>
          <w:sz w:val="26"/>
          <w:szCs w:val="26"/>
          <w:lang w:val="en-US"/>
        </w:rPr>
      </w:pPr>
    </w:p>
    <w:p w:rsidR="009D2D5B" w:rsidRDefault="009D2D5B" w:rsidP="00932E95">
      <w:pPr>
        <w:jc w:val="right"/>
        <w:rPr>
          <w:sz w:val="26"/>
          <w:szCs w:val="26"/>
          <w:lang w:val="en-US"/>
        </w:rPr>
      </w:pPr>
    </w:p>
    <w:p w:rsidR="009D2D5B" w:rsidRDefault="009D2D5B" w:rsidP="00932E95">
      <w:pPr>
        <w:jc w:val="right"/>
        <w:rPr>
          <w:sz w:val="26"/>
          <w:szCs w:val="26"/>
          <w:lang w:val="en-US"/>
        </w:rPr>
      </w:pPr>
    </w:p>
    <w:p w:rsidR="009D2D5B" w:rsidRDefault="009D2D5B" w:rsidP="00932E95">
      <w:pPr>
        <w:jc w:val="right"/>
        <w:rPr>
          <w:sz w:val="26"/>
          <w:szCs w:val="26"/>
          <w:lang w:val="en-US"/>
        </w:rPr>
      </w:pPr>
    </w:p>
    <w:p w:rsidR="009D2D5B" w:rsidRDefault="009D2D5B" w:rsidP="00932E95">
      <w:pPr>
        <w:jc w:val="right"/>
        <w:rPr>
          <w:sz w:val="26"/>
          <w:szCs w:val="26"/>
          <w:lang w:val="en-US"/>
        </w:rPr>
      </w:pPr>
    </w:p>
    <w:p w:rsidR="009D2D5B" w:rsidRDefault="009D2D5B" w:rsidP="00932E95">
      <w:pPr>
        <w:jc w:val="right"/>
        <w:rPr>
          <w:sz w:val="26"/>
          <w:szCs w:val="26"/>
          <w:lang w:val="en-US"/>
        </w:rPr>
      </w:pPr>
    </w:p>
    <w:p w:rsidR="009D2D5B" w:rsidRDefault="009D2D5B" w:rsidP="00932E95">
      <w:pPr>
        <w:jc w:val="right"/>
        <w:rPr>
          <w:sz w:val="26"/>
          <w:szCs w:val="26"/>
          <w:lang w:val="en-US"/>
        </w:rPr>
      </w:pPr>
    </w:p>
    <w:p w:rsidR="009D2D5B" w:rsidRDefault="009D2D5B" w:rsidP="00932E95">
      <w:pPr>
        <w:jc w:val="right"/>
        <w:rPr>
          <w:sz w:val="26"/>
          <w:szCs w:val="26"/>
          <w:lang w:val="en-US"/>
        </w:rPr>
      </w:pPr>
    </w:p>
    <w:p w:rsidR="009D2D5B" w:rsidRDefault="009D2D5B" w:rsidP="00932E95">
      <w:pPr>
        <w:jc w:val="right"/>
        <w:rPr>
          <w:sz w:val="26"/>
          <w:szCs w:val="26"/>
          <w:lang w:val="en-US"/>
        </w:rPr>
      </w:pPr>
    </w:p>
    <w:p w:rsidR="009D2D5B" w:rsidRDefault="009D2D5B" w:rsidP="00932E95">
      <w:pPr>
        <w:jc w:val="right"/>
        <w:rPr>
          <w:sz w:val="26"/>
          <w:szCs w:val="26"/>
          <w:lang w:val="en-US"/>
        </w:rPr>
      </w:pPr>
    </w:p>
    <w:p w:rsidR="009D2D5B" w:rsidRDefault="009D2D5B" w:rsidP="00932E95">
      <w:pPr>
        <w:jc w:val="right"/>
        <w:rPr>
          <w:sz w:val="26"/>
          <w:szCs w:val="26"/>
          <w:lang w:val="en-US"/>
        </w:rPr>
      </w:pPr>
    </w:p>
    <w:p w:rsidR="009D2D5B" w:rsidRDefault="009D2D5B" w:rsidP="00932E95">
      <w:pPr>
        <w:jc w:val="right"/>
        <w:rPr>
          <w:sz w:val="26"/>
          <w:szCs w:val="26"/>
          <w:lang w:val="en-US"/>
        </w:rPr>
      </w:pPr>
    </w:p>
    <w:p w:rsidR="009D2D5B" w:rsidRDefault="009D2D5B" w:rsidP="00932E95">
      <w:pPr>
        <w:jc w:val="right"/>
        <w:rPr>
          <w:sz w:val="26"/>
          <w:szCs w:val="26"/>
          <w:lang w:val="en-US"/>
        </w:rPr>
      </w:pPr>
    </w:p>
    <w:p w:rsidR="009D2D5B" w:rsidRDefault="009D2D5B" w:rsidP="00932E95">
      <w:pPr>
        <w:jc w:val="right"/>
        <w:rPr>
          <w:sz w:val="26"/>
          <w:szCs w:val="26"/>
          <w:lang w:val="en-US"/>
        </w:rPr>
      </w:pPr>
    </w:p>
    <w:p w:rsidR="009D2D5B" w:rsidRDefault="009D2D5B" w:rsidP="00932E95">
      <w:pPr>
        <w:jc w:val="right"/>
        <w:rPr>
          <w:sz w:val="26"/>
          <w:szCs w:val="26"/>
          <w:lang w:val="en-US"/>
        </w:rPr>
      </w:pPr>
    </w:p>
    <w:p w:rsidR="009D2D5B" w:rsidRDefault="009D2D5B" w:rsidP="00932E95">
      <w:pPr>
        <w:jc w:val="right"/>
        <w:rPr>
          <w:sz w:val="26"/>
          <w:szCs w:val="26"/>
          <w:lang w:val="en-US"/>
        </w:rPr>
      </w:pPr>
    </w:p>
    <w:p w:rsidR="009D2D5B" w:rsidRDefault="009D2D5B" w:rsidP="00932E95">
      <w:pPr>
        <w:jc w:val="right"/>
        <w:rPr>
          <w:sz w:val="26"/>
          <w:szCs w:val="26"/>
          <w:lang w:val="en-US"/>
        </w:rPr>
      </w:pPr>
    </w:p>
    <w:p w:rsidR="009D2D5B" w:rsidRDefault="009D2D5B" w:rsidP="00932E95">
      <w:pPr>
        <w:jc w:val="right"/>
        <w:rPr>
          <w:sz w:val="26"/>
          <w:szCs w:val="26"/>
          <w:lang w:val="en-US"/>
        </w:rPr>
      </w:pPr>
    </w:p>
    <w:p w:rsidR="009D2D5B" w:rsidRDefault="009D2D5B" w:rsidP="00932E95">
      <w:pPr>
        <w:jc w:val="right"/>
        <w:rPr>
          <w:sz w:val="26"/>
          <w:szCs w:val="26"/>
          <w:lang w:val="en-US"/>
        </w:rPr>
      </w:pPr>
    </w:p>
    <w:p w:rsidR="009D2D5B" w:rsidRDefault="009D2D5B" w:rsidP="00932E95">
      <w:pPr>
        <w:jc w:val="right"/>
        <w:rPr>
          <w:sz w:val="26"/>
          <w:szCs w:val="26"/>
          <w:lang w:val="en-US"/>
        </w:rPr>
      </w:pPr>
    </w:p>
    <w:p w:rsidR="009D2D5B" w:rsidRDefault="009D2D5B" w:rsidP="00932E95">
      <w:pPr>
        <w:jc w:val="right"/>
        <w:rPr>
          <w:sz w:val="26"/>
          <w:szCs w:val="26"/>
          <w:lang w:val="en-US"/>
        </w:rPr>
      </w:pPr>
    </w:p>
    <w:p w:rsidR="009D2D5B" w:rsidRDefault="009D2D5B" w:rsidP="00932E95">
      <w:pPr>
        <w:jc w:val="right"/>
        <w:rPr>
          <w:sz w:val="26"/>
          <w:szCs w:val="26"/>
          <w:lang w:val="en-US"/>
        </w:rPr>
      </w:pPr>
    </w:p>
    <w:p w:rsidR="009D2D5B" w:rsidRDefault="009D2D5B" w:rsidP="00932E95">
      <w:pPr>
        <w:jc w:val="right"/>
        <w:rPr>
          <w:sz w:val="26"/>
          <w:szCs w:val="26"/>
          <w:lang w:val="en-US"/>
        </w:rPr>
      </w:pPr>
    </w:p>
    <w:p w:rsidR="009D2D5B" w:rsidRDefault="009D2D5B" w:rsidP="00932E95">
      <w:pPr>
        <w:jc w:val="right"/>
        <w:rPr>
          <w:sz w:val="26"/>
          <w:szCs w:val="26"/>
          <w:lang w:val="en-US"/>
        </w:rPr>
      </w:pPr>
    </w:p>
    <w:p w:rsidR="009D2D5B" w:rsidRDefault="009D2D5B" w:rsidP="00932E95">
      <w:pPr>
        <w:jc w:val="right"/>
        <w:rPr>
          <w:sz w:val="26"/>
          <w:szCs w:val="26"/>
          <w:lang w:val="en-US"/>
        </w:rPr>
      </w:pPr>
    </w:p>
    <w:p w:rsidR="009D2D5B" w:rsidRDefault="009D2D5B" w:rsidP="00932E95">
      <w:pPr>
        <w:jc w:val="right"/>
        <w:rPr>
          <w:sz w:val="26"/>
          <w:szCs w:val="26"/>
          <w:lang w:val="en-US"/>
        </w:rPr>
      </w:pPr>
    </w:p>
    <w:p w:rsidR="009D2D5B" w:rsidRDefault="009D2D5B" w:rsidP="00932E95">
      <w:pPr>
        <w:jc w:val="right"/>
        <w:rPr>
          <w:sz w:val="26"/>
          <w:szCs w:val="26"/>
          <w:lang w:val="en-US"/>
        </w:rPr>
      </w:pPr>
    </w:p>
    <w:p w:rsidR="009D2D5B" w:rsidRDefault="009D2D5B" w:rsidP="00932E95">
      <w:pPr>
        <w:jc w:val="right"/>
        <w:rPr>
          <w:sz w:val="26"/>
          <w:szCs w:val="26"/>
          <w:lang w:val="en-US"/>
        </w:rPr>
      </w:pPr>
    </w:p>
    <w:p w:rsidR="009D2D5B" w:rsidRDefault="009D2D5B" w:rsidP="00932E95">
      <w:pPr>
        <w:jc w:val="right"/>
        <w:rPr>
          <w:sz w:val="26"/>
          <w:szCs w:val="26"/>
          <w:lang w:val="en-US"/>
        </w:rPr>
      </w:pPr>
    </w:p>
    <w:p w:rsidR="009D2D5B" w:rsidRDefault="009D2D5B" w:rsidP="00932E95">
      <w:pPr>
        <w:jc w:val="right"/>
        <w:rPr>
          <w:sz w:val="26"/>
          <w:szCs w:val="26"/>
          <w:lang w:val="en-US"/>
        </w:rPr>
      </w:pPr>
    </w:p>
    <w:p w:rsidR="009D2D5B" w:rsidRDefault="009D2D5B" w:rsidP="00932E95">
      <w:pPr>
        <w:jc w:val="right"/>
        <w:rPr>
          <w:sz w:val="26"/>
          <w:szCs w:val="26"/>
          <w:lang w:val="en-US"/>
        </w:rPr>
      </w:pPr>
    </w:p>
    <w:p w:rsidR="009D2D5B" w:rsidRDefault="009D2D5B" w:rsidP="00932E95">
      <w:pPr>
        <w:jc w:val="right"/>
        <w:rPr>
          <w:sz w:val="26"/>
          <w:szCs w:val="26"/>
          <w:lang w:val="en-US"/>
        </w:rPr>
      </w:pPr>
    </w:p>
    <w:p w:rsidR="009D2D5B" w:rsidRDefault="009D2D5B" w:rsidP="00932E95">
      <w:pPr>
        <w:jc w:val="right"/>
        <w:rPr>
          <w:sz w:val="26"/>
          <w:szCs w:val="26"/>
          <w:lang w:val="en-US"/>
        </w:rPr>
      </w:pPr>
    </w:p>
    <w:p w:rsidR="009D2D5B" w:rsidRDefault="009D2D5B" w:rsidP="00932E95">
      <w:pPr>
        <w:jc w:val="right"/>
        <w:rPr>
          <w:sz w:val="26"/>
          <w:szCs w:val="26"/>
          <w:lang w:val="en-US"/>
        </w:rPr>
      </w:pPr>
    </w:p>
    <w:p w:rsidR="009D2D5B" w:rsidRDefault="009D2D5B" w:rsidP="00932E95">
      <w:pPr>
        <w:jc w:val="right"/>
        <w:rPr>
          <w:sz w:val="26"/>
          <w:szCs w:val="26"/>
          <w:lang w:val="en-US"/>
        </w:rPr>
      </w:pPr>
    </w:p>
    <w:p w:rsidR="009D2D5B" w:rsidRPr="004B762C" w:rsidRDefault="009D2D5B" w:rsidP="00932E95">
      <w:pPr>
        <w:ind w:firstLine="567"/>
        <w:jc w:val="center"/>
        <w:outlineLvl w:val="0"/>
        <w:rPr>
          <w:b/>
          <w:bCs/>
          <w:sz w:val="32"/>
          <w:szCs w:val="32"/>
        </w:rPr>
      </w:pPr>
      <w:r w:rsidRPr="004B762C">
        <w:rPr>
          <w:b/>
          <w:bCs/>
          <w:sz w:val="32"/>
          <w:szCs w:val="32"/>
        </w:rPr>
        <w:t xml:space="preserve">ТОМ </w:t>
      </w:r>
      <w:r w:rsidRPr="004B762C">
        <w:rPr>
          <w:b/>
          <w:bCs/>
          <w:sz w:val="32"/>
          <w:szCs w:val="32"/>
          <w:lang w:val="en-US"/>
        </w:rPr>
        <w:t>II</w:t>
      </w:r>
    </w:p>
    <w:p w:rsidR="009D2D5B" w:rsidRDefault="009D2D5B" w:rsidP="00932E95">
      <w:pPr>
        <w:ind w:firstLine="567"/>
        <w:jc w:val="center"/>
        <w:outlineLvl w:val="0"/>
        <w:rPr>
          <w:b/>
          <w:bCs/>
          <w:sz w:val="32"/>
          <w:szCs w:val="32"/>
        </w:rPr>
      </w:pPr>
      <w:r w:rsidRPr="00A90400">
        <w:rPr>
          <w:b/>
          <w:bCs/>
          <w:sz w:val="32"/>
          <w:szCs w:val="32"/>
        </w:rPr>
        <w:t xml:space="preserve">ОБОСНОВЫВАЮЩИЕ МАТЕРИАЛЫ ПРОЕКТА ГЕНЕРАЛЬНОГО ПЛАНА </w:t>
      </w:r>
      <w:r>
        <w:rPr>
          <w:b/>
          <w:bCs/>
          <w:sz w:val="32"/>
          <w:szCs w:val="32"/>
        </w:rPr>
        <w:t xml:space="preserve"> </w:t>
      </w:r>
    </w:p>
    <w:p w:rsidR="009D2D5B" w:rsidRPr="00A90400" w:rsidRDefault="009D2D5B" w:rsidP="00932E95">
      <w:pPr>
        <w:ind w:firstLine="567"/>
        <w:jc w:val="center"/>
        <w:outlineLvl w:val="0"/>
        <w:rPr>
          <w:b/>
          <w:bCs/>
          <w:sz w:val="32"/>
          <w:szCs w:val="32"/>
        </w:rPr>
      </w:pPr>
    </w:p>
    <w:p w:rsidR="009D2D5B" w:rsidRDefault="009D2D5B" w:rsidP="00932E95">
      <w:pPr>
        <w:ind w:firstLine="567"/>
        <w:jc w:val="center"/>
        <w:rPr>
          <w:caps/>
          <w:sz w:val="36"/>
          <w:szCs w:val="36"/>
        </w:rPr>
      </w:pPr>
    </w:p>
    <w:p w:rsidR="009D2D5B" w:rsidRDefault="009D2D5B" w:rsidP="00932E95">
      <w:pPr>
        <w:ind w:firstLine="567"/>
        <w:jc w:val="center"/>
        <w:rPr>
          <w:caps/>
          <w:sz w:val="36"/>
          <w:szCs w:val="36"/>
        </w:rPr>
      </w:pPr>
    </w:p>
    <w:p w:rsidR="009D2D5B" w:rsidRPr="00872C20" w:rsidRDefault="009D2D5B" w:rsidP="00932E95">
      <w:pPr>
        <w:ind w:firstLine="567"/>
        <w:jc w:val="center"/>
        <w:rPr>
          <w:b/>
          <w:bCs/>
          <w:caps/>
          <w:sz w:val="28"/>
          <w:szCs w:val="28"/>
          <w:highlight w:val="yellow"/>
        </w:rPr>
      </w:pPr>
      <w:r w:rsidRPr="00872C20">
        <w:rPr>
          <w:b/>
          <w:bCs/>
          <w:sz w:val="28"/>
          <w:szCs w:val="28"/>
        </w:rPr>
        <w:t xml:space="preserve">ЧАСТЬ </w:t>
      </w:r>
      <w:r w:rsidRPr="00872C20">
        <w:rPr>
          <w:b/>
          <w:bCs/>
          <w:sz w:val="28"/>
          <w:szCs w:val="28"/>
          <w:lang w:val="en-US"/>
        </w:rPr>
        <w:t>II</w:t>
      </w:r>
    </w:p>
    <w:p w:rsidR="009D2D5B" w:rsidRDefault="009D2D5B" w:rsidP="00932E95">
      <w:pPr>
        <w:ind w:firstLine="567"/>
        <w:jc w:val="center"/>
        <w:rPr>
          <w:caps/>
          <w:sz w:val="32"/>
          <w:szCs w:val="32"/>
        </w:rPr>
      </w:pPr>
      <w:r w:rsidRPr="002248BD">
        <w:rPr>
          <w:caps/>
          <w:sz w:val="32"/>
          <w:szCs w:val="32"/>
        </w:rPr>
        <w:t>Карты (схемы) по обоснованию проекта генерального плана</w:t>
      </w:r>
      <w:r>
        <w:rPr>
          <w:caps/>
          <w:sz w:val="32"/>
          <w:szCs w:val="32"/>
        </w:rPr>
        <w:t xml:space="preserve"> </w:t>
      </w:r>
    </w:p>
    <w:p w:rsidR="009D2D5B" w:rsidRDefault="009D2D5B" w:rsidP="00932E95">
      <w:pPr>
        <w:ind w:firstLine="567"/>
        <w:jc w:val="center"/>
        <w:rPr>
          <w:caps/>
          <w:sz w:val="28"/>
          <w:szCs w:val="28"/>
        </w:rPr>
      </w:pPr>
      <w:r>
        <w:rPr>
          <w:caps/>
          <w:sz w:val="28"/>
          <w:szCs w:val="28"/>
        </w:rPr>
        <w:t>МИНСКОго сельского поселения Костромского муниципального района Костромской области</w:t>
      </w:r>
    </w:p>
    <w:p w:rsidR="009D2D5B" w:rsidRPr="00932E95" w:rsidRDefault="009D2D5B" w:rsidP="00932E95">
      <w:pPr>
        <w:jc w:val="right"/>
        <w:rPr>
          <w:sz w:val="26"/>
          <w:szCs w:val="26"/>
        </w:rPr>
      </w:pPr>
    </w:p>
    <w:p w:rsidR="009D2D5B" w:rsidRPr="00932E95" w:rsidRDefault="009D2D5B" w:rsidP="00932E95">
      <w:pPr>
        <w:jc w:val="right"/>
        <w:rPr>
          <w:sz w:val="26"/>
          <w:szCs w:val="26"/>
        </w:rPr>
      </w:pPr>
    </w:p>
    <w:p w:rsidR="009D2D5B" w:rsidRPr="00932E95" w:rsidRDefault="009D2D5B" w:rsidP="00932E95">
      <w:pPr>
        <w:jc w:val="right"/>
        <w:rPr>
          <w:sz w:val="26"/>
          <w:szCs w:val="26"/>
        </w:rPr>
      </w:pPr>
    </w:p>
    <w:p w:rsidR="009D2D5B" w:rsidRPr="00932E95" w:rsidRDefault="009D2D5B" w:rsidP="00932E95">
      <w:pPr>
        <w:spacing w:line="276" w:lineRule="auto"/>
        <w:ind w:left="1134"/>
        <w:jc w:val="both"/>
        <w:rPr>
          <w:rFonts w:eastAsia="SimSun"/>
          <w:spacing w:val="-10"/>
          <w:sz w:val="28"/>
          <w:szCs w:val="28"/>
        </w:rPr>
      </w:pPr>
      <w:r w:rsidRPr="00932E95">
        <w:rPr>
          <w:rFonts w:eastAsia="SimSun"/>
          <w:spacing w:val="-10"/>
          <w:sz w:val="28"/>
          <w:szCs w:val="28"/>
        </w:rPr>
        <w:t>1. "Картографическое отображение информации о состоянии территории, о возможных направлениях ее развития и об ограничениях ее использования":</w:t>
      </w:r>
    </w:p>
    <w:p w:rsidR="009D2D5B" w:rsidRDefault="009D2D5B" w:rsidP="00932E95">
      <w:pPr>
        <w:spacing w:line="276" w:lineRule="auto"/>
        <w:ind w:left="1560"/>
        <w:jc w:val="both"/>
        <w:rPr>
          <w:rFonts w:eastAsia="SimSun"/>
          <w:spacing w:val="-10"/>
          <w:sz w:val="28"/>
          <w:szCs w:val="28"/>
        </w:rPr>
      </w:pPr>
      <w:r w:rsidRPr="00932E95">
        <w:rPr>
          <w:rFonts w:eastAsia="SimSun"/>
          <w:spacing w:val="-10"/>
          <w:sz w:val="28"/>
          <w:szCs w:val="28"/>
        </w:rPr>
        <w:t>1) карта (схема) современного использования территории муниципального образования (опорный план) (лист 6);</w:t>
      </w:r>
    </w:p>
    <w:p w:rsidR="009D2D5B" w:rsidRPr="00932E95" w:rsidRDefault="009D2D5B" w:rsidP="00932E95">
      <w:pPr>
        <w:spacing w:line="276" w:lineRule="auto"/>
        <w:ind w:left="1560"/>
        <w:jc w:val="both"/>
        <w:rPr>
          <w:rFonts w:eastAsia="SimSun"/>
          <w:spacing w:val="-10"/>
          <w:sz w:val="28"/>
          <w:szCs w:val="28"/>
        </w:rPr>
      </w:pPr>
      <w:r>
        <w:rPr>
          <w:rFonts w:eastAsia="SimSun"/>
          <w:spacing w:val="-10"/>
          <w:sz w:val="28"/>
          <w:szCs w:val="28"/>
        </w:rPr>
        <w:t xml:space="preserve">2) </w:t>
      </w:r>
      <w:r w:rsidRPr="004B48B7">
        <w:rPr>
          <w:rFonts w:eastAsia="SimSun"/>
          <w:spacing w:val="-10"/>
          <w:sz w:val="28"/>
          <w:szCs w:val="28"/>
        </w:rPr>
        <w:t xml:space="preserve"> </w:t>
      </w:r>
      <w:r w:rsidRPr="00932E95">
        <w:rPr>
          <w:rFonts w:eastAsia="SimSun"/>
          <w:spacing w:val="-10"/>
          <w:sz w:val="28"/>
          <w:szCs w:val="28"/>
        </w:rPr>
        <w:t>карта (схема)</w:t>
      </w:r>
      <w:r>
        <w:rPr>
          <w:rFonts w:eastAsia="SimSun"/>
          <w:spacing w:val="-10"/>
          <w:sz w:val="28"/>
          <w:szCs w:val="28"/>
        </w:rPr>
        <w:t xml:space="preserve"> историко-культурного опорного плана (лист 7).</w:t>
      </w:r>
    </w:p>
    <w:p w:rsidR="009D2D5B" w:rsidRPr="00932E95" w:rsidRDefault="009D2D5B" w:rsidP="00932E95">
      <w:pPr>
        <w:spacing w:line="276" w:lineRule="auto"/>
        <w:ind w:left="1134"/>
        <w:jc w:val="both"/>
        <w:rPr>
          <w:rFonts w:eastAsia="SimSun"/>
          <w:spacing w:val="-10"/>
          <w:sz w:val="28"/>
          <w:szCs w:val="28"/>
        </w:rPr>
      </w:pPr>
      <w:r w:rsidRPr="00932E95">
        <w:rPr>
          <w:rFonts w:eastAsia="SimSun"/>
          <w:spacing w:val="-10"/>
          <w:sz w:val="28"/>
          <w:szCs w:val="28"/>
        </w:rPr>
        <w:t>2. "Картографическое отображение предложений по территориальному планированию".</w:t>
      </w:r>
    </w:p>
    <w:p w:rsidR="009D2D5B" w:rsidRPr="00932E95" w:rsidRDefault="009D2D5B" w:rsidP="00932E95">
      <w:pPr>
        <w:spacing w:line="276" w:lineRule="auto"/>
        <w:ind w:left="1560"/>
        <w:jc w:val="both"/>
        <w:rPr>
          <w:rFonts w:eastAsia="SimSun"/>
          <w:spacing w:val="-10"/>
          <w:sz w:val="28"/>
          <w:szCs w:val="28"/>
        </w:rPr>
      </w:pPr>
      <w:r w:rsidRPr="00932E95">
        <w:rPr>
          <w:rFonts w:eastAsia="SimSun"/>
          <w:spacing w:val="-10"/>
          <w:sz w:val="28"/>
          <w:szCs w:val="28"/>
        </w:rPr>
        <w:t xml:space="preserve">1) карта (схема) результатов анализа комплексного развития территории и размещения объектов капитального строительства местного значения. </w:t>
      </w:r>
    </w:p>
    <w:p w:rsidR="009D2D5B" w:rsidRPr="00932E95" w:rsidRDefault="009D2D5B" w:rsidP="00932E95">
      <w:pPr>
        <w:spacing w:line="276" w:lineRule="auto"/>
        <w:ind w:left="1560"/>
        <w:jc w:val="both"/>
        <w:rPr>
          <w:rFonts w:eastAsia="SimSun"/>
          <w:spacing w:val="-10"/>
          <w:sz w:val="28"/>
          <w:szCs w:val="28"/>
        </w:rPr>
      </w:pPr>
      <w:r w:rsidRPr="00932E95">
        <w:rPr>
          <w:rFonts w:eastAsia="SimSun"/>
          <w:spacing w:val="-10"/>
          <w:sz w:val="28"/>
          <w:szCs w:val="28"/>
        </w:rPr>
        <w:t xml:space="preserve">(лист </w:t>
      </w:r>
      <w:r>
        <w:rPr>
          <w:rFonts w:eastAsia="SimSun"/>
          <w:spacing w:val="-10"/>
          <w:sz w:val="28"/>
          <w:szCs w:val="28"/>
        </w:rPr>
        <w:t>8</w:t>
      </w:r>
      <w:r w:rsidRPr="00932E95">
        <w:rPr>
          <w:rFonts w:eastAsia="SimSun"/>
          <w:spacing w:val="-10"/>
          <w:sz w:val="28"/>
          <w:szCs w:val="28"/>
        </w:rPr>
        <w:t>).</w:t>
      </w:r>
    </w:p>
    <w:p w:rsidR="009D2D5B" w:rsidRPr="00932E95" w:rsidRDefault="009D2D5B" w:rsidP="00932E95">
      <w:pPr>
        <w:jc w:val="right"/>
        <w:rPr>
          <w:sz w:val="26"/>
          <w:szCs w:val="26"/>
        </w:rPr>
      </w:pPr>
    </w:p>
    <w:p w:rsidR="009D2D5B" w:rsidRPr="00932E95" w:rsidRDefault="009D2D5B" w:rsidP="00932E95"/>
    <w:p w:rsidR="009D2D5B" w:rsidRPr="00932E95" w:rsidRDefault="009D2D5B" w:rsidP="00932E95"/>
    <w:p w:rsidR="009D2D5B" w:rsidRPr="00932E95" w:rsidRDefault="009D2D5B" w:rsidP="00932E95"/>
    <w:p w:rsidR="009D2D5B" w:rsidRPr="00932E95" w:rsidRDefault="009D2D5B" w:rsidP="00932E95">
      <w:pPr>
        <w:pStyle w:val="1f1"/>
        <w:ind w:firstLine="0"/>
        <w:rPr>
          <w:rFonts w:ascii="Times New Roman" w:hAnsi="Times New Roman" w:cs="Times New Roman"/>
          <w:sz w:val="26"/>
          <w:szCs w:val="26"/>
        </w:rPr>
      </w:pPr>
    </w:p>
    <w:p w:rsidR="009D2D5B" w:rsidRPr="00FB4296" w:rsidRDefault="009D2D5B" w:rsidP="009B315B">
      <w:pPr>
        <w:jc w:val="right"/>
        <w:rPr>
          <w:b/>
          <w:bCs/>
          <w:sz w:val="28"/>
          <w:szCs w:val="28"/>
        </w:rPr>
      </w:pPr>
    </w:p>
    <w:sectPr w:rsidR="009D2D5B" w:rsidRPr="00FB4296" w:rsidSect="001772C6">
      <w:pgSz w:w="11906" w:h="16838"/>
      <w:pgMar w:top="1438" w:right="850" w:bottom="1134" w:left="1701"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9D2D5B" w:rsidRDefault="009D2D5B" w:rsidP="00C67911">
      <w:r>
        <w:separator/>
      </w:r>
    </w:p>
  </w:endnote>
  <w:endnote w:type="continuationSeparator" w:id="1">
    <w:p w:rsidR="009D2D5B" w:rsidRDefault="009D2D5B" w:rsidP="00C67911">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StarSymbol">
    <w:altName w:val="Arial Unicode MS"/>
    <w:panose1 w:val="00000000000000000000"/>
    <w:charset w:val="80"/>
    <w:family w:val="auto"/>
    <w:notTrueType/>
    <w:pitch w:val="default"/>
    <w:sig w:usb0="00000001" w:usb1="08070000" w:usb2="00000010" w:usb3="00000000" w:csb0="00020000" w:csb1="00000000"/>
  </w:font>
  <w:font w:name="Courier New">
    <w:panose1 w:val="02070309020205020404"/>
    <w:charset w:val="CC"/>
    <w:family w:val="modern"/>
    <w:pitch w:val="fixed"/>
    <w:sig w:usb0="20002A87" w:usb1="80000000" w:usb2="00000008" w:usb3="00000000" w:csb0="000001FF" w:csb1="00000000"/>
  </w:font>
  <w:font w:name="Verdana">
    <w:panose1 w:val="020B0604030504040204"/>
    <w:charset w:val="CC"/>
    <w:family w:val="swiss"/>
    <w:pitch w:val="variable"/>
    <w:sig w:usb0="20000287" w:usb1="00000000" w:usb2="00000000" w:usb3="00000000" w:csb0="0000019F" w:csb1="00000000"/>
  </w:font>
  <w:font w:name="Calibri">
    <w:panose1 w:val="020F0502020204030204"/>
    <w:charset w:val="CC"/>
    <w:family w:val="swiss"/>
    <w:pitch w:val="variable"/>
    <w:sig w:usb0="A00002EF" w:usb1="4000207B" w:usb2="00000000" w:usb3="00000000" w:csb0="0000009F" w:csb1="00000000"/>
  </w:font>
  <w:font w:name="Arial">
    <w:panose1 w:val="020B0604020202020204"/>
    <w:charset w:val="CC"/>
    <w:family w:val="swiss"/>
    <w:pitch w:val="variable"/>
    <w:sig w:usb0="20002A87" w:usb1="80000000" w:usb2="00000008" w:usb3="00000000" w:csb0="000001FF" w:csb1="00000000"/>
  </w:font>
  <w:font w:name="Cambria">
    <w:panose1 w:val="02040503050406030204"/>
    <w:charset w:val="CC"/>
    <w:family w:val="roman"/>
    <w:pitch w:val="variable"/>
    <w:sig w:usb0="A00002EF" w:usb1="4000004B" w:usb2="00000000" w:usb3="00000000" w:csb0="0000009F" w:csb1="00000000"/>
  </w:font>
  <w:font w:name="Tahoma">
    <w:panose1 w:val="020B0604030504040204"/>
    <w:charset w:val="CC"/>
    <w:family w:val="swiss"/>
    <w:pitch w:val="variable"/>
    <w:sig w:usb0="61002A87" w:usb1="80000000" w:usb2="00000008" w:usb3="00000000" w:csb0="000101FF" w:csb1="00000000"/>
  </w:font>
  <w:font w:name="Trebuchet MS">
    <w:panose1 w:val="020B0603020202020204"/>
    <w:charset w:val="CC"/>
    <w:family w:val="swiss"/>
    <w:pitch w:val="variable"/>
    <w:sig w:usb0="00000287" w:usb1="00000000" w:usb2="00000000" w:usb3="00000000" w:csb0="0000009F" w:csb1="00000000"/>
  </w:font>
  <w:font w:name="Consolas">
    <w:panose1 w:val="020B0609020204030204"/>
    <w:charset w:val="CC"/>
    <w:family w:val="modern"/>
    <w:pitch w:val="fixed"/>
    <w:sig w:usb0="A00002EF" w:usb1="4000204B" w:usb2="00000000" w:usb3="00000000" w:csb0="0000009F" w:csb1="00000000"/>
  </w:font>
  <w:font w:name="MS Sans Serif">
    <w:altName w:val="Arial"/>
    <w:panose1 w:val="00000000000000000000"/>
    <w:charset w:val="00"/>
    <w:family w:val="swiss"/>
    <w:notTrueType/>
    <w:pitch w:val="variable"/>
    <w:sig w:usb0="00000003" w:usb1="00000000" w:usb2="00000000" w:usb3="00000000" w:csb0="00000001" w:csb1="00000000"/>
  </w:font>
  <w:font w:name="Times New Roman CYR">
    <w:panose1 w:val="02020603050405020304"/>
    <w:charset w:val="CC"/>
    <w:family w:val="roman"/>
    <w:pitch w:val="variable"/>
    <w:sig w:usb0="20002A87" w:usb1="80000000" w:usb2="00000008" w:usb3="00000000" w:csb0="000001FF" w:csb1="00000000"/>
  </w:font>
  <w:font w:name="PragmaticaC">
    <w:altName w:val="Courier New"/>
    <w:panose1 w:val="00000000000000000000"/>
    <w:charset w:val="00"/>
    <w:family w:val="decorative"/>
    <w:notTrueType/>
    <w:pitch w:val="variable"/>
    <w:sig w:usb0="00000003" w:usb1="00000000" w:usb2="00000000" w:usb3="00000000" w:csb0="00000001" w:csb1="00000000"/>
  </w:font>
  <w:font w:name="Arial Narrow">
    <w:panose1 w:val="020B0506020202030204"/>
    <w:charset w:val="CC"/>
    <w:family w:val="swiss"/>
    <w:pitch w:val="variable"/>
    <w:sig w:usb0="00000287" w:usb1="00000000" w:usb2="00000000" w:usb3="00000000" w:csb0="0000009F" w:csb1="00000000"/>
  </w:font>
  <w:font w:name="Baltica">
    <w:altName w:val="Times New Roman"/>
    <w:panose1 w:val="00000000000000000000"/>
    <w:charset w:val="00"/>
    <w:family w:val="swiss"/>
    <w:notTrueType/>
    <w:pitch w:val="variable"/>
    <w:sig w:usb0="00000003" w:usb1="00000000" w:usb2="00000000" w:usb3="00000000" w:csb0="00000001" w:csb1="00000000"/>
  </w:font>
  <w:font w:name="NTTimes/Cyrillic">
    <w:altName w:val="Times New Roman"/>
    <w:panose1 w:val="00000000000000000000"/>
    <w:charset w:val="00"/>
    <w:family w:val="auto"/>
    <w:notTrueType/>
    <w:pitch w:val="variable"/>
    <w:sig w:usb0="00000003" w:usb1="00000000" w:usb2="00000000" w:usb3="00000000" w:csb0="00000001" w:csb1="00000000"/>
  </w:font>
  <w:font w:name="Helvetica">
    <w:panose1 w:val="020B0604020202020204"/>
    <w:charset w:val="CC"/>
    <w:family w:val="swiss"/>
    <w:pitch w:val="variable"/>
    <w:sig w:usb0="20002A87" w:usb1="80000000" w:usb2="00000008"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Arial CYR">
    <w:panose1 w:val="020B0604020202020204"/>
    <w:charset w:val="CC"/>
    <w:family w:val="swiss"/>
    <w:pitch w:val="variable"/>
    <w:sig w:usb0="20002A87" w:usb1="80000000" w:usb2="00000008" w:usb3="00000000" w:csb0="000001FF" w:csb1="00000000"/>
  </w:font>
  <w:font w:name="HGFMEB+Arial,Bold">
    <w:altName w:val="Arial"/>
    <w:panose1 w:val="00000000000000000000"/>
    <w:charset w:val="00"/>
    <w:family w:val="swiss"/>
    <w:notTrueType/>
    <w:pitch w:val="default"/>
    <w:sig w:usb0="00000003" w:usb1="00000000" w:usb2="00000000" w:usb3="00000000" w:csb0="00000001" w:csb1="00000000"/>
  </w:font>
  <w:font w:name="Arial Black">
    <w:panose1 w:val="020B0A04020102020204"/>
    <w:charset w:val="CC"/>
    <w:family w:val="swiss"/>
    <w:pitch w:val="variable"/>
    <w:sig w:usb0="00000287" w:usb1="00000000" w:usb2="00000000" w:usb3="00000000" w:csb0="0000009F" w:csb1="00000000"/>
  </w:font>
  <w:font w:name="Sylfaen">
    <w:panose1 w:val="010A0502050306030303"/>
    <w:charset w:val="CC"/>
    <w:family w:val="roman"/>
    <w:pitch w:val="variable"/>
    <w:sig w:usb0="04000687" w:usb1="00000000" w:usb2="00000000" w:usb3="00000000" w:csb0="0000009F" w:csb1="00000000"/>
  </w:font>
  <w:font w:name="Franklin Gothic Heavy">
    <w:panose1 w:val="00000000000000000000"/>
    <w:charset w:val="CC"/>
    <w:family w:val="swiss"/>
    <w:notTrueType/>
    <w:pitch w:val="variable"/>
    <w:sig w:usb0="00000203" w:usb1="00000000" w:usb2="00000000" w:usb3="00000000" w:csb0="00000005" w:csb1="00000000"/>
  </w:font>
  <w:font w:name="SimSun">
    <w:altName w:val="§­§°§®§Ц"/>
    <w:panose1 w:val="02010600030101010101"/>
    <w:charset w:val="86"/>
    <w:family w:val="auto"/>
    <w:notTrueType/>
    <w:pitch w:val="variable"/>
    <w:sig w:usb0="00000001" w:usb1="080E0000" w:usb2="00000010" w:usb3="00000000" w:csb0="0004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D2D5B" w:rsidRPr="004D36BA" w:rsidRDefault="009D2D5B" w:rsidP="00D547B0">
    <w:pPr>
      <w:pStyle w:val="Footer"/>
      <w:shd w:val="clear" w:color="auto" w:fill="FDE9D9"/>
      <w:tabs>
        <w:tab w:val="left" w:pos="2400"/>
        <w:tab w:val="center" w:pos="4960"/>
      </w:tabs>
    </w:pPr>
    <w:r>
      <w:rPr>
        <w:b/>
        <w:bCs/>
        <w:i/>
        <w:iCs/>
        <w:color w:val="595959"/>
        <w:sz w:val="20"/>
        <w:szCs w:val="20"/>
      </w:rPr>
      <w:tab/>
    </w:r>
    <w:r>
      <w:rPr>
        <w:b/>
        <w:bCs/>
        <w:i/>
        <w:iCs/>
        <w:color w:val="595959"/>
        <w:sz w:val="20"/>
        <w:szCs w:val="20"/>
      </w:rPr>
      <w:tab/>
      <w:t xml:space="preserve">ООО «ТЕХСТРОЙПРОЕКТ», </w:t>
    </w:r>
    <w:r w:rsidRPr="00CF592A">
      <w:rPr>
        <w:b/>
        <w:bCs/>
        <w:i/>
        <w:iCs/>
        <w:color w:val="595959"/>
        <w:sz w:val="20"/>
        <w:szCs w:val="20"/>
      </w:rPr>
      <w:t xml:space="preserve"> </w:t>
    </w:r>
    <w:r>
      <w:rPr>
        <w:b/>
        <w:bCs/>
        <w:i/>
        <w:iCs/>
        <w:color w:val="595959"/>
        <w:sz w:val="20"/>
        <w:szCs w:val="20"/>
      </w:rPr>
      <w:t>Иваново</w:t>
    </w:r>
    <w:r w:rsidRPr="00CF592A">
      <w:rPr>
        <w:b/>
        <w:bCs/>
        <w:i/>
        <w:iCs/>
        <w:color w:val="595959"/>
        <w:sz w:val="20"/>
        <w:szCs w:val="20"/>
      </w:rPr>
      <w:t>, 20</w:t>
    </w:r>
    <w:r>
      <w:rPr>
        <w:b/>
        <w:bCs/>
        <w:i/>
        <w:iCs/>
        <w:color w:val="595959"/>
        <w:sz w:val="20"/>
        <w:szCs w:val="20"/>
      </w:rPr>
      <w:t xml:space="preserve">11 </w:t>
    </w:r>
    <w:r w:rsidRPr="00CF592A">
      <w:rPr>
        <w:b/>
        <w:bCs/>
        <w:i/>
        <w:iCs/>
        <w:color w:val="595959"/>
        <w:sz w:val="20"/>
        <w:szCs w:val="20"/>
      </w:rPr>
      <w:t>г.</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9D2D5B" w:rsidRDefault="009D2D5B" w:rsidP="00C67911">
      <w:r>
        <w:separator/>
      </w:r>
    </w:p>
  </w:footnote>
  <w:footnote w:type="continuationSeparator" w:id="1">
    <w:p w:rsidR="009D2D5B" w:rsidRDefault="009D2D5B" w:rsidP="00C67911">
      <w:r>
        <w:continuationSeparator/>
      </w:r>
    </w:p>
  </w:footnote>
  <w:footnote w:id="2">
    <w:p w:rsidR="009D2D5B" w:rsidRDefault="009D2D5B" w:rsidP="00C27468">
      <w:pPr>
        <w:jc w:val="both"/>
      </w:pPr>
      <w:r>
        <w:rPr>
          <w:rStyle w:val="FootnoteReference"/>
        </w:rPr>
        <w:footnoteRef/>
      </w:r>
      <w:r>
        <w:t xml:space="preserve"> </w:t>
      </w:r>
      <w:r>
        <w:rPr>
          <w:b/>
          <w:bCs/>
        </w:rPr>
        <w:t>Устойчивое развитие сельских территорий</w:t>
      </w:r>
      <w:r>
        <w:t xml:space="preserve"> – социально-экономическое развитие, при котором обеспечивается эффективное функционирование сельской экономики, включающее обеспечение продовольственной безопасности,  воспроизводство человеческих ресурсов, повышение качества трудовых ресурсов, полная и продуктивная занятость трудоспособного населения, повышение уровня и качества жизни в сельских поселениях, рациональное использование и воспроизводство природно-ресурсного потенциала села, развитие инфраструктуры, в том числе улучшение энергоснабжения и энергосбережения. </w:t>
      </w:r>
    </w:p>
  </w:footnote>
  <w:footnote w:id="3">
    <w:p w:rsidR="009D2D5B" w:rsidRDefault="009D2D5B">
      <w:pPr>
        <w:pStyle w:val="FootnoteText"/>
      </w:pPr>
      <w:r>
        <w:rPr>
          <w:rStyle w:val="FootnoteReference"/>
        </w:rPr>
        <w:footnoteRef/>
      </w:r>
      <w:r>
        <w:t xml:space="preserve"> </w:t>
      </w:r>
      <w:r w:rsidRPr="00FC7715">
        <w:t>http://www.ecotrans.spb.ru/content/view/36/59/</w:t>
      </w:r>
    </w:p>
  </w:footnote>
  <w:footnote w:id="4">
    <w:p w:rsidR="009D2D5B" w:rsidRDefault="009D2D5B">
      <w:pPr>
        <w:pStyle w:val="FootnoteText"/>
      </w:pPr>
      <w:r>
        <w:rPr>
          <w:rStyle w:val="FootnoteReference"/>
        </w:rPr>
        <w:footnoteRef/>
      </w:r>
      <w:r>
        <w:t xml:space="preserve"> Л. Сафин. Дороги – локомотивы роста. / «</w:t>
      </w:r>
      <w:r>
        <w:rPr>
          <w:lang w:val="en-US"/>
        </w:rPr>
        <w:t>Top</w:t>
      </w:r>
      <w:r w:rsidRPr="003B4EED">
        <w:t xml:space="preserve"> </w:t>
      </w:r>
      <w:r>
        <w:rPr>
          <w:lang w:val="en-US"/>
        </w:rPr>
        <w:t>Builder</w:t>
      </w:r>
      <w:r>
        <w:t xml:space="preserve">», № 5 </w:t>
      </w:r>
      <w:r w:rsidRPr="003B4EED">
        <w:t>[18]</w:t>
      </w:r>
      <w:r>
        <w:t>, ноябрь, 2009. – С. 64-65.</w:t>
      </w:r>
    </w:p>
  </w:footnote>
  <w:footnote w:id="5">
    <w:p w:rsidR="009D2D5B" w:rsidRDefault="009D2D5B"/>
    <w:p w:rsidR="009D2D5B" w:rsidRDefault="009D2D5B"/>
  </w:footnote>
  <w:footnote w:id="6">
    <w:p w:rsidR="009D2D5B" w:rsidRDefault="009D2D5B">
      <w:pPr>
        <w:pStyle w:val="FootnoteText"/>
      </w:pPr>
      <w:r>
        <w:rPr>
          <w:rStyle w:val="FootnoteReference"/>
        </w:rPr>
        <w:footnoteRef/>
      </w:r>
      <w:r>
        <w:t xml:space="preserve"> </w:t>
      </w:r>
      <w:r w:rsidRPr="00FC7715">
        <w:t>http://www.ecotrans.spb.ru/content/view/36/59/</w:t>
      </w:r>
    </w:p>
  </w:footnote>
  <w:footnote w:id="7">
    <w:p w:rsidR="009D2D5B" w:rsidRDefault="009D2D5B" w:rsidP="00686B7E">
      <w:pPr>
        <w:pStyle w:val="FootnoteText"/>
        <w:jc w:val="both"/>
      </w:pPr>
      <w:r w:rsidRPr="00686B7E">
        <w:rPr>
          <w:rStyle w:val="FootnoteReference"/>
        </w:rPr>
        <w:footnoteRef/>
      </w:r>
      <w:r w:rsidRPr="00686B7E">
        <w:t xml:space="preserve"> Постановление губернатора Костромской области от 29 декабря 2008 года «Об утверждении лесного плана Костромской области»</w:t>
      </w:r>
    </w:p>
  </w:footnote>
  <w:footnote w:id="8">
    <w:p w:rsidR="009D2D5B" w:rsidRDefault="009D2D5B" w:rsidP="00686B7E">
      <w:pPr>
        <w:pStyle w:val="FootnoteText"/>
        <w:jc w:val="both"/>
      </w:pPr>
      <w:r w:rsidRPr="00686B7E">
        <w:rPr>
          <w:rStyle w:val="FootnoteReference"/>
        </w:rPr>
        <w:footnoteRef/>
      </w:r>
      <w:r w:rsidRPr="00686B7E">
        <w:t xml:space="preserve"> Постановление губернатора Костромской области от 29 декабря 2008 года «Об утверждении лесного плана Костромской области»</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D2D5B" w:rsidRDefault="009D2D5B" w:rsidP="00A42D8E">
    <w:pPr>
      <w:pStyle w:val="Header"/>
      <w:framePr w:wrap="auto"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156</w:t>
    </w:r>
    <w:r>
      <w:rPr>
        <w:rStyle w:val="PageNumber"/>
      </w:rPr>
      <w:fldChar w:fldCharType="end"/>
    </w:r>
  </w:p>
  <w:p w:rsidR="009D2D5B" w:rsidRDefault="009D2D5B" w:rsidP="00A42D8E">
    <w:pPr>
      <w:pStyle w:val="Header"/>
      <w:shd w:val="clear" w:color="auto" w:fill="FDE9D9"/>
      <w:jc w:val="center"/>
      <w:rPr>
        <w:b/>
        <w:bCs/>
        <w:caps/>
        <w:shadow/>
        <w:color w:val="595959"/>
        <w:sz w:val="16"/>
        <w:szCs w:val="16"/>
      </w:rPr>
    </w:pPr>
    <w:r w:rsidRPr="00940B01">
      <w:rPr>
        <w:b/>
        <w:bCs/>
        <w:caps/>
        <w:shadow/>
        <w:color w:val="595959"/>
        <w:sz w:val="16"/>
        <w:szCs w:val="16"/>
      </w:rPr>
      <w:t xml:space="preserve">ГЕНЕРАЛЬНЫЙ  ПЛАН  </w:t>
    </w:r>
    <w:r>
      <w:rPr>
        <w:b/>
        <w:bCs/>
        <w:caps/>
        <w:shadow/>
        <w:color w:val="595959"/>
      </w:rPr>
      <w:t>Минского</w:t>
    </w:r>
    <w:r>
      <w:rPr>
        <w:b/>
        <w:bCs/>
        <w:caps/>
        <w:shadow/>
        <w:color w:val="595959"/>
        <w:sz w:val="16"/>
        <w:szCs w:val="16"/>
      </w:rPr>
      <w:t xml:space="preserve"> сельского поселения </w:t>
    </w:r>
  </w:p>
  <w:p w:rsidR="009D2D5B" w:rsidRDefault="009D2D5B" w:rsidP="00A42D8E">
    <w:pPr>
      <w:pStyle w:val="Header"/>
      <w:shd w:val="clear" w:color="auto" w:fill="FDE9D9"/>
      <w:jc w:val="center"/>
      <w:rPr>
        <w:b/>
        <w:bCs/>
        <w:caps/>
        <w:shadow/>
        <w:color w:val="595959"/>
        <w:sz w:val="16"/>
        <w:szCs w:val="16"/>
      </w:rPr>
    </w:pPr>
    <w:r>
      <w:rPr>
        <w:b/>
        <w:bCs/>
        <w:caps/>
        <w:shadow/>
        <w:color w:val="595959"/>
        <w:sz w:val="16"/>
        <w:szCs w:val="16"/>
      </w:rPr>
      <w:t>Костромского муниципального района</w:t>
    </w:r>
  </w:p>
  <w:p w:rsidR="009D2D5B" w:rsidRPr="00F806C7" w:rsidRDefault="009D2D5B" w:rsidP="00A42D8E">
    <w:pPr>
      <w:pStyle w:val="Header"/>
      <w:shd w:val="clear" w:color="auto" w:fill="FFFFFF"/>
      <w:jc w:val="right"/>
      <w:rPr>
        <w:b/>
        <w:bCs/>
        <w:shadow/>
        <w:color w:val="595959"/>
        <w:sz w:val="16"/>
        <w:szCs w:val="16"/>
      </w:rPr>
    </w:pPr>
    <w:r>
      <w:rPr>
        <w:b/>
        <w:bCs/>
        <w:shadow/>
        <w:color w:val="595959"/>
        <w:sz w:val="16"/>
        <w:szCs w:val="16"/>
      </w:rPr>
      <w:t>Обосновывающие материалы</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8E04B65C"/>
    <w:lvl w:ilvl="0">
      <w:start w:val="1"/>
      <w:numFmt w:val="decimal"/>
      <w:pStyle w:val="ListNumber5"/>
      <w:lvlText w:val="%1."/>
      <w:lvlJc w:val="left"/>
      <w:pPr>
        <w:tabs>
          <w:tab w:val="num" w:pos="1492"/>
        </w:tabs>
        <w:ind w:left="1492" w:hanging="360"/>
      </w:pPr>
    </w:lvl>
  </w:abstractNum>
  <w:abstractNum w:abstractNumId="1">
    <w:nsid w:val="FFFFFF7D"/>
    <w:multiLevelType w:val="singleLevel"/>
    <w:tmpl w:val="EDEAAC24"/>
    <w:lvl w:ilvl="0">
      <w:start w:val="1"/>
      <w:numFmt w:val="decimal"/>
      <w:pStyle w:val="ListNumber4"/>
      <w:lvlText w:val="%1."/>
      <w:lvlJc w:val="left"/>
      <w:pPr>
        <w:tabs>
          <w:tab w:val="num" w:pos="1209"/>
        </w:tabs>
        <w:ind w:left="1209" w:hanging="360"/>
      </w:pPr>
    </w:lvl>
  </w:abstractNum>
  <w:abstractNum w:abstractNumId="2">
    <w:nsid w:val="FFFFFF7E"/>
    <w:multiLevelType w:val="singleLevel"/>
    <w:tmpl w:val="55DAE89A"/>
    <w:lvl w:ilvl="0">
      <w:start w:val="1"/>
      <w:numFmt w:val="decimal"/>
      <w:pStyle w:val="ListNumber3"/>
      <w:lvlText w:val="%1."/>
      <w:lvlJc w:val="left"/>
      <w:pPr>
        <w:tabs>
          <w:tab w:val="num" w:pos="926"/>
        </w:tabs>
        <w:ind w:left="926" w:hanging="360"/>
      </w:pPr>
    </w:lvl>
  </w:abstractNum>
  <w:abstractNum w:abstractNumId="3">
    <w:nsid w:val="FFFFFF7F"/>
    <w:multiLevelType w:val="singleLevel"/>
    <w:tmpl w:val="0C9AEF7E"/>
    <w:lvl w:ilvl="0">
      <w:start w:val="1"/>
      <w:numFmt w:val="decimal"/>
      <w:pStyle w:val="ListNumber2"/>
      <w:lvlText w:val="%1."/>
      <w:lvlJc w:val="left"/>
      <w:pPr>
        <w:tabs>
          <w:tab w:val="num" w:pos="643"/>
        </w:tabs>
        <w:ind w:left="643" w:hanging="360"/>
      </w:pPr>
    </w:lvl>
  </w:abstractNum>
  <w:abstractNum w:abstractNumId="4">
    <w:nsid w:val="FFFFFF80"/>
    <w:multiLevelType w:val="singleLevel"/>
    <w:tmpl w:val="F4DA0F68"/>
    <w:lvl w:ilvl="0">
      <w:start w:val="1"/>
      <w:numFmt w:val="bullet"/>
      <w:pStyle w:val="ListBullet5"/>
      <w:lvlText w:val=""/>
      <w:lvlJc w:val="left"/>
      <w:pPr>
        <w:tabs>
          <w:tab w:val="num" w:pos="1492"/>
        </w:tabs>
        <w:ind w:left="1492" w:hanging="360"/>
      </w:pPr>
      <w:rPr>
        <w:rFonts w:ascii="Symbol" w:hAnsi="Symbol" w:hint="default"/>
      </w:rPr>
    </w:lvl>
  </w:abstractNum>
  <w:abstractNum w:abstractNumId="5">
    <w:nsid w:val="FFFFFF81"/>
    <w:multiLevelType w:val="singleLevel"/>
    <w:tmpl w:val="29E24F7E"/>
    <w:lvl w:ilvl="0">
      <w:start w:val="1"/>
      <w:numFmt w:val="bullet"/>
      <w:pStyle w:val="ListBullet4"/>
      <w:lvlText w:val=""/>
      <w:lvlJc w:val="left"/>
      <w:pPr>
        <w:tabs>
          <w:tab w:val="num" w:pos="1209"/>
        </w:tabs>
        <w:ind w:left="1209" w:hanging="360"/>
      </w:pPr>
      <w:rPr>
        <w:rFonts w:ascii="Symbol" w:hAnsi="Symbol" w:hint="default"/>
      </w:rPr>
    </w:lvl>
  </w:abstractNum>
  <w:abstractNum w:abstractNumId="6">
    <w:nsid w:val="FFFFFF82"/>
    <w:multiLevelType w:val="singleLevel"/>
    <w:tmpl w:val="A546EED0"/>
    <w:lvl w:ilvl="0">
      <w:start w:val="1"/>
      <w:numFmt w:val="bullet"/>
      <w:pStyle w:val="ListBullet3"/>
      <w:lvlText w:val=""/>
      <w:lvlJc w:val="left"/>
      <w:pPr>
        <w:tabs>
          <w:tab w:val="num" w:pos="926"/>
        </w:tabs>
        <w:ind w:left="926" w:hanging="360"/>
      </w:pPr>
      <w:rPr>
        <w:rFonts w:ascii="Symbol" w:hAnsi="Symbol" w:hint="default"/>
      </w:rPr>
    </w:lvl>
  </w:abstractNum>
  <w:abstractNum w:abstractNumId="7">
    <w:nsid w:val="FFFFFF83"/>
    <w:multiLevelType w:val="singleLevel"/>
    <w:tmpl w:val="2FCC17CE"/>
    <w:lvl w:ilvl="0">
      <w:start w:val="1"/>
      <w:numFmt w:val="bullet"/>
      <w:pStyle w:val="ListBullet2"/>
      <w:lvlText w:val=""/>
      <w:lvlJc w:val="left"/>
      <w:pPr>
        <w:tabs>
          <w:tab w:val="num" w:pos="643"/>
        </w:tabs>
        <w:ind w:left="643" w:hanging="360"/>
      </w:pPr>
      <w:rPr>
        <w:rFonts w:ascii="Symbol" w:hAnsi="Symbol" w:hint="default"/>
      </w:rPr>
    </w:lvl>
  </w:abstractNum>
  <w:abstractNum w:abstractNumId="8">
    <w:nsid w:val="FFFFFF88"/>
    <w:multiLevelType w:val="singleLevel"/>
    <w:tmpl w:val="472E21C0"/>
    <w:lvl w:ilvl="0">
      <w:start w:val="1"/>
      <w:numFmt w:val="decimal"/>
      <w:pStyle w:val="ListNumber"/>
      <w:lvlText w:val="%1."/>
      <w:lvlJc w:val="left"/>
      <w:pPr>
        <w:tabs>
          <w:tab w:val="num" w:pos="360"/>
        </w:tabs>
        <w:ind w:left="360" w:hanging="360"/>
      </w:pPr>
    </w:lvl>
  </w:abstractNum>
  <w:abstractNum w:abstractNumId="9">
    <w:nsid w:val="FFFFFF89"/>
    <w:multiLevelType w:val="singleLevel"/>
    <w:tmpl w:val="3B9C62D0"/>
    <w:lvl w:ilvl="0">
      <w:start w:val="1"/>
      <w:numFmt w:val="bullet"/>
      <w:lvlText w:val=""/>
      <w:lvlJc w:val="left"/>
      <w:pPr>
        <w:tabs>
          <w:tab w:val="num" w:pos="360"/>
        </w:tabs>
        <w:ind w:left="360" w:hanging="360"/>
      </w:pPr>
      <w:rPr>
        <w:rFonts w:ascii="Symbol" w:hAnsi="Symbol" w:cs="Symbol" w:hint="default"/>
      </w:rPr>
    </w:lvl>
  </w:abstractNum>
  <w:abstractNum w:abstractNumId="10">
    <w:nsid w:val="FFFFFFFE"/>
    <w:multiLevelType w:val="singleLevel"/>
    <w:tmpl w:val="28383678"/>
    <w:lvl w:ilvl="0">
      <w:numFmt w:val="bullet"/>
      <w:lvlText w:val="*"/>
      <w:lvlJc w:val="left"/>
    </w:lvl>
  </w:abstractNum>
  <w:abstractNum w:abstractNumId="11">
    <w:nsid w:val="00000001"/>
    <w:multiLevelType w:val="multilevel"/>
    <w:tmpl w:val="00000001"/>
    <w:name w:val="WW8Num1"/>
    <w:lvl w:ilvl="0">
      <w:start w:val="1"/>
      <w:numFmt w:val="bullet"/>
      <w:lvlText w:val=""/>
      <w:lvlJc w:val="left"/>
      <w:pPr>
        <w:tabs>
          <w:tab w:val="num" w:pos="360"/>
        </w:tabs>
        <w:ind w:left="360" w:hanging="360"/>
      </w:pPr>
      <w:rPr>
        <w:rFonts w:ascii="Symbol" w:hAnsi="Symbol" w:cs="Symbol"/>
        <w:sz w:val="18"/>
        <w:szCs w:val="18"/>
      </w:rPr>
    </w:lvl>
    <w:lvl w:ilvl="1">
      <w:start w:val="1"/>
      <w:numFmt w:val="bullet"/>
      <w:lvlText w:val=""/>
      <w:lvlJc w:val="left"/>
      <w:pPr>
        <w:tabs>
          <w:tab w:val="num" w:pos="720"/>
        </w:tabs>
        <w:ind w:left="720" w:hanging="360"/>
      </w:pPr>
      <w:rPr>
        <w:rFonts w:ascii="Symbol" w:hAnsi="Symbol" w:cs="Symbol"/>
        <w:sz w:val="18"/>
        <w:szCs w:val="18"/>
      </w:rPr>
    </w:lvl>
    <w:lvl w:ilvl="2">
      <w:start w:val="1"/>
      <w:numFmt w:val="bullet"/>
      <w:lvlText w:val=""/>
      <w:lvlJc w:val="left"/>
      <w:pPr>
        <w:tabs>
          <w:tab w:val="num" w:pos="1080"/>
        </w:tabs>
        <w:ind w:left="1080" w:hanging="360"/>
      </w:pPr>
      <w:rPr>
        <w:rFonts w:ascii="Symbol" w:hAnsi="Symbol" w:cs="Symbol"/>
        <w:sz w:val="18"/>
        <w:szCs w:val="18"/>
      </w:rPr>
    </w:lvl>
    <w:lvl w:ilvl="3">
      <w:start w:val="1"/>
      <w:numFmt w:val="bullet"/>
      <w:lvlText w:val=""/>
      <w:lvlJc w:val="left"/>
      <w:pPr>
        <w:tabs>
          <w:tab w:val="num" w:pos="1440"/>
        </w:tabs>
        <w:ind w:left="1440" w:hanging="360"/>
      </w:pPr>
      <w:rPr>
        <w:rFonts w:ascii="Symbol" w:hAnsi="Symbol" w:cs="Symbol"/>
        <w:sz w:val="18"/>
        <w:szCs w:val="18"/>
      </w:rPr>
    </w:lvl>
    <w:lvl w:ilvl="4">
      <w:start w:val="1"/>
      <w:numFmt w:val="bullet"/>
      <w:lvlText w:val=""/>
      <w:lvlJc w:val="left"/>
      <w:pPr>
        <w:tabs>
          <w:tab w:val="num" w:pos="1800"/>
        </w:tabs>
        <w:ind w:left="1800" w:hanging="360"/>
      </w:pPr>
      <w:rPr>
        <w:rFonts w:ascii="Symbol" w:hAnsi="Symbol" w:cs="Symbol"/>
        <w:sz w:val="18"/>
        <w:szCs w:val="18"/>
      </w:rPr>
    </w:lvl>
    <w:lvl w:ilvl="5">
      <w:start w:val="1"/>
      <w:numFmt w:val="bullet"/>
      <w:lvlText w:val=""/>
      <w:lvlJc w:val="left"/>
      <w:pPr>
        <w:tabs>
          <w:tab w:val="num" w:pos="2160"/>
        </w:tabs>
        <w:ind w:left="2160" w:hanging="360"/>
      </w:pPr>
      <w:rPr>
        <w:rFonts w:ascii="Symbol" w:hAnsi="Symbol" w:cs="Symbol"/>
        <w:sz w:val="18"/>
        <w:szCs w:val="18"/>
      </w:rPr>
    </w:lvl>
    <w:lvl w:ilvl="6">
      <w:start w:val="1"/>
      <w:numFmt w:val="bullet"/>
      <w:lvlText w:val=""/>
      <w:lvlJc w:val="left"/>
      <w:pPr>
        <w:tabs>
          <w:tab w:val="num" w:pos="2520"/>
        </w:tabs>
        <w:ind w:left="2520" w:hanging="360"/>
      </w:pPr>
      <w:rPr>
        <w:rFonts w:ascii="Symbol" w:hAnsi="Symbol" w:cs="Symbol"/>
        <w:sz w:val="18"/>
        <w:szCs w:val="18"/>
      </w:rPr>
    </w:lvl>
    <w:lvl w:ilvl="7">
      <w:start w:val="1"/>
      <w:numFmt w:val="bullet"/>
      <w:lvlText w:val=""/>
      <w:lvlJc w:val="left"/>
      <w:pPr>
        <w:tabs>
          <w:tab w:val="num" w:pos="2880"/>
        </w:tabs>
        <w:ind w:left="2880" w:hanging="360"/>
      </w:pPr>
      <w:rPr>
        <w:rFonts w:ascii="Symbol" w:hAnsi="Symbol" w:cs="Symbol"/>
        <w:sz w:val="18"/>
        <w:szCs w:val="18"/>
      </w:rPr>
    </w:lvl>
    <w:lvl w:ilvl="8">
      <w:start w:val="1"/>
      <w:numFmt w:val="bullet"/>
      <w:lvlText w:val=""/>
      <w:lvlJc w:val="left"/>
      <w:pPr>
        <w:tabs>
          <w:tab w:val="num" w:pos="3240"/>
        </w:tabs>
        <w:ind w:left="3240" w:hanging="360"/>
      </w:pPr>
      <w:rPr>
        <w:rFonts w:ascii="Symbol" w:hAnsi="Symbol" w:cs="Symbol"/>
        <w:sz w:val="18"/>
        <w:szCs w:val="18"/>
      </w:rPr>
    </w:lvl>
  </w:abstractNum>
  <w:abstractNum w:abstractNumId="12">
    <w:nsid w:val="00000002"/>
    <w:multiLevelType w:val="multilevel"/>
    <w:tmpl w:val="00000002"/>
    <w:name w:val="WW8Num2"/>
    <w:lvl w:ilvl="0">
      <w:start w:val="1"/>
      <w:numFmt w:val="bullet"/>
      <w:lvlText w:val=""/>
      <w:lvlJc w:val="left"/>
      <w:pPr>
        <w:tabs>
          <w:tab w:val="num" w:pos="360"/>
        </w:tabs>
        <w:ind w:left="360" w:hanging="360"/>
      </w:pPr>
      <w:rPr>
        <w:rFonts w:ascii="Wingdings" w:hAnsi="Wingdings" w:cs="Wingdings"/>
        <w:sz w:val="18"/>
        <w:szCs w:val="18"/>
      </w:rPr>
    </w:lvl>
    <w:lvl w:ilvl="1">
      <w:start w:val="1"/>
      <w:numFmt w:val="bullet"/>
      <w:lvlText w:val=""/>
      <w:lvlJc w:val="left"/>
      <w:pPr>
        <w:tabs>
          <w:tab w:val="num" w:pos="720"/>
        </w:tabs>
        <w:ind w:left="720" w:hanging="360"/>
      </w:pPr>
      <w:rPr>
        <w:rFonts w:ascii="Symbol" w:hAnsi="Symbol" w:cs="Symbol"/>
        <w:sz w:val="18"/>
        <w:szCs w:val="18"/>
      </w:rPr>
    </w:lvl>
    <w:lvl w:ilvl="2">
      <w:start w:val="1"/>
      <w:numFmt w:val="bullet"/>
      <w:lvlText w:val=""/>
      <w:lvlJc w:val="left"/>
      <w:pPr>
        <w:tabs>
          <w:tab w:val="num" w:pos="1080"/>
        </w:tabs>
        <w:ind w:left="1080" w:hanging="360"/>
      </w:pPr>
      <w:rPr>
        <w:rFonts w:ascii="Symbol" w:hAnsi="Symbol" w:cs="Symbol"/>
        <w:sz w:val="18"/>
        <w:szCs w:val="18"/>
      </w:rPr>
    </w:lvl>
    <w:lvl w:ilvl="3">
      <w:start w:val="1"/>
      <w:numFmt w:val="bullet"/>
      <w:lvlText w:val=""/>
      <w:lvlJc w:val="left"/>
      <w:pPr>
        <w:tabs>
          <w:tab w:val="num" w:pos="1440"/>
        </w:tabs>
        <w:ind w:left="1440" w:hanging="360"/>
      </w:pPr>
      <w:rPr>
        <w:rFonts w:ascii="Symbol" w:hAnsi="Symbol" w:cs="Symbol"/>
        <w:sz w:val="18"/>
        <w:szCs w:val="18"/>
      </w:rPr>
    </w:lvl>
    <w:lvl w:ilvl="4">
      <w:start w:val="1"/>
      <w:numFmt w:val="bullet"/>
      <w:lvlText w:val=""/>
      <w:lvlJc w:val="left"/>
      <w:pPr>
        <w:tabs>
          <w:tab w:val="num" w:pos="1800"/>
        </w:tabs>
        <w:ind w:left="1800" w:hanging="360"/>
      </w:pPr>
      <w:rPr>
        <w:rFonts w:ascii="Symbol" w:hAnsi="Symbol" w:cs="Symbol"/>
        <w:sz w:val="18"/>
        <w:szCs w:val="18"/>
      </w:rPr>
    </w:lvl>
    <w:lvl w:ilvl="5">
      <w:start w:val="1"/>
      <w:numFmt w:val="bullet"/>
      <w:lvlText w:val=""/>
      <w:lvlJc w:val="left"/>
      <w:pPr>
        <w:tabs>
          <w:tab w:val="num" w:pos="2160"/>
        </w:tabs>
        <w:ind w:left="2160" w:hanging="360"/>
      </w:pPr>
      <w:rPr>
        <w:rFonts w:ascii="Symbol" w:hAnsi="Symbol" w:cs="Symbol"/>
        <w:sz w:val="18"/>
        <w:szCs w:val="18"/>
      </w:rPr>
    </w:lvl>
    <w:lvl w:ilvl="6">
      <w:start w:val="1"/>
      <w:numFmt w:val="bullet"/>
      <w:lvlText w:val=""/>
      <w:lvlJc w:val="left"/>
      <w:pPr>
        <w:tabs>
          <w:tab w:val="num" w:pos="2520"/>
        </w:tabs>
        <w:ind w:left="2520" w:hanging="360"/>
      </w:pPr>
      <w:rPr>
        <w:rFonts w:ascii="Symbol" w:hAnsi="Symbol" w:cs="Symbol"/>
        <w:sz w:val="18"/>
        <w:szCs w:val="18"/>
      </w:rPr>
    </w:lvl>
    <w:lvl w:ilvl="7">
      <w:start w:val="1"/>
      <w:numFmt w:val="bullet"/>
      <w:lvlText w:val=""/>
      <w:lvlJc w:val="left"/>
      <w:pPr>
        <w:tabs>
          <w:tab w:val="num" w:pos="2880"/>
        </w:tabs>
        <w:ind w:left="2880" w:hanging="360"/>
      </w:pPr>
      <w:rPr>
        <w:rFonts w:ascii="Symbol" w:hAnsi="Symbol" w:cs="Symbol"/>
        <w:sz w:val="18"/>
        <w:szCs w:val="18"/>
      </w:rPr>
    </w:lvl>
    <w:lvl w:ilvl="8">
      <w:start w:val="1"/>
      <w:numFmt w:val="bullet"/>
      <w:lvlText w:val=""/>
      <w:lvlJc w:val="left"/>
      <w:pPr>
        <w:tabs>
          <w:tab w:val="num" w:pos="3240"/>
        </w:tabs>
        <w:ind w:left="3240" w:hanging="360"/>
      </w:pPr>
      <w:rPr>
        <w:rFonts w:ascii="Symbol" w:hAnsi="Symbol" w:cs="Symbol"/>
        <w:sz w:val="18"/>
        <w:szCs w:val="18"/>
      </w:rPr>
    </w:lvl>
  </w:abstractNum>
  <w:abstractNum w:abstractNumId="13">
    <w:nsid w:val="00000003"/>
    <w:multiLevelType w:val="multilevel"/>
    <w:tmpl w:val="00000003"/>
    <w:name w:val="WW8Num3"/>
    <w:lvl w:ilvl="0">
      <w:start w:val="1"/>
      <w:numFmt w:val="bullet"/>
      <w:lvlText w:val=""/>
      <w:lvlJc w:val="left"/>
      <w:pPr>
        <w:tabs>
          <w:tab w:val="num" w:pos="360"/>
        </w:tabs>
        <w:ind w:left="360" w:hanging="360"/>
      </w:pPr>
      <w:rPr>
        <w:rFonts w:ascii="Wingdings" w:hAnsi="Wingdings" w:cs="Wingdings"/>
        <w:sz w:val="18"/>
        <w:szCs w:val="18"/>
      </w:rPr>
    </w:lvl>
    <w:lvl w:ilvl="1">
      <w:start w:val="1"/>
      <w:numFmt w:val="bullet"/>
      <w:lvlText w:val=""/>
      <w:lvlJc w:val="left"/>
      <w:pPr>
        <w:tabs>
          <w:tab w:val="num" w:pos="1080"/>
        </w:tabs>
        <w:ind w:left="1080" w:hanging="360"/>
      </w:pPr>
      <w:rPr>
        <w:rFonts w:ascii="Wingdings 2" w:hAnsi="Wingdings 2" w:cs="Wingdings 2"/>
        <w:sz w:val="18"/>
        <w:szCs w:val="18"/>
      </w:rPr>
    </w:lvl>
    <w:lvl w:ilvl="2">
      <w:start w:val="1"/>
      <w:numFmt w:val="bullet"/>
      <w:lvlText w:val="■"/>
      <w:lvlJc w:val="left"/>
      <w:pPr>
        <w:tabs>
          <w:tab w:val="num" w:pos="1440"/>
        </w:tabs>
        <w:ind w:left="1440" w:hanging="360"/>
      </w:pPr>
      <w:rPr>
        <w:rFonts w:ascii="StarSymbol" w:eastAsia="StarSymbol"/>
        <w:sz w:val="18"/>
        <w:szCs w:val="18"/>
      </w:rPr>
    </w:lvl>
    <w:lvl w:ilvl="3">
      <w:start w:val="1"/>
      <w:numFmt w:val="bullet"/>
      <w:lvlText w:val=""/>
      <w:lvlJc w:val="left"/>
      <w:pPr>
        <w:tabs>
          <w:tab w:val="num" w:pos="1800"/>
        </w:tabs>
        <w:ind w:left="1800" w:hanging="360"/>
      </w:pPr>
      <w:rPr>
        <w:rFonts w:ascii="Wingdings" w:hAnsi="Wingdings" w:cs="Wingdings"/>
        <w:sz w:val="18"/>
        <w:szCs w:val="18"/>
      </w:rPr>
    </w:lvl>
    <w:lvl w:ilvl="4">
      <w:start w:val="1"/>
      <w:numFmt w:val="bullet"/>
      <w:lvlText w:val=""/>
      <w:lvlJc w:val="left"/>
      <w:pPr>
        <w:tabs>
          <w:tab w:val="num" w:pos="2160"/>
        </w:tabs>
        <w:ind w:left="2160" w:hanging="360"/>
      </w:pPr>
      <w:rPr>
        <w:rFonts w:ascii="Wingdings 2" w:hAnsi="Wingdings 2" w:cs="Wingdings 2"/>
        <w:sz w:val="18"/>
        <w:szCs w:val="18"/>
      </w:rPr>
    </w:lvl>
    <w:lvl w:ilvl="5">
      <w:start w:val="1"/>
      <w:numFmt w:val="bullet"/>
      <w:lvlText w:val="■"/>
      <w:lvlJc w:val="left"/>
      <w:pPr>
        <w:tabs>
          <w:tab w:val="num" w:pos="2520"/>
        </w:tabs>
        <w:ind w:left="2520" w:hanging="360"/>
      </w:pPr>
      <w:rPr>
        <w:rFonts w:ascii="StarSymbol" w:eastAsia="StarSymbol"/>
        <w:sz w:val="18"/>
        <w:szCs w:val="18"/>
      </w:rPr>
    </w:lvl>
    <w:lvl w:ilvl="6">
      <w:start w:val="1"/>
      <w:numFmt w:val="bullet"/>
      <w:lvlText w:val=""/>
      <w:lvlJc w:val="left"/>
      <w:pPr>
        <w:tabs>
          <w:tab w:val="num" w:pos="2880"/>
        </w:tabs>
        <w:ind w:left="2880" w:hanging="360"/>
      </w:pPr>
      <w:rPr>
        <w:rFonts w:ascii="Wingdings" w:hAnsi="Wingdings" w:cs="Wingdings"/>
        <w:sz w:val="18"/>
        <w:szCs w:val="18"/>
      </w:rPr>
    </w:lvl>
    <w:lvl w:ilvl="7">
      <w:start w:val="1"/>
      <w:numFmt w:val="bullet"/>
      <w:lvlText w:val=""/>
      <w:lvlJc w:val="left"/>
      <w:pPr>
        <w:tabs>
          <w:tab w:val="num" w:pos="3240"/>
        </w:tabs>
        <w:ind w:left="3240" w:hanging="360"/>
      </w:pPr>
      <w:rPr>
        <w:rFonts w:ascii="Wingdings 2" w:hAnsi="Wingdings 2" w:cs="Wingdings 2"/>
        <w:sz w:val="18"/>
        <w:szCs w:val="18"/>
      </w:rPr>
    </w:lvl>
    <w:lvl w:ilvl="8">
      <w:start w:val="1"/>
      <w:numFmt w:val="bullet"/>
      <w:lvlText w:val="■"/>
      <w:lvlJc w:val="left"/>
      <w:pPr>
        <w:tabs>
          <w:tab w:val="num" w:pos="3600"/>
        </w:tabs>
        <w:ind w:left="3600" w:hanging="360"/>
      </w:pPr>
      <w:rPr>
        <w:rFonts w:ascii="StarSymbol" w:eastAsia="StarSymbol"/>
        <w:sz w:val="18"/>
        <w:szCs w:val="18"/>
      </w:rPr>
    </w:lvl>
  </w:abstractNum>
  <w:abstractNum w:abstractNumId="14">
    <w:nsid w:val="00000004"/>
    <w:multiLevelType w:val="multilevel"/>
    <w:tmpl w:val="00000004"/>
    <w:name w:val="WW8Num4"/>
    <w:lvl w:ilvl="0">
      <w:start w:val="1"/>
      <w:numFmt w:val="bullet"/>
      <w:lvlText w:val=""/>
      <w:lvlJc w:val="left"/>
      <w:pPr>
        <w:tabs>
          <w:tab w:val="num" w:pos="360"/>
        </w:tabs>
        <w:ind w:left="360" w:hanging="360"/>
      </w:pPr>
      <w:rPr>
        <w:rFonts w:ascii="Symbol" w:hAnsi="Symbol" w:cs="Symbol"/>
        <w:sz w:val="18"/>
        <w:szCs w:val="18"/>
      </w:rPr>
    </w:lvl>
    <w:lvl w:ilvl="1">
      <w:start w:val="1"/>
      <w:numFmt w:val="bullet"/>
      <w:lvlText w:val=""/>
      <w:lvlJc w:val="left"/>
      <w:pPr>
        <w:tabs>
          <w:tab w:val="num" w:pos="720"/>
        </w:tabs>
        <w:ind w:left="720" w:hanging="360"/>
      </w:pPr>
      <w:rPr>
        <w:rFonts w:ascii="Symbol" w:hAnsi="Symbol" w:cs="Symbol"/>
        <w:sz w:val="18"/>
        <w:szCs w:val="18"/>
      </w:rPr>
    </w:lvl>
    <w:lvl w:ilvl="2">
      <w:start w:val="1"/>
      <w:numFmt w:val="bullet"/>
      <w:lvlText w:val=""/>
      <w:lvlJc w:val="left"/>
      <w:pPr>
        <w:tabs>
          <w:tab w:val="num" w:pos="1080"/>
        </w:tabs>
        <w:ind w:left="1080" w:hanging="360"/>
      </w:pPr>
      <w:rPr>
        <w:rFonts w:ascii="Symbol" w:hAnsi="Symbol" w:cs="Symbol"/>
        <w:sz w:val="18"/>
        <w:szCs w:val="18"/>
      </w:rPr>
    </w:lvl>
    <w:lvl w:ilvl="3">
      <w:start w:val="1"/>
      <w:numFmt w:val="bullet"/>
      <w:lvlText w:val=""/>
      <w:lvlJc w:val="left"/>
      <w:pPr>
        <w:tabs>
          <w:tab w:val="num" w:pos="1440"/>
        </w:tabs>
        <w:ind w:left="1440" w:hanging="360"/>
      </w:pPr>
      <w:rPr>
        <w:rFonts w:ascii="Symbol" w:hAnsi="Symbol" w:cs="Symbol"/>
        <w:sz w:val="18"/>
        <w:szCs w:val="18"/>
      </w:rPr>
    </w:lvl>
    <w:lvl w:ilvl="4">
      <w:start w:val="1"/>
      <w:numFmt w:val="bullet"/>
      <w:lvlText w:val=""/>
      <w:lvlJc w:val="left"/>
      <w:pPr>
        <w:tabs>
          <w:tab w:val="num" w:pos="1800"/>
        </w:tabs>
        <w:ind w:left="1800" w:hanging="360"/>
      </w:pPr>
      <w:rPr>
        <w:rFonts w:ascii="Symbol" w:hAnsi="Symbol" w:cs="Symbol"/>
        <w:sz w:val="18"/>
        <w:szCs w:val="18"/>
      </w:rPr>
    </w:lvl>
    <w:lvl w:ilvl="5">
      <w:start w:val="1"/>
      <w:numFmt w:val="bullet"/>
      <w:lvlText w:val=""/>
      <w:lvlJc w:val="left"/>
      <w:pPr>
        <w:tabs>
          <w:tab w:val="num" w:pos="2160"/>
        </w:tabs>
        <w:ind w:left="2160" w:hanging="360"/>
      </w:pPr>
      <w:rPr>
        <w:rFonts w:ascii="Symbol" w:hAnsi="Symbol" w:cs="Symbol"/>
        <w:sz w:val="18"/>
        <w:szCs w:val="18"/>
      </w:rPr>
    </w:lvl>
    <w:lvl w:ilvl="6">
      <w:start w:val="1"/>
      <w:numFmt w:val="bullet"/>
      <w:lvlText w:val=""/>
      <w:lvlJc w:val="left"/>
      <w:pPr>
        <w:tabs>
          <w:tab w:val="num" w:pos="2520"/>
        </w:tabs>
        <w:ind w:left="2520" w:hanging="360"/>
      </w:pPr>
      <w:rPr>
        <w:rFonts w:ascii="Symbol" w:hAnsi="Symbol" w:cs="Symbol"/>
        <w:sz w:val="18"/>
        <w:szCs w:val="18"/>
      </w:rPr>
    </w:lvl>
    <w:lvl w:ilvl="7">
      <w:start w:val="1"/>
      <w:numFmt w:val="bullet"/>
      <w:lvlText w:val=""/>
      <w:lvlJc w:val="left"/>
      <w:pPr>
        <w:tabs>
          <w:tab w:val="num" w:pos="2880"/>
        </w:tabs>
        <w:ind w:left="2880" w:hanging="360"/>
      </w:pPr>
      <w:rPr>
        <w:rFonts w:ascii="Symbol" w:hAnsi="Symbol" w:cs="Symbol"/>
        <w:sz w:val="18"/>
        <w:szCs w:val="18"/>
      </w:rPr>
    </w:lvl>
    <w:lvl w:ilvl="8">
      <w:start w:val="1"/>
      <w:numFmt w:val="bullet"/>
      <w:lvlText w:val=""/>
      <w:lvlJc w:val="left"/>
      <w:pPr>
        <w:tabs>
          <w:tab w:val="num" w:pos="3240"/>
        </w:tabs>
        <w:ind w:left="3240" w:hanging="360"/>
      </w:pPr>
      <w:rPr>
        <w:rFonts w:ascii="Symbol" w:hAnsi="Symbol" w:cs="Symbol"/>
        <w:sz w:val="18"/>
        <w:szCs w:val="18"/>
      </w:rPr>
    </w:lvl>
  </w:abstractNum>
  <w:abstractNum w:abstractNumId="15">
    <w:nsid w:val="00000005"/>
    <w:multiLevelType w:val="multilevel"/>
    <w:tmpl w:val="00000005"/>
    <w:name w:val="WW8Num6"/>
    <w:lvl w:ilvl="0">
      <w:start w:val="1"/>
      <w:numFmt w:val="bullet"/>
      <w:lvlText w:val=""/>
      <w:lvlJc w:val="left"/>
      <w:pPr>
        <w:tabs>
          <w:tab w:val="num" w:pos="360"/>
        </w:tabs>
        <w:ind w:left="360" w:hanging="360"/>
      </w:pPr>
      <w:rPr>
        <w:rFonts w:ascii="Symbol" w:hAnsi="Symbol" w:cs="Symbol"/>
        <w:sz w:val="18"/>
        <w:szCs w:val="18"/>
      </w:rPr>
    </w:lvl>
    <w:lvl w:ilvl="1">
      <w:start w:val="1"/>
      <w:numFmt w:val="bullet"/>
      <w:lvlText w:val=""/>
      <w:lvlJc w:val="left"/>
      <w:pPr>
        <w:tabs>
          <w:tab w:val="num" w:pos="720"/>
        </w:tabs>
        <w:ind w:left="720" w:hanging="360"/>
      </w:pPr>
      <w:rPr>
        <w:rFonts w:ascii="Symbol" w:hAnsi="Symbol" w:cs="Symbol"/>
        <w:sz w:val="18"/>
        <w:szCs w:val="18"/>
      </w:rPr>
    </w:lvl>
    <w:lvl w:ilvl="2">
      <w:start w:val="1"/>
      <w:numFmt w:val="bullet"/>
      <w:lvlText w:val=""/>
      <w:lvlJc w:val="left"/>
      <w:pPr>
        <w:tabs>
          <w:tab w:val="num" w:pos="1080"/>
        </w:tabs>
        <w:ind w:left="1080" w:hanging="360"/>
      </w:pPr>
      <w:rPr>
        <w:rFonts w:ascii="Symbol" w:hAnsi="Symbol" w:cs="Symbol"/>
        <w:sz w:val="18"/>
        <w:szCs w:val="18"/>
      </w:rPr>
    </w:lvl>
    <w:lvl w:ilvl="3">
      <w:start w:val="1"/>
      <w:numFmt w:val="bullet"/>
      <w:lvlText w:val=""/>
      <w:lvlJc w:val="left"/>
      <w:pPr>
        <w:tabs>
          <w:tab w:val="num" w:pos="1440"/>
        </w:tabs>
        <w:ind w:left="1440" w:hanging="360"/>
      </w:pPr>
      <w:rPr>
        <w:rFonts w:ascii="Symbol" w:hAnsi="Symbol" w:cs="Symbol"/>
        <w:sz w:val="18"/>
        <w:szCs w:val="18"/>
      </w:rPr>
    </w:lvl>
    <w:lvl w:ilvl="4">
      <w:start w:val="1"/>
      <w:numFmt w:val="bullet"/>
      <w:lvlText w:val=""/>
      <w:lvlJc w:val="left"/>
      <w:pPr>
        <w:tabs>
          <w:tab w:val="num" w:pos="1800"/>
        </w:tabs>
        <w:ind w:left="1800" w:hanging="360"/>
      </w:pPr>
      <w:rPr>
        <w:rFonts w:ascii="Symbol" w:hAnsi="Symbol" w:cs="Symbol"/>
        <w:sz w:val="18"/>
        <w:szCs w:val="18"/>
      </w:rPr>
    </w:lvl>
    <w:lvl w:ilvl="5">
      <w:start w:val="1"/>
      <w:numFmt w:val="bullet"/>
      <w:lvlText w:val=""/>
      <w:lvlJc w:val="left"/>
      <w:pPr>
        <w:tabs>
          <w:tab w:val="num" w:pos="2160"/>
        </w:tabs>
        <w:ind w:left="2160" w:hanging="360"/>
      </w:pPr>
      <w:rPr>
        <w:rFonts w:ascii="Symbol" w:hAnsi="Symbol" w:cs="Symbol"/>
        <w:sz w:val="18"/>
        <w:szCs w:val="18"/>
      </w:rPr>
    </w:lvl>
    <w:lvl w:ilvl="6">
      <w:start w:val="1"/>
      <w:numFmt w:val="bullet"/>
      <w:lvlText w:val=""/>
      <w:lvlJc w:val="left"/>
      <w:pPr>
        <w:tabs>
          <w:tab w:val="num" w:pos="2520"/>
        </w:tabs>
        <w:ind w:left="2520" w:hanging="360"/>
      </w:pPr>
      <w:rPr>
        <w:rFonts w:ascii="Symbol" w:hAnsi="Symbol" w:cs="Symbol"/>
        <w:sz w:val="18"/>
        <w:szCs w:val="18"/>
      </w:rPr>
    </w:lvl>
    <w:lvl w:ilvl="7">
      <w:start w:val="1"/>
      <w:numFmt w:val="bullet"/>
      <w:lvlText w:val=""/>
      <w:lvlJc w:val="left"/>
      <w:pPr>
        <w:tabs>
          <w:tab w:val="num" w:pos="2880"/>
        </w:tabs>
        <w:ind w:left="2880" w:hanging="360"/>
      </w:pPr>
      <w:rPr>
        <w:rFonts w:ascii="Symbol" w:hAnsi="Symbol" w:cs="Symbol"/>
        <w:sz w:val="18"/>
        <w:szCs w:val="18"/>
      </w:rPr>
    </w:lvl>
    <w:lvl w:ilvl="8">
      <w:start w:val="1"/>
      <w:numFmt w:val="bullet"/>
      <w:lvlText w:val=""/>
      <w:lvlJc w:val="left"/>
      <w:pPr>
        <w:tabs>
          <w:tab w:val="num" w:pos="3240"/>
        </w:tabs>
        <w:ind w:left="3240" w:hanging="360"/>
      </w:pPr>
      <w:rPr>
        <w:rFonts w:ascii="Symbol" w:hAnsi="Symbol" w:cs="Symbol"/>
        <w:sz w:val="18"/>
        <w:szCs w:val="18"/>
      </w:rPr>
    </w:lvl>
  </w:abstractNum>
  <w:abstractNum w:abstractNumId="16">
    <w:nsid w:val="00000006"/>
    <w:multiLevelType w:val="multilevel"/>
    <w:tmpl w:val="00000006"/>
    <w:lvl w:ilvl="0">
      <w:start w:val="1"/>
      <w:numFmt w:val="bullet"/>
      <w:lvlText w:val="-"/>
      <w:lvlJc w:val="left"/>
      <w:pPr>
        <w:tabs>
          <w:tab w:val="num" w:pos="720"/>
        </w:tabs>
        <w:ind w:left="720" w:hanging="360"/>
      </w:pPr>
      <w:rPr>
        <w:rFonts w:ascii="Times New Roman" w:hAnsi="Times New Roman" w:cs="Times New Roman"/>
        <w:sz w:val="18"/>
        <w:szCs w:val="18"/>
      </w:rPr>
    </w:lvl>
    <w:lvl w:ilvl="1">
      <w:start w:val="1"/>
      <w:numFmt w:val="bullet"/>
      <w:lvlText w:val="o"/>
      <w:lvlJc w:val="left"/>
      <w:pPr>
        <w:tabs>
          <w:tab w:val="num" w:pos="1440"/>
        </w:tabs>
        <w:ind w:left="1440" w:hanging="360"/>
      </w:pPr>
      <w:rPr>
        <w:rFonts w:ascii="Courier New" w:hAnsi="Courier New" w:cs="Courier New"/>
      </w:rPr>
    </w:lvl>
    <w:lvl w:ilvl="2">
      <w:start w:val="1"/>
      <w:numFmt w:val="bullet"/>
      <w:lvlText w:val=""/>
      <w:lvlJc w:val="left"/>
      <w:pPr>
        <w:tabs>
          <w:tab w:val="num" w:pos="2160"/>
        </w:tabs>
        <w:ind w:left="2160" w:hanging="360"/>
      </w:pPr>
      <w:rPr>
        <w:rFonts w:ascii="Wingdings" w:hAnsi="Wingdings" w:cs="Wingdings"/>
      </w:rPr>
    </w:lvl>
    <w:lvl w:ilvl="3">
      <w:start w:val="1"/>
      <w:numFmt w:val="bullet"/>
      <w:lvlText w:val=""/>
      <w:lvlJc w:val="left"/>
      <w:pPr>
        <w:tabs>
          <w:tab w:val="num" w:pos="2880"/>
        </w:tabs>
        <w:ind w:left="2880" w:hanging="360"/>
      </w:pPr>
      <w:rPr>
        <w:rFonts w:ascii="Symbol" w:hAnsi="Symbol" w:cs="Symbol"/>
      </w:rPr>
    </w:lvl>
    <w:lvl w:ilvl="4">
      <w:start w:val="1"/>
      <w:numFmt w:val="bullet"/>
      <w:lvlText w:val="o"/>
      <w:lvlJc w:val="left"/>
      <w:pPr>
        <w:tabs>
          <w:tab w:val="num" w:pos="3600"/>
        </w:tabs>
        <w:ind w:left="3600" w:hanging="360"/>
      </w:pPr>
      <w:rPr>
        <w:rFonts w:ascii="Courier New" w:hAnsi="Courier New" w:cs="Courier New"/>
      </w:rPr>
    </w:lvl>
    <w:lvl w:ilvl="5">
      <w:start w:val="1"/>
      <w:numFmt w:val="bullet"/>
      <w:lvlText w:val=""/>
      <w:lvlJc w:val="left"/>
      <w:pPr>
        <w:tabs>
          <w:tab w:val="num" w:pos="4320"/>
        </w:tabs>
        <w:ind w:left="4320" w:hanging="360"/>
      </w:pPr>
      <w:rPr>
        <w:rFonts w:ascii="Wingdings" w:hAnsi="Wingdings" w:cs="Wingdings"/>
      </w:rPr>
    </w:lvl>
    <w:lvl w:ilvl="6">
      <w:start w:val="1"/>
      <w:numFmt w:val="bullet"/>
      <w:lvlText w:val=""/>
      <w:lvlJc w:val="left"/>
      <w:pPr>
        <w:tabs>
          <w:tab w:val="num" w:pos="5040"/>
        </w:tabs>
        <w:ind w:left="5040" w:hanging="360"/>
      </w:pPr>
      <w:rPr>
        <w:rFonts w:ascii="Symbol" w:hAnsi="Symbol" w:cs="Symbol"/>
      </w:rPr>
    </w:lvl>
    <w:lvl w:ilvl="7">
      <w:start w:val="1"/>
      <w:numFmt w:val="bullet"/>
      <w:lvlText w:val="o"/>
      <w:lvlJc w:val="left"/>
      <w:pPr>
        <w:tabs>
          <w:tab w:val="num" w:pos="5760"/>
        </w:tabs>
        <w:ind w:left="5760" w:hanging="360"/>
      </w:pPr>
      <w:rPr>
        <w:rFonts w:ascii="Courier New" w:hAnsi="Courier New" w:cs="Courier New"/>
      </w:rPr>
    </w:lvl>
    <w:lvl w:ilvl="8">
      <w:start w:val="1"/>
      <w:numFmt w:val="bullet"/>
      <w:lvlText w:val=""/>
      <w:lvlJc w:val="left"/>
      <w:pPr>
        <w:tabs>
          <w:tab w:val="num" w:pos="6480"/>
        </w:tabs>
        <w:ind w:left="6480" w:hanging="360"/>
      </w:pPr>
      <w:rPr>
        <w:rFonts w:ascii="Wingdings" w:hAnsi="Wingdings" w:cs="Wingdings"/>
      </w:rPr>
    </w:lvl>
  </w:abstractNum>
  <w:abstractNum w:abstractNumId="17">
    <w:nsid w:val="00000007"/>
    <w:multiLevelType w:val="singleLevel"/>
    <w:tmpl w:val="00000007"/>
    <w:name w:val="WW8Num7"/>
    <w:lvl w:ilvl="0">
      <w:start w:val="3"/>
      <w:numFmt w:val="decimal"/>
      <w:lvlText w:val="%1."/>
      <w:lvlJc w:val="left"/>
      <w:pPr>
        <w:tabs>
          <w:tab w:val="num" w:pos="900"/>
        </w:tabs>
        <w:ind w:left="900" w:hanging="360"/>
      </w:pPr>
    </w:lvl>
  </w:abstractNum>
  <w:abstractNum w:abstractNumId="18">
    <w:nsid w:val="00000008"/>
    <w:multiLevelType w:val="multilevel"/>
    <w:tmpl w:val="00000008"/>
    <w:name w:val="WW8Num8"/>
    <w:lvl w:ilvl="0">
      <w:start w:val="1"/>
      <w:numFmt w:val="bullet"/>
      <w:lvlText w:val="-"/>
      <w:lvlJc w:val="left"/>
      <w:pPr>
        <w:tabs>
          <w:tab w:val="num" w:pos="720"/>
        </w:tabs>
        <w:ind w:left="720" w:hanging="360"/>
      </w:pPr>
      <w:rPr>
        <w:rFonts w:ascii="Times New Roman" w:hAnsi="Times New Roman" w:cs="Times New Roman"/>
      </w:rPr>
    </w:lvl>
    <w:lvl w:ilvl="1">
      <w:start w:val="1"/>
      <w:numFmt w:val="bullet"/>
      <w:lvlText w:val="o"/>
      <w:lvlJc w:val="left"/>
      <w:pPr>
        <w:tabs>
          <w:tab w:val="num" w:pos="1440"/>
        </w:tabs>
        <w:ind w:left="1440" w:hanging="360"/>
      </w:pPr>
      <w:rPr>
        <w:rFonts w:ascii="Courier New" w:hAnsi="Courier New" w:cs="Courier New"/>
      </w:rPr>
    </w:lvl>
    <w:lvl w:ilvl="2">
      <w:start w:val="1"/>
      <w:numFmt w:val="bullet"/>
      <w:lvlText w:val=""/>
      <w:lvlJc w:val="left"/>
      <w:pPr>
        <w:tabs>
          <w:tab w:val="num" w:pos="2160"/>
        </w:tabs>
        <w:ind w:left="2160" w:hanging="360"/>
      </w:pPr>
      <w:rPr>
        <w:rFonts w:ascii="Wingdings" w:hAnsi="Wingdings" w:cs="Wingdings"/>
      </w:rPr>
    </w:lvl>
    <w:lvl w:ilvl="3">
      <w:start w:val="1"/>
      <w:numFmt w:val="bullet"/>
      <w:lvlText w:val=""/>
      <w:lvlJc w:val="left"/>
      <w:pPr>
        <w:tabs>
          <w:tab w:val="num" w:pos="2880"/>
        </w:tabs>
        <w:ind w:left="2880" w:hanging="360"/>
      </w:pPr>
      <w:rPr>
        <w:rFonts w:ascii="Symbol" w:hAnsi="Symbol" w:cs="Symbol"/>
      </w:rPr>
    </w:lvl>
    <w:lvl w:ilvl="4">
      <w:start w:val="1"/>
      <w:numFmt w:val="bullet"/>
      <w:lvlText w:val="o"/>
      <w:lvlJc w:val="left"/>
      <w:pPr>
        <w:tabs>
          <w:tab w:val="num" w:pos="3600"/>
        </w:tabs>
        <w:ind w:left="3600" w:hanging="360"/>
      </w:pPr>
      <w:rPr>
        <w:rFonts w:ascii="Courier New" w:hAnsi="Courier New" w:cs="Courier New"/>
      </w:rPr>
    </w:lvl>
    <w:lvl w:ilvl="5">
      <w:start w:val="1"/>
      <w:numFmt w:val="bullet"/>
      <w:lvlText w:val=""/>
      <w:lvlJc w:val="left"/>
      <w:pPr>
        <w:tabs>
          <w:tab w:val="num" w:pos="4320"/>
        </w:tabs>
        <w:ind w:left="4320" w:hanging="360"/>
      </w:pPr>
      <w:rPr>
        <w:rFonts w:ascii="Wingdings" w:hAnsi="Wingdings" w:cs="Wingdings"/>
      </w:rPr>
    </w:lvl>
    <w:lvl w:ilvl="6">
      <w:start w:val="1"/>
      <w:numFmt w:val="bullet"/>
      <w:lvlText w:val=""/>
      <w:lvlJc w:val="left"/>
      <w:pPr>
        <w:tabs>
          <w:tab w:val="num" w:pos="5040"/>
        </w:tabs>
        <w:ind w:left="5040" w:hanging="360"/>
      </w:pPr>
      <w:rPr>
        <w:rFonts w:ascii="Symbol" w:hAnsi="Symbol" w:cs="Symbol"/>
      </w:rPr>
    </w:lvl>
    <w:lvl w:ilvl="7">
      <w:start w:val="1"/>
      <w:numFmt w:val="bullet"/>
      <w:lvlText w:val="o"/>
      <w:lvlJc w:val="left"/>
      <w:pPr>
        <w:tabs>
          <w:tab w:val="num" w:pos="5760"/>
        </w:tabs>
        <w:ind w:left="5760" w:hanging="360"/>
      </w:pPr>
      <w:rPr>
        <w:rFonts w:ascii="Courier New" w:hAnsi="Courier New" w:cs="Courier New"/>
      </w:rPr>
    </w:lvl>
    <w:lvl w:ilvl="8">
      <w:start w:val="1"/>
      <w:numFmt w:val="bullet"/>
      <w:lvlText w:val=""/>
      <w:lvlJc w:val="left"/>
      <w:pPr>
        <w:tabs>
          <w:tab w:val="num" w:pos="6480"/>
        </w:tabs>
        <w:ind w:left="6480" w:hanging="360"/>
      </w:pPr>
      <w:rPr>
        <w:rFonts w:ascii="Wingdings" w:hAnsi="Wingdings" w:cs="Wingdings"/>
      </w:rPr>
    </w:lvl>
  </w:abstractNum>
  <w:abstractNum w:abstractNumId="19">
    <w:nsid w:val="0000000A"/>
    <w:multiLevelType w:val="multilevel"/>
    <w:tmpl w:val="0000000A"/>
    <w:name w:val="WW8Num10"/>
    <w:lvl w:ilvl="0">
      <w:start w:val="1"/>
      <w:numFmt w:val="bullet"/>
      <w:lvlText w:val="-"/>
      <w:lvlJc w:val="left"/>
      <w:pPr>
        <w:tabs>
          <w:tab w:val="num" w:pos="1542"/>
        </w:tabs>
        <w:ind w:left="1542" w:hanging="102"/>
      </w:pPr>
      <w:rPr>
        <w:rFonts w:ascii="Times New Roman" w:hAnsi="Times New Roman" w:cs="Times New Roman"/>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0">
    <w:nsid w:val="0000000B"/>
    <w:multiLevelType w:val="multilevel"/>
    <w:tmpl w:val="0000000B"/>
    <w:name w:val="WW8Num11"/>
    <w:lvl w:ilvl="0">
      <w:start w:val="1"/>
      <w:numFmt w:val="bullet"/>
      <w:lvlText w:val="-"/>
      <w:lvlJc w:val="left"/>
      <w:pPr>
        <w:tabs>
          <w:tab w:val="num" w:pos="1542"/>
        </w:tabs>
        <w:ind w:left="1542" w:hanging="102"/>
      </w:pPr>
      <w:rPr>
        <w:rFonts w:ascii="Times New Roman" w:hAnsi="Times New Roman" w:cs="Times New Roman"/>
        <w:sz w:val="18"/>
        <w:szCs w:val="18"/>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1">
    <w:nsid w:val="0000000C"/>
    <w:multiLevelType w:val="multilevel"/>
    <w:tmpl w:val="0000000C"/>
    <w:name w:val="WW8Num12"/>
    <w:lvl w:ilvl="0">
      <w:start w:val="1"/>
      <w:numFmt w:val="bullet"/>
      <w:lvlText w:val="-"/>
      <w:lvlJc w:val="left"/>
      <w:pPr>
        <w:tabs>
          <w:tab w:val="num" w:pos="1542"/>
        </w:tabs>
        <w:ind w:left="1542" w:hanging="102"/>
      </w:pPr>
      <w:rPr>
        <w:rFonts w:ascii="Times New Roman" w:hAnsi="Times New Roman" w:cs="Times New Roman"/>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2">
    <w:nsid w:val="0000000D"/>
    <w:multiLevelType w:val="multilevel"/>
    <w:tmpl w:val="0000000D"/>
    <w:name w:val="WW8Num13"/>
    <w:lvl w:ilvl="0">
      <w:start w:val="1"/>
      <w:numFmt w:val="bullet"/>
      <w:lvlText w:val="-"/>
      <w:lvlJc w:val="left"/>
      <w:pPr>
        <w:tabs>
          <w:tab w:val="num" w:pos="1542"/>
        </w:tabs>
        <w:ind w:left="1542" w:hanging="102"/>
      </w:pPr>
      <w:rPr>
        <w:rFonts w:ascii="Times New Roman" w:hAnsi="Times New Roman" w:cs="Times New Roman"/>
        <w:sz w:val="18"/>
        <w:szCs w:val="18"/>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3">
    <w:nsid w:val="0000000E"/>
    <w:multiLevelType w:val="multilevel"/>
    <w:tmpl w:val="0000000E"/>
    <w:name w:val="WW8Num14"/>
    <w:lvl w:ilvl="0">
      <w:start w:val="1"/>
      <w:numFmt w:val="bullet"/>
      <w:lvlText w:val="-"/>
      <w:lvlJc w:val="left"/>
      <w:pPr>
        <w:tabs>
          <w:tab w:val="num" w:pos="1542"/>
        </w:tabs>
        <w:ind w:left="1542" w:hanging="102"/>
      </w:pPr>
      <w:rPr>
        <w:rFonts w:ascii="Times New Roman" w:hAnsi="Times New Roman" w:cs="Times New Roman"/>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4">
    <w:nsid w:val="0000000F"/>
    <w:multiLevelType w:val="multilevel"/>
    <w:tmpl w:val="0000000F"/>
    <w:name w:val="WW8Num15"/>
    <w:lvl w:ilvl="0">
      <w:start w:val="1"/>
      <w:numFmt w:val="bullet"/>
      <w:lvlText w:val="-"/>
      <w:lvlJc w:val="left"/>
      <w:pPr>
        <w:tabs>
          <w:tab w:val="num" w:pos="720"/>
        </w:tabs>
        <w:ind w:left="720" w:hanging="360"/>
      </w:pPr>
      <w:rPr>
        <w:rFonts w:ascii="Times New Roman" w:hAnsi="Times New Roman" w:cs="Times New Roman"/>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5">
    <w:nsid w:val="00000010"/>
    <w:multiLevelType w:val="multilevel"/>
    <w:tmpl w:val="00000010"/>
    <w:name w:val="WW8Num16"/>
    <w:lvl w:ilvl="0">
      <w:start w:val="1"/>
      <w:numFmt w:val="bullet"/>
      <w:lvlText w:val="-"/>
      <w:lvlJc w:val="left"/>
      <w:pPr>
        <w:tabs>
          <w:tab w:val="num" w:pos="720"/>
        </w:tabs>
        <w:ind w:left="720" w:hanging="360"/>
      </w:pPr>
      <w:rPr>
        <w:rFonts w:ascii="Times New Roman" w:hAnsi="Times New Roman" w:cs="Times New Roman"/>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6">
    <w:nsid w:val="00000011"/>
    <w:multiLevelType w:val="multilevel"/>
    <w:tmpl w:val="00000011"/>
    <w:name w:val="WW8Num17"/>
    <w:lvl w:ilvl="0">
      <w:start w:val="1"/>
      <w:numFmt w:val="bullet"/>
      <w:lvlText w:val="-"/>
      <w:lvlJc w:val="left"/>
      <w:pPr>
        <w:tabs>
          <w:tab w:val="num" w:pos="720"/>
        </w:tabs>
        <w:ind w:left="720" w:hanging="360"/>
      </w:pPr>
      <w:rPr>
        <w:rFonts w:ascii="Times New Roman" w:hAnsi="Times New Roman" w:cs="Times New Roman"/>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7">
    <w:nsid w:val="00000012"/>
    <w:multiLevelType w:val="multilevel"/>
    <w:tmpl w:val="00000012"/>
    <w:name w:val="WW8Num18"/>
    <w:lvl w:ilvl="0">
      <w:start w:val="1"/>
      <w:numFmt w:val="bullet"/>
      <w:lvlText w:val="-"/>
      <w:lvlJc w:val="left"/>
      <w:pPr>
        <w:tabs>
          <w:tab w:val="num" w:pos="720"/>
        </w:tabs>
        <w:ind w:left="720" w:hanging="360"/>
      </w:pPr>
      <w:rPr>
        <w:rFonts w:ascii="Times New Roman" w:hAnsi="Times New Roman" w:cs="Times New Roman"/>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8">
    <w:nsid w:val="00000013"/>
    <w:multiLevelType w:val="multilevel"/>
    <w:tmpl w:val="00000013"/>
    <w:name w:val="WW8Num19"/>
    <w:lvl w:ilvl="0">
      <w:start w:val="1"/>
      <w:numFmt w:val="bullet"/>
      <w:lvlText w:val="-"/>
      <w:lvlJc w:val="left"/>
      <w:pPr>
        <w:tabs>
          <w:tab w:val="num" w:pos="720"/>
        </w:tabs>
        <w:ind w:left="720" w:hanging="360"/>
      </w:pPr>
      <w:rPr>
        <w:rFonts w:ascii="Times New Roman" w:hAnsi="Times New Roman" w:cs="Times New Roman"/>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9">
    <w:nsid w:val="00000014"/>
    <w:multiLevelType w:val="multilevel"/>
    <w:tmpl w:val="00000014"/>
    <w:name w:val="WW8Num20"/>
    <w:lvl w:ilvl="0">
      <w:start w:val="1"/>
      <w:numFmt w:val="bullet"/>
      <w:lvlText w:val="-"/>
      <w:lvlJc w:val="left"/>
      <w:pPr>
        <w:tabs>
          <w:tab w:val="num" w:pos="720"/>
        </w:tabs>
        <w:ind w:left="720" w:hanging="360"/>
      </w:pPr>
      <w:rPr>
        <w:rFonts w:ascii="Times New Roman" w:hAnsi="Times New Roman" w:cs="Times New Roman"/>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30">
    <w:nsid w:val="00000015"/>
    <w:multiLevelType w:val="multilevel"/>
    <w:tmpl w:val="00000015"/>
    <w:name w:val="WW8Num21"/>
    <w:lvl w:ilvl="0">
      <w:start w:val="1"/>
      <w:numFmt w:val="bullet"/>
      <w:lvlText w:val="-"/>
      <w:lvlJc w:val="left"/>
      <w:pPr>
        <w:tabs>
          <w:tab w:val="num" w:pos="720"/>
        </w:tabs>
        <w:ind w:left="720" w:hanging="360"/>
      </w:pPr>
      <w:rPr>
        <w:rFonts w:ascii="Times New Roman" w:hAnsi="Times New Roman" w:cs="Times New Roman"/>
        <w:sz w:val="18"/>
        <w:szCs w:val="18"/>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31">
    <w:nsid w:val="00000016"/>
    <w:multiLevelType w:val="multilevel"/>
    <w:tmpl w:val="00000016"/>
    <w:name w:val="WW8Num22"/>
    <w:lvl w:ilvl="0">
      <w:start w:val="1"/>
      <w:numFmt w:val="bullet"/>
      <w:lvlText w:val="-"/>
      <w:lvlJc w:val="left"/>
      <w:pPr>
        <w:tabs>
          <w:tab w:val="num" w:pos="720"/>
        </w:tabs>
        <w:ind w:left="720" w:hanging="360"/>
      </w:pPr>
      <w:rPr>
        <w:rFonts w:ascii="Times New Roman" w:hAnsi="Times New Roman" w:cs="Times New Roman"/>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32">
    <w:nsid w:val="00000017"/>
    <w:multiLevelType w:val="multilevel"/>
    <w:tmpl w:val="00000017"/>
    <w:name w:val="WW8Num23"/>
    <w:lvl w:ilvl="0">
      <w:start w:val="1"/>
      <w:numFmt w:val="bullet"/>
      <w:lvlText w:val="-"/>
      <w:lvlJc w:val="left"/>
      <w:pPr>
        <w:tabs>
          <w:tab w:val="num" w:pos="720"/>
        </w:tabs>
        <w:ind w:left="720" w:hanging="360"/>
      </w:pPr>
      <w:rPr>
        <w:rFonts w:ascii="Times New Roman" w:hAnsi="Times New Roman" w:cs="Times New Roman"/>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33">
    <w:nsid w:val="00000018"/>
    <w:multiLevelType w:val="multilevel"/>
    <w:tmpl w:val="00000018"/>
    <w:name w:val="WW8Num24"/>
    <w:lvl w:ilvl="0">
      <w:start w:val="1"/>
      <w:numFmt w:val="bullet"/>
      <w:lvlText w:val="-"/>
      <w:lvlJc w:val="left"/>
      <w:pPr>
        <w:tabs>
          <w:tab w:val="num" w:pos="720"/>
        </w:tabs>
        <w:ind w:left="720" w:hanging="360"/>
      </w:pPr>
      <w:rPr>
        <w:rFonts w:ascii="Times New Roman" w:hAnsi="Times New Roman" w:cs="Times New Roman"/>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34">
    <w:nsid w:val="00000019"/>
    <w:multiLevelType w:val="multilevel"/>
    <w:tmpl w:val="00000019"/>
    <w:lvl w:ilvl="0">
      <w:start w:val="1"/>
      <w:numFmt w:val="bullet"/>
      <w:lvlText w:val="-"/>
      <w:lvlJc w:val="left"/>
      <w:pPr>
        <w:tabs>
          <w:tab w:val="num" w:pos="720"/>
        </w:tabs>
        <w:ind w:left="720" w:hanging="360"/>
      </w:pPr>
      <w:rPr>
        <w:rFonts w:ascii="Times New Roman" w:hAnsi="Times New Roman" w:cs="Times New Roman"/>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35">
    <w:nsid w:val="0000001A"/>
    <w:multiLevelType w:val="multilevel"/>
    <w:tmpl w:val="0000001A"/>
    <w:name w:val="WW8Num25"/>
    <w:lvl w:ilvl="0">
      <w:start w:val="1"/>
      <w:numFmt w:val="bullet"/>
      <w:lvlText w:val="-"/>
      <w:lvlJc w:val="left"/>
      <w:pPr>
        <w:tabs>
          <w:tab w:val="num" w:pos="720"/>
        </w:tabs>
        <w:ind w:left="720" w:hanging="360"/>
      </w:pPr>
      <w:rPr>
        <w:rFonts w:ascii="Times New Roman" w:hAnsi="Times New Roman" w:cs="Times New Roman"/>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36">
    <w:nsid w:val="0000001B"/>
    <w:multiLevelType w:val="multilevel"/>
    <w:tmpl w:val="0000001B"/>
    <w:name w:val="WW8Num27"/>
    <w:lvl w:ilvl="0">
      <w:start w:val="1"/>
      <w:numFmt w:val="bullet"/>
      <w:lvlText w:val="-"/>
      <w:lvlJc w:val="left"/>
      <w:pPr>
        <w:tabs>
          <w:tab w:val="num" w:pos="720"/>
        </w:tabs>
        <w:ind w:left="720" w:hanging="360"/>
      </w:pPr>
      <w:rPr>
        <w:rFonts w:ascii="Times New Roman" w:hAnsi="Times New Roman" w:cs="Times New Roman"/>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37">
    <w:nsid w:val="00000024"/>
    <w:multiLevelType w:val="multilevel"/>
    <w:tmpl w:val="00000024"/>
    <w:name w:val="WW8Num36"/>
    <w:lvl w:ilvl="0">
      <w:start w:val="1"/>
      <w:numFmt w:val="bullet"/>
      <w:lvlText w:val="-"/>
      <w:lvlJc w:val="left"/>
      <w:pPr>
        <w:tabs>
          <w:tab w:val="num" w:pos="720"/>
        </w:tabs>
        <w:ind w:left="720" w:hanging="360"/>
      </w:pPr>
      <w:rPr>
        <w:rFonts w:ascii="Times New Roman" w:hAnsi="Times New Roman" w:cs="Times New Roman"/>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38">
    <w:nsid w:val="05814BCF"/>
    <w:multiLevelType w:val="multilevel"/>
    <w:tmpl w:val="041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9">
    <w:nsid w:val="05F829C3"/>
    <w:multiLevelType w:val="hybridMultilevel"/>
    <w:tmpl w:val="92BCB334"/>
    <w:lvl w:ilvl="0" w:tplc="E3A83E58">
      <w:start w:val="1"/>
      <w:numFmt w:val="bullet"/>
      <w:lvlText w:val=""/>
      <w:lvlJc w:val="left"/>
      <w:pPr>
        <w:ind w:left="1571" w:hanging="360"/>
      </w:pPr>
      <w:rPr>
        <w:rFonts w:ascii="Symbol" w:hAnsi="Symbol" w:cs="Symbol" w:hint="default"/>
      </w:rPr>
    </w:lvl>
    <w:lvl w:ilvl="1" w:tplc="240C6DB4">
      <w:start w:val="1"/>
      <w:numFmt w:val="bullet"/>
      <w:lvlText w:val="o"/>
      <w:lvlJc w:val="left"/>
      <w:pPr>
        <w:ind w:left="2291" w:hanging="360"/>
      </w:pPr>
      <w:rPr>
        <w:rFonts w:ascii="Courier New" w:hAnsi="Courier New" w:cs="Courier New" w:hint="default"/>
      </w:rPr>
    </w:lvl>
    <w:lvl w:ilvl="2" w:tplc="0D107BB2">
      <w:start w:val="1"/>
      <w:numFmt w:val="bullet"/>
      <w:lvlText w:val=""/>
      <w:lvlJc w:val="left"/>
      <w:pPr>
        <w:ind w:left="3011" w:hanging="360"/>
      </w:pPr>
      <w:rPr>
        <w:rFonts w:ascii="Wingdings" w:hAnsi="Wingdings" w:cs="Wingdings" w:hint="default"/>
      </w:rPr>
    </w:lvl>
    <w:lvl w:ilvl="3" w:tplc="FF6C893C">
      <w:start w:val="1"/>
      <w:numFmt w:val="bullet"/>
      <w:lvlText w:val=""/>
      <w:lvlJc w:val="left"/>
      <w:pPr>
        <w:ind w:left="3731" w:hanging="360"/>
      </w:pPr>
      <w:rPr>
        <w:rFonts w:ascii="Symbol" w:hAnsi="Symbol" w:cs="Symbol" w:hint="default"/>
      </w:rPr>
    </w:lvl>
    <w:lvl w:ilvl="4" w:tplc="50949F8A">
      <w:start w:val="1"/>
      <w:numFmt w:val="bullet"/>
      <w:lvlText w:val="o"/>
      <w:lvlJc w:val="left"/>
      <w:pPr>
        <w:ind w:left="4451" w:hanging="360"/>
      </w:pPr>
      <w:rPr>
        <w:rFonts w:ascii="Courier New" w:hAnsi="Courier New" w:cs="Courier New" w:hint="default"/>
      </w:rPr>
    </w:lvl>
    <w:lvl w:ilvl="5" w:tplc="E3723AEC">
      <w:start w:val="1"/>
      <w:numFmt w:val="bullet"/>
      <w:lvlText w:val=""/>
      <w:lvlJc w:val="left"/>
      <w:pPr>
        <w:ind w:left="5171" w:hanging="360"/>
      </w:pPr>
      <w:rPr>
        <w:rFonts w:ascii="Wingdings" w:hAnsi="Wingdings" w:cs="Wingdings" w:hint="default"/>
      </w:rPr>
    </w:lvl>
    <w:lvl w:ilvl="6" w:tplc="C5282506">
      <w:start w:val="1"/>
      <w:numFmt w:val="bullet"/>
      <w:lvlText w:val=""/>
      <w:lvlJc w:val="left"/>
      <w:pPr>
        <w:ind w:left="5891" w:hanging="360"/>
      </w:pPr>
      <w:rPr>
        <w:rFonts w:ascii="Symbol" w:hAnsi="Symbol" w:cs="Symbol" w:hint="default"/>
      </w:rPr>
    </w:lvl>
    <w:lvl w:ilvl="7" w:tplc="AFEEEAE4">
      <w:start w:val="1"/>
      <w:numFmt w:val="bullet"/>
      <w:lvlText w:val="o"/>
      <w:lvlJc w:val="left"/>
      <w:pPr>
        <w:ind w:left="6611" w:hanging="360"/>
      </w:pPr>
      <w:rPr>
        <w:rFonts w:ascii="Courier New" w:hAnsi="Courier New" w:cs="Courier New" w:hint="default"/>
      </w:rPr>
    </w:lvl>
    <w:lvl w:ilvl="8" w:tplc="CD803C92">
      <w:start w:val="1"/>
      <w:numFmt w:val="bullet"/>
      <w:lvlText w:val=""/>
      <w:lvlJc w:val="left"/>
      <w:pPr>
        <w:ind w:left="7331" w:hanging="360"/>
      </w:pPr>
      <w:rPr>
        <w:rFonts w:ascii="Wingdings" w:hAnsi="Wingdings" w:cs="Wingdings" w:hint="default"/>
      </w:rPr>
    </w:lvl>
  </w:abstractNum>
  <w:abstractNum w:abstractNumId="40">
    <w:nsid w:val="08682511"/>
    <w:multiLevelType w:val="hybridMultilevel"/>
    <w:tmpl w:val="8A88EAEA"/>
    <w:lvl w:ilvl="0" w:tplc="DC4AAFA0">
      <w:start w:val="1"/>
      <w:numFmt w:val="bullet"/>
      <w:lvlText w:val=""/>
      <w:lvlJc w:val="left"/>
      <w:pPr>
        <w:ind w:left="1440" w:hanging="360"/>
      </w:pPr>
      <w:rPr>
        <w:rFonts w:ascii="Symbol" w:hAnsi="Symbol" w:cs="Symbol" w:hint="default"/>
      </w:rPr>
    </w:lvl>
    <w:lvl w:ilvl="1" w:tplc="2B604F68">
      <w:start w:val="1"/>
      <w:numFmt w:val="bullet"/>
      <w:lvlText w:val="o"/>
      <w:lvlJc w:val="left"/>
      <w:pPr>
        <w:ind w:left="2160" w:hanging="360"/>
      </w:pPr>
      <w:rPr>
        <w:rFonts w:ascii="Courier New" w:hAnsi="Courier New" w:cs="Courier New" w:hint="default"/>
      </w:rPr>
    </w:lvl>
    <w:lvl w:ilvl="2" w:tplc="99222786">
      <w:start w:val="1"/>
      <w:numFmt w:val="bullet"/>
      <w:lvlText w:val=""/>
      <w:lvlJc w:val="left"/>
      <w:pPr>
        <w:ind w:left="2880" w:hanging="360"/>
      </w:pPr>
      <w:rPr>
        <w:rFonts w:ascii="Wingdings" w:hAnsi="Wingdings" w:cs="Wingdings" w:hint="default"/>
      </w:rPr>
    </w:lvl>
    <w:lvl w:ilvl="3" w:tplc="C184761C">
      <w:start w:val="1"/>
      <w:numFmt w:val="bullet"/>
      <w:lvlText w:val=""/>
      <w:lvlJc w:val="left"/>
      <w:pPr>
        <w:ind w:left="3600" w:hanging="360"/>
      </w:pPr>
      <w:rPr>
        <w:rFonts w:ascii="Symbol" w:hAnsi="Symbol" w:cs="Symbol" w:hint="default"/>
      </w:rPr>
    </w:lvl>
    <w:lvl w:ilvl="4" w:tplc="810667CE">
      <w:start w:val="1"/>
      <w:numFmt w:val="bullet"/>
      <w:lvlText w:val="o"/>
      <w:lvlJc w:val="left"/>
      <w:pPr>
        <w:ind w:left="4320" w:hanging="360"/>
      </w:pPr>
      <w:rPr>
        <w:rFonts w:ascii="Courier New" w:hAnsi="Courier New" w:cs="Courier New" w:hint="default"/>
      </w:rPr>
    </w:lvl>
    <w:lvl w:ilvl="5" w:tplc="EAB478DC">
      <w:start w:val="1"/>
      <w:numFmt w:val="bullet"/>
      <w:lvlText w:val=""/>
      <w:lvlJc w:val="left"/>
      <w:pPr>
        <w:ind w:left="5040" w:hanging="360"/>
      </w:pPr>
      <w:rPr>
        <w:rFonts w:ascii="Wingdings" w:hAnsi="Wingdings" w:cs="Wingdings" w:hint="default"/>
      </w:rPr>
    </w:lvl>
    <w:lvl w:ilvl="6" w:tplc="16FC4086">
      <w:start w:val="1"/>
      <w:numFmt w:val="bullet"/>
      <w:lvlText w:val=""/>
      <w:lvlJc w:val="left"/>
      <w:pPr>
        <w:ind w:left="5760" w:hanging="360"/>
      </w:pPr>
      <w:rPr>
        <w:rFonts w:ascii="Symbol" w:hAnsi="Symbol" w:cs="Symbol" w:hint="default"/>
      </w:rPr>
    </w:lvl>
    <w:lvl w:ilvl="7" w:tplc="AFE8F284">
      <w:start w:val="1"/>
      <w:numFmt w:val="bullet"/>
      <w:lvlText w:val="o"/>
      <w:lvlJc w:val="left"/>
      <w:pPr>
        <w:ind w:left="6480" w:hanging="360"/>
      </w:pPr>
      <w:rPr>
        <w:rFonts w:ascii="Courier New" w:hAnsi="Courier New" w:cs="Courier New" w:hint="default"/>
      </w:rPr>
    </w:lvl>
    <w:lvl w:ilvl="8" w:tplc="40E4EC1C">
      <w:start w:val="1"/>
      <w:numFmt w:val="bullet"/>
      <w:lvlText w:val=""/>
      <w:lvlJc w:val="left"/>
      <w:pPr>
        <w:ind w:left="7200" w:hanging="360"/>
      </w:pPr>
      <w:rPr>
        <w:rFonts w:ascii="Wingdings" w:hAnsi="Wingdings" w:cs="Wingdings" w:hint="default"/>
      </w:rPr>
    </w:lvl>
  </w:abstractNum>
  <w:abstractNum w:abstractNumId="41">
    <w:nsid w:val="0C40193B"/>
    <w:multiLevelType w:val="hybridMultilevel"/>
    <w:tmpl w:val="390CDA78"/>
    <w:lvl w:ilvl="0" w:tplc="ECD40BBA">
      <w:start w:val="1"/>
      <w:numFmt w:val="bullet"/>
      <w:lvlText w:val="-"/>
      <w:lvlJc w:val="left"/>
      <w:pPr>
        <w:tabs>
          <w:tab w:val="num" w:pos="1260"/>
        </w:tabs>
        <w:ind w:left="1260" w:hanging="360"/>
      </w:pPr>
      <w:rPr>
        <w:rFonts w:ascii="Verdana" w:hAnsi="Verdana" w:cs="Verdana"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42">
    <w:nsid w:val="0D6B6C8A"/>
    <w:multiLevelType w:val="hybridMultilevel"/>
    <w:tmpl w:val="76F8A8DC"/>
    <w:lvl w:ilvl="0" w:tplc="04190001">
      <w:start w:val="1"/>
      <w:numFmt w:val="bullet"/>
      <w:lvlText w:val=""/>
      <w:lvlJc w:val="left"/>
      <w:pPr>
        <w:ind w:left="1429" w:hanging="360"/>
      </w:pPr>
      <w:rPr>
        <w:rFonts w:ascii="Symbol" w:hAnsi="Symbol" w:cs="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cs="Wingdings" w:hint="default"/>
      </w:rPr>
    </w:lvl>
    <w:lvl w:ilvl="3" w:tplc="04190001">
      <w:start w:val="1"/>
      <w:numFmt w:val="bullet"/>
      <w:lvlText w:val=""/>
      <w:lvlJc w:val="left"/>
      <w:pPr>
        <w:ind w:left="3589" w:hanging="360"/>
      </w:pPr>
      <w:rPr>
        <w:rFonts w:ascii="Symbol" w:hAnsi="Symbol" w:cs="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cs="Wingdings" w:hint="default"/>
      </w:rPr>
    </w:lvl>
    <w:lvl w:ilvl="6" w:tplc="04190001">
      <w:start w:val="1"/>
      <w:numFmt w:val="bullet"/>
      <w:lvlText w:val=""/>
      <w:lvlJc w:val="left"/>
      <w:pPr>
        <w:ind w:left="5749" w:hanging="360"/>
      </w:pPr>
      <w:rPr>
        <w:rFonts w:ascii="Symbol" w:hAnsi="Symbol" w:cs="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cs="Wingdings" w:hint="default"/>
      </w:rPr>
    </w:lvl>
  </w:abstractNum>
  <w:abstractNum w:abstractNumId="43">
    <w:nsid w:val="12CB2EEB"/>
    <w:multiLevelType w:val="hybridMultilevel"/>
    <w:tmpl w:val="0BA044F6"/>
    <w:lvl w:ilvl="0" w:tplc="E14CA83E">
      <w:start w:val="1"/>
      <w:numFmt w:val="bullet"/>
      <w:lvlText w:val=""/>
      <w:lvlJc w:val="left"/>
      <w:pPr>
        <w:tabs>
          <w:tab w:val="num" w:pos="840"/>
        </w:tabs>
        <w:ind w:left="840" w:hanging="360"/>
      </w:pPr>
      <w:rPr>
        <w:rFonts w:ascii="Wingdings" w:hAnsi="Wingdings" w:cs="Wingdings" w:hint="default"/>
        <w:color w:val="auto"/>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44">
    <w:nsid w:val="15B320DF"/>
    <w:multiLevelType w:val="hybridMultilevel"/>
    <w:tmpl w:val="7640E562"/>
    <w:lvl w:ilvl="0" w:tplc="0419000F">
      <w:start w:val="1"/>
      <w:numFmt w:val="decimal"/>
      <w:lvlText w:val="%1."/>
      <w:lvlJc w:val="left"/>
      <w:pPr>
        <w:tabs>
          <w:tab w:val="num" w:pos="1429"/>
        </w:tabs>
        <w:ind w:left="1429" w:hanging="360"/>
      </w:pPr>
    </w:lvl>
    <w:lvl w:ilvl="1" w:tplc="04190019">
      <w:start w:val="1"/>
      <w:numFmt w:val="lowerLetter"/>
      <w:lvlText w:val="%2."/>
      <w:lvlJc w:val="left"/>
      <w:pPr>
        <w:tabs>
          <w:tab w:val="num" w:pos="2149"/>
        </w:tabs>
        <w:ind w:left="2149" w:hanging="360"/>
      </w:pPr>
    </w:lvl>
    <w:lvl w:ilvl="2" w:tplc="0419001B">
      <w:start w:val="1"/>
      <w:numFmt w:val="lowerRoman"/>
      <w:lvlText w:val="%3."/>
      <w:lvlJc w:val="right"/>
      <w:pPr>
        <w:tabs>
          <w:tab w:val="num" w:pos="2869"/>
        </w:tabs>
        <w:ind w:left="2869" w:hanging="180"/>
      </w:pPr>
    </w:lvl>
    <w:lvl w:ilvl="3" w:tplc="0419000F">
      <w:start w:val="1"/>
      <w:numFmt w:val="decimal"/>
      <w:lvlText w:val="%4."/>
      <w:lvlJc w:val="left"/>
      <w:pPr>
        <w:tabs>
          <w:tab w:val="num" w:pos="3589"/>
        </w:tabs>
        <w:ind w:left="3589" w:hanging="360"/>
      </w:pPr>
    </w:lvl>
    <w:lvl w:ilvl="4" w:tplc="04190019">
      <w:start w:val="1"/>
      <w:numFmt w:val="lowerLetter"/>
      <w:lvlText w:val="%5."/>
      <w:lvlJc w:val="left"/>
      <w:pPr>
        <w:tabs>
          <w:tab w:val="num" w:pos="4309"/>
        </w:tabs>
        <w:ind w:left="4309" w:hanging="360"/>
      </w:pPr>
    </w:lvl>
    <w:lvl w:ilvl="5" w:tplc="0419001B">
      <w:start w:val="1"/>
      <w:numFmt w:val="lowerRoman"/>
      <w:lvlText w:val="%6."/>
      <w:lvlJc w:val="right"/>
      <w:pPr>
        <w:tabs>
          <w:tab w:val="num" w:pos="5029"/>
        </w:tabs>
        <w:ind w:left="5029" w:hanging="180"/>
      </w:pPr>
    </w:lvl>
    <w:lvl w:ilvl="6" w:tplc="0419000F">
      <w:start w:val="1"/>
      <w:numFmt w:val="decimal"/>
      <w:lvlText w:val="%7."/>
      <w:lvlJc w:val="left"/>
      <w:pPr>
        <w:tabs>
          <w:tab w:val="num" w:pos="5749"/>
        </w:tabs>
        <w:ind w:left="5749" w:hanging="360"/>
      </w:pPr>
    </w:lvl>
    <w:lvl w:ilvl="7" w:tplc="04190019">
      <w:start w:val="1"/>
      <w:numFmt w:val="lowerLetter"/>
      <w:lvlText w:val="%8."/>
      <w:lvlJc w:val="left"/>
      <w:pPr>
        <w:tabs>
          <w:tab w:val="num" w:pos="6469"/>
        </w:tabs>
        <w:ind w:left="6469" w:hanging="360"/>
      </w:pPr>
    </w:lvl>
    <w:lvl w:ilvl="8" w:tplc="0419001B">
      <w:start w:val="1"/>
      <w:numFmt w:val="lowerRoman"/>
      <w:lvlText w:val="%9."/>
      <w:lvlJc w:val="right"/>
      <w:pPr>
        <w:tabs>
          <w:tab w:val="num" w:pos="7189"/>
        </w:tabs>
        <w:ind w:left="7189" w:hanging="180"/>
      </w:pPr>
    </w:lvl>
  </w:abstractNum>
  <w:abstractNum w:abstractNumId="45">
    <w:nsid w:val="18522B61"/>
    <w:multiLevelType w:val="hybridMultilevel"/>
    <w:tmpl w:val="B67EB2F2"/>
    <w:lvl w:ilvl="0" w:tplc="D4CC411C">
      <w:start w:val="1"/>
      <w:numFmt w:val="bullet"/>
      <w:lvlText w:val=""/>
      <w:lvlJc w:val="left"/>
      <w:pPr>
        <w:ind w:left="1800" w:hanging="360"/>
      </w:pPr>
      <w:rPr>
        <w:rFonts w:ascii="Symbol" w:hAnsi="Symbol" w:cs="Symbol" w:hint="default"/>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46">
    <w:nsid w:val="1C0B7994"/>
    <w:multiLevelType w:val="multilevel"/>
    <w:tmpl w:val="04190023"/>
    <w:styleLink w:val="ArticleSection1"/>
    <w:lvl w:ilvl="0">
      <w:start w:val="1"/>
      <w:numFmt w:val="upperRoman"/>
      <w:lvlText w:val="Статья %1."/>
      <w:lvlJc w:val="left"/>
      <w:pPr>
        <w:tabs>
          <w:tab w:val="num" w:pos="1800"/>
        </w:tabs>
      </w:pPr>
    </w:lvl>
    <w:lvl w:ilvl="1">
      <w:start w:val="1"/>
      <w:numFmt w:val="decimalZero"/>
      <w:isLgl/>
      <w:lvlText w:val="Раздел %1.%2"/>
      <w:lvlJc w:val="left"/>
      <w:pPr>
        <w:tabs>
          <w:tab w:val="num" w:pos="1440"/>
        </w:tabs>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47">
    <w:nsid w:val="234C5C1D"/>
    <w:multiLevelType w:val="multilevel"/>
    <w:tmpl w:val="472250CA"/>
    <w:lvl w:ilvl="0">
      <w:start w:val="3"/>
      <w:numFmt w:val="decimal"/>
      <w:pStyle w:val="1"/>
      <w:lvlText w:val="%1"/>
      <w:lvlJc w:val="left"/>
      <w:pPr>
        <w:tabs>
          <w:tab w:val="num" w:pos="360"/>
        </w:tabs>
        <w:ind w:left="360" w:hanging="360"/>
      </w:pPr>
      <w:rPr>
        <w:rFonts w:hint="default"/>
        <w:b/>
        <w:bCs/>
      </w:rPr>
    </w:lvl>
    <w:lvl w:ilvl="1">
      <w:start w:val="3"/>
      <w:numFmt w:val="decimal"/>
      <w:lvlText w:val="%2%1.2"/>
      <w:lvlJc w:val="left"/>
      <w:pPr>
        <w:tabs>
          <w:tab w:val="num" w:pos="720"/>
        </w:tabs>
        <w:ind w:left="720" w:hanging="360"/>
      </w:pPr>
      <w:rPr>
        <w:rFonts w:hint="default"/>
        <w:b/>
        <w:bCs/>
      </w:rPr>
    </w:lvl>
    <w:lvl w:ilvl="2">
      <w:start w:val="1"/>
      <w:numFmt w:val="decimal"/>
      <w:pStyle w:val="Heading3"/>
      <w:lvlText w:val="%1.2.%3"/>
      <w:lvlJc w:val="left"/>
      <w:pPr>
        <w:tabs>
          <w:tab w:val="num" w:pos="1288"/>
        </w:tabs>
        <w:ind w:left="1288" w:hanging="720"/>
      </w:pPr>
      <w:rPr>
        <w:rFonts w:hint="default"/>
      </w:rPr>
    </w:lvl>
    <w:lvl w:ilvl="3">
      <w:start w:val="1"/>
      <w:numFmt w:val="decimal"/>
      <w:pStyle w:val="Heading4"/>
      <w:lvlText w:val="%1.%2.%3.%4"/>
      <w:lvlJc w:val="left"/>
      <w:pPr>
        <w:tabs>
          <w:tab w:val="num" w:pos="1800"/>
        </w:tabs>
        <w:ind w:left="1800" w:hanging="720"/>
      </w:pPr>
      <w:rPr>
        <w:rFonts w:hint="default"/>
      </w:rPr>
    </w:lvl>
    <w:lvl w:ilvl="4">
      <w:start w:val="1"/>
      <w:numFmt w:val="decimal"/>
      <w:pStyle w:val="Heading5"/>
      <w:lvlText w:val="%1.%2.%3.%4.%5"/>
      <w:lvlJc w:val="left"/>
      <w:pPr>
        <w:tabs>
          <w:tab w:val="num" w:pos="2520"/>
        </w:tabs>
        <w:ind w:left="2520" w:hanging="1080"/>
      </w:pPr>
      <w:rPr>
        <w:rFonts w:hint="default"/>
      </w:rPr>
    </w:lvl>
    <w:lvl w:ilvl="5">
      <w:start w:val="1"/>
      <w:numFmt w:val="decimal"/>
      <w:lvlText w:val="%1.%2.%3.%4.%5.%6"/>
      <w:lvlJc w:val="left"/>
      <w:pPr>
        <w:tabs>
          <w:tab w:val="num" w:pos="2880"/>
        </w:tabs>
        <w:ind w:left="2880" w:hanging="1080"/>
      </w:pPr>
      <w:rPr>
        <w:rFonts w:hint="default"/>
      </w:rPr>
    </w:lvl>
    <w:lvl w:ilvl="6">
      <w:start w:val="1"/>
      <w:numFmt w:val="decimal"/>
      <w:lvlText w:val="%1.%2.%3.%4.%5.%6.%7"/>
      <w:lvlJc w:val="left"/>
      <w:pPr>
        <w:tabs>
          <w:tab w:val="num" w:pos="3600"/>
        </w:tabs>
        <w:ind w:left="3600" w:hanging="1440"/>
      </w:pPr>
      <w:rPr>
        <w:rFonts w:hint="default"/>
      </w:rPr>
    </w:lvl>
    <w:lvl w:ilvl="7">
      <w:start w:val="1"/>
      <w:numFmt w:val="decimal"/>
      <w:lvlText w:val="%1.%2.%3.%4.%5.%6.%7.%8"/>
      <w:lvlJc w:val="left"/>
      <w:pPr>
        <w:tabs>
          <w:tab w:val="num" w:pos="3960"/>
        </w:tabs>
        <w:ind w:left="3960" w:hanging="1440"/>
      </w:pPr>
      <w:rPr>
        <w:rFonts w:hint="default"/>
      </w:rPr>
    </w:lvl>
    <w:lvl w:ilvl="8">
      <w:start w:val="1"/>
      <w:numFmt w:val="decimal"/>
      <w:lvlText w:val="%1.%2.%3.%4.%5.%6.%7.%8.%9"/>
      <w:lvlJc w:val="left"/>
      <w:pPr>
        <w:tabs>
          <w:tab w:val="num" w:pos="4680"/>
        </w:tabs>
        <w:ind w:left="4680" w:hanging="1800"/>
      </w:pPr>
      <w:rPr>
        <w:rFonts w:hint="default"/>
      </w:rPr>
    </w:lvl>
  </w:abstractNum>
  <w:abstractNum w:abstractNumId="48">
    <w:nsid w:val="38345307"/>
    <w:multiLevelType w:val="multilevel"/>
    <w:tmpl w:val="E500B5FA"/>
    <w:lvl w:ilvl="0">
      <w:start w:val="1"/>
      <w:numFmt w:val="decimal"/>
      <w:pStyle w:val="S1"/>
      <w:lvlText w:val="%1"/>
      <w:lvlJc w:val="left"/>
      <w:pPr>
        <w:tabs>
          <w:tab w:val="num" w:pos="360"/>
        </w:tabs>
        <w:ind w:left="360" w:hanging="360"/>
      </w:pPr>
      <w:rPr>
        <w:rFonts w:hint="default"/>
        <w:b/>
        <w:bCs/>
      </w:rPr>
    </w:lvl>
    <w:lvl w:ilvl="1">
      <w:start w:val="1"/>
      <w:numFmt w:val="decimal"/>
      <w:pStyle w:val="S2"/>
      <w:lvlText w:val="%1.%2"/>
      <w:lvlJc w:val="left"/>
      <w:pPr>
        <w:tabs>
          <w:tab w:val="num" w:pos="720"/>
        </w:tabs>
        <w:ind w:left="720" w:hanging="360"/>
      </w:pPr>
      <w:rPr>
        <w:rFonts w:hint="default"/>
        <w:b/>
        <w:bCs/>
      </w:rPr>
    </w:lvl>
    <w:lvl w:ilvl="2">
      <w:start w:val="1"/>
      <w:numFmt w:val="decimal"/>
      <w:pStyle w:val="S3"/>
      <w:lvlText w:val="%1.%2.%3"/>
      <w:lvlJc w:val="left"/>
      <w:pPr>
        <w:tabs>
          <w:tab w:val="num" w:pos="1440"/>
        </w:tabs>
        <w:ind w:left="1440" w:hanging="720"/>
      </w:pPr>
      <w:rPr>
        <w:rFonts w:hint="default"/>
      </w:rPr>
    </w:lvl>
    <w:lvl w:ilvl="3">
      <w:start w:val="1"/>
      <w:numFmt w:val="decimal"/>
      <w:pStyle w:val="S4"/>
      <w:lvlText w:val="%1.%2.%3.%4"/>
      <w:lvlJc w:val="left"/>
      <w:pPr>
        <w:tabs>
          <w:tab w:val="num" w:pos="1800"/>
        </w:tabs>
        <w:ind w:left="1800" w:hanging="720"/>
      </w:pPr>
      <w:rPr>
        <w:rFonts w:hint="default"/>
      </w:rPr>
    </w:lvl>
    <w:lvl w:ilvl="4">
      <w:start w:val="1"/>
      <w:numFmt w:val="decimal"/>
      <w:lvlText w:val="%1.%2.%3.%4.%5"/>
      <w:lvlJc w:val="left"/>
      <w:pPr>
        <w:tabs>
          <w:tab w:val="num" w:pos="2520"/>
        </w:tabs>
        <w:ind w:left="2520" w:hanging="1080"/>
      </w:pPr>
      <w:rPr>
        <w:rFonts w:hint="default"/>
      </w:rPr>
    </w:lvl>
    <w:lvl w:ilvl="5">
      <w:start w:val="1"/>
      <w:numFmt w:val="decimal"/>
      <w:lvlText w:val="%1.%2.%3.%4.%5.%6"/>
      <w:lvlJc w:val="left"/>
      <w:pPr>
        <w:tabs>
          <w:tab w:val="num" w:pos="2880"/>
        </w:tabs>
        <w:ind w:left="2880" w:hanging="1080"/>
      </w:pPr>
      <w:rPr>
        <w:rFonts w:hint="default"/>
      </w:rPr>
    </w:lvl>
    <w:lvl w:ilvl="6">
      <w:start w:val="1"/>
      <w:numFmt w:val="decimal"/>
      <w:lvlText w:val="%1.%2.%3.%4.%5.%6.%7"/>
      <w:lvlJc w:val="left"/>
      <w:pPr>
        <w:tabs>
          <w:tab w:val="num" w:pos="3600"/>
        </w:tabs>
        <w:ind w:left="3600" w:hanging="1440"/>
      </w:pPr>
      <w:rPr>
        <w:rFonts w:hint="default"/>
      </w:rPr>
    </w:lvl>
    <w:lvl w:ilvl="7">
      <w:start w:val="1"/>
      <w:numFmt w:val="decimal"/>
      <w:lvlText w:val="%1.%2.%3.%4.%5.%6.%7.%8"/>
      <w:lvlJc w:val="left"/>
      <w:pPr>
        <w:tabs>
          <w:tab w:val="num" w:pos="3960"/>
        </w:tabs>
        <w:ind w:left="3960" w:hanging="1440"/>
      </w:pPr>
      <w:rPr>
        <w:rFonts w:hint="default"/>
      </w:rPr>
    </w:lvl>
    <w:lvl w:ilvl="8">
      <w:start w:val="1"/>
      <w:numFmt w:val="decimal"/>
      <w:lvlText w:val="%1.%2.%3.%4.%5.%6.%7.%8.%9"/>
      <w:lvlJc w:val="left"/>
      <w:pPr>
        <w:tabs>
          <w:tab w:val="num" w:pos="4680"/>
        </w:tabs>
        <w:ind w:left="4680" w:hanging="1800"/>
      </w:pPr>
      <w:rPr>
        <w:rFonts w:hint="default"/>
      </w:rPr>
    </w:lvl>
  </w:abstractNum>
  <w:abstractNum w:abstractNumId="49">
    <w:nsid w:val="4BDF68B4"/>
    <w:multiLevelType w:val="multilevel"/>
    <w:tmpl w:val="041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50">
    <w:nsid w:val="4F361A2A"/>
    <w:multiLevelType w:val="multilevel"/>
    <w:tmpl w:val="FFFFFFFF"/>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1">
    <w:nsid w:val="55527E0E"/>
    <w:multiLevelType w:val="hybridMultilevel"/>
    <w:tmpl w:val="68E44AC0"/>
    <w:lvl w:ilvl="0" w:tplc="C060DA5C">
      <w:start w:val="1"/>
      <w:numFmt w:val="bullet"/>
      <w:lvlText w:val=""/>
      <w:lvlJc w:val="left"/>
      <w:pPr>
        <w:ind w:left="1429" w:hanging="360"/>
      </w:pPr>
      <w:rPr>
        <w:rFonts w:ascii="Symbol" w:hAnsi="Symbol" w:cs="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cs="Wingdings" w:hint="default"/>
      </w:rPr>
    </w:lvl>
    <w:lvl w:ilvl="3" w:tplc="04190001">
      <w:start w:val="1"/>
      <w:numFmt w:val="bullet"/>
      <w:lvlText w:val=""/>
      <w:lvlJc w:val="left"/>
      <w:pPr>
        <w:ind w:left="3589" w:hanging="360"/>
      </w:pPr>
      <w:rPr>
        <w:rFonts w:ascii="Symbol" w:hAnsi="Symbol" w:cs="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cs="Wingdings" w:hint="default"/>
      </w:rPr>
    </w:lvl>
    <w:lvl w:ilvl="6" w:tplc="04190001">
      <w:start w:val="1"/>
      <w:numFmt w:val="bullet"/>
      <w:lvlText w:val=""/>
      <w:lvlJc w:val="left"/>
      <w:pPr>
        <w:ind w:left="5749" w:hanging="360"/>
      </w:pPr>
      <w:rPr>
        <w:rFonts w:ascii="Symbol" w:hAnsi="Symbol" w:cs="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cs="Wingdings" w:hint="default"/>
      </w:rPr>
    </w:lvl>
  </w:abstractNum>
  <w:abstractNum w:abstractNumId="52">
    <w:nsid w:val="559921BF"/>
    <w:multiLevelType w:val="hybridMultilevel"/>
    <w:tmpl w:val="A74C782C"/>
    <w:lvl w:ilvl="0" w:tplc="E2DA42B4">
      <w:start w:val="1"/>
      <w:numFmt w:val="bullet"/>
      <w:lvlText w:val=""/>
      <w:lvlJc w:val="left"/>
      <w:pPr>
        <w:ind w:left="1429" w:hanging="360"/>
      </w:pPr>
      <w:rPr>
        <w:rFonts w:ascii="Symbol" w:hAnsi="Symbol" w:cs="Symbol" w:hint="default"/>
      </w:rPr>
    </w:lvl>
    <w:lvl w:ilvl="1" w:tplc="54AE1D6E">
      <w:start w:val="1"/>
      <w:numFmt w:val="bullet"/>
      <w:lvlText w:val="o"/>
      <w:lvlJc w:val="left"/>
      <w:pPr>
        <w:ind w:left="2149" w:hanging="360"/>
      </w:pPr>
      <w:rPr>
        <w:rFonts w:ascii="Courier New" w:hAnsi="Courier New" w:cs="Courier New" w:hint="default"/>
      </w:rPr>
    </w:lvl>
    <w:lvl w:ilvl="2" w:tplc="886C1394">
      <w:start w:val="1"/>
      <w:numFmt w:val="bullet"/>
      <w:lvlText w:val=""/>
      <w:lvlJc w:val="left"/>
      <w:pPr>
        <w:ind w:left="2869" w:hanging="360"/>
      </w:pPr>
      <w:rPr>
        <w:rFonts w:ascii="Wingdings" w:hAnsi="Wingdings" w:cs="Wingdings" w:hint="default"/>
      </w:rPr>
    </w:lvl>
    <w:lvl w:ilvl="3" w:tplc="6F769726">
      <w:start w:val="1"/>
      <w:numFmt w:val="bullet"/>
      <w:lvlText w:val=""/>
      <w:lvlJc w:val="left"/>
      <w:pPr>
        <w:ind w:left="3589" w:hanging="360"/>
      </w:pPr>
      <w:rPr>
        <w:rFonts w:ascii="Symbol" w:hAnsi="Symbol" w:cs="Symbol" w:hint="default"/>
      </w:rPr>
    </w:lvl>
    <w:lvl w:ilvl="4" w:tplc="08B0C08E">
      <w:start w:val="1"/>
      <w:numFmt w:val="bullet"/>
      <w:lvlText w:val="o"/>
      <w:lvlJc w:val="left"/>
      <w:pPr>
        <w:ind w:left="4309" w:hanging="360"/>
      </w:pPr>
      <w:rPr>
        <w:rFonts w:ascii="Courier New" w:hAnsi="Courier New" w:cs="Courier New" w:hint="default"/>
      </w:rPr>
    </w:lvl>
    <w:lvl w:ilvl="5" w:tplc="9F9A3FC2">
      <w:start w:val="1"/>
      <w:numFmt w:val="bullet"/>
      <w:lvlText w:val=""/>
      <w:lvlJc w:val="left"/>
      <w:pPr>
        <w:ind w:left="5029" w:hanging="360"/>
      </w:pPr>
      <w:rPr>
        <w:rFonts w:ascii="Wingdings" w:hAnsi="Wingdings" w:cs="Wingdings" w:hint="default"/>
      </w:rPr>
    </w:lvl>
    <w:lvl w:ilvl="6" w:tplc="7DDE5312">
      <w:start w:val="1"/>
      <w:numFmt w:val="bullet"/>
      <w:lvlText w:val=""/>
      <w:lvlJc w:val="left"/>
      <w:pPr>
        <w:ind w:left="5749" w:hanging="360"/>
      </w:pPr>
      <w:rPr>
        <w:rFonts w:ascii="Symbol" w:hAnsi="Symbol" w:cs="Symbol" w:hint="default"/>
      </w:rPr>
    </w:lvl>
    <w:lvl w:ilvl="7" w:tplc="3228ABA8">
      <w:start w:val="1"/>
      <w:numFmt w:val="bullet"/>
      <w:lvlText w:val="o"/>
      <w:lvlJc w:val="left"/>
      <w:pPr>
        <w:ind w:left="6469" w:hanging="360"/>
      </w:pPr>
      <w:rPr>
        <w:rFonts w:ascii="Courier New" w:hAnsi="Courier New" w:cs="Courier New" w:hint="default"/>
      </w:rPr>
    </w:lvl>
    <w:lvl w:ilvl="8" w:tplc="F00C8CC8">
      <w:start w:val="1"/>
      <w:numFmt w:val="bullet"/>
      <w:lvlText w:val=""/>
      <w:lvlJc w:val="left"/>
      <w:pPr>
        <w:ind w:left="7189" w:hanging="360"/>
      </w:pPr>
      <w:rPr>
        <w:rFonts w:ascii="Wingdings" w:hAnsi="Wingdings" w:cs="Wingdings" w:hint="default"/>
      </w:rPr>
    </w:lvl>
  </w:abstractNum>
  <w:abstractNum w:abstractNumId="53">
    <w:nsid w:val="5FC14113"/>
    <w:multiLevelType w:val="hybridMultilevel"/>
    <w:tmpl w:val="7C6A688C"/>
    <w:lvl w:ilvl="0" w:tplc="04190001">
      <w:start w:val="1"/>
      <w:numFmt w:val="bullet"/>
      <w:lvlText w:val=""/>
      <w:lvlJc w:val="left"/>
      <w:pPr>
        <w:ind w:left="1429" w:hanging="360"/>
      </w:pPr>
      <w:rPr>
        <w:rFonts w:ascii="Symbol" w:hAnsi="Symbol" w:cs="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cs="Wingdings" w:hint="default"/>
      </w:rPr>
    </w:lvl>
    <w:lvl w:ilvl="3" w:tplc="04190001">
      <w:start w:val="1"/>
      <w:numFmt w:val="bullet"/>
      <w:lvlText w:val=""/>
      <w:lvlJc w:val="left"/>
      <w:pPr>
        <w:ind w:left="3589" w:hanging="360"/>
      </w:pPr>
      <w:rPr>
        <w:rFonts w:ascii="Symbol" w:hAnsi="Symbol" w:cs="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cs="Wingdings" w:hint="default"/>
      </w:rPr>
    </w:lvl>
    <w:lvl w:ilvl="6" w:tplc="04190001">
      <w:start w:val="1"/>
      <w:numFmt w:val="bullet"/>
      <w:lvlText w:val=""/>
      <w:lvlJc w:val="left"/>
      <w:pPr>
        <w:ind w:left="5749" w:hanging="360"/>
      </w:pPr>
      <w:rPr>
        <w:rFonts w:ascii="Symbol" w:hAnsi="Symbol" w:cs="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cs="Wingdings" w:hint="default"/>
      </w:rPr>
    </w:lvl>
  </w:abstractNum>
  <w:abstractNum w:abstractNumId="54">
    <w:nsid w:val="772878FA"/>
    <w:multiLevelType w:val="multilevel"/>
    <w:tmpl w:val="FFFFFFF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5">
    <w:nsid w:val="7B1E049F"/>
    <w:multiLevelType w:val="hybridMultilevel"/>
    <w:tmpl w:val="FB9E832C"/>
    <w:lvl w:ilvl="0" w:tplc="FFFFFFFF">
      <w:start w:val="1"/>
      <w:numFmt w:val="bullet"/>
      <w:lvlText w:val=""/>
      <w:lvlJc w:val="left"/>
      <w:pPr>
        <w:tabs>
          <w:tab w:val="num" w:pos="720"/>
        </w:tabs>
        <w:ind w:left="720" w:hanging="360"/>
      </w:pPr>
      <w:rPr>
        <w:rFonts w:ascii="Symbol" w:hAnsi="Symbol" w:cs="Symbol" w:hint="default"/>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start w:val="1"/>
      <w:numFmt w:val="bullet"/>
      <w:lvlText w:val=""/>
      <w:lvlJc w:val="left"/>
      <w:pPr>
        <w:tabs>
          <w:tab w:val="num" w:pos="2160"/>
        </w:tabs>
        <w:ind w:left="2160" w:hanging="360"/>
      </w:pPr>
      <w:rPr>
        <w:rFonts w:ascii="Wingdings" w:hAnsi="Wingdings" w:cs="Wingdings" w:hint="default"/>
      </w:rPr>
    </w:lvl>
    <w:lvl w:ilvl="3" w:tplc="FFFFFFFF">
      <w:start w:val="1"/>
      <w:numFmt w:val="bullet"/>
      <w:lvlText w:val=""/>
      <w:lvlJc w:val="left"/>
      <w:pPr>
        <w:tabs>
          <w:tab w:val="num" w:pos="2880"/>
        </w:tabs>
        <w:ind w:left="2880" w:hanging="360"/>
      </w:pPr>
      <w:rPr>
        <w:rFonts w:ascii="Symbol" w:hAnsi="Symbol" w:cs="Symbol"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start w:val="1"/>
      <w:numFmt w:val="bullet"/>
      <w:lvlText w:val=""/>
      <w:lvlJc w:val="left"/>
      <w:pPr>
        <w:tabs>
          <w:tab w:val="num" w:pos="4320"/>
        </w:tabs>
        <w:ind w:left="4320" w:hanging="360"/>
      </w:pPr>
      <w:rPr>
        <w:rFonts w:ascii="Wingdings" w:hAnsi="Wingdings" w:cs="Wingdings" w:hint="default"/>
      </w:rPr>
    </w:lvl>
    <w:lvl w:ilvl="6" w:tplc="FFFFFFFF">
      <w:start w:val="1"/>
      <w:numFmt w:val="bullet"/>
      <w:lvlText w:val=""/>
      <w:lvlJc w:val="left"/>
      <w:pPr>
        <w:tabs>
          <w:tab w:val="num" w:pos="5040"/>
        </w:tabs>
        <w:ind w:left="5040" w:hanging="360"/>
      </w:pPr>
      <w:rPr>
        <w:rFonts w:ascii="Symbol" w:hAnsi="Symbol" w:cs="Symbol" w:hint="default"/>
      </w:rPr>
    </w:lvl>
    <w:lvl w:ilvl="7" w:tplc="FFFFFFFF">
      <w:start w:val="1"/>
      <w:numFmt w:val="bullet"/>
      <w:lvlText w:val="o"/>
      <w:lvlJc w:val="left"/>
      <w:pPr>
        <w:tabs>
          <w:tab w:val="num" w:pos="5760"/>
        </w:tabs>
        <w:ind w:left="5760" w:hanging="360"/>
      </w:pPr>
      <w:rPr>
        <w:rFonts w:ascii="Courier New" w:hAnsi="Courier New" w:cs="Courier New" w:hint="default"/>
      </w:rPr>
    </w:lvl>
    <w:lvl w:ilvl="8" w:tplc="FFFFFFFF">
      <w:start w:val="1"/>
      <w:numFmt w:val="bullet"/>
      <w:lvlText w:val=""/>
      <w:lvlJc w:val="left"/>
      <w:pPr>
        <w:tabs>
          <w:tab w:val="num" w:pos="6480"/>
        </w:tabs>
        <w:ind w:left="6480" w:hanging="360"/>
      </w:pPr>
      <w:rPr>
        <w:rFonts w:ascii="Wingdings" w:hAnsi="Wingdings" w:cs="Wingdings" w:hint="default"/>
      </w:r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 w:numId="11">
    <w:abstractNumId w:val="9"/>
  </w:num>
  <w:num w:numId="12">
    <w:abstractNumId w:val="48"/>
  </w:num>
  <w:num w:numId="13">
    <w:abstractNumId w:val="47"/>
  </w:num>
  <w:num w:numId="14">
    <w:abstractNumId w:val="10"/>
    <w:lvlOverride w:ilvl="0">
      <w:lvl w:ilvl="0">
        <w:numFmt w:val="bullet"/>
        <w:lvlText w:val="♦"/>
        <w:legacy w:legacy="1" w:legacySpace="0" w:legacyIndent="317"/>
        <w:lvlJc w:val="left"/>
        <w:rPr>
          <w:rFonts w:ascii="Times New Roman" w:hAnsi="Times New Roman" w:cs="Times New Roman" w:hint="default"/>
        </w:rPr>
      </w:lvl>
    </w:lvlOverride>
  </w:num>
  <w:num w:numId="15">
    <w:abstractNumId w:val="10"/>
    <w:lvlOverride w:ilvl="0">
      <w:lvl w:ilvl="0">
        <w:numFmt w:val="bullet"/>
        <w:lvlText w:val="♦"/>
        <w:legacy w:legacy="1" w:legacySpace="0" w:legacyIndent="324"/>
        <w:lvlJc w:val="left"/>
        <w:rPr>
          <w:rFonts w:ascii="Times New Roman" w:hAnsi="Times New Roman" w:cs="Times New Roman" w:hint="default"/>
        </w:rPr>
      </w:lvl>
    </w:lvlOverride>
  </w:num>
  <w:num w:numId="16">
    <w:abstractNumId w:val="39"/>
  </w:num>
  <w:num w:numId="17">
    <w:abstractNumId w:val="51"/>
  </w:num>
  <w:num w:numId="18">
    <w:abstractNumId w:val="42"/>
  </w:num>
  <w:num w:numId="19">
    <w:abstractNumId w:val="52"/>
  </w:num>
  <w:num w:numId="20">
    <w:abstractNumId w:val="38"/>
  </w:num>
  <w:num w:numId="21">
    <w:abstractNumId w:val="46"/>
  </w:num>
  <w:num w:numId="22">
    <w:abstractNumId w:val="49"/>
  </w:num>
  <w:num w:numId="23">
    <w:abstractNumId w:val="40"/>
  </w:num>
  <w:num w:numId="24">
    <w:abstractNumId w:val="55"/>
  </w:num>
  <w:num w:numId="25">
    <w:abstractNumId w:val="4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44"/>
  </w:num>
  <w:num w:numId="27">
    <w:abstractNumId w:val="4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4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53"/>
  </w:num>
  <w:num w:numId="30">
    <w:abstractNumId w:val="15"/>
  </w:num>
  <w:num w:numId="31">
    <w:abstractNumId w:val="16"/>
  </w:num>
  <w:num w:numId="32">
    <w:abstractNumId w:val="18"/>
  </w:num>
  <w:num w:numId="33">
    <w:abstractNumId w:val="19"/>
  </w:num>
  <w:num w:numId="34">
    <w:abstractNumId w:val="20"/>
  </w:num>
  <w:num w:numId="35">
    <w:abstractNumId w:val="21"/>
  </w:num>
  <w:num w:numId="36">
    <w:abstractNumId w:val="22"/>
  </w:num>
  <w:num w:numId="37">
    <w:abstractNumId w:val="23"/>
  </w:num>
  <w:num w:numId="38">
    <w:abstractNumId w:val="24"/>
  </w:num>
  <w:num w:numId="39">
    <w:abstractNumId w:val="25"/>
  </w:num>
  <w:num w:numId="40">
    <w:abstractNumId w:val="26"/>
  </w:num>
  <w:num w:numId="41">
    <w:abstractNumId w:val="27"/>
  </w:num>
  <w:num w:numId="42">
    <w:abstractNumId w:val="28"/>
  </w:num>
  <w:num w:numId="43">
    <w:abstractNumId w:val="29"/>
  </w:num>
  <w:num w:numId="44">
    <w:abstractNumId w:val="30"/>
  </w:num>
  <w:num w:numId="45">
    <w:abstractNumId w:val="31"/>
  </w:num>
  <w:num w:numId="46">
    <w:abstractNumId w:val="32"/>
  </w:num>
  <w:num w:numId="47">
    <w:abstractNumId w:val="33"/>
  </w:num>
  <w:num w:numId="48">
    <w:abstractNumId w:val="34"/>
  </w:num>
  <w:num w:numId="49">
    <w:abstractNumId w:val="35"/>
  </w:num>
  <w:num w:numId="50">
    <w:abstractNumId w:val="36"/>
  </w:num>
  <w:num w:numId="51">
    <w:abstractNumId w:val="37"/>
  </w:num>
  <w:num w:numId="52">
    <w:abstractNumId w:val="50"/>
  </w:num>
  <w:num w:numId="53">
    <w:abstractNumId w:val="5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defaultTabStop w:val="709"/>
  <w:doNotHyphenateCaps/>
  <w:drawingGridHorizontalSpacing w:val="120"/>
  <w:displayHorizontalDrawingGridEvery w:val="2"/>
  <w:characterSpacingControl w:val="doNotCompress"/>
  <w:doNotValidateAgainstSchema/>
  <w:doNotDemarcateInvalidXml/>
  <w:footnotePr>
    <w:footnote w:id="0"/>
    <w:footnote w:id="1"/>
  </w:footnotePr>
  <w:endnotePr>
    <w:endnote w:id="0"/>
    <w:endnote w:id="1"/>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C67911"/>
    <w:rsid w:val="0000019B"/>
    <w:rsid w:val="000006A2"/>
    <w:rsid w:val="00001D31"/>
    <w:rsid w:val="00003720"/>
    <w:rsid w:val="0000514E"/>
    <w:rsid w:val="000056B4"/>
    <w:rsid w:val="00005D0F"/>
    <w:rsid w:val="000062B4"/>
    <w:rsid w:val="00007045"/>
    <w:rsid w:val="00007F43"/>
    <w:rsid w:val="000105E6"/>
    <w:rsid w:val="000108C3"/>
    <w:rsid w:val="00011CF3"/>
    <w:rsid w:val="00013740"/>
    <w:rsid w:val="0001391B"/>
    <w:rsid w:val="00015FCA"/>
    <w:rsid w:val="0001601D"/>
    <w:rsid w:val="000165C5"/>
    <w:rsid w:val="0001674C"/>
    <w:rsid w:val="000171D4"/>
    <w:rsid w:val="00017667"/>
    <w:rsid w:val="00017DE5"/>
    <w:rsid w:val="000207B9"/>
    <w:rsid w:val="00020C0C"/>
    <w:rsid w:val="0002135A"/>
    <w:rsid w:val="00021722"/>
    <w:rsid w:val="00021C97"/>
    <w:rsid w:val="000228AA"/>
    <w:rsid w:val="00022BC8"/>
    <w:rsid w:val="0002564C"/>
    <w:rsid w:val="00025C37"/>
    <w:rsid w:val="000269AD"/>
    <w:rsid w:val="000303DC"/>
    <w:rsid w:val="0003052F"/>
    <w:rsid w:val="00030B70"/>
    <w:rsid w:val="000313BB"/>
    <w:rsid w:val="0003210B"/>
    <w:rsid w:val="000329EF"/>
    <w:rsid w:val="00032A98"/>
    <w:rsid w:val="00032D52"/>
    <w:rsid w:val="00032F05"/>
    <w:rsid w:val="000350FC"/>
    <w:rsid w:val="00035818"/>
    <w:rsid w:val="00035901"/>
    <w:rsid w:val="00036F36"/>
    <w:rsid w:val="00037432"/>
    <w:rsid w:val="00037C80"/>
    <w:rsid w:val="0004151F"/>
    <w:rsid w:val="00041826"/>
    <w:rsid w:val="00041AC7"/>
    <w:rsid w:val="00042DAA"/>
    <w:rsid w:val="00043066"/>
    <w:rsid w:val="000436B6"/>
    <w:rsid w:val="00043AC2"/>
    <w:rsid w:val="00043E9B"/>
    <w:rsid w:val="0004447C"/>
    <w:rsid w:val="00044D7E"/>
    <w:rsid w:val="0004665D"/>
    <w:rsid w:val="000475D3"/>
    <w:rsid w:val="000502D4"/>
    <w:rsid w:val="00051E90"/>
    <w:rsid w:val="00052059"/>
    <w:rsid w:val="00052883"/>
    <w:rsid w:val="00053391"/>
    <w:rsid w:val="000540D2"/>
    <w:rsid w:val="00054219"/>
    <w:rsid w:val="000544C7"/>
    <w:rsid w:val="000565FE"/>
    <w:rsid w:val="000570C5"/>
    <w:rsid w:val="000578E9"/>
    <w:rsid w:val="000608D5"/>
    <w:rsid w:val="00060C29"/>
    <w:rsid w:val="000613BC"/>
    <w:rsid w:val="00062AF1"/>
    <w:rsid w:val="00062E6F"/>
    <w:rsid w:val="00065DD1"/>
    <w:rsid w:val="00066F49"/>
    <w:rsid w:val="0006719F"/>
    <w:rsid w:val="0006781D"/>
    <w:rsid w:val="00067E59"/>
    <w:rsid w:val="00067E93"/>
    <w:rsid w:val="00070085"/>
    <w:rsid w:val="00070FB7"/>
    <w:rsid w:val="0007156D"/>
    <w:rsid w:val="00071CC5"/>
    <w:rsid w:val="00073070"/>
    <w:rsid w:val="00074191"/>
    <w:rsid w:val="00074DF2"/>
    <w:rsid w:val="00074FF1"/>
    <w:rsid w:val="00076344"/>
    <w:rsid w:val="000771B1"/>
    <w:rsid w:val="000801CB"/>
    <w:rsid w:val="00080A3F"/>
    <w:rsid w:val="00080AB8"/>
    <w:rsid w:val="00081891"/>
    <w:rsid w:val="00083ACE"/>
    <w:rsid w:val="00083BF0"/>
    <w:rsid w:val="00084779"/>
    <w:rsid w:val="00084D48"/>
    <w:rsid w:val="00085C57"/>
    <w:rsid w:val="00086214"/>
    <w:rsid w:val="00086EA6"/>
    <w:rsid w:val="0009100B"/>
    <w:rsid w:val="00092A1A"/>
    <w:rsid w:val="00092FDA"/>
    <w:rsid w:val="000930F0"/>
    <w:rsid w:val="0009331C"/>
    <w:rsid w:val="00094795"/>
    <w:rsid w:val="00094B53"/>
    <w:rsid w:val="000952B0"/>
    <w:rsid w:val="00095432"/>
    <w:rsid w:val="000956B5"/>
    <w:rsid w:val="00095890"/>
    <w:rsid w:val="0009595E"/>
    <w:rsid w:val="00095CD5"/>
    <w:rsid w:val="00097054"/>
    <w:rsid w:val="000975DF"/>
    <w:rsid w:val="00097C2A"/>
    <w:rsid w:val="000A0C3E"/>
    <w:rsid w:val="000A1C62"/>
    <w:rsid w:val="000A25A0"/>
    <w:rsid w:val="000A3289"/>
    <w:rsid w:val="000A3DD9"/>
    <w:rsid w:val="000A43D8"/>
    <w:rsid w:val="000A566B"/>
    <w:rsid w:val="000A5956"/>
    <w:rsid w:val="000A60BD"/>
    <w:rsid w:val="000A7AEE"/>
    <w:rsid w:val="000A7F47"/>
    <w:rsid w:val="000B016C"/>
    <w:rsid w:val="000B397D"/>
    <w:rsid w:val="000B3B18"/>
    <w:rsid w:val="000B3C29"/>
    <w:rsid w:val="000B4489"/>
    <w:rsid w:val="000B5E82"/>
    <w:rsid w:val="000B67AE"/>
    <w:rsid w:val="000B6DC0"/>
    <w:rsid w:val="000B7FEA"/>
    <w:rsid w:val="000C065E"/>
    <w:rsid w:val="000C1AF6"/>
    <w:rsid w:val="000C295D"/>
    <w:rsid w:val="000C2A58"/>
    <w:rsid w:val="000C2D42"/>
    <w:rsid w:val="000C3B17"/>
    <w:rsid w:val="000C45D6"/>
    <w:rsid w:val="000C460D"/>
    <w:rsid w:val="000C48AA"/>
    <w:rsid w:val="000C5048"/>
    <w:rsid w:val="000C52F4"/>
    <w:rsid w:val="000C6C83"/>
    <w:rsid w:val="000C7064"/>
    <w:rsid w:val="000C722B"/>
    <w:rsid w:val="000C7666"/>
    <w:rsid w:val="000C7B20"/>
    <w:rsid w:val="000C7CF0"/>
    <w:rsid w:val="000D014F"/>
    <w:rsid w:val="000D04FC"/>
    <w:rsid w:val="000D151D"/>
    <w:rsid w:val="000D18C6"/>
    <w:rsid w:val="000D1CC1"/>
    <w:rsid w:val="000D1F29"/>
    <w:rsid w:val="000D29AC"/>
    <w:rsid w:val="000D32B8"/>
    <w:rsid w:val="000D36F3"/>
    <w:rsid w:val="000D461D"/>
    <w:rsid w:val="000D558C"/>
    <w:rsid w:val="000D55CF"/>
    <w:rsid w:val="000D5656"/>
    <w:rsid w:val="000D5AB7"/>
    <w:rsid w:val="000D6551"/>
    <w:rsid w:val="000D7AC2"/>
    <w:rsid w:val="000E1850"/>
    <w:rsid w:val="000E26D2"/>
    <w:rsid w:val="000E2C3F"/>
    <w:rsid w:val="000E3725"/>
    <w:rsid w:val="000E3E67"/>
    <w:rsid w:val="000E5D35"/>
    <w:rsid w:val="000E637D"/>
    <w:rsid w:val="000E72F1"/>
    <w:rsid w:val="000F065C"/>
    <w:rsid w:val="000F12DD"/>
    <w:rsid w:val="000F19D7"/>
    <w:rsid w:val="000F26F5"/>
    <w:rsid w:val="000F31CF"/>
    <w:rsid w:val="000F4937"/>
    <w:rsid w:val="000F558A"/>
    <w:rsid w:val="000F6381"/>
    <w:rsid w:val="000F643E"/>
    <w:rsid w:val="000F65D7"/>
    <w:rsid w:val="000F731C"/>
    <w:rsid w:val="001012E0"/>
    <w:rsid w:val="00101530"/>
    <w:rsid w:val="0010154E"/>
    <w:rsid w:val="00101C64"/>
    <w:rsid w:val="00103270"/>
    <w:rsid w:val="0010348A"/>
    <w:rsid w:val="00103BDE"/>
    <w:rsid w:val="0010436D"/>
    <w:rsid w:val="00104D83"/>
    <w:rsid w:val="00105514"/>
    <w:rsid w:val="00105B50"/>
    <w:rsid w:val="00106620"/>
    <w:rsid w:val="00106C26"/>
    <w:rsid w:val="00110282"/>
    <w:rsid w:val="0011096B"/>
    <w:rsid w:val="00110CDD"/>
    <w:rsid w:val="00110D90"/>
    <w:rsid w:val="001117D9"/>
    <w:rsid w:val="00111A01"/>
    <w:rsid w:val="0011281E"/>
    <w:rsid w:val="00113432"/>
    <w:rsid w:val="00114672"/>
    <w:rsid w:val="00114C5E"/>
    <w:rsid w:val="0011518F"/>
    <w:rsid w:val="001154B0"/>
    <w:rsid w:val="00115B69"/>
    <w:rsid w:val="00116594"/>
    <w:rsid w:val="0011678A"/>
    <w:rsid w:val="00116A15"/>
    <w:rsid w:val="00116BE5"/>
    <w:rsid w:val="00117513"/>
    <w:rsid w:val="00117C25"/>
    <w:rsid w:val="00121F97"/>
    <w:rsid w:val="00122222"/>
    <w:rsid w:val="00122A04"/>
    <w:rsid w:val="00122B34"/>
    <w:rsid w:val="0012381D"/>
    <w:rsid w:val="00123DFE"/>
    <w:rsid w:val="0012507D"/>
    <w:rsid w:val="00125865"/>
    <w:rsid w:val="00127551"/>
    <w:rsid w:val="0013091B"/>
    <w:rsid w:val="0013117F"/>
    <w:rsid w:val="00131BFB"/>
    <w:rsid w:val="00131F0D"/>
    <w:rsid w:val="0013218E"/>
    <w:rsid w:val="0013226E"/>
    <w:rsid w:val="0013300F"/>
    <w:rsid w:val="0013320A"/>
    <w:rsid w:val="0013405C"/>
    <w:rsid w:val="0013424A"/>
    <w:rsid w:val="00134451"/>
    <w:rsid w:val="00134B22"/>
    <w:rsid w:val="001352BF"/>
    <w:rsid w:val="00135B75"/>
    <w:rsid w:val="00136213"/>
    <w:rsid w:val="00136B9F"/>
    <w:rsid w:val="00136CB6"/>
    <w:rsid w:val="001376F5"/>
    <w:rsid w:val="00137897"/>
    <w:rsid w:val="0014009E"/>
    <w:rsid w:val="001408ED"/>
    <w:rsid w:val="001412F7"/>
    <w:rsid w:val="001414BE"/>
    <w:rsid w:val="00141C22"/>
    <w:rsid w:val="00141D31"/>
    <w:rsid w:val="001420F6"/>
    <w:rsid w:val="001422B7"/>
    <w:rsid w:val="00143D3C"/>
    <w:rsid w:val="00144AF6"/>
    <w:rsid w:val="0014561D"/>
    <w:rsid w:val="00145CAF"/>
    <w:rsid w:val="00145D93"/>
    <w:rsid w:val="00145DC7"/>
    <w:rsid w:val="00146555"/>
    <w:rsid w:val="00146C63"/>
    <w:rsid w:val="001479FA"/>
    <w:rsid w:val="00151628"/>
    <w:rsid w:val="00153018"/>
    <w:rsid w:val="00153658"/>
    <w:rsid w:val="00153E72"/>
    <w:rsid w:val="0015411A"/>
    <w:rsid w:val="00154767"/>
    <w:rsid w:val="00154B24"/>
    <w:rsid w:val="00154F1A"/>
    <w:rsid w:val="00157D32"/>
    <w:rsid w:val="001603E6"/>
    <w:rsid w:val="001614D0"/>
    <w:rsid w:val="00161DEF"/>
    <w:rsid w:val="00163043"/>
    <w:rsid w:val="00163716"/>
    <w:rsid w:val="00164B29"/>
    <w:rsid w:val="00164B5F"/>
    <w:rsid w:val="001652D6"/>
    <w:rsid w:val="00166F4B"/>
    <w:rsid w:val="001677E5"/>
    <w:rsid w:val="00170CB4"/>
    <w:rsid w:val="00171C71"/>
    <w:rsid w:val="001723BF"/>
    <w:rsid w:val="00172EC8"/>
    <w:rsid w:val="00173B75"/>
    <w:rsid w:val="001766D1"/>
    <w:rsid w:val="00176C62"/>
    <w:rsid w:val="001772C6"/>
    <w:rsid w:val="00180AC7"/>
    <w:rsid w:val="00181121"/>
    <w:rsid w:val="00181B1E"/>
    <w:rsid w:val="00182920"/>
    <w:rsid w:val="001837E8"/>
    <w:rsid w:val="00183DBB"/>
    <w:rsid w:val="001846A6"/>
    <w:rsid w:val="001846CB"/>
    <w:rsid w:val="00184AF0"/>
    <w:rsid w:val="00185E45"/>
    <w:rsid w:val="00186335"/>
    <w:rsid w:val="00186A6D"/>
    <w:rsid w:val="00186D7B"/>
    <w:rsid w:val="00187210"/>
    <w:rsid w:val="00187652"/>
    <w:rsid w:val="001910F1"/>
    <w:rsid w:val="00191F4C"/>
    <w:rsid w:val="00193338"/>
    <w:rsid w:val="00193856"/>
    <w:rsid w:val="00195622"/>
    <w:rsid w:val="0019651A"/>
    <w:rsid w:val="0019696E"/>
    <w:rsid w:val="00196B35"/>
    <w:rsid w:val="001972F5"/>
    <w:rsid w:val="0019755C"/>
    <w:rsid w:val="00197D71"/>
    <w:rsid w:val="001A0913"/>
    <w:rsid w:val="001A0994"/>
    <w:rsid w:val="001A1631"/>
    <w:rsid w:val="001A2DB1"/>
    <w:rsid w:val="001A3E6E"/>
    <w:rsid w:val="001A3F39"/>
    <w:rsid w:val="001A5AF3"/>
    <w:rsid w:val="001A6875"/>
    <w:rsid w:val="001A6E55"/>
    <w:rsid w:val="001A7677"/>
    <w:rsid w:val="001A775D"/>
    <w:rsid w:val="001A7EA6"/>
    <w:rsid w:val="001B022B"/>
    <w:rsid w:val="001B02AF"/>
    <w:rsid w:val="001B0809"/>
    <w:rsid w:val="001B0A5B"/>
    <w:rsid w:val="001B0F87"/>
    <w:rsid w:val="001B179D"/>
    <w:rsid w:val="001B18E6"/>
    <w:rsid w:val="001B1CE8"/>
    <w:rsid w:val="001B1FC8"/>
    <w:rsid w:val="001B20C2"/>
    <w:rsid w:val="001B2619"/>
    <w:rsid w:val="001B28F9"/>
    <w:rsid w:val="001B2C00"/>
    <w:rsid w:val="001B3175"/>
    <w:rsid w:val="001B31F3"/>
    <w:rsid w:val="001B44B7"/>
    <w:rsid w:val="001B47DB"/>
    <w:rsid w:val="001B4B51"/>
    <w:rsid w:val="001B4F87"/>
    <w:rsid w:val="001B5961"/>
    <w:rsid w:val="001B5A67"/>
    <w:rsid w:val="001B5B97"/>
    <w:rsid w:val="001B6128"/>
    <w:rsid w:val="001B6188"/>
    <w:rsid w:val="001B66FE"/>
    <w:rsid w:val="001B6871"/>
    <w:rsid w:val="001B6A55"/>
    <w:rsid w:val="001B6B79"/>
    <w:rsid w:val="001B6F8E"/>
    <w:rsid w:val="001B7708"/>
    <w:rsid w:val="001B79DD"/>
    <w:rsid w:val="001B7B78"/>
    <w:rsid w:val="001C0142"/>
    <w:rsid w:val="001C0577"/>
    <w:rsid w:val="001C1B64"/>
    <w:rsid w:val="001C227A"/>
    <w:rsid w:val="001C281D"/>
    <w:rsid w:val="001C2AA1"/>
    <w:rsid w:val="001C2DE6"/>
    <w:rsid w:val="001C31E2"/>
    <w:rsid w:val="001C4355"/>
    <w:rsid w:val="001C5BAE"/>
    <w:rsid w:val="001C603A"/>
    <w:rsid w:val="001C6E6E"/>
    <w:rsid w:val="001C7F32"/>
    <w:rsid w:val="001D17B6"/>
    <w:rsid w:val="001D2032"/>
    <w:rsid w:val="001D3AAD"/>
    <w:rsid w:val="001D460A"/>
    <w:rsid w:val="001D4BBE"/>
    <w:rsid w:val="001D54C0"/>
    <w:rsid w:val="001D6088"/>
    <w:rsid w:val="001D6116"/>
    <w:rsid w:val="001D648C"/>
    <w:rsid w:val="001D6891"/>
    <w:rsid w:val="001D7DDC"/>
    <w:rsid w:val="001E01C5"/>
    <w:rsid w:val="001E045D"/>
    <w:rsid w:val="001E2361"/>
    <w:rsid w:val="001E326A"/>
    <w:rsid w:val="001E3458"/>
    <w:rsid w:val="001E43E3"/>
    <w:rsid w:val="001E5470"/>
    <w:rsid w:val="001E5E5C"/>
    <w:rsid w:val="001E5F6A"/>
    <w:rsid w:val="001E6039"/>
    <w:rsid w:val="001E753E"/>
    <w:rsid w:val="001E76AF"/>
    <w:rsid w:val="001F0F8A"/>
    <w:rsid w:val="001F1450"/>
    <w:rsid w:val="001F1721"/>
    <w:rsid w:val="001F1AFB"/>
    <w:rsid w:val="001F29F1"/>
    <w:rsid w:val="001F347C"/>
    <w:rsid w:val="001F52E1"/>
    <w:rsid w:val="001F6B60"/>
    <w:rsid w:val="001F72CA"/>
    <w:rsid w:val="001F73D2"/>
    <w:rsid w:val="001F7E55"/>
    <w:rsid w:val="0020038E"/>
    <w:rsid w:val="00200DD7"/>
    <w:rsid w:val="00201012"/>
    <w:rsid w:val="0020109A"/>
    <w:rsid w:val="002011A9"/>
    <w:rsid w:val="0020179E"/>
    <w:rsid w:val="002022DF"/>
    <w:rsid w:val="002028FE"/>
    <w:rsid w:val="00202E5E"/>
    <w:rsid w:val="00202ED5"/>
    <w:rsid w:val="002031D8"/>
    <w:rsid w:val="00203DF6"/>
    <w:rsid w:val="0020458A"/>
    <w:rsid w:val="00204E32"/>
    <w:rsid w:val="00205F27"/>
    <w:rsid w:val="002069B6"/>
    <w:rsid w:val="00206C3F"/>
    <w:rsid w:val="0020733B"/>
    <w:rsid w:val="002100D0"/>
    <w:rsid w:val="0021027E"/>
    <w:rsid w:val="00210B92"/>
    <w:rsid w:val="00211737"/>
    <w:rsid w:val="002122D8"/>
    <w:rsid w:val="00213689"/>
    <w:rsid w:val="002137F0"/>
    <w:rsid w:val="002138DD"/>
    <w:rsid w:val="00213BC7"/>
    <w:rsid w:val="002144DB"/>
    <w:rsid w:val="00214E9F"/>
    <w:rsid w:val="002157F1"/>
    <w:rsid w:val="0021687B"/>
    <w:rsid w:val="00216A78"/>
    <w:rsid w:val="00216F05"/>
    <w:rsid w:val="00217F83"/>
    <w:rsid w:val="00220346"/>
    <w:rsid w:val="00220DA8"/>
    <w:rsid w:val="002210C9"/>
    <w:rsid w:val="00221B3F"/>
    <w:rsid w:val="00221F64"/>
    <w:rsid w:val="0022217C"/>
    <w:rsid w:val="00222B02"/>
    <w:rsid w:val="002239D2"/>
    <w:rsid w:val="00223A2D"/>
    <w:rsid w:val="00223DB3"/>
    <w:rsid w:val="002248BD"/>
    <w:rsid w:val="002249D4"/>
    <w:rsid w:val="00225E0C"/>
    <w:rsid w:val="00226C37"/>
    <w:rsid w:val="00230AAF"/>
    <w:rsid w:val="00230CC0"/>
    <w:rsid w:val="00230F8E"/>
    <w:rsid w:val="00231E88"/>
    <w:rsid w:val="00232249"/>
    <w:rsid w:val="00233DD0"/>
    <w:rsid w:val="00235D86"/>
    <w:rsid w:val="002371BF"/>
    <w:rsid w:val="00240786"/>
    <w:rsid w:val="00240ECE"/>
    <w:rsid w:val="00241D31"/>
    <w:rsid w:val="002427A8"/>
    <w:rsid w:val="002431BE"/>
    <w:rsid w:val="002438A4"/>
    <w:rsid w:val="00244308"/>
    <w:rsid w:val="002467D4"/>
    <w:rsid w:val="002502A0"/>
    <w:rsid w:val="00250E14"/>
    <w:rsid w:val="002511B0"/>
    <w:rsid w:val="0025133E"/>
    <w:rsid w:val="00253E6A"/>
    <w:rsid w:val="0025422B"/>
    <w:rsid w:val="002543FE"/>
    <w:rsid w:val="0025443C"/>
    <w:rsid w:val="002550C9"/>
    <w:rsid w:val="002552FD"/>
    <w:rsid w:val="00255930"/>
    <w:rsid w:val="00256BAF"/>
    <w:rsid w:val="002570E9"/>
    <w:rsid w:val="00257FFB"/>
    <w:rsid w:val="002621A0"/>
    <w:rsid w:val="00263B5A"/>
    <w:rsid w:val="0026412A"/>
    <w:rsid w:val="0026463F"/>
    <w:rsid w:val="00264E03"/>
    <w:rsid w:val="00265562"/>
    <w:rsid w:val="00265711"/>
    <w:rsid w:val="0026704C"/>
    <w:rsid w:val="0026774F"/>
    <w:rsid w:val="00270293"/>
    <w:rsid w:val="0027186F"/>
    <w:rsid w:val="00271B85"/>
    <w:rsid w:val="00272E1F"/>
    <w:rsid w:val="0027366B"/>
    <w:rsid w:val="00273BB0"/>
    <w:rsid w:val="00273C76"/>
    <w:rsid w:val="002741EF"/>
    <w:rsid w:val="0027487A"/>
    <w:rsid w:val="00275D24"/>
    <w:rsid w:val="002768B2"/>
    <w:rsid w:val="00276E79"/>
    <w:rsid w:val="002775F8"/>
    <w:rsid w:val="00281143"/>
    <w:rsid w:val="002827DB"/>
    <w:rsid w:val="002828A0"/>
    <w:rsid w:val="00284811"/>
    <w:rsid w:val="00284A6C"/>
    <w:rsid w:val="00285112"/>
    <w:rsid w:val="002852AE"/>
    <w:rsid w:val="00285662"/>
    <w:rsid w:val="0028572B"/>
    <w:rsid w:val="00285E61"/>
    <w:rsid w:val="0028651E"/>
    <w:rsid w:val="00286AE8"/>
    <w:rsid w:val="00287673"/>
    <w:rsid w:val="0029093A"/>
    <w:rsid w:val="0029196B"/>
    <w:rsid w:val="00292894"/>
    <w:rsid w:val="00293042"/>
    <w:rsid w:val="00293ED8"/>
    <w:rsid w:val="0029454A"/>
    <w:rsid w:val="002A01F3"/>
    <w:rsid w:val="002A1118"/>
    <w:rsid w:val="002A13B5"/>
    <w:rsid w:val="002A1416"/>
    <w:rsid w:val="002A2050"/>
    <w:rsid w:val="002A265A"/>
    <w:rsid w:val="002A2888"/>
    <w:rsid w:val="002A2ABB"/>
    <w:rsid w:val="002A2CD9"/>
    <w:rsid w:val="002A3CBE"/>
    <w:rsid w:val="002A548B"/>
    <w:rsid w:val="002A5B5A"/>
    <w:rsid w:val="002A689B"/>
    <w:rsid w:val="002A6EDC"/>
    <w:rsid w:val="002A7019"/>
    <w:rsid w:val="002A7344"/>
    <w:rsid w:val="002A742F"/>
    <w:rsid w:val="002A7FB6"/>
    <w:rsid w:val="002B0F71"/>
    <w:rsid w:val="002B14D9"/>
    <w:rsid w:val="002B2290"/>
    <w:rsid w:val="002B29AA"/>
    <w:rsid w:val="002B2AF1"/>
    <w:rsid w:val="002B3177"/>
    <w:rsid w:val="002B39B1"/>
    <w:rsid w:val="002B3AF9"/>
    <w:rsid w:val="002B443F"/>
    <w:rsid w:val="002B4677"/>
    <w:rsid w:val="002B4682"/>
    <w:rsid w:val="002B533F"/>
    <w:rsid w:val="002B594A"/>
    <w:rsid w:val="002B64FD"/>
    <w:rsid w:val="002B6E1F"/>
    <w:rsid w:val="002B71AA"/>
    <w:rsid w:val="002B7561"/>
    <w:rsid w:val="002B76DF"/>
    <w:rsid w:val="002B7E6C"/>
    <w:rsid w:val="002C0841"/>
    <w:rsid w:val="002C1728"/>
    <w:rsid w:val="002C18E6"/>
    <w:rsid w:val="002C1B11"/>
    <w:rsid w:val="002C1E01"/>
    <w:rsid w:val="002C2675"/>
    <w:rsid w:val="002C2FC4"/>
    <w:rsid w:val="002C30AD"/>
    <w:rsid w:val="002C36D4"/>
    <w:rsid w:val="002C3983"/>
    <w:rsid w:val="002D0716"/>
    <w:rsid w:val="002D0D17"/>
    <w:rsid w:val="002D209E"/>
    <w:rsid w:val="002D3457"/>
    <w:rsid w:val="002D36C3"/>
    <w:rsid w:val="002D3C94"/>
    <w:rsid w:val="002D3E89"/>
    <w:rsid w:val="002D44EC"/>
    <w:rsid w:val="002D4A26"/>
    <w:rsid w:val="002D4F49"/>
    <w:rsid w:val="002D6040"/>
    <w:rsid w:val="002D6B57"/>
    <w:rsid w:val="002D6D7D"/>
    <w:rsid w:val="002D7167"/>
    <w:rsid w:val="002E0167"/>
    <w:rsid w:val="002E0733"/>
    <w:rsid w:val="002E2191"/>
    <w:rsid w:val="002E3AF8"/>
    <w:rsid w:val="002E3F1B"/>
    <w:rsid w:val="002E3FAD"/>
    <w:rsid w:val="002E41B8"/>
    <w:rsid w:val="002E6366"/>
    <w:rsid w:val="002E63D0"/>
    <w:rsid w:val="002E6754"/>
    <w:rsid w:val="002E6795"/>
    <w:rsid w:val="002E67CA"/>
    <w:rsid w:val="002E7082"/>
    <w:rsid w:val="002E7864"/>
    <w:rsid w:val="002E7CA9"/>
    <w:rsid w:val="002E7CCE"/>
    <w:rsid w:val="002F085E"/>
    <w:rsid w:val="002F08E8"/>
    <w:rsid w:val="002F0C55"/>
    <w:rsid w:val="002F1004"/>
    <w:rsid w:val="002F1A42"/>
    <w:rsid w:val="002F1FE3"/>
    <w:rsid w:val="002F2182"/>
    <w:rsid w:val="002F30BC"/>
    <w:rsid w:val="002F344A"/>
    <w:rsid w:val="002F4E28"/>
    <w:rsid w:val="002F4F2F"/>
    <w:rsid w:val="002F5F28"/>
    <w:rsid w:val="002F60E4"/>
    <w:rsid w:val="002F6427"/>
    <w:rsid w:val="002F6804"/>
    <w:rsid w:val="002F7323"/>
    <w:rsid w:val="002F751A"/>
    <w:rsid w:val="0030134E"/>
    <w:rsid w:val="00302752"/>
    <w:rsid w:val="003033BA"/>
    <w:rsid w:val="00304890"/>
    <w:rsid w:val="00306243"/>
    <w:rsid w:val="003064D5"/>
    <w:rsid w:val="00306619"/>
    <w:rsid w:val="00306D0B"/>
    <w:rsid w:val="00306EA7"/>
    <w:rsid w:val="0031050C"/>
    <w:rsid w:val="00310E12"/>
    <w:rsid w:val="00310FEE"/>
    <w:rsid w:val="00311B3E"/>
    <w:rsid w:val="00311D9E"/>
    <w:rsid w:val="00312E44"/>
    <w:rsid w:val="0031327D"/>
    <w:rsid w:val="00313D77"/>
    <w:rsid w:val="00314319"/>
    <w:rsid w:val="00314BB9"/>
    <w:rsid w:val="00314FAE"/>
    <w:rsid w:val="0031565A"/>
    <w:rsid w:val="00316BE9"/>
    <w:rsid w:val="00320058"/>
    <w:rsid w:val="0032043D"/>
    <w:rsid w:val="00320EF2"/>
    <w:rsid w:val="00322031"/>
    <w:rsid w:val="00322A75"/>
    <w:rsid w:val="00322BEF"/>
    <w:rsid w:val="0032395B"/>
    <w:rsid w:val="00324D24"/>
    <w:rsid w:val="00324D67"/>
    <w:rsid w:val="0032580F"/>
    <w:rsid w:val="003262BB"/>
    <w:rsid w:val="0032760A"/>
    <w:rsid w:val="003276E0"/>
    <w:rsid w:val="00327AEC"/>
    <w:rsid w:val="00327ED2"/>
    <w:rsid w:val="0033115A"/>
    <w:rsid w:val="00331C29"/>
    <w:rsid w:val="00332660"/>
    <w:rsid w:val="00332DC2"/>
    <w:rsid w:val="00332F50"/>
    <w:rsid w:val="00333F17"/>
    <w:rsid w:val="00334DF1"/>
    <w:rsid w:val="003360EC"/>
    <w:rsid w:val="00336FA9"/>
    <w:rsid w:val="0034112A"/>
    <w:rsid w:val="0034394F"/>
    <w:rsid w:val="00344108"/>
    <w:rsid w:val="00344273"/>
    <w:rsid w:val="0034487C"/>
    <w:rsid w:val="00344E2A"/>
    <w:rsid w:val="00351CD5"/>
    <w:rsid w:val="0035214D"/>
    <w:rsid w:val="003521CE"/>
    <w:rsid w:val="0035271F"/>
    <w:rsid w:val="0035325B"/>
    <w:rsid w:val="003538BB"/>
    <w:rsid w:val="00353BE6"/>
    <w:rsid w:val="003548FC"/>
    <w:rsid w:val="00355479"/>
    <w:rsid w:val="003555A2"/>
    <w:rsid w:val="00356B6A"/>
    <w:rsid w:val="003570AE"/>
    <w:rsid w:val="00357383"/>
    <w:rsid w:val="003573BC"/>
    <w:rsid w:val="003605E7"/>
    <w:rsid w:val="00360E95"/>
    <w:rsid w:val="00360EC4"/>
    <w:rsid w:val="003611F7"/>
    <w:rsid w:val="0036166C"/>
    <w:rsid w:val="003623FC"/>
    <w:rsid w:val="00362EA1"/>
    <w:rsid w:val="00363E1E"/>
    <w:rsid w:val="00365323"/>
    <w:rsid w:val="003663CD"/>
    <w:rsid w:val="003665FB"/>
    <w:rsid w:val="00366A55"/>
    <w:rsid w:val="00366EAC"/>
    <w:rsid w:val="00367942"/>
    <w:rsid w:val="0037167C"/>
    <w:rsid w:val="003746D7"/>
    <w:rsid w:val="0037672A"/>
    <w:rsid w:val="00376DAE"/>
    <w:rsid w:val="00377818"/>
    <w:rsid w:val="00380081"/>
    <w:rsid w:val="003808EC"/>
    <w:rsid w:val="003809E3"/>
    <w:rsid w:val="0038190B"/>
    <w:rsid w:val="00381F01"/>
    <w:rsid w:val="00382798"/>
    <w:rsid w:val="0038356C"/>
    <w:rsid w:val="00384243"/>
    <w:rsid w:val="003861D7"/>
    <w:rsid w:val="00386884"/>
    <w:rsid w:val="00387BE0"/>
    <w:rsid w:val="00387D03"/>
    <w:rsid w:val="00387EA2"/>
    <w:rsid w:val="00387EB3"/>
    <w:rsid w:val="00390705"/>
    <w:rsid w:val="00390766"/>
    <w:rsid w:val="003910AD"/>
    <w:rsid w:val="00391279"/>
    <w:rsid w:val="003927D6"/>
    <w:rsid w:val="00392AF5"/>
    <w:rsid w:val="00392CFE"/>
    <w:rsid w:val="003931E3"/>
    <w:rsid w:val="003937D5"/>
    <w:rsid w:val="00393DC7"/>
    <w:rsid w:val="00393DE0"/>
    <w:rsid w:val="00393E7C"/>
    <w:rsid w:val="003947A9"/>
    <w:rsid w:val="00394A73"/>
    <w:rsid w:val="00395A3F"/>
    <w:rsid w:val="0039618A"/>
    <w:rsid w:val="00396FA7"/>
    <w:rsid w:val="003A0986"/>
    <w:rsid w:val="003A17B5"/>
    <w:rsid w:val="003A21E2"/>
    <w:rsid w:val="003A2505"/>
    <w:rsid w:val="003A27BD"/>
    <w:rsid w:val="003A288C"/>
    <w:rsid w:val="003A29A4"/>
    <w:rsid w:val="003A46B4"/>
    <w:rsid w:val="003A4FC7"/>
    <w:rsid w:val="003A5192"/>
    <w:rsid w:val="003A6548"/>
    <w:rsid w:val="003A6BD9"/>
    <w:rsid w:val="003A6DE0"/>
    <w:rsid w:val="003A798A"/>
    <w:rsid w:val="003A7AE1"/>
    <w:rsid w:val="003A7F9E"/>
    <w:rsid w:val="003B09A8"/>
    <w:rsid w:val="003B1284"/>
    <w:rsid w:val="003B399B"/>
    <w:rsid w:val="003B3C9E"/>
    <w:rsid w:val="003B4457"/>
    <w:rsid w:val="003B4CAB"/>
    <w:rsid w:val="003B4EED"/>
    <w:rsid w:val="003B595E"/>
    <w:rsid w:val="003B6803"/>
    <w:rsid w:val="003B69FB"/>
    <w:rsid w:val="003B6EC9"/>
    <w:rsid w:val="003B7444"/>
    <w:rsid w:val="003B775E"/>
    <w:rsid w:val="003C0D45"/>
    <w:rsid w:val="003C18CB"/>
    <w:rsid w:val="003C2E27"/>
    <w:rsid w:val="003C3309"/>
    <w:rsid w:val="003C40D6"/>
    <w:rsid w:val="003C4C72"/>
    <w:rsid w:val="003C5BC2"/>
    <w:rsid w:val="003C6403"/>
    <w:rsid w:val="003C7194"/>
    <w:rsid w:val="003C780E"/>
    <w:rsid w:val="003C7A6B"/>
    <w:rsid w:val="003C7CBD"/>
    <w:rsid w:val="003C7DEB"/>
    <w:rsid w:val="003D0CA9"/>
    <w:rsid w:val="003D241A"/>
    <w:rsid w:val="003D2AB8"/>
    <w:rsid w:val="003D3F11"/>
    <w:rsid w:val="003D5048"/>
    <w:rsid w:val="003D5C6B"/>
    <w:rsid w:val="003D67E1"/>
    <w:rsid w:val="003D7091"/>
    <w:rsid w:val="003D77BB"/>
    <w:rsid w:val="003E01AF"/>
    <w:rsid w:val="003E0AC8"/>
    <w:rsid w:val="003E1829"/>
    <w:rsid w:val="003E1901"/>
    <w:rsid w:val="003E2BA7"/>
    <w:rsid w:val="003E2ED0"/>
    <w:rsid w:val="003E4613"/>
    <w:rsid w:val="003E47B1"/>
    <w:rsid w:val="003E6085"/>
    <w:rsid w:val="003E7B21"/>
    <w:rsid w:val="003F2D21"/>
    <w:rsid w:val="003F3CDB"/>
    <w:rsid w:val="003F45A0"/>
    <w:rsid w:val="003F4B5F"/>
    <w:rsid w:val="003F5225"/>
    <w:rsid w:val="003F55DE"/>
    <w:rsid w:val="003F5E97"/>
    <w:rsid w:val="003F64B2"/>
    <w:rsid w:val="003F66A4"/>
    <w:rsid w:val="003F675C"/>
    <w:rsid w:val="003F7F1A"/>
    <w:rsid w:val="00400AE3"/>
    <w:rsid w:val="00401062"/>
    <w:rsid w:val="00401625"/>
    <w:rsid w:val="00402C9A"/>
    <w:rsid w:val="004033E3"/>
    <w:rsid w:val="00403E8B"/>
    <w:rsid w:val="00404AE6"/>
    <w:rsid w:val="00404E65"/>
    <w:rsid w:val="004057B1"/>
    <w:rsid w:val="0040636A"/>
    <w:rsid w:val="004072D5"/>
    <w:rsid w:val="004106CB"/>
    <w:rsid w:val="004110E4"/>
    <w:rsid w:val="004112BC"/>
    <w:rsid w:val="00412488"/>
    <w:rsid w:val="00412EFC"/>
    <w:rsid w:val="004143D8"/>
    <w:rsid w:val="00414812"/>
    <w:rsid w:val="0041503E"/>
    <w:rsid w:val="0041563A"/>
    <w:rsid w:val="004159B8"/>
    <w:rsid w:val="00416476"/>
    <w:rsid w:val="0041683C"/>
    <w:rsid w:val="004168BD"/>
    <w:rsid w:val="004171C3"/>
    <w:rsid w:val="0041796B"/>
    <w:rsid w:val="00420079"/>
    <w:rsid w:val="004201AE"/>
    <w:rsid w:val="00420EA7"/>
    <w:rsid w:val="00422AEA"/>
    <w:rsid w:val="004237DC"/>
    <w:rsid w:val="0042439A"/>
    <w:rsid w:val="004246ED"/>
    <w:rsid w:val="0042470C"/>
    <w:rsid w:val="00424A60"/>
    <w:rsid w:val="00424C2A"/>
    <w:rsid w:val="00426154"/>
    <w:rsid w:val="004267C3"/>
    <w:rsid w:val="004268C2"/>
    <w:rsid w:val="00427232"/>
    <w:rsid w:val="00427425"/>
    <w:rsid w:val="00430503"/>
    <w:rsid w:val="00430C5C"/>
    <w:rsid w:val="00432EEB"/>
    <w:rsid w:val="00433846"/>
    <w:rsid w:val="0043399B"/>
    <w:rsid w:val="00433B8C"/>
    <w:rsid w:val="004343F6"/>
    <w:rsid w:val="0043496C"/>
    <w:rsid w:val="00435134"/>
    <w:rsid w:val="00435FD6"/>
    <w:rsid w:val="00437F40"/>
    <w:rsid w:val="00440281"/>
    <w:rsid w:val="004417F8"/>
    <w:rsid w:val="00441F49"/>
    <w:rsid w:val="004433B4"/>
    <w:rsid w:val="00443637"/>
    <w:rsid w:val="00443C85"/>
    <w:rsid w:val="00444210"/>
    <w:rsid w:val="004448D3"/>
    <w:rsid w:val="004460D3"/>
    <w:rsid w:val="00446165"/>
    <w:rsid w:val="00446328"/>
    <w:rsid w:val="004463AE"/>
    <w:rsid w:val="0044696E"/>
    <w:rsid w:val="004469A9"/>
    <w:rsid w:val="00446AEE"/>
    <w:rsid w:val="00446C54"/>
    <w:rsid w:val="00446DF8"/>
    <w:rsid w:val="00447B12"/>
    <w:rsid w:val="00450099"/>
    <w:rsid w:val="00451D52"/>
    <w:rsid w:val="00451E2B"/>
    <w:rsid w:val="004525A2"/>
    <w:rsid w:val="004525D5"/>
    <w:rsid w:val="00452949"/>
    <w:rsid w:val="00452AE7"/>
    <w:rsid w:val="00453C60"/>
    <w:rsid w:val="004546DA"/>
    <w:rsid w:val="00456144"/>
    <w:rsid w:val="0046200A"/>
    <w:rsid w:val="004620BE"/>
    <w:rsid w:val="0046223F"/>
    <w:rsid w:val="00462C1E"/>
    <w:rsid w:val="004638BF"/>
    <w:rsid w:val="0046460F"/>
    <w:rsid w:val="00465351"/>
    <w:rsid w:val="0046635E"/>
    <w:rsid w:val="004666B9"/>
    <w:rsid w:val="00471A04"/>
    <w:rsid w:val="00473363"/>
    <w:rsid w:val="00473F0A"/>
    <w:rsid w:val="004742BF"/>
    <w:rsid w:val="00474781"/>
    <w:rsid w:val="0047625B"/>
    <w:rsid w:val="00476B9F"/>
    <w:rsid w:val="0047766E"/>
    <w:rsid w:val="00480598"/>
    <w:rsid w:val="00481CA3"/>
    <w:rsid w:val="0048208A"/>
    <w:rsid w:val="004822F1"/>
    <w:rsid w:val="0048382D"/>
    <w:rsid w:val="00483D34"/>
    <w:rsid w:val="004848A3"/>
    <w:rsid w:val="00484F15"/>
    <w:rsid w:val="00485FDB"/>
    <w:rsid w:val="00486577"/>
    <w:rsid w:val="00486640"/>
    <w:rsid w:val="0048669A"/>
    <w:rsid w:val="00486A8A"/>
    <w:rsid w:val="00491D01"/>
    <w:rsid w:val="00492BB8"/>
    <w:rsid w:val="00494001"/>
    <w:rsid w:val="004943F7"/>
    <w:rsid w:val="0049585A"/>
    <w:rsid w:val="00495975"/>
    <w:rsid w:val="00496EF6"/>
    <w:rsid w:val="004A0B6D"/>
    <w:rsid w:val="004A27B4"/>
    <w:rsid w:val="004A30DC"/>
    <w:rsid w:val="004A349A"/>
    <w:rsid w:val="004A3B18"/>
    <w:rsid w:val="004A5CF2"/>
    <w:rsid w:val="004A6AAA"/>
    <w:rsid w:val="004A77BC"/>
    <w:rsid w:val="004A7F9C"/>
    <w:rsid w:val="004B020C"/>
    <w:rsid w:val="004B12C5"/>
    <w:rsid w:val="004B1C6F"/>
    <w:rsid w:val="004B2DE6"/>
    <w:rsid w:val="004B31CE"/>
    <w:rsid w:val="004B3C12"/>
    <w:rsid w:val="004B45C3"/>
    <w:rsid w:val="004B48B7"/>
    <w:rsid w:val="004B4E27"/>
    <w:rsid w:val="004B5146"/>
    <w:rsid w:val="004B578C"/>
    <w:rsid w:val="004B579D"/>
    <w:rsid w:val="004B5957"/>
    <w:rsid w:val="004B5A2C"/>
    <w:rsid w:val="004B762C"/>
    <w:rsid w:val="004C1A1D"/>
    <w:rsid w:val="004C288E"/>
    <w:rsid w:val="004C3123"/>
    <w:rsid w:val="004C3558"/>
    <w:rsid w:val="004C4430"/>
    <w:rsid w:val="004C44EA"/>
    <w:rsid w:val="004C61F5"/>
    <w:rsid w:val="004C655E"/>
    <w:rsid w:val="004C6FBE"/>
    <w:rsid w:val="004C7F1E"/>
    <w:rsid w:val="004D0323"/>
    <w:rsid w:val="004D142D"/>
    <w:rsid w:val="004D1879"/>
    <w:rsid w:val="004D2195"/>
    <w:rsid w:val="004D32C5"/>
    <w:rsid w:val="004D3366"/>
    <w:rsid w:val="004D36BA"/>
    <w:rsid w:val="004D4FA2"/>
    <w:rsid w:val="004D6424"/>
    <w:rsid w:val="004D7104"/>
    <w:rsid w:val="004D72DC"/>
    <w:rsid w:val="004E04D4"/>
    <w:rsid w:val="004E0591"/>
    <w:rsid w:val="004E0635"/>
    <w:rsid w:val="004E2764"/>
    <w:rsid w:val="004E2A2D"/>
    <w:rsid w:val="004E50E7"/>
    <w:rsid w:val="004E5FAA"/>
    <w:rsid w:val="004E6B38"/>
    <w:rsid w:val="004E6EFB"/>
    <w:rsid w:val="004E75EA"/>
    <w:rsid w:val="004E760A"/>
    <w:rsid w:val="004F029E"/>
    <w:rsid w:val="004F044F"/>
    <w:rsid w:val="004F0A02"/>
    <w:rsid w:val="004F2BD4"/>
    <w:rsid w:val="004F2C7F"/>
    <w:rsid w:val="004F2CAB"/>
    <w:rsid w:val="004F3375"/>
    <w:rsid w:val="004F497F"/>
    <w:rsid w:val="004F650B"/>
    <w:rsid w:val="004F676E"/>
    <w:rsid w:val="004F6EB9"/>
    <w:rsid w:val="00500470"/>
    <w:rsid w:val="0050130F"/>
    <w:rsid w:val="00501856"/>
    <w:rsid w:val="00501978"/>
    <w:rsid w:val="00502D5C"/>
    <w:rsid w:val="00502E8D"/>
    <w:rsid w:val="00503283"/>
    <w:rsid w:val="00503824"/>
    <w:rsid w:val="0050526F"/>
    <w:rsid w:val="0050593F"/>
    <w:rsid w:val="005065B2"/>
    <w:rsid w:val="00506691"/>
    <w:rsid w:val="00507F67"/>
    <w:rsid w:val="00510B6B"/>
    <w:rsid w:val="00510BD1"/>
    <w:rsid w:val="00511AD0"/>
    <w:rsid w:val="005123D3"/>
    <w:rsid w:val="00512F88"/>
    <w:rsid w:val="005133F8"/>
    <w:rsid w:val="0051340A"/>
    <w:rsid w:val="005141A6"/>
    <w:rsid w:val="005142C8"/>
    <w:rsid w:val="00514768"/>
    <w:rsid w:val="00514E3A"/>
    <w:rsid w:val="00515672"/>
    <w:rsid w:val="00515E5D"/>
    <w:rsid w:val="00516B93"/>
    <w:rsid w:val="00516D70"/>
    <w:rsid w:val="00516E7B"/>
    <w:rsid w:val="0052036C"/>
    <w:rsid w:val="005207A3"/>
    <w:rsid w:val="00520E6A"/>
    <w:rsid w:val="00521595"/>
    <w:rsid w:val="00521B18"/>
    <w:rsid w:val="00521C60"/>
    <w:rsid w:val="005222D3"/>
    <w:rsid w:val="005227DB"/>
    <w:rsid w:val="00522A49"/>
    <w:rsid w:val="00523325"/>
    <w:rsid w:val="00523550"/>
    <w:rsid w:val="00524235"/>
    <w:rsid w:val="005243DB"/>
    <w:rsid w:val="005245DC"/>
    <w:rsid w:val="0052511D"/>
    <w:rsid w:val="00525FEB"/>
    <w:rsid w:val="0052616E"/>
    <w:rsid w:val="005266F6"/>
    <w:rsid w:val="00527A6F"/>
    <w:rsid w:val="005305BD"/>
    <w:rsid w:val="00530FD6"/>
    <w:rsid w:val="00532289"/>
    <w:rsid w:val="005345DD"/>
    <w:rsid w:val="0053581C"/>
    <w:rsid w:val="00535E34"/>
    <w:rsid w:val="00536690"/>
    <w:rsid w:val="00536A51"/>
    <w:rsid w:val="00536ED0"/>
    <w:rsid w:val="005379BD"/>
    <w:rsid w:val="0054186F"/>
    <w:rsid w:val="0054256E"/>
    <w:rsid w:val="00545C72"/>
    <w:rsid w:val="00546114"/>
    <w:rsid w:val="00546145"/>
    <w:rsid w:val="0054656B"/>
    <w:rsid w:val="005467C5"/>
    <w:rsid w:val="00547470"/>
    <w:rsid w:val="00547FAC"/>
    <w:rsid w:val="00550D9E"/>
    <w:rsid w:val="00551874"/>
    <w:rsid w:val="00551BB0"/>
    <w:rsid w:val="00552AA4"/>
    <w:rsid w:val="005535D0"/>
    <w:rsid w:val="00553C46"/>
    <w:rsid w:val="005542FF"/>
    <w:rsid w:val="00554DB1"/>
    <w:rsid w:val="0055593B"/>
    <w:rsid w:val="00555B79"/>
    <w:rsid w:val="00555FB4"/>
    <w:rsid w:val="00556040"/>
    <w:rsid w:val="0055624C"/>
    <w:rsid w:val="00556AC9"/>
    <w:rsid w:val="0055700A"/>
    <w:rsid w:val="0055705A"/>
    <w:rsid w:val="00560450"/>
    <w:rsid w:val="00561EC4"/>
    <w:rsid w:val="00562D07"/>
    <w:rsid w:val="005652B8"/>
    <w:rsid w:val="005652DF"/>
    <w:rsid w:val="00566193"/>
    <w:rsid w:val="0056641D"/>
    <w:rsid w:val="005674B4"/>
    <w:rsid w:val="00571475"/>
    <w:rsid w:val="005719BE"/>
    <w:rsid w:val="00571BD0"/>
    <w:rsid w:val="0057201A"/>
    <w:rsid w:val="00572066"/>
    <w:rsid w:val="005724CC"/>
    <w:rsid w:val="0057287B"/>
    <w:rsid w:val="0057468C"/>
    <w:rsid w:val="00576723"/>
    <w:rsid w:val="00576DE3"/>
    <w:rsid w:val="00580A8B"/>
    <w:rsid w:val="0058313F"/>
    <w:rsid w:val="00584B53"/>
    <w:rsid w:val="00584EF6"/>
    <w:rsid w:val="0058563E"/>
    <w:rsid w:val="00587733"/>
    <w:rsid w:val="005900C3"/>
    <w:rsid w:val="005912C2"/>
    <w:rsid w:val="00592D85"/>
    <w:rsid w:val="00592F10"/>
    <w:rsid w:val="005932BD"/>
    <w:rsid w:val="005932E1"/>
    <w:rsid w:val="00593761"/>
    <w:rsid w:val="00596965"/>
    <w:rsid w:val="00596E2D"/>
    <w:rsid w:val="00597CBF"/>
    <w:rsid w:val="005A004E"/>
    <w:rsid w:val="005A082C"/>
    <w:rsid w:val="005A09D1"/>
    <w:rsid w:val="005A12C2"/>
    <w:rsid w:val="005A15DC"/>
    <w:rsid w:val="005A2548"/>
    <w:rsid w:val="005A2817"/>
    <w:rsid w:val="005A372C"/>
    <w:rsid w:val="005A38C2"/>
    <w:rsid w:val="005A483B"/>
    <w:rsid w:val="005A4C3B"/>
    <w:rsid w:val="005A4C77"/>
    <w:rsid w:val="005A5E41"/>
    <w:rsid w:val="005A7EA0"/>
    <w:rsid w:val="005A7FE2"/>
    <w:rsid w:val="005B236C"/>
    <w:rsid w:val="005B405C"/>
    <w:rsid w:val="005B4555"/>
    <w:rsid w:val="005B4B38"/>
    <w:rsid w:val="005B4E3D"/>
    <w:rsid w:val="005B5561"/>
    <w:rsid w:val="005B5625"/>
    <w:rsid w:val="005B5737"/>
    <w:rsid w:val="005B5A8E"/>
    <w:rsid w:val="005B6156"/>
    <w:rsid w:val="005B6CB1"/>
    <w:rsid w:val="005B6E46"/>
    <w:rsid w:val="005B788C"/>
    <w:rsid w:val="005C03DB"/>
    <w:rsid w:val="005C049F"/>
    <w:rsid w:val="005C0DCB"/>
    <w:rsid w:val="005C1103"/>
    <w:rsid w:val="005C2A1D"/>
    <w:rsid w:val="005C30D4"/>
    <w:rsid w:val="005C3108"/>
    <w:rsid w:val="005C41AB"/>
    <w:rsid w:val="005C41E2"/>
    <w:rsid w:val="005C4D0F"/>
    <w:rsid w:val="005C670C"/>
    <w:rsid w:val="005C6806"/>
    <w:rsid w:val="005C694A"/>
    <w:rsid w:val="005D050A"/>
    <w:rsid w:val="005D19E5"/>
    <w:rsid w:val="005D1A08"/>
    <w:rsid w:val="005D41DC"/>
    <w:rsid w:val="005D4FEE"/>
    <w:rsid w:val="005D658B"/>
    <w:rsid w:val="005D6650"/>
    <w:rsid w:val="005D6A27"/>
    <w:rsid w:val="005D6AA3"/>
    <w:rsid w:val="005D6CD5"/>
    <w:rsid w:val="005D793C"/>
    <w:rsid w:val="005E035E"/>
    <w:rsid w:val="005E1257"/>
    <w:rsid w:val="005E1426"/>
    <w:rsid w:val="005E1656"/>
    <w:rsid w:val="005E1A23"/>
    <w:rsid w:val="005E1D26"/>
    <w:rsid w:val="005E2747"/>
    <w:rsid w:val="005E2F15"/>
    <w:rsid w:val="005E3F15"/>
    <w:rsid w:val="005E5D58"/>
    <w:rsid w:val="005E6446"/>
    <w:rsid w:val="005E6AC9"/>
    <w:rsid w:val="005E7D63"/>
    <w:rsid w:val="005F1CD0"/>
    <w:rsid w:val="005F25ED"/>
    <w:rsid w:val="005F4494"/>
    <w:rsid w:val="005F489A"/>
    <w:rsid w:val="005F4AF0"/>
    <w:rsid w:val="005F5FC8"/>
    <w:rsid w:val="005F6A8F"/>
    <w:rsid w:val="005F7F4D"/>
    <w:rsid w:val="00601763"/>
    <w:rsid w:val="006025BB"/>
    <w:rsid w:val="00603F72"/>
    <w:rsid w:val="00603FEF"/>
    <w:rsid w:val="006046A2"/>
    <w:rsid w:val="00604C05"/>
    <w:rsid w:val="00604DC4"/>
    <w:rsid w:val="0060590D"/>
    <w:rsid w:val="0061000B"/>
    <w:rsid w:val="00610352"/>
    <w:rsid w:val="00610D53"/>
    <w:rsid w:val="006141C7"/>
    <w:rsid w:val="006148BF"/>
    <w:rsid w:val="006155C3"/>
    <w:rsid w:val="00616FD3"/>
    <w:rsid w:val="006203F0"/>
    <w:rsid w:val="0062083D"/>
    <w:rsid w:val="00622769"/>
    <w:rsid w:val="006229FB"/>
    <w:rsid w:val="00622ED0"/>
    <w:rsid w:val="006230CA"/>
    <w:rsid w:val="00623908"/>
    <w:rsid w:val="00624C2F"/>
    <w:rsid w:val="00624ECE"/>
    <w:rsid w:val="0062509F"/>
    <w:rsid w:val="006255B5"/>
    <w:rsid w:val="00626481"/>
    <w:rsid w:val="00626579"/>
    <w:rsid w:val="006273FF"/>
    <w:rsid w:val="006303FD"/>
    <w:rsid w:val="006305F3"/>
    <w:rsid w:val="00630E80"/>
    <w:rsid w:val="006310EE"/>
    <w:rsid w:val="00631964"/>
    <w:rsid w:val="00632141"/>
    <w:rsid w:val="00632244"/>
    <w:rsid w:val="006323A8"/>
    <w:rsid w:val="006323DE"/>
    <w:rsid w:val="00632558"/>
    <w:rsid w:val="006339F6"/>
    <w:rsid w:val="00633FEA"/>
    <w:rsid w:val="006353BE"/>
    <w:rsid w:val="00636AEA"/>
    <w:rsid w:val="00637F3F"/>
    <w:rsid w:val="006400FA"/>
    <w:rsid w:val="0064151E"/>
    <w:rsid w:val="00641B18"/>
    <w:rsid w:val="00641B56"/>
    <w:rsid w:val="00641D79"/>
    <w:rsid w:val="00643E1E"/>
    <w:rsid w:val="00644AFA"/>
    <w:rsid w:val="00645273"/>
    <w:rsid w:val="006460F4"/>
    <w:rsid w:val="00646915"/>
    <w:rsid w:val="00646C86"/>
    <w:rsid w:val="00646DFE"/>
    <w:rsid w:val="00647A57"/>
    <w:rsid w:val="00647E22"/>
    <w:rsid w:val="006501F8"/>
    <w:rsid w:val="00650928"/>
    <w:rsid w:val="006514B2"/>
    <w:rsid w:val="00652AF9"/>
    <w:rsid w:val="00654ECC"/>
    <w:rsid w:val="00655E29"/>
    <w:rsid w:val="0065623E"/>
    <w:rsid w:val="00656F05"/>
    <w:rsid w:val="00656FC4"/>
    <w:rsid w:val="00657CB5"/>
    <w:rsid w:val="00657D1D"/>
    <w:rsid w:val="0066073C"/>
    <w:rsid w:val="00660DEB"/>
    <w:rsid w:val="00660FA0"/>
    <w:rsid w:val="0066161C"/>
    <w:rsid w:val="00661B29"/>
    <w:rsid w:val="006630FE"/>
    <w:rsid w:val="00663B24"/>
    <w:rsid w:val="006641A1"/>
    <w:rsid w:val="006643E6"/>
    <w:rsid w:val="00664408"/>
    <w:rsid w:val="00664DB9"/>
    <w:rsid w:val="00666CDF"/>
    <w:rsid w:val="0067078F"/>
    <w:rsid w:val="00670E33"/>
    <w:rsid w:val="006712AF"/>
    <w:rsid w:val="00671B7E"/>
    <w:rsid w:val="0067276B"/>
    <w:rsid w:val="0067392F"/>
    <w:rsid w:val="0067432C"/>
    <w:rsid w:val="00674CA5"/>
    <w:rsid w:val="00675DC1"/>
    <w:rsid w:val="00677429"/>
    <w:rsid w:val="00677843"/>
    <w:rsid w:val="006800B7"/>
    <w:rsid w:val="0068010A"/>
    <w:rsid w:val="00680367"/>
    <w:rsid w:val="006820B3"/>
    <w:rsid w:val="006826B4"/>
    <w:rsid w:val="00682C7B"/>
    <w:rsid w:val="00682D2F"/>
    <w:rsid w:val="0068313A"/>
    <w:rsid w:val="00683659"/>
    <w:rsid w:val="0068413A"/>
    <w:rsid w:val="0068473D"/>
    <w:rsid w:val="006854F7"/>
    <w:rsid w:val="00685587"/>
    <w:rsid w:val="006857EB"/>
    <w:rsid w:val="00685804"/>
    <w:rsid w:val="00686993"/>
    <w:rsid w:val="00686B7E"/>
    <w:rsid w:val="00687986"/>
    <w:rsid w:val="00687F48"/>
    <w:rsid w:val="006908D2"/>
    <w:rsid w:val="006910E3"/>
    <w:rsid w:val="00692372"/>
    <w:rsid w:val="006924A9"/>
    <w:rsid w:val="006924E1"/>
    <w:rsid w:val="00693697"/>
    <w:rsid w:val="0069473B"/>
    <w:rsid w:val="00695F90"/>
    <w:rsid w:val="00696B60"/>
    <w:rsid w:val="0069780E"/>
    <w:rsid w:val="006A1F22"/>
    <w:rsid w:val="006A34E1"/>
    <w:rsid w:val="006A3B64"/>
    <w:rsid w:val="006A5DD5"/>
    <w:rsid w:val="006A6280"/>
    <w:rsid w:val="006A63DA"/>
    <w:rsid w:val="006B06EF"/>
    <w:rsid w:val="006B0FC9"/>
    <w:rsid w:val="006B3810"/>
    <w:rsid w:val="006B3932"/>
    <w:rsid w:val="006B40E6"/>
    <w:rsid w:val="006B4954"/>
    <w:rsid w:val="006B49EA"/>
    <w:rsid w:val="006B4D49"/>
    <w:rsid w:val="006B4F10"/>
    <w:rsid w:val="006B53B4"/>
    <w:rsid w:val="006B592A"/>
    <w:rsid w:val="006B5ABF"/>
    <w:rsid w:val="006B69AE"/>
    <w:rsid w:val="006B6D11"/>
    <w:rsid w:val="006C0FCD"/>
    <w:rsid w:val="006C177C"/>
    <w:rsid w:val="006C1AAF"/>
    <w:rsid w:val="006C207F"/>
    <w:rsid w:val="006C29F4"/>
    <w:rsid w:val="006C2CED"/>
    <w:rsid w:val="006C4001"/>
    <w:rsid w:val="006C5C3D"/>
    <w:rsid w:val="006C6192"/>
    <w:rsid w:val="006C6220"/>
    <w:rsid w:val="006C6BA2"/>
    <w:rsid w:val="006C721B"/>
    <w:rsid w:val="006C754C"/>
    <w:rsid w:val="006C7A71"/>
    <w:rsid w:val="006D06A8"/>
    <w:rsid w:val="006D10CD"/>
    <w:rsid w:val="006D15CE"/>
    <w:rsid w:val="006D1E6B"/>
    <w:rsid w:val="006D1F9C"/>
    <w:rsid w:val="006D34CC"/>
    <w:rsid w:val="006D44E1"/>
    <w:rsid w:val="006D5235"/>
    <w:rsid w:val="006D59E6"/>
    <w:rsid w:val="006D636C"/>
    <w:rsid w:val="006D6A70"/>
    <w:rsid w:val="006D74E0"/>
    <w:rsid w:val="006E05CB"/>
    <w:rsid w:val="006E0C5C"/>
    <w:rsid w:val="006E157F"/>
    <w:rsid w:val="006E1C5B"/>
    <w:rsid w:val="006E20C6"/>
    <w:rsid w:val="006E289F"/>
    <w:rsid w:val="006E2DD0"/>
    <w:rsid w:val="006E48C1"/>
    <w:rsid w:val="006E555A"/>
    <w:rsid w:val="006E6498"/>
    <w:rsid w:val="006E64BE"/>
    <w:rsid w:val="006E6F7F"/>
    <w:rsid w:val="006E7BA3"/>
    <w:rsid w:val="006F0555"/>
    <w:rsid w:val="006F1DEB"/>
    <w:rsid w:val="006F2138"/>
    <w:rsid w:val="006F3327"/>
    <w:rsid w:val="006F376F"/>
    <w:rsid w:val="006F386C"/>
    <w:rsid w:val="006F3B69"/>
    <w:rsid w:val="006F3BDC"/>
    <w:rsid w:val="006F3EA3"/>
    <w:rsid w:val="006F4E68"/>
    <w:rsid w:val="006F639F"/>
    <w:rsid w:val="006F66F8"/>
    <w:rsid w:val="006F73DA"/>
    <w:rsid w:val="006F7BDB"/>
    <w:rsid w:val="007001FF"/>
    <w:rsid w:val="007003AF"/>
    <w:rsid w:val="0070159A"/>
    <w:rsid w:val="00701F23"/>
    <w:rsid w:val="00702439"/>
    <w:rsid w:val="00702825"/>
    <w:rsid w:val="00702CE3"/>
    <w:rsid w:val="00702D12"/>
    <w:rsid w:val="00702D79"/>
    <w:rsid w:val="00703704"/>
    <w:rsid w:val="00704E75"/>
    <w:rsid w:val="00705467"/>
    <w:rsid w:val="007056F8"/>
    <w:rsid w:val="007105C6"/>
    <w:rsid w:val="007112BE"/>
    <w:rsid w:val="00711494"/>
    <w:rsid w:val="00711570"/>
    <w:rsid w:val="00711D94"/>
    <w:rsid w:val="007126E6"/>
    <w:rsid w:val="007138D6"/>
    <w:rsid w:val="00715167"/>
    <w:rsid w:val="007161C7"/>
    <w:rsid w:val="00716B94"/>
    <w:rsid w:val="00716C03"/>
    <w:rsid w:val="00717071"/>
    <w:rsid w:val="007206B2"/>
    <w:rsid w:val="00721621"/>
    <w:rsid w:val="00721A34"/>
    <w:rsid w:val="00721BFA"/>
    <w:rsid w:val="007220E1"/>
    <w:rsid w:val="00724766"/>
    <w:rsid w:val="007265C6"/>
    <w:rsid w:val="00726976"/>
    <w:rsid w:val="00727342"/>
    <w:rsid w:val="007300AA"/>
    <w:rsid w:val="007304F8"/>
    <w:rsid w:val="00730689"/>
    <w:rsid w:val="00730B00"/>
    <w:rsid w:val="00731FC4"/>
    <w:rsid w:val="007332B4"/>
    <w:rsid w:val="00734156"/>
    <w:rsid w:val="00734AD0"/>
    <w:rsid w:val="00734FE0"/>
    <w:rsid w:val="0073500E"/>
    <w:rsid w:val="00736D30"/>
    <w:rsid w:val="00737E6F"/>
    <w:rsid w:val="00737FFE"/>
    <w:rsid w:val="007407D0"/>
    <w:rsid w:val="00740A11"/>
    <w:rsid w:val="0074133E"/>
    <w:rsid w:val="00741C87"/>
    <w:rsid w:val="00742BAF"/>
    <w:rsid w:val="0074361A"/>
    <w:rsid w:val="007441CF"/>
    <w:rsid w:val="00744C00"/>
    <w:rsid w:val="00745789"/>
    <w:rsid w:val="0074578D"/>
    <w:rsid w:val="00745B0F"/>
    <w:rsid w:val="00746280"/>
    <w:rsid w:val="00747140"/>
    <w:rsid w:val="007477C0"/>
    <w:rsid w:val="0075000D"/>
    <w:rsid w:val="007504FE"/>
    <w:rsid w:val="007506BF"/>
    <w:rsid w:val="00750F9C"/>
    <w:rsid w:val="00752415"/>
    <w:rsid w:val="00752596"/>
    <w:rsid w:val="00752A36"/>
    <w:rsid w:val="00754350"/>
    <w:rsid w:val="00754B6B"/>
    <w:rsid w:val="00754C63"/>
    <w:rsid w:val="00754DFA"/>
    <w:rsid w:val="0075547F"/>
    <w:rsid w:val="0075667E"/>
    <w:rsid w:val="00756D28"/>
    <w:rsid w:val="00757E65"/>
    <w:rsid w:val="007609C4"/>
    <w:rsid w:val="007619A6"/>
    <w:rsid w:val="00761C7B"/>
    <w:rsid w:val="00761D92"/>
    <w:rsid w:val="00762212"/>
    <w:rsid w:val="0076377F"/>
    <w:rsid w:val="007643DA"/>
    <w:rsid w:val="00764420"/>
    <w:rsid w:val="0076447B"/>
    <w:rsid w:val="0076590E"/>
    <w:rsid w:val="00766502"/>
    <w:rsid w:val="00766A56"/>
    <w:rsid w:val="00766ADD"/>
    <w:rsid w:val="00766C3F"/>
    <w:rsid w:val="00767002"/>
    <w:rsid w:val="007673CD"/>
    <w:rsid w:val="00767AAD"/>
    <w:rsid w:val="007700A3"/>
    <w:rsid w:val="0077179E"/>
    <w:rsid w:val="0077383E"/>
    <w:rsid w:val="00774190"/>
    <w:rsid w:val="00774A1A"/>
    <w:rsid w:val="00774C43"/>
    <w:rsid w:val="00775715"/>
    <w:rsid w:val="00775C62"/>
    <w:rsid w:val="00775F36"/>
    <w:rsid w:val="00776BB1"/>
    <w:rsid w:val="007773D0"/>
    <w:rsid w:val="00777F7A"/>
    <w:rsid w:val="0078010E"/>
    <w:rsid w:val="00780B31"/>
    <w:rsid w:val="00780B54"/>
    <w:rsid w:val="00781641"/>
    <w:rsid w:val="00781A03"/>
    <w:rsid w:val="00782194"/>
    <w:rsid w:val="00782234"/>
    <w:rsid w:val="007833EB"/>
    <w:rsid w:val="007836B8"/>
    <w:rsid w:val="0078373C"/>
    <w:rsid w:val="00783856"/>
    <w:rsid w:val="00784727"/>
    <w:rsid w:val="00784D13"/>
    <w:rsid w:val="007850CD"/>
    <w:rsid w:val="00785688"/>
    <w:rsid w:val="0079068F"/>
    <w:rsid w:val="00790EE6"/>
    <w:rsid w:val="00791A68"/>
    <w:rsid w:val="00791E3F"/>
    <w:rsid w:val="00792D30"/>
    <w:rsid w:val="00792F8A"/>
    <w:rsid w:val="00793565"/>
    <w:rsid w:val="0079356C"/>
    <w:rsid w:val="00793666"/>
    <w:rsid w:val="00793B6E"/>
    <w:rsid w:val="00793E34"/>
    <w:rsid w:val="00794328"/>
    <w:rsid w:val="007943F0"/>
    <w:rsid w:val="0079505B"/>
    <w:rsid w:val="00795559"/>
    <w:rsid w:val="0079657E"/>
    <w:rsid w:val="007A0780"/>
    <w:rsid w:val="007A1779"/>
    <w:rsid w:val="007A1FDC"/>
    <w:rsid w:val="007A2D5F"/>
    <w:rsid w:val="007A3178"/>
    <w:rsid w:val="007A3FC7"/>
    <w:rsid w:val="007A485D"/>
    <w:rsid w:val="007A4AA6"/>
    <w:rsid w:val="007A4F62"/>
    <w:rsid w:val="007A52FC"/>
    <w:rsid w:val="007A587E"/>
    <w:rsid w:val="007A60DC"/>
    <w:rsid w:val="007A7A67"/>
    <w:rsid w:val="007A7F98"/>
    <w:rsid w:val="007B2064"/>
    <w:rsid w:val="007B34F0"/>
    <w:rsid w:val="007B3FF0"/>
    <w:rsid w:val="007B5583"/>
    <w:rsid w:val="007B59D8"/>
    <w:rsid w:val="007B74F1"/>
    <w:rsid w:val="007C09EF"/>
    <w:rsid w:val="007C26A0"/>
    <w:rsid w:val="007C280E"/>
    <w:rsid w:val="007C32CC"/>
    <w:rsid w:val="007C3341"/>
    <w:rsid w:val="007C6B5D"/>
    <w:rsid w:val="007D09F0"/>
    <w:rsid w:val="007D0E82"/>
    <w:rsid w:val="007D0F69"/>
    <w:rsid w:val="007D16F7"/>
    <w:rsid w:val="007D1CFB"/>
    <w:rsid w:val="007D21F6"/>
    <w:rsid w:val="007D3429"/>
    <w:rsid w:val="007D3795"/>
    <w:rsid w:val="007D462A"/>
    <w:rsid w:val="007D4DDC"/>
    <w:rsid w:val="007D52F4"/>
    <w:rsid w:val="007D5538"/>
    <w:rsid w:val="007D5A64"/>
    <w:rsid w:val="007D5ACD"/>
    <w:rsid w:val="007D6212"/>
    <w:rsid w:val="007D6DB9"/>
    <w:rsid w:val="007D793E"/>
    <w:rsid w:val="007E16C5"/>
    <w:rsid w:val="007E1973"/>
    <w:rsid w:val="007E1B7E"/>
    <w:rsid w:val="007E1E16"/>
    <w:rsid w:val="007E3207"/>
    <w:rsid w:val="007E347E"/>
    <w:rsid w:val="007E4316"/>
    <w:rsid w:val="007E4593"/>
    <w:rsid w:val="007E4866"/>
    <w:rsid w:val="007E4B5E"/>
    <w:rsid w:val="007E4E83"/>
    <w:rsid w:val="007E525A"/>
    <w:rsid w:val="007E5C3A"/>
    <w:rsid w:val="007E5D8D"/>
    <w:rsid w:val="007E5E4D"/>
    <w:rsid w:val="007E61B8"/>
    <w:rsid w:val="007E69AB"/>
    <w:rsid w:val="007E6F7E"/>
    <w:rsid w:val="007E7782"/>
    <w:rsid w:val="007F00B0"/>
    <w:rsid w:val="007F2121"/>
    <w:rsid w:val="007F32CA"/>
    <w:rsid w:val="007F42E4"/>
    <w:rsid w:val="007F4C46"/>
    <w:rsid w:val="007F4CE6"/>
    <w:rsid w:val="007F5202"/>
    <w:rsid w:val="007F625A"/>
    <w:rsid w:val="007F6FF5"/>
    <w:rsid w:val="008004DF"/>
    <w:rsid w:val="00803036"/>
    <w:rsid w:val="00805B09"/>
    <w:rsid w:val="00805C54"/>
    <w:rsid w:val="00805D25"/>
    <w:rsid w:val="0080659A"/>
    <w:rsid w:val="00807714"/>
    <w:rsid w:val="00807810"/>
    <w:rsid w:val="0080797E"/>
    <w:rsid w:val="00807B37"/>
    <w:rsid w:val="00810CB6"/>
    <w:rsid w:val="00810DAC"/>
    <w:rsid w:val="00811A14"/>
    <w:rsid w:val="00811EB7"/>
    <w:rsid w:val="00812C01"/>
    <w:rsid w:val="00812F62"/>
    <w:rsid w:val="008134A0"/>
    <w:rsid w:val="00813B07"/>
    <w:rsid w:val="00813DE8"/>
    <w:rsid w:val="00814FDB"/>
    <w:rsid w:val="008153A8"/>
    <w:rsid w:val="0081591C"/>
    <w:rsid w:val="00815F2D"/>
    <w:rsid w:val="00816026"/>
    <w:rsid w:val="008161B4"/>
    <w:rsid w:val="00816335"/>
    <w:rsid w:val="00817E2E"/>
    <w:rsid w:val="0082006C"/>
    <w:rsid w:val="00820523"/>
    <w:rsid w:val="0082205D"/>
    <w:rsid w:val="008227A8"/>
    <w:rsid w:val="00822E33"/>
    <w:rsid w:val="00822ED0"/>
    <w:rsid w:val="00823356"/>
    <w:rsid w:val="00823A84"/>
    <w:rsid w:val="00823AD0"/>
    <w:rsid w:val="00824F54"/>
    <w:rsid w:val="008254CD"/>
    <w:rsid w:val="008270CD"/>
    <w:rsid w:val="0082765D"/>
    <w:rsid w:val="0082768B"/>
    <w:rsid w:val="00827E96"/>
    <w:rsid w:val="00830251"/>
    <w:rsid w:val="008305F9"/>
    <w:rsid w:val="00830766"/>
    <w:rsid w:val="0083087D"/>
    <w:rsid w:val="00831506"/>
    <w:rsid w:val="008318C4"/>
    <w:rsid w:val="0083258C"/>
    <w:rsid w:val="00832DC7"/>
    <w:rsid w:val="008333C0"/>
    <w:rsid w:val="00836429"/>
    <w:rsid w:val="00836B79"/>
    <w:rsid w:val="008376C9"/>
    <w:rsid w:val="0084429E"/>
    <w:rsid w:val="00844921"/>
    <w:rsid w:val="00844BA8"/>
    <w:rsid w:val="00844F86"/>
    <w:rsid w:val="008451C4"/>
    <w:rsid w:val="00845B01"/>
    <w:rsid w:val="008465C3"/>
    <w:rsid w:val="0084681D"/>
    <w:rsid w:val="008470A0"/>
    <w:rsid w:val="0084772B"/>
    <w:rsid w:val="0085198A"/>
    <w:rsid w:val="00851C87"/>
    <w:rsid w:val="0085258C"/>
    <w:rsid w:val="00852EC6"/>
    <w:rsid w:val="00852F52"/>
    <w:rsid w:val="00855BAA"/>
    <w:rsid w:val="00855EC5"/>
    <w:rsid w:val="008565C0"/>
    <w:rsid w:val="00856775"/>
    <w:rsid w:val="00856B27"/>
    <w:rsid w:val="008578C4"/>
    <w:rsid w:val="00857E63"/>
    <w:rsid w:val="00863051"/>
    <w:rsid w:val="00863421"/>
    <w:rsid w:val="00863AE4"/>
    <w:rsid w:val="00863C74"/>
    <w:rsid w:val="00863CE8"/>
    <w:rsid w:val="00863F0F"/>
    <w:rsid w:val="0086438E"/>
    <w:rsid w:val="00864609"/>
    <w:rsid w:val="0086501C"/>
    <w:rsid w:val="00865478"/>
    <w:rsid w:val="008661AE"/>
    <w:rsid w:val="008663F7"/>
    <w:rsid w:val="00866B3B"/>
    <w:rsid w:val="00866F07"/>
    <w:rsid w:val="0086732E"/>
    <w:rsid w:val="008677A6"/>
    <w:rsid w:val="00870230"/>
    <w:rsid w:val="008720CC"/>
    <w:rsid w:val="00872C20"/>
    <w:rsid w:val="00872ED4"/>
    <w:rsid w:val="00873107"/>
    <w:rsid w:val="00875703"/>
    <w:rsid w:val="008759AE"/>
    <w:rsid w:val="00876895"/>
    <w:rsid w:val="00877F6E"/>
    <w:rsid w:val="00877F95"/>
    <w:rsid w:val="00880150"/>
    <w:rsid w:val="008806DB"/>
    <w:rsid w:val="00881279"/>
    <w:rsid w:val="0088169C"/>
    <w:rsid w:val="00882E20"/>
    <w:rsid w:val="0088481B"/>
    <w:rsid w:val="00885476"/>
    <w:rsid w:val="00886423"/>
    <w:rsid w:val="00886E03"/>
    <w:rsid w:val="00887226"/>
    <w:rsid w:val="0089029E"/>
    <w:rsid w:val="00890D14"/>
    <w:rsid w:val="0089148A"/>
    <w:rsid w:val="00891C08"/>
    <w:rsid w:val="0089265B"/>
    <w:rsid w:val="00892A06"/>
    <w:rsid w:val="00892BCB"/>
    <w:rsid w:val="00892F1B"/>
    <w:rsid w:val="008936E2"/>
    <w:rsid w:val="0089421F"/>
    <w:rsid w:val="00894E3E"/>
    <w:rsid w:val="00895002"/>
    <w:rsid w:val="008954BB"/>
    <w:rsid w:val="00896A9B"/>
    <w:rsid w:val="00896CF3"/>
    <w:rsid w:val="008A0262"/>
    <w:rsid w:val="008A075B"/>
    <w:rsid w:val="008A1BA9"/>
    <w:rsid w:val="008A223E"/>
    <w:rsid w:val="008A2C4F"/>
    <w:rsid w:val="008A2DFC"/>
    <w:rsid w:val="008A3698"/>
    <w:rsid w:val="008A4D62"/>
    <w:rsid w:val="008A4F16"/>
    <w:rsid w:val="008A559C"/>
    <w:rsid w:val="008A60A2"/>
    <w:rsid w:val="008A650E"/>
    <w:rsid w:val="008A6B52"/>
    <w:rsid w:val="008A743A"/>
    <w:rsid w:val="008A7693"/>
    <w:rsid w:val="008B12B3"/>
    <w:rsid w:val="008B1E4E"/>
    <w:rsid w:val="008B25BA"/>
    <w:rsid w:val="008B3341"/>
    <w:rsid w:val="008B3445"/>
    <w:rsid w:val="008B3CC5"/>
    <w:rsid w:val="008B3EE9"/>
    <w:rsid w:val="008B435C"/>
    <w:rsid w:val="008B4E97"/>
    <w:rsid w:val="008B5516"/>
    <w:rsid w:val="008B5C90"/>
    <w:rsid w:val="008B5D05"/>
    <w:rsid w:val="008B684F"/>
    <w:rsid w:val="008B7137"/>
    <w:rsid w:val="008B7B11"/>
    <w:rsid w:val="008C04EB"/>
    <w:rsid w:val="008C08A6"/>
    <w:rsid w:val="008C0D16"/>
    <w:rsid w:val="008C2297"/>
    <w:rsid w:val="008C2536"/>
    <w:rsid w:val="008C2AB0"/>
    <w:rsid w:val="008C2AEF"/>
    <w:rsid w:val="008C383D"/>
    <w:rsid w:val="008C406B"/>
    <w:rsid w:val="008C41A6"/>
    <w:rsid w:val="008C4FE1"/>
    <w:rsid w:val="008C5B6F"/>
    <w:rsid w:val="008C6843"/>
    <w:rsid w:val="008C6D1D"/>
    <w:rsid w:val="008C6F29"/>
    <w:rsid w:val="008C71B2"/>
    <w:rsid w:val="008C73DB"/>
    <w:rsid w:val="008C7DF3"/>
    <w:rsid w:val="008D07ED"/>
    <w:rsid w:val="008D089F"/>
    <w:rsid w:val="008D0B18"/>
    <w:rsid w:val="008D13BE"/>
    <w:rsid w:val="008D2BBD"/>
    <w:rsid w:val="008D3496"/>
    <w:rsid w:val="008D392C"/>
    <w:rsid w:val="008D6C77"/>
    <w:rsid w:val="008D6E1A"/>
    <w:rsid w:val="008D76A7"/>
    <w:rsid w:val="008D7931"/>
    <w:rsid w:val="008D7BEB"/>
    <w:rsid w:val="008E013E"/>
    <w:rsid w:val="008E063E"/>
    <w:rsid w:val="008E0B72"/>
    <w:rsid w:val="008E1D9D"/>
    <w:rsid w:val="008E309B"/>
    <w:rsid w:val="008E4CE7"/>
    <w:rsid w:val="008E60FD"/>
    <w:rsid w:val="008E6C94"/>
    <w:rsid w:val="008E6D83"/>
    <w:rsid w:val="008E7E0E"/>
    <w:rsid w:val="008F085B"/>
    <w:rsid w:val="008F1DE5"/>
    <w:rsid w:val="008F2B80"/>
    <w:rsid w:val="008F3B07"/>
    <w:rsid w:val="008F4D1E"/>
    <w:rsid w:val="008F5663"/>
    <w:rsid w:val="008F5A5A"/>
    <w:rsid w:val="008F7380"/>
    <w:rsid w:val="00900CD9"/>
    <w:rsid w:val="009013D8"/>
    <w:rsid w:val="00901DC4"/>
    <w:rsid w:val="00903123"/>
    <w:rsid w:val="00903920"/>
    <w:rsid w:val="009049DE"/>
    <w:rsid w:val="00905271"/>
    <w:rsid w:val="0090562A"/>
    <w:rsid w:val="00905E6B"/>
    <w:rsid w:val="00906BA3"/>
    <w:rsid w:val="00906D5F"/>
    <w:rsid w:val="00906DE5"/>
    <w:rsid w:val="00907137"/>
    <w:rsid w:val="009071A1"/>
    <w:rsid w:val="0091030C"/>
    <w:rsid w:val="00910594"/>
    <w:rsid w:val="009110F6"/>
    <w:rsid w:val="009126A4"/>
    <w:rsid w:val="009132AF"/>
    <w:rsid w:val="00913BE1"/>
    <w:rsid w:val="00914398"/>
    <w:rsid w:val="0091534C"/>
    <w:rsid w:val="00915923"/>
    <w:rsid w:val="00915B6C"/>
    <w:rsid w:val="00915F96"/>
    <w:rsid w:val="00916853"/>
    <w:rsid w:val="00917467"/>
    <w:rsid w:val="00917590"/>
    <w:rsid w:val="009179D0"/>
    <w:rsid w:val="00917C1C"/>
    <w:rsid w:val="00917F77"/>
    <w:rsid w:val="00917FEE"/>
    <w:rsid w:val="00920300"/>
    <w:rsid w:val="00921F9A"/>
    <w:rsid w:val="009235A8"/>
    <w:rsid w:val="0092380E"/>
    <w:rsid w:val="00923835"/>
    <w:rsid w:val="00923A13"/>
    <w:rsid w:val="00924645"/>
    <w:rsid w:val="009250DC"/>
    <w:rsid w:val="00925B51"/>
    <w:rsid w:val="00925C62"/>
    <w:rsid w:val="00926BD6"/>
    <w:rsid w:val="0092751C"/>
    <w:rsid w:val="00930AEA"/>
    <w:rsid w:val="00931DFF"/>
    <w:rsid w:val="00932E7C"/>
    <w:rsid w:val="00932E95"/>
    <w:rsid w:val="009335DF"/>
    <w:rsid w:val="0093596F"/>
    <w:rsid w:val="0094002D"/>
    <w:rsid w:val="00940188"/>
    <w:rsid w:val="00940B01"/>
    <w:rsid w:val="00941457"/>
    <w:rsid w:val="00941843"/>
    <w:rsid w:val="009419C9"/>
    <w:rsid w:val="00941DF8"/>
    <w:rsid w:val="00943374"/>
    <w:rsid w:val="00943605"/>
    <w:rsid w:val="00943831"/>
    <w:rsid w:val="00943B6F"/>
    <w:rsid w:val="00944116"/>
    <w:rsid w:val="00944336"/>
    <w:rsid w:val="009443D8"/>
    <w:rsid w:val="00944E87"/>
    <w:rsid w:val="009474E6"/>
    <w:rsid w:val="00947698"/>
    <w:rsid w:val="00947B0F"/>
    <w:rsid w:val="0095007C"/>
    <w:rsid w:val="009501B6"/>
    <w:rsid w:val="00950432"/>
    <w:rsid w:val="00950756"/>
    <w:rsid w:val="00951832"/>
    <w:rsid w:val="00951FBC"/>
    <w:rsid w:val="0095226C"/>
    <w:rsid w:val="00952379"/>
    <w:rsid w:val="009551FB"/>
    <w:rsid w:val="00955588"/>
    <w:rsid w:val="00955B4F"/>
    <w:rsid w:val="00957DE8"/>
    <w:rsid w:val="00960E78"/>
    <w:rsid w:val="009615F9"/>
    <w:rsid w:val="0096166E"/>
    <w:rsid w:val="00961A5C"/>
    <w:rsid w:val="00961E4E"/>
    <w:rsid w:val="009628D9"/>
    <w:rsid w:val="00962A84"/>
    <w:rsid w:val="009634B6"/>
    <w:rsid w:val="00963719"/>
    <w:rsid w:val="00963974"/>
    <w:rsid w:val="00964565"/>
    <w:rsid w:val="00964A23"/>
    <w:rsid w:val="00964C04"/>
    <w:rsid w:val="00964FC6"/>
    <w:rsid w:val="00965EBD"/>
    <w:rsid w:val="00966652"/>
    <w:rsid w:val="0096688C"/>
    <w:rsid w:val="00967660"/>
    <w:rsid w:val="00967D45"/>
    <w:rsid w:val="009705F3"/>
    <w:rsid w:val="00970961"/>
    <w:rsid w:val="00970ABD"/>
    <w:rsid w:val="0097218B"/>
    <w:rsid w:val="0097234F"/>
    <w:rsid w:val="009731C2"/>
    <w:rsid w:val="009736DB"/>
    <w:rsid w:val="009742F3"/>
    <w:rsid w:val="00975247"/>
    <w:rsid w:val="009757E0"/>
    <w:rsid w:val="009758A1"/>
    <w:rsid w:val="009761A5"/>
    <w:rsid w:val="00976D9C"/>
    <w:rsid w:val="009771FD"/>
    <w:rsid w:val="0097788F"/>
    <w:rsid w:val="009778AA"/>
    <w:rsid w:val="00977C2A"/>
    <w:rsid w:val="00977F39"/>
    <w:rsid w:val="0098002A"/>
    <w:rsid w:val="00980809"/>
    <w:rsid w:val="00980C41"/>
    <w:rsid w:val="00980F7C"/>
    <w:rsid w:val="00982C91"/>
    <w:rsid w:val="00983280"/>
    <w:rsid w:val="0098338C"/>
    <w:rsid w:val="00983768"/>
    <w:rsid w:val="0098410F"/>
    <w:rsid w:val="0098464B"/>
    <w:rsid w:val="0098575C"/>
    <w:rsid w:val="00985A43"/>
    <w:rsid w:val="009909CE"/>
    <w:rsid w:val="00991849"/>
    <w:rsid w:val="00991BC1"/>
    <w:rsid w:val="00992295"/>
    <w:rsid w:val="009932FD"/>
    <w:rsid w:val="009935C9"/>
    <w:rsid w:val="0099409D"/>
    <w:rsid w:val="0099538E"/>
    <w:rsid w:val="00995490"/>
    <w:rsid w:val="009959D2"/>
    <w:rsid w:val="00995ED5"/>
    <w:rsid w:val="009A0B56"/>
    <w:rsid w:val="009A0CF0"/>
    <w:rsid w:val="009A1010"/>
    <w:rsid w:val="009A1972"/>
    <w:rsid w:val="009A1C0B"/>
    <w:rsid w:val="009A1C10"/>
    <w:rsid w:val="009A1CC9"/>
    <w:rsid w:val="009A3F56"/>
    <w:rsid w:val="009A5918"/>
    <w:rsid w:val="009A6247"/>
    <w:rsid w:val="009A658C"/>
    <w:rsid w:val="009B043A"/>
    <w:rsid w:val="009B0A1E"/>
    <w:rsid w:val="009B20E9"/>
    <w:rsid w:val="009B2B8E"/>
    <w:rsid w:val="009B2E10"/>
    <w:rsid w:val="009B315B"/>
    <w:rsid w:val="009B410B"/>
    <w:rsid w:val="009B43CE"/>
    <w:rsid w:val="009B45E6"/>
    <w:rsid w:val="009B4ACF"/>
    <w:rsid w:val="009B5E5D"/>
    <w:rsid w:val="009B714A"/>
    <w:rsid w:val="009C0407"/>
    <w:rsid w:val="009C0765"/>
    <w:rsid w:val="009C0887"/>
    <w:rsid w:val="009C1039"/>
    <w:rsid w:val="009C3ED2"/>
    <w:rsid w:val="009C44AB"/>
    <w:rsid w:val="009C453F"/>
    <w:rsid w:val="009C4E00"/>
    <w:rsid w:val="009C5F3D"/>
    <w:rsid w:val="009C6B1F"/>
    <w:rsid w:val="009C7324"/>
    <w:rsid w:val="009C75D1"/>
    <w:rsid w:val="009C7D70"/>
    <w:rsid w:val="009D122E"/>
    <w:rsid w:val="009D1C29"/>
    <w:rsid w:val="009D2459"/>
    <w:rsid w:val="009D2563"/>
    <w:rsid w:val="009D25A1"/>
    <w:rsid w:val="009D2D5B"/>
    <w:rsid w:val="009D2DCB"/>
    <w:rsid w:val="009D3184"/>
    <w:rsid w:val="009D3DE9"/>
    <w:rsid w:val="009D588D"/>
    <w:rsid w:val="009D64F8"/>
    <w:rsid w:val="009D69B2"/>
    <w:rsid w:val="009D6A87"/>
    <w:rsid w:val="009D71F2"/>
    <w:rsid w:val="009D7546"/>
    <w:rsid w:val="009D7784"/>
    <w:rsid w:val="009D787E"/>
    <w:rsid w:val="009E0885"/>
    <w:rsid w:val="009E1434"/>
    <w:rsid w:val="009E23B5"/>
    <w:rsid w:val="009E32D6"/>
    <w:rsid w:val="009E3800"/>
    <w:rsid w:val="009E3E6B"/>
    <w:rsid w:val="009E4B54"/>
    <w:rsid w:val="009E5854"/>
    <w:rsid w:val="009E5D3B"/>
    <w:rsid w:val="009E5F49"/>
    <w:rsid w:val="009E634A"/>
    <w:rsid w:val="009E6791"/>
    <w:rsid w:val="009E6A61"/>
    <w:rsid w:val="009E706C"/>
    <w:rsid w:val="009E77D2"/>
    <w:rsid w:val="009F0B36"/>
    <w:rsid w:val="009F17AE"/>
    <w:rsid w:val="009F245A"/>
    <w:rsid w:val="009F386F"/>
    <w:rsid w:val="009F666B"/>
    <w:rsid w:val="00A00336"/>
    <w:rsid w:val="00A0048D"/>
    <w:rsid w:val="00A00E68"/>
    <w:rsid w:val="00A0114E"/>
    <w:rsid w:val="00A0126B"/>
    <w:rsid w:val="00A01811"/>
    <w:rsid w:val="00A04AFA"/>
    <w:rsid w:val="00A05C7A"/>
    <w:rsid w:val="00A06B06"/>
    <w:rsid w:val="00A077D4"/>
    <w:rsid w:val="00A07DF7"/>
    <w:rsid w:val="00A105CE"/>
    <w:rsid w:val="00A12178"/>
    <w:rsid w:val="00A128BD"/>
    <w:rsid w:val="00A12E7A"/>
    <w:rsid w:val="00A13104"/>
    <w:rsid w:val="00A13249"/>
    <w:rsid w:val="00A135B7"/>
    <w:rsid w:val="00A13B73"/>
    <w:rsid w:val="00A1401A"/>
    <w:rsid w:val="00A14065"/>
    <w:rsid w:val="00A140F0"/>
    <w:rsid w:val="00A151A8"/>
    <w:rsid w:val="00A15621"/>
    <w:rsid w:val="00A161D1"/>
    <w:rsid w:val="00A17210"/>
    <w:rsid w:val="00A202E1"/>
    <w:rsid w:val="00A21C4F"/>
    <w:rsid w:val="00A23AD3"/>
    <w:rsid w:val="00A240F9"/>
    <w:rsid w:val="00A2485B"/>
    <w:rsid w:val="00A2501C"/>
    <w:rsid w:val="00A25228"/>
    <w:rsid w:val="00A2564E"/>
    <w:rsid w:val="00A26141"/>
    <w:rsid w:val="00A26203"/>
    <w:rsid w:val="00A267B0"/>
    <w:rsid w:val="00A26E6F"/>
    <w:rsid w:val="00A27BEE"/>
    <w:rsid w:val="00A30472"/>
    <w:rsid w:val="00A30698"/>
    <w:rsid w:val="00A30E8E"/>
    <w:rsid w:val="00A31B3E"/>
    <w:rsid w:val="00A3291E"/>
    <w:rsid w:val="00A3358A"/>
    <w:rsid w:val="00A34496"/>
    <w:rsid w:val="00A34950"/>
    <w:rsid w:val="00A36438"/>
    <w:rsid w:val="00A36500"/>
    <w:rsid w:val="00A3690A"/>
    <w:rsid w:val="00A41444"/>
    <w:rsid w:val="00A4145A"/>
    <w:rsid w:val="00A419B0"/>
    <w:rsid w:val="00A42A8B"/>
    <w:rsid w:val="00A42C02"/>
    <w:rsid w:val="00A42D8E"/>
    <w:rsid w:val="00A4453D"/>
    <w:rsid w:val="00A44606"/>
    <w:rsid w:val="00A45D06"/>
    <w:rsid w:val="00A46347"/>
    <w:rsid w:val="00A46569"/>
    <w:rsid w:val="00A469EA"/>
    <w:rsid w:val="00A5075D"/>
    <w:rsid w:val="00A517F8"/>
    <w:rsid w:val="00A5274A"/>
    <w:rsid w:val="00A5332D"/>
    <w:rsid w:val="00A53946"/>
    <w:rsid w:val="00A54246"/>
    <w:rsid w:val="00A5436A"/>
    <w:rsid w:val="00A557FB"/>
    <w:rsid w:val="00A5587D"/>
    <w:rsid w:val="00A55EED"/>
    <w:rsid w:val="00A56195"/>
    <w:rsid w:val="00A56352"/>
    <w:rsid w:val="00A60794"/>
    <w:rsid w:val="00A61B19"/>
    <w:rsid w:val="00A621B7"/>
    <w:rsid w:val="00A630E4"/>
    <w:rsid w:val="00A64512"/>
    <w:rsid w:val="00A64741"/>
    <w:rsid w:val="00A64E6E"/>
    <w:rsid w:val="00A655D4"/>
    <w:rsid w:val="00A655F8"/>
    <w:rsid w:val="00A65AEF"/>
    <w:rsid w:val="00A65C37"/>
    <w:rsid w:val="00A6640C"/>
    <w:rsid w:val="00A6673B"/>
    <w:rsid w:val="00A672AC"/>
    <w:rsid w:val="00A67ECA"/>
    <w:rsid w:val="00A717B8"/>
    <w:rsid w:val="00A7218C"/>
    <w:rsid w:val="00A733EE"/>
    <w:rsid w:val="00A74009"/>
    <w:rsid w:val="00A74845"/>
    <w:rsid w:val="00A7496E"/>
    <w:rsid w:val="00A74A84"/>
    <w:rsid w:val="00A75560"/>
    <w:rsid w:val="00A75FF7"/>
    <w:rsid w:val="00A7683D"/>
    <w:rsid w:val="00A77240"/>
    <w:rsid w:val="00A77406"/>
    <w:rsid w:val="00A775DF"/>
    <w:rsid w:val="00A801C0"/>
    <w:rsid w:val="00A806C5"/>
    <w:rsid w:val="00A80CAF"/>
    <w:rsid w:val="00A82937"/>
    <w:rsid w:val="00A82B0B"/>
    <w:rsid w:val="00A82E03"/>
    <w:rsid w:val="00A8357E"/>
    <w:rsid w:val="00A84174"/>
    <w:rsid w:val="00A8473D"/>
    <w:rsid w:val="00A86F2D"/>
    <w:rsid w:val="00A87119"/>
    <w:rsid w:val="00A8740D"/>
    <w:rsid w:val="00A902FA"/>
    <w:rsid w:val="00A90400"/>
    <w:rsid w:val="00A92209"/>
    <w:rsid w:val="00A92A32"/>
    <w:rsid w:val="00A943E6"/>
    <w:rsid w:val="00A94746"/>
    <w:rsid w:val="00A94E19"/>
    <w:rsid w:val="00A95151"/>
    <w:rsid w:val="00A95251"/>
    <w:rsid w:val="00A9566B"/>
    <w:rsid w:val="00A95982"/>
    <w:rsid w:val="00A95B39"/>
    <w:rsid w:val="00A96520"/>
    <w:rsid w:val="00A96675"/>
    <w:rsid w:val="00A96731"/>
    <w:rsid w:val="00A96D55"/>
    <w:rsid w:val="00AA1328"/>
    <w:rsid w:val="00AA370D"/>
    <w:rsid w:val="00AA6474"/>
    <w:rsid w:val="00AA6EA4"/>
    <w:rsid w:val="00AA7B53"/>
    <w:rsid w:val="00AB0A4A"/>
    <w:rsid w:val="00AB1CED"/>
    <w:rsid w:val="00AB1E2B"/>
    <w:rsid w:val="00AB2D1C"/>
    <w:rsid w:val="00AB3AAD"/>
    <w:rsid w:val="00AB3C44"/>
    <w:rsid w:val="00AB3D8F"/>
    <w:rsid w:val="00AB4147"/>
    <w:rsid w:val="00AB4661"/>
    <w:rsid w:val="00AB4893"/>
    <w:rsid w:val="00AB64A8"/>
    <w:rsid w:val="00AB7252"/>
    <w:rsid w:val="00AB779F"/>
    <w:rsid w:val="00AC0185"/>
    <w:rsid w:val="00AC02A0"/>
    <w:rsid w:val="00AC0760"/>
    <w:rsid w:val="00AC115C"/>
    <w:rsid w:val="00AC4A5D"/>
    <w:rsid w:val="00AC4B25"/>
    <w:rsid w:val="00AC5408"/>
    <w:rsid w:val="00AC552C"/>
    <w:rsid w:val="00AC5BEA"/>
    <w:rsid w:val="00AC5C96"/>
    <w:rsid w:val="00AC7752"/>
    <w:rsid w:val="00AD1537"/>
    <w:rsid w:val="00AD3342"/>
    <w:rsid w:val="00AD3AED"/>
    <w:rsid w:val="00AD480D"/>
    <w:rsid w:val="00AD49CC"/>
    <w:rsid w:val="00AD5AB7"/>
    <w:rsid w:val="00AD6822"/>
    <w:rsid w:val="00AD79CC"/>
    <w:rsid w:val="00AD7E65"/>
    <w:rsid w:val="00AE2100"/>
    <w:rsid w:val="00AE27E4"/>
    <w:rsid w:val="00AE4B95"/>
    <w:rsid w:val="00AE6504"/>
    <w:rsid w:val="00AE6A73"/>
    <w:rsid w:val="00AE71FF"/>
    <w:rsid w:val="00AE7489"/>
    <w:rsid w:val="00AF0D42"/>
    <w:rsid w:val="00AF1FAC"/>
    <w:rsid w:val="00AF215D"/>
    <w:rsid w:val="00AF2679"/>
    <w:rsid w:val="00AF2CC2"/>
    <w:rsid w:val="00AF2F29"/>
    <w:rsid w:val="00AF3212"/>
    <w:rsid w:val="00AF325A"/>
    <w:rsid w:val="00AF3814"/>
    <w:rsid w:val="00AF5F8C"/>
    <w:rsid w:val="00AF6104"/>
    <w:rsid w:val="00AF72E5"/>
    <w:rsid w:val="00AF7522"/>
    <w:rsid w:val="00AF7FB7"/>
    <w:rsid w:val="00B01106"/>
    <w:rsid w:val="00B01D04"/>
    <w:rsid w:val="00B02C66"/>
    <w:rsid w:val="00B0324E"/>
    <w:rsid w:val="00B03600"/>
    <w:rsid w:val="00B03C16"/>
    <w:rsid w:val="00B03EC0"/>
    <w:rsid w:val="00B05A00"/>
    <w:rsid w:val="00B05EAB"/>
    <w:rsid w:val="00B06268"/>
    <w:rsid w:val="00B06B0A"/>
    <w:rsid w:val="00B078BA"/>
    <w:rsid w:val="00B07EB9"/>
    <w:rsid w:val="00B1113B"/>
    <w:rsid w:val="00B11A9E"/>
    <w:rsid w:val="00B11BC3"/>
    <w:rsid w:val="00B1279D"/>
    <w:rsid w:val="00B12BCC"/>
    <w:rsid w:val="00B13E85"/>
    <w:rsid w:val="00B159CC"/>
    <w:rsid w:val="00B17D94"/>
    <w:rsid w:val="00B17F40"/>
    <w:rsid w:val="00B17FE5"/>
    <w:rsid w:val="00B20A48"/>
    <w:rsid w:val="00B21C3F"/>
    <w:rsid w:val="00B21F4B"/>
    <w:rsid w:val="00B2203F"/>
    <w:rsid w:val="00B22300"/>
    <w:rsid w:val="00B244B3"/>
    <w:rsid w:val="00B25ABB"/>
    <w:rsid w:val="00B26711"/>
    <w:rsid w:val="00B27C98"/>
    <w:rsid w:val="00B30F01"/>
    <w:rsid w:val="00B312E2"/>
    <w:rsid w:val="00B31D57"/>
    <w:rsid w:val="00B31EA3"/>
    <w:rsid w:val="00B3258C"/>
    <w:rsid w:val="00B33309"/>
    <w:rsid w:val="00B33C2E"/>
    <w:rsid w:val="00B34C6E"/>
    <w:rsid w:val="00B35086"/>
    <w:rsid w:val="00B35945"/>
    <w:rsid w:val="00B36626"/>
    <w:rsid w:val="00B4005E"/>
    <w:rsid w:val="00B4154A"/>
    <w:rsid w:val="00B4239D"/>
    <w:rsid w:val="00B449E7"/>
    <w:rsid w:val="00B45F52"/>
    <w:rsid w:val="00B4676D"/>
    <w:rsid w:val="00B46FBE"/>
    <w:rsid w:val="00B473C9"/>
    <w:rsid w:val="00B5063D"/>
    <w:rsid w:val="00B5111E"/>
    <w:rsid w:val="00B51F6E"/>
    <w:rsid w:val="00B52480"/>
    <w:rsid w:val="00B5342A"/>
    <w:rsid w:val="00B544D8"/>
    <w:rsid w:val="00B54738"/>
    <w:rsid w:val="00B559B6"/>
    <w:rsid w:val="00B578B1"/>
    <w:rsid w:val="00B57A04"/>
    <w:rsid w:val="00B57D52"/>
    <w:rsid w:val="00B6003D"/>
    <w:rsid w:val="00B60613"/>
    <w:rsid w:val="00B6061C"/>
    <w:rsid w:val="00B609BE"/>
    <w:rsid w:val="00B60BD9"/>
    <w:rsid w:val="00B60EA5"/>
    <w:rsid w:val="00B61131"/>
    <w:rsid w:val="00B612CF"/>
    <w:rsid w:val="00B6191E"/>
    <w:rsid w:val="00B624E1"/>
    <w:rsid w:val="00B62F89"/>
    <w:rsid w:val="00B64074"/>
    <w:rsid w:val="00B64865"/>
    <w:rsid w:val="00B64981"/>
    <w:rsid w:val="00B64F78"/>
    <w:rsid w:val="00B65A29"/>
    <w:rsid w:val="00B6744C"/>
    <w:rsid w:val="00B7067B"/>
    <w:rsid w:val="00B70AFA"/>
    <w:rsid w:val="00B7117C"/>
    <w:rsid w:val="00B7137F"/>
    <w:rsid w:val="00B71FE3"/>
    <w:rsid w:val="00B7268F"/>
    <w:rsid w:val="00B73CE3"/>
    <w:rsid w:val="00B7414A"/>
    <w:rsid w:val="00B75380"/>
    <w:rsid w:val="00B753B2"/>
    <w:rsid w:val="00B76169"/>
    <w:rsid w:val="00B77B42"/>
    <w:rsid w:val="00B77FD2"/>
    <w:rsid w:val="00B80B31"/>
    <w:rsid w:val="00B82708"/>
    <w:rsid w:val="00B8272E"/>
    <w:rsid w:val="00B828A5"/>
    <w:rsid w:val="00B83281"/>
    <w:rsid w:val="00B83F78"/>
    <w:rsid w:val="00B84B3C"/>
    <w:rsid w:val="00B8510A"/>
    <w:rsid w:val="00B869BF"/>
    <w:rsid w:val="00B87C39"/>
    <w:rsid w:val="00B900AD"/>
    <w:rsid w:val="00B903B7"/>
    <w:rsid w:val="00B90FF4"/>
    <w:rsid w:val="00B9107A"/>
    <w:rsid w:val="00B91D34"/>
    <w:rsid w:val="00B91FA1"/>
    <w:rsid w:val="00B92080"/>
    <w:rsid w:val="00B935B1"/>
    <w:rsid w:val="00B93AF4"/>
    <w:rsid w:val="00B94120"/>
    <w:rsid w:val="00B95236"/>
    <w:rsid w:val="00B95271"/>
    <w:rsid w:val="00B95635"/>
    <w:rsid w:val="00B95A12"/>
    <w:rsid w:val="00B95D54"/>
    <w:rsid w:val="00B96918"/>
    <w:rsid w:val="00B97536"/>
    <w:rsid w:val="00B977C6"/>
    <w:rsid w:val="00BA0BA5"/>
    <w:rsid w:val="00BA19A5"/>
    <w:rsid w:val="00BA1B11"/>
    <w:rsid w:val="00BA28A6"/>
    <w:rsid w:val="00BA2CEC"/>
    <w:rsid w:val="00BA3A60"/>
    <w:rsid w:val="00BA3D3F"/>
    <w:rsid w:val="00BA4167"/>
    <w:rsid w:val="00BA4DA4"/>
    <w:rsid w:val="00BA63E7"/>
    <w:rsid w:val="00BA6655"/>
    <w:rsid w:val="00BA66BD"/>
    <w:rsid w:val="00BA6858"/>
    <w:rsid w:val="00BA720F"/>
    <w:rsid w:val="00BB0FC7"/>
    <w:rsid w:val="00BB1A26"/>
    <w:rsid w:val="00BB1B50"/>
    <w:rsid w:val="00BB21CB"/>
    <w:rsid w:val="00BB3368"/>
    <w:rsid w:val="00BB3659"/>
    <w:rsid w:val="00BB45E0"/>
    <w:rsid w:val="00BB5512"/>
    <w:rsid w:val="00BB5DFF"/>
    <w:rsid w:val="00BB6D9C"/>
    <w:rsid w:val="00BC03FA"/>
    <w:rsid w:val="00BC0C4B"/>
    <w:rsid w:val="00BC10DA"/>
    <w:rsid w:val="00BC2144"/>
    <w:rsid w:val="00BC217B"/>
    <w:rsid w:val="00BC25D2"/>
    <w:rsid w:val="00BC2D15"/>
    <w:rsid w:val="00BC2DDC"/>
    <w:rsid w:val="00BC43E0"/>
    <w:rsid w:val="00BC5D9F"/>
    <w:rsid w:val="00BC5DA6"/>
    <w:rsid w:val="00BC6759"/>
    <w:rsid w:val="00BC6956"/>
    <w:rsid w:val="00BC6A7E"/>
    <w:rsid w:val="00BC6D79"/>
    <w:rsid w:val="00BC72D8"/>
    <w:rsid w:val="00BC7427"/>
    <w:rsid w:val="00BC7984"/>
    <w:rsid w:val="00BD0EB3"/>
    <w:rsid w:val="00BD194D"/>
    <w:rsid w:val="00BD1C55"/>
    <w:rsid w:val="00BD2D3D"/>
    <w:rsid w:val="00BD301C"/>
    <w:rsid w:val="00BD3131"/>
    <w:rsid w:val="00BD31C1"/>
    <w:rsid w:val="00BD4090"/>
    <w:rsid w:val="00BD51A2"/>
    <w:rsid w:val="00BD5508"/>
    <w:rsid w:val="00BD69B2"/>
    <w:rsid w:val="00BD6C1B"/>
    <w:rsid w:val="00BD7127"/>
    <w:rsid w:val="00BD74B1"/>
    <w:rsid w:val="00BD74D9"/>
    <w:rsid w:val="00BE0616"/>
    <w:rsid w:val="00BE13DF"/>
    <w:rsid w:val="00BE18EA"/>
    <w:rsid w:val="00BE1988"/>
    <w:rsid w:val="00BE1DEF"/>
    <w:rsid w:val="00BE257B"/>
    <w:rsid w:val="00BE2BFF"/>
    <w:rsid w:val="00BE3634"/>
    <w:rsid w:val="00BE478D"/>
    <w:rsid w:val="00BE4A5D"/>
    <w:rsid w:val="00BE4BE0"/>
    <w:rsid w:val="00BE4E62"/>
    <w:rsid w:val="00BE5A33"/>
    <w:rsid w:val="00BE5AB1"/>
    <w:rsid w:val="00BE5C56"/>
    <w:rsid w:val="00BE639A"/>
    <w:rsid w:val="00BE67CC"/>
    <w:rsid w:val="00BF033C"/>
    <w:rsid w:val="00BF1320"/>
    <w:rsid w:val="00BF29AB"/>
    <w:rsid w:val="00BF2BF2"/>
    <w:rsid w:val="00BF2C5F"/>
    <w:rsid w:val="00BF338B"/>
    <w:rsid w:val="00BF654B"/>
    <w:rsid w:val="00BF75EB"/>
    <w:rsid w:val="00BF7E3E"/>
    <w:rsid w:val="00C00098"/>
    <w:rsid w:val="00C013C5"/>
    <w:rsid w:val="00C01D9E"/>
    <w:rsid w:val="00C035AF"/>
    <w:rsid w:val="00C04052"/>
    <w:rsid w:val="00C05033"/>
    <w:rsid w:val="00C052FB"/>
    <w:rsid w:val="00C0585E"/>
    <w:rsid w:val="00C05889"/>
    <w:rsid w:val="00C06EB4"/>
    <w:rsid w:val="00C06FB0"/>
    <w:rsid w:val="00C109BB"/>
    <w:rsid w:val="00C13B47"/>
    <w:rsid w:val="00C13FA3"/>
    <w:rsid w:val="00C1583E"/>
    <w:rsid w:val="00C161C7"/>
    <w:rsid w:val="00C16841"/>
    <w:rsid w:val="00C20227"/>
    <w:rsid w:val="00C20471"/>
    <w:rsid w:val="00C20E10"/>
    <w:rsid w:val="00C213AA"/>
    <w:rsid w:val="00C23174"/>
    <w:rsid w:val="00C237EA"/>
    <w:rsid w:val="00C24AE2"/>
    <w:rsid w:val="00C24E31"/>
    <w:rsid w:val="00C2533F"/>
    <w:rsid w:val="00C2559A"/>
    <w:rsid w:val="00C25A40"/>
    <w:rsid w:val="00C25B4A"/>
    <w:rsid w:val="00C26DE5"/>
    <w:rsid w:val="00C27468"/>
    <w:rsid w:val="00C27FE6"/>
    <w:rsid w:val="00C30C79"/>
    <w:rsid w:val="00C312B5"/>
    <w:rsid w:val="00C31F2C"/>
    <w:rsid w:val="00C31F88"/>
    <w:rsid w:val="00C3214D"/>
    <w:rsid w:val="00C3323A"/>
    <w:rsid w:val="00C33BA2"/>
    <w:rsid w:val="00C34CE2"/>
    <w:rsid w:val="00C34EA5"/>
    <w:rsid w:val="00C35743"/>
    <w:rsid w:val="00C35749"/>
    <w:rsid w:val="00C357BD"/>
    <w:rsid w:val="00C35CFC"/>
    <w:rsid w:val="00C369EB"/>
    <w:rsid w:val="00C37971"/>
    <w:rsid w:val="00C40896"/>
    <w:rsid w:val="00C40E13"/>
    <w:rsid w:val="00C415ED"/>
    <w:rsid w:val="00C41B74"/>
    <w:rsid w:val="00C42613"/>
    <w:rsid w:val="00C426A2"/>
    <w:rsid w:val="00C42E64"/>
    <w:rsid w:val="00C44D17"/>
    <w:rsid w:val="00C44E94"/>
    <w:rsid w:val="00C45509"/>
    <w:rsid w:val="00C47394"/>
    <w:rsid w:val="00C473EE"/>
    <w:rsid w:val="00C4758B"/>
    <w:rsid w:val="00C478DF"/>
    <w:rsid w:val="00C47E88"/>
    <w:rsid w:val="00C50434"/>
    <w:rsid w:val="00C50574"/>
    <w:rsid w:val="00C51FB6"/>
    <w:rsid w:val="00C53DD8"/>
    <w:rsid w:val="00C53E87"/>
    <w:rsid w:val="00C5402F"/>
    <w:rsid w:val="00C542D2"/>
    <w:rsid w:val="00C544F7"/>
    <w:rsid w:val="00C546C4"/>
    <w:rsid w:val="00C546D9"/>
    <w:rsid w:val="00C547B1"/>
    <w:rsid w:val="00C548DC"/>
    <w:rsid w:val="00C55F28"/>
    <w:rsid w:val="00C5689E"/>
    <w:rsid w:val="00C600D9"/>
    <w:rsid w:val="00C60BBB"/>
    <w:rsid w:val="00C61860"/>
    <w:rsid w:val="00C62E10"/>
    <w:rsid w:val="00C63DE5"/>
    <w:rsid w:val="00C64218"/>
    <w:rsid w:val="00C65FD4"/>
    <w:rsid w:val="00C6701B"/>
    <w:rsid w:val="00C67911"/>
    <w:rsid w:val="00C7014F"/>
    <w:rsid w:val="00C72B50"/>
    <w:rsid w:val="00C73755"/>
    <w:rsid w:val="00C73D58"/>
    <w:rsid w:val="00C74299"/>
    <w:rsid w:val="00C744D0"/>
    <w:rsid w:val="00C74A5C"/>
    <w:rsid w:val="00C757DA"/>
    <w:rsid w:val="00C7789A"/>
    <w:rsid w:val="00C77E3F"/>
    <w:rsid w:val="00C77F31"/>
    <w:rsid w:val="00C80AAE"/>
    <w:rsid w:val="00C80EEA"/>
    <w:rsid w:val="00C81EF1"/>
    <w:rsid w:val="00C82080"/>
    <w:rsid w:val="00C82102"/>
    <w:rsid w:val="00C82609"/>
    <w:rsid w:val="00C83AC5"/>
    <w:rsid w:val="00C83C94"/>
    <w:rsid w:val="00C83D9E"/>
    <w:rsid w:val="00C84423"/>
    <w:rsid w:val="00C853D1"/>
    <w:rsid w:val="00C85B85"/>
    <w:rsid w:val="00C86D8E"/>
    <w:rsid w:val="00C87805"/>
    <w:rsid w:val="00C87812"/>
    <w:rsid w:val="00C87A38"/>
    <w:rsid w:val="00C906F7"/>
    <w:rsid w:val="00C91B58"/>
    <w:rsid w:val="00C92B99"/>
    <w:rsid w:val="00C92D5C"/>
    <w:rsid w:val="00C941D6"/>
    <w:rsid w:val="00C94637"/>
    <w:rsid w:val="00C94661"/>
    <w:rsid w:val="00C951DB"/>
    <w:rsid w:val="00C95917"/>
    <w:rsid w:val="00C95A19"/>
    <w:rsid w:val="00C96B04"/>
    <w:rsid w:val="00C97002"/>
    <w:rsid w:val="00C97DF6"/>
    <w:rsid w:val="00C97DF7"/>
    <w:rsid w:val="00C97E0D"/>
    <w:rsid w:val="00CA08A7"/>
    <w:rsid w:val="00CA09A5"/>
    <w:rsid w:val="00CA1558"/>
    <w:rsid w:val="00CA3F6A"/>
    <w:rsid w:val="00CA748B"/>
    <w:rsid w:val="00CB0DE4"/>
    <w:rsid w:val="00CB13A6"/>
    <w:rsid w:val="00CB23AF"/>
    <w:rsid w:val="00CB25DC"/>
    <w:rsid w:val="00CB2773"/>
    <w:rsid w:val="00CB31C3"/>
    <w:rsid w:val="00CB32F0"/>
    <w:rsid w:val="00CB3F07"/>
    <w:rsid w:val="00CB4394"/>
    <w:rsid w:val="00CB4F26"/>
    <w:rsid w:val="00CB5664"/>
    <w:rsid w:val="00CB72C0"/>
    <w:rsid w:val="00CB7767"/>
    <w:rsid w:val="00CC045E"/>
    <w:rsid w:val="00CC048A"/>
    <w:rsid w:val="00CC0ECE"/>
    <w:rsid w:val="00CC12A7"/>
    <w:rsid w:val="00CC249B"/>
    <w:rsid w:val="00CC33B5"/>
    <w:rsid w:val="00CC398D"/>
    <w:rsid w:val="00CC3F2A"/>
    <w:rsid w:val="00CC3F3A"/>
    <w:rsid w:val="00CC52E5"/>
    <w:rsid w:val="00CC5314"/>
    <w:rsid w:val="00CC64CD"/>
    <w:rsid w:val="00CC71CE"/>
    <w:rsid w:val="00CD1077"/>
    <w:rsid w:val="00CD22DA"/>
    <w:rsid w:val="00CD22DC"/>
    <w:rsid w:val="00CD3C95"/>
    <w:rsid w:val="00CD488E"/>
    <w:rsid w:val="00CD4E00"/>
    <w:rsid w:val="00CD5F61"/>
    <w:rsid w:val="00CD6179"/>
    <w:rsid w:val="00CD6A30"/>
    <w:rsid w:val="00CD6FD2"/>
    <w:rsid w:val="00CD7483"/>
    <w:rsid w:val="00CD75C7"/>
    <w:rsid w:val="00CD7937"/>
    <w:rsid w:val="00CD7E35"/>
    <w:rsid w:val="00CE0C8F"/>
    <w:rsid w:val="00CE10C4"/>
    <w:rsid w:val="00CE1427"/>
    <w:rsid w:val="00CE1AFF"/>
    <w:rsid w:val="00CE1CD9"/>
    <w:rsid w:val="00CE3713"/>
    <w:rsid w:val="00CE4AC4"/>
    <w:rsid w:val="00CE4F0D"/>
    <w:rsid w:val="00CE55E7"/>
    <w:rsid w:val="00CE564A"/>
    <w:rsid w:val="00CE5923"/>
    <w:rsid w:val="00CE5BD2"/>
    <w:rsid w:val="00CE6ADF"/>
    <w:rsid w:val="00CE6BA1"/>
    <w:rsid w:val="00CE77AB"/>
    <w:rsid w:val="00CE77C4"/>
    <w:rsid w:val="00CE7FD1"/>
    <w:rsid w:val="00CF0444"/>
    <w:rsid w:val="00CF21AF"/>
    <w:rsid w:val="00CF48E8"/>
    <w:rsid w:val="00CF4D2A"/>
    <w:rsid w:val="00CF55F2"/>
    <w:rsid w:val="00CF592A"/>
    <w:rsid w:val="00CF6089"/>
    <w:rsid w:val="00CF64A4"/>
    <w:rsid w:val="00CF6DC3"/>
    <w:rsid w:val="00CF6F2D"/>
    <w:rsid w:val="00CF7033"/>
    <w:rsid w:val="00CF7A54"/>
    <w:rsid w:val="00D00707"/>
    <w:rsid w:val="00D00C1E"/>
    <w:rsid w:val="00D01483"/>
    <w:rsid w:val="00D02C03"/>
    <w:rsid w:val="00D053E5"/>
    <w:rsid w:val="00D05D2C"/>
    <w:rsid w:val="00D0697E"/>
    <w:rsid w:val="00D07AE1"/>
    <w:rsid w:val="00D10595"/>
    <w:rsid w:val="00D11CCA"/>
    <w:rsid w:val="00D129B5"/>
    <w:rsid w:val="00D12F07"/>
    <w:rsid w:val="00D1361C"/>
    <w:rsid w:val="00D13CCD"/>
    <w:rsid w:val="00D14716"/>
    <w:rsid w:val="00D159AA"/>
    <w:rsid w:val="00D15A1A"/>
    <w:rsid w:val="00D164CC"/>
    <w:rsid w:val="00D168FE"/>
    <w:rsid w:val="00D16BDE"/>
    <w:rsid w:val="00D1711D"/>
    <w:rsid w:val="00D20D04"/>
    <w:rsid w:val="00D214FB"/>
    <w:rsid w:val="00D227DA"/>
    <w:rsid w:val="00D22F13"/>
    <w:rsid w:val="00D246E9"/>
    <w:rsid w:val="00D246F3"/>
    <w:rsid w:val="00D2504B"/>
    <w:rsid w:val="00D26080"/>
    <w:rsid w:val="00D26660"/>
    <w:rsid w:val="00D3057E"/>
    <w:rsid w:val="00D3059B"/>
    <w:rsid w:val="00D30843"/>
    <w:rsid w:val="00D30B20"/>
    <w:rsid w:val="00D30D58"/>
    <w:rsid w:val="00D3233E"/>
    <w:rsid w:val="00D3336B"/>
    <w:rsid w:val="00D34173"/>
    <w:rsid w:val="00D359AD"/>
    <w:rsid w:val="00D35CA8"/>
    <w:rsid w:val="00D363C1"/>
    <w:rsid w:val="00D363E4"/>
    <w:rsid w:val="00D3641E"/>
    <w:rsid w:val="00D365D0"/>
    <w:rsid w:val="00D36624"/>
    <w:rsid w:val="00D36B93"/>
    <w:rsid w:val="00D37224"/>
    <w:rsid w:val="00D40F56"/>
    <w:rsid w:val="00D417D2"/>
    <w:rsid w:val="00D41C9F"/>
    <w:rsid w:val="00D42ADF"/>
    <w:rsid w:val="00D42DD1"/>
    <w:rsid w:val="00D4324F"/>
    <w:rsid w:val="00D44456"/>
    <w:rsid w:val="00D45983"/>
    <w:rsid w:val="00D4605F"/>
    <w:rsid w:val="00D47120"/>
    <w:rsid w:val="00D4720C"/>
    <w:rsid w:val="00D47BCB"/>
    <w:rsid w:val="00D51F9D"/>
    <w:rsid w:val="00D53BAF"/>
    <w:rsid w:val="00D547B0"/>
    <w:rsid w:val="00D54C18"/>
    <w:rsid w:val="00D54EBE"/>
    <w:rsid w:val="00D5510F"/>
    <w:rsid w:val="00D557F5"/>
    <w:rsid w:val="00D56F9C"/>
    <w:rsid w:val="00D57172"/>
    <w:rsid w:val="00D572C2"/>
    <w:rsid w:val="00D57FE3"/>
    <w:rsid w:val="00D600DA"/>
    <w:rsid w:val="00D60F72"/>
    <w:rsid w:val="00D61721"/>
    <w:rsid w:val="00D61D34"/>
    <w:rsid w:val="00D62391"/>
    <w:rsid w:val="00D6440F"/>
    <w:rsid w:val="00D66BD7"/>
    <w:rsid w:val="00D66D89"/>
    <w:rsid w:val="00D6722A"/>
    <w:rsid w:val="00D67806"/>
    <w:rsid w:val="00D7011A"/>
    <w:rsid w:val="00D7021B"/>
    <w:rsid w:val="00D70471"/>
    <w:rsid w:val="00D70F62"/>
    <w:rsid w:val="00D723CB"/>
    <w:rsid w:val="00D72807"/>
    <w:rsid w:val="00D72A95"/>
    <w:rsid w:val="00D74692"/>
    <w:rsid w:val="00D75091"/>
    <w:rsid w:val="00D75D9D"/>
    <w:rsid w:val="00D76494"/>
    <w:rsid w:val="00D77C72"/>
    <w:rsid w:val="00D77E42"/>
    <w:rsid w:val="00D77F40"/>
    <w:rsid w:val="00D80037"/>
    <w:rsid w:val="00D806AC"/>
    <w:rsid w:val="00D80A14"/>
    <w:rsid w:val="00D8139B"/>
    <w:rsid w:val="00D82245"/>
    <w:rsid w:val="00D826AE"/>
    <w:rsid w:val="00D8280F"/>
    <w:rsid w:val="00D83793"/>
    <w:rsid w:val="00D83A75"/>
    <w:rsid w:val="00D83FFE"/>
    <w:rsid w:val="00D841B7"/>
    <w:rsid w:val="00D844CB"/>
    <w:rsid w:val="00D847F0"/>
    <w:rsid w:val="00D851A5"/>
    <w:rsid w:val="00D86E63"/>
    <w:rsid w:val="00D87D36"/>
    <w:rsid w:val="00D90F2E"/>
    <w:rsid w:val="00D91F02"/>
    <w:rsid w:val="00D9253F"/>
    <w:rsid w:val="00D92A32"/>
    <w:rsid w:val="00D936C2"/>
    <w:rsid w:val="00D938B5"/>
    <w:rsid w:val="00D958A9"/>
    <w:rsid w:val="00D95F5F"/>
    <w:rsid w:val="00D96079"/>
    <w:rsid w:val="00D96248"/>
    <w:rsid w:val="00D96310"/>
    <w:rsid w:val="00D96B3B"/>
    <w:rsid w:val="00D973AB"/>
    <w:rsid w:val="00DA21A4"/>
    <w:rsid w:val="00DA26C8"/>
    <w:rsid w:val="00DA26FE"/>
    <w:rsid w:val="00DA2A89"/>
    <w:rsid w:val="00DA3CD7"/>
    <w:rsid w:val="00DA4B1C"/>
    <w:rsid w:val="00DA4E9E"/>
    <w:rsid w:val="00DA5001"/>
    <w:rsid w:val="00DA6BCC"/>
    <w:rsid w:val="00DA7276"/>
    <w:rsid w:val="00DA72D6"/>
    <w:rsid w:val="00DB2385"/>
    <w:rsid w:val="00DB36CA"/>
    <w:rsid w:val="00DB57F9"/>
    <w:rsid w:val="00DB603B"/>
    <w:rsid w:val="00DB604B"/>
    <w:rsid w:val="00DB6452"/>
    <w:rsid w:val="00DB6EC1"/>
    <w:rsid w:val="00DB721E"/>
    <w:rsid w:val="00DB7451"/>
    <w:rsid w:val="00DC055A"/>
    <w:rsid w:val="00DC1B8C"/>
    <w:rsid w:val="00DC1CCB"/>
    <w:rsid w:val="00DC27C3"/>
    <w:rsid w:val="00DC2A64"/>
    <w:rsid w:val="00DC2D3A"/>
    <w:rsid w:val="00DC3AA4"/>
    <w:rsid w:val="00DC3CB5"/>
    <w:rsid w:val="00DC40B1"/>
    <w:rsid w:val="00DC4E2F"/>
    <w:rsid w:val="00DC6CA0"/>
    <w:rsid w:val="00DC7077"/>
    <w:rsid w:val="00DC7431"/>
    <w:rsid w:val="00DC761C"/>
    <w:rsid w:val="00DC7A82"/>
    <w:rsid w:val="00DC7D29"/>
    <w:rsid w:val="00DD0D49"/>
    <w:rsid w:val="00DD0F1B"/>
    <w:rsid w:val="00DD21BB"/>
    <w:rsid w:val="00DD3E22"/>
    <w:rsid w:val="00DD4042"/>
    <w:rsid w:val="00DD4CE5"/>
    <w:rsid w:val="00DD5032"/>
    <w:rsid w:val="00DD59CE"/>
    <w:rsid w:val="00DD64CE"/>
    <w:rsid w:val="00DD6724"/>
    <w:rsid w:val="00DD6E7B"/>
    <w:rsid w:val="00DD7899"/>
    <w:rsid w:val="00DD7BFD"/>
    <w:rsid w:val="00DD7E84"/>
    <w:rsid w:val="00DE0045"/>
    <w:rsid w:val="00DE0B21"/>
    <w:rsid w:val="00DE14C5"/>
    <w:rsid w:val="00DE24E8"/>
    <w:rsid w:val="00DE39E8"/>
    <w:rsid w:val="00DE3BCE"/>
    <w:rsid w:val="00DE4560"/>
    <w:rsid w:val="00DE5375"/>
    <w:rsid w:val="00DE5BB7"/>
    <w:rsid w:val="00DE614D"/>
    <w:rsid w:val="00DE7247"/>
    <w:rsid w:val="00DE78C7"/>
    <w:rsid w:val="00DE7F9F"/>
    <w:rsid w:val="00DF0DB4"/>
    <w:rsid w:val="00DF255B"/>
    <w:rsid w:val="00DF28EF"/>
    <w:rsid w:val="00DF2B2D"/>
    <w:rsid w:val="00DF3A4C"/>
    <w:rsid w:val="00DF3AC6"/>
    <w:rsid w:val="00DF3B0F"/>
    <w:rsid w:val="00DF4B46"/>
    <w:rsid w:val="00DF54A1"/>
    <w:rsid w:val="00DF5FEA"/>
    <w:rsid w:val="00DF612A"/>
    <w:rsid w:val="00E00193"/>
    <w:rsid w:val="00E00DE6"/>
    <w:rsid w:val="00E0314E"/>
    <w:rsid w:val="00E03279"/>
    <w:rsid w:val="00E03400"/>
    <w:rsid w:val="00E04300"/>
    <w:rsid w:val="00E04E18"/>
    <w:rsid w:val="00E050C2"/>
    <w:rsid w:val="00E05D60"/>
    <w:rsid w:val="00E10B74"/>
    <w:rsid w:val="00E10CAA"/>
    <w:rsid w:val="00E1195E"/>
    <w:rsid w:val="00E11CC5"/>
    <w:rsid w:val="00E11F73"/>
    <w:rsid w:val="00E12761"/>
    <w:rsid w:val="00E12AF9"/>
    <w:rsid w:val="00E12E4B"/>
    <w:rsid w:val="00E13333"/>
    <w:rsid w:val="00E13B37"/>
    <w:rsid w:val="00E149FD"/>
    <w:rsid w:val="00E14D29"/>
    <w:rsid w:val="00E14EF2"/>
    <w:rsid w:val="00E15104"/>
    <w:rsid w:val="00E167F2"/>
    <w:rsid w:val="00E16C39"/>
    <w:rsid w:val="00E17615"/>
    <w:rsid w:val="00E205AC"/>
    <w:rsid w:val="00E209E7"/>
    <w:rsid w:val="00E21106"/>
    <w:rsid w:val="00E217FF"/>
    <w:rsid w:val="00E21D24"/>
    <w:rsid w:val="00E21F76"/>
    <w:rsid w:val="00E2245A"/>
    <w:rsid w:val="00E22B4C"/>
    <w:rsid w:val="00E23C71"/>
    <w:rsid w:val="00E249A7"/>
    <w:rsid w:val="00E257BB"/>
    <w:rsid w:val="00E260D8"/>
    <w:rsid w:val="00E26D2D"/>
    <w:rsid w:val="00E26F30"/>
    <w:rsid w:val="00E272FA"/>
    <w:rsid w:val="00E2783B"/>
    <w:rsid w:val="00E27F03"/>
    <w:rsid w:val="00E30964"/>
    <w:rsid w:val="00E319AE"/>
    <w:rsid w:val="00E32023"/>
    <w:rsid w:val="00E32BED"/>
    <w:rsid w:val="00E339D1"/>
    <w:rsid w:val="00E33AEA"/>
    <w:rsid w:val="00E354B3"/>
    <w:rsid w:val="00E35632"/>
    <w:rsid w:val="00E379A8"/>
    <w:rsid w:val="00E40BBB"/>
    <w:rsid w:val="00E42721"/>
    <w:rsid w:val="00E4368A"/>
    <w:rsid w:val="00E43CCE"/>
    <w:rsid w:val="00E45541"/>
    <w:rsid w:val="00E46257"/>
    <w:rsid w:val="00E470E8"/>
    <w:rsid w:val="00E47CA6"/>
    <w:rsid w:val="00E5072A"/>
    <w:rsid w:val="00E507A6"/>
    <w:rsid w:val="00E5086A"/>
    <w:rsid w:val="00E50C21"/>
    <w:rsid w:val="00E51FE4"/>
    <w:rsid w:val="00E525C7"/>
    <w:rsid w:val="00E52F6B"/>
    <w:rsid w:val="00E530C8"/>
    <w:rsid w:val="00E535E7"/>
    <w:rsid w:val="00E53F13"/>
    <w:rsid w:val="00E54240"/>
    <w:rsid w:val="00E55552"/>
    <w:rsid w:val="00E55F16"/>
    <w:rsid w:val="00E560D9"/>
    <w:rsid w:val="00E56331"/>
    <w:rsid w:val="00E56BAC"/>
    <w:rsid w:val="00E56E7E"/>
    <w:rsid w:val="00E56EE4"/>
    <w:rsid w:val="00E5730E"/>
    <w:rsid w:val="00E57814"/>
    <w:rsid w:val="00E57DED"/>
    <w:rsid w:val="00E6169D"/>
    <w:rsid w:val="00E617EE"/>
    <w:rsid w:val="00E6280E"/>
    <w:rsid w:val="00E63103"/>
    <w:rsid w:val="00E64E50"/>
    <w:rsid w:val="00E65247"/>
    <w:rsid w:val="00E664F5"/>
    <w:rsid w:val="00E66A21"/>
    <w:rsid w:val="00E66AE4"/>
    <w:rsid w:val="00E678E1"/>
    <w:rsid w:val="00E70093"/>
    <w:rsid w:val="00E712C0"/>
    <w:rsid w:val="00E71F4C"/>
    <w:rsid w:val="00E731CD"/>
    <w:rsid w:val="00E7333F"/>
    <w:rsid w:val="00E735BA"/>
    <w:rsid w:val="00E737C7"/>
    <w:rsid w:val="00E73BD9"/>
    <w:rsid w:val="00E743E5"/>
    <w:rsid w:val="00E74821"/>
    <w:rsid w:val="00E75BB8"/>
    <w:rsid w:val="00E81DAB"/>
    <w:rsid w:val="00E81F6A"/>
    <w:rsid w:val="00E823F8"/>
    <w:rsid w:val="00E8241E"/>
    <w:rsid w:val="00E84011"/>
    <w:rsid w:val="00E8463D"/>
    <w:rsid w:val="00E848BF"/>
    <w:rsid w:val="00E85DFA"/>
    <w:rsid w:val="00E86281"/>
    <w:rsid w:val="00E86382"/>
    <w:rsid w:val="00E86FEB"/>
    <w:rsid w:val="00E87183"/>
    <w:rsid w:val="00E90A82"/>
    <w:rsid w:val="00E91448"/>
    <w:rsid w:val="00E918D4"/>
    <w:rsid w:val="00E9263A"/>
    <w:rsid w:val="00E94987"/>
    <w:rsid w:val="00E9626A"/>
    <w:rsid w:val="00E96590"/>
    <w:rsid w:val="00E965CA"/>
    <w:rsid w:val="00EA1980"/>
    <w:rsid w:val="00EA1DEF"/>
    <w:rsid w:val="00EA2570"/>
    <w:rsid w:val="00EA288F"/>
    <w:rsid w:val="00EA492D"/>
    <w:rsid w:val="00EA63F1"/>
    <w:rsid w:val="00EA76A5"/>
    <w:rsid w:val="00EA7811"/>
    <w:rsid w:val="00EA7902"/>
    <w:rsid w:val="00EA7A1B"/>
    <w:rsid w:val="00EA7B97"/>
    <w:rsid w:val="00EB03CF"/>
    <w:rsid w:val="00EB0489"/>
    <w:rsid w:val="00EB0FC6"/>
    <w:rsid w:val="00EB1BEA"/>
    <w:rsid w:val="00EB2128"/>
    <w:rsid w:val="00EB34AE"/>
    <w:rsid w:val="00EB694E"/>
    <w:rsid w:val="00EB7949"/>
    <w:rsid w:val="00EC0787"/>
    <w:rsid w:val="00EC32CE"/>
    <w:rsid w:val="00EC43D8"/>
    <w:rsid w:val="00EC49C1"/>
    <w:rsid w:val="00EC5224"/>
    <w:rsid w:val="00EC599D"/>
    <w:rsid w:val="00EC5DA3"/>
    <w:rsid w:val="00EC66C4"/>
    <w:rsid w:val="00EC6FF7"/>
    <w:rsid w:val="00EC7054"/>
    <w:rsid w:val="00EC70D6"/>
    <w:rsid w:val="00ED023D"/>
    <w:rsid w:val="00ED02FC"/>
    <w:rsid w:val="00ED0D2F"/>
    <w:rsid w:val="00ED0D65"/>
    <w:rsid w:val="00ED17EF"/>
    <w:rsid w:val="00ED1DCE"/>
    <w:rsid w:val="00ED1F50"/>
    <w:rsid w:val="00ED346E"/>
    <w:rsid w:val="00ED37DE"/>
    <w:rsid w:val="00ED3DD6"/>
    <w:rsid w:val="00ED632D"/>
    <w:rsid w:val="00EE001E"/>
    <w:rsid w:val="00EE0308"/>
    <w:rsid w:val="00EE0610"/>
    <w:rsid w:val="00EE0C27"/>
    <w:rsid w:val="00EE0F7F"/>
    <w:rsid w:val="00EE1495"/>
    <w:rsid w:val="00EE3019"/>
    <w:rsid w:val="00EE3DC3"/>
    <w:rsid w:val="00EE4AC5"/>
    <w:rsid w:val="00EE4BCA"/>
    <w:rsid w:val="00EE5834"/>
    <w:rsid w:val="00EE5C6A"/>
    <w:rsid w:val="00EE6DA0"/>
    <w:rsid w:val="00EE7472"/>
    <w:rsid w:val="00EE7AB4"/>
    <w:rsid w:val="00EF048E"/>
    <w:rsid w:val="00EF0686"/>
    <w:rsid w:val="00EF0C33"/>
    <w:rsid w:val="00EF0E66"/>
    <w:rsid w:val="00EF2236"/>
    <w:rsid w:val="00EF2885"/>
    <w:rsid w:val="00EF2B52"/>
    <w:rsid w:val="00EF3A6A"/>
    <w:rsid w:val="00EF4652"/>
    <w:rsid w:val="00EF4782"/>
    <w:rsid w:val="00EF4DC0"/>
    <w:rsid w:val="00EF4DDE"/>
    <w:rsid w:val="00EF516C"/>
    <w:rsid w:val="00EF54E3"/>
    <w:rsid w:val="00EF7246"/>
    <w:rsid w:val="00EF7526"/>
    <w:rsid w:val="00F00154"/>
    <w:rsid w:val="00F008F5"/>
    <w:rsid w:val="00F00DE8"/>
    <w:rsid w:val="00F0274A"/>
    <w:rsid w:val="00F02892"/>
    <w:rsid w:val="00F03382"/>
    <w:rsid w:val="00F03E23"/>
    <w:rsid w:val="00F0478C"/>
    <w:rsid w:val="00F04A3C"/>
    <w:rsid w:val="00F050F5"/>
    <w:rsid w:val="00F05685"/>
    <w:rsid w:val="00F05894"/>
    <w:rsid w:val="00F05A8D"/>
    <w:rsid w:val="00F06119"/>
    <w:rsid w:val="00F068D8"/>
    <w:rsid w:val="00F07306"/>
    <w:rsid w:val="00F07320"/>
    <w:rsid w:val="00F10B48"/>
    <w:rsid w:val="00F117C7"/>
    <w:rsid w:val="00F11F3B"/>
    <w:rsid w:val="00F12F64"/>
    <w:rsid w:val="00F1319D"/>
    <w:rsid w:val="00F13BD6"/>
    <w:rsid w:val="00F14150"/>
    <w:rsid w:val="00F1554A"/>
    <w:rsid w:val="00F1615E"/>
    <w:rsid w:val="00F16B6D"/>
    <w:rsid w:val="00F17EBF"/>
    <w:rsid w:val="00F2009B"/>
    <w:rsid w:val="00F2009E"/>
    <w:rsid w:val="00F21B96"/>
    <w:rsid w:val="00F22621"/>
    <w:rsid w:val="00F2288D"/>
    <w:rsid w:val="00F23FD5"/>
    <w:rsid w:val="00F240B1"/>
    <w:rsid w:val="00F30959"/>
    <w:rsid w:val="00F309E8"/>
    <w:rsid w:val="00F30D73"/>
    <w:rsid w:val="00F31232"/>
    <w:rsid w:val="00F321EA"/>
    <w:rsid w:val="00F32913"/>
    <w:rsid w:val="00F3313B"/>
    <w:rsid w:val="00F3400D"/>
    <w:rsid w:val="00F34645"/>
    <w:rsid w:val="00F376FD"/>
    <w:rsid w:val="00F37B99"/>
    <w:rsid w:val="00F413B1"/>
    <w:rsid w:val="00F41A4B"/>
    <w:rsid w:val="00F44669"/>
    <w:rsid w:val="00F4496B"/>
    <w:rsid w:val="00F4663B"/>
    <w:rsid w:val="00F46EBB"/>
    <w:rsid w:val="00F474E5"/>
    <w:rsid w:val="00F47513"/>
    <w:rsid w:val="00F47BEB"/>
    <w:rsid w:val="00F505B4"/>
    <w:rsid w:val="00F5087F"/>
    <w:rsid w:val="00F50BB6"/>
    <w:rsid w:val="00F510F8"/>
    <w:rsid w:val="00F51E69"/>
    <w:rsid w:val="00F522E8"/>
    <w:rsid w:val="00F524D2"/>
    <w:rsid w:val="00F533D5"/>
    <w:rsid w:val="00F539E9"/>
    <w:rsid w:val="00F5566F"/>
    <w:rsid w:val="00F55CC0"/>
    <w:rsid w:val="00F56354"/>
    <w:rsid w:val="00F56436"/>
    <w:rsid w:val="00F568D9"/>
    <w:rsid w:val="00F56C77"/>
    <w:rsid w:val="00F56E24"/>
    <w:rsid w:val="00F571D0"/>
    <w:rsid w:val="00F603A2"/>
    <w:rsid w:val="00F60A60"/>
    <w:rsid w:val="00F61C5B"/>
    <w:rsid w:val="00F63010"/>
    <w:rsid w:val="00F63110"/>
    <w:rsid w:val="00F635CE"/>
    <w:rsid w:val="00F643C7"/>
    <w:rsid w:val="00F6471B"/>
    <w:rsid w:val="00F64C41"/>
    <w:rsid w:val="00F64C8A"/>
    <w:rsid w:val="00F654C8"/>
    <w:rsid w:val="00F65FD8"/>
    <w:rsid w:val="00F6649C"/>
    <w:rsid w:val="00F668EF"/>
    <w:rsid w:val="00F70E5B"/>
    <w:rsid w:val="00F74352"/>
    <w:rsid w:val="00F74760"/>
    <w:rsid w:val="00F7541B"/>
    <w:rsid w:val="00F759EA"/>
    <w:rsid w:val="00F75CC4"/>
    <w:rsid w:val="00F76FAF"/>
    <w:rsid w:val="00F771FC"/>
    <w:rsid w:val="00F775F7"/>
    <w:rsid w:val="00F806C7"/>
    <w:rsid w:val="00F81C3E"/>
    <w:rsid w:val="00F82786"/>
    <w:rsid w:val="00F83E4A"/>
    <w:rsid w:val="00F83F56"/>
    <w:rsid w:val="00F84188"/>
    <w:rsid w:val="00F84558"/>
    <w:rsid w:val="00F8729D"/>
    <w:rsid w:val="00F87440"/>
    <w:rsid w:val="00F87916"/>
    <w:rsid w:val="00F87A01"/>
    <w:rsid w:val="00F91526"/>
    <w:rsid w:val="00F9209E"/>
    <w:rsid w:val="00F925BA"/>
    <w:rsid w:val="00F93023"/>
    <w:rsid w:val="00F93787"/>
    <w:rsid w:val="00F93FF0"/>
    <w:rsid w:val="00F94147"/>
    <w:rsid w:val="00F94A7F"/>
    <w:rsid w:val="00F954ED"/>
    <w:rsid w:val="00F95B81"/>
    <w:rsid w:val="00F95C06"/>
    <w:rsid w:val="00F974EF"/>
    <w:rsid w:val="00FA0CAC"/>
    <w:rsid w:val="00FA1537"/>
    <w:rsid w:val="00FA1F89"/>
    <w:rsid w:val="00FA2A1A"/>
    <w:rsid w:val="00FA3979"/>
    <w:rsid w:val="00FA4E46"/>
    <w:rsid w:val="00FA5406"/>
    <w:rsid w:val="00FA594B"/>
    <w:rsid w:val="00FA6E08"/>
    <w:rsid w:val="00FB1002"/>
    <w:rsid w:val="00FB141A"/>
    <w:rsid w:val="00FB19B8"/>
    <w:rsid w:val="00FB1D05"/>
    <w:rsid w:val="00FB29F3"/>
    <w:rsid w:val="00FB2D9E"/>
    <w:rsid w:val="00FB3222"/>
    <w:rsid w:val="00FB4296"/>
    <w:rsid w:val="00FB53CE"/>
    <w:rsid w:val="00FB559C"/>
    <w:rsid w:val="00FB6052"/>
    <w:rsid w:val="00FB7854"/>
    <w:rsid w:val="00FB7C1F"/>
    <w:rsid w:val="00FC0740"/>
    <w:rsid w:val="00FC0A54"/>
    <w:rsid w:val="00FC0B46"/>
    <w:rsid w:val="00FC0EEF"/>
    <w:rsid w:val="00FC2D32"/>
    <w:rsid w:val="00FC2F07"/>
    <w:rsid w:val="00FC3399"/>
    <w:rsid w:val="00FC489D"/>
    <w:rsid w:val="00FC518D"/>
    <w:rsid w:val="00FC638C"/>
    <w:rsid w:val="00FC68C1"/>
    <w:rsid w:val="00FC71BE"/>
    <w:rsid w:val="00FC7715"/>
    <w:rsid w:val="00FC7E3D"/>
    <w:rsid w:val="00FC7EC6"/>
    <w:rsid w:val="00FD015A"/>
    <w:rsid w:val="00FD0240"/>
    <w:rsid w:val="00FD1214"/>
    <w:rsid w:val="00FD1F77"/>
    <w:rsid w:val="00FD3431"/>
    <w:rsid w:val="00FD5F11"/>
    <w:rsid w:val="00FD62E1"/>
    <w:rsid w:val="00FD6301"/>
    <w:rsid w:val="00FD7918"/>
    <w:rsid w:val="00FD79DD"/>
    <w:rsid w:val="00FD7F02"/>
    <w:rsid w:val="00FE0004"/>
    <w:rsid w:val="00FE0FA4"/>
    <w:rsid w:val="00FE1204"/>
    <w:rsid w:val="00FE203D"/>
    <w:rsid w:val="00FE3876"/>
    <w:rsid w:val="00FE3A42"/>
    <w:rsid w:val="00FE4E1F"/>
    <w:rsid w:val="00FE4F14"/>
    <w:rsid w:val="00FE4FD5"/>
    <w:rsid w:val="00FE5410"/>
    <w:rsid w:val="00FE5923"/>
    <w:rsid w:val="00FE60A2"/>
    <w:rsid w:val="00FE65BF"/>
    <w:rsid w:val="00FE6C91"/>
    <w:rsid w:val="00FE7AF0"/>
    <w:rsid w:val="00FF06AA"/>
    <w:rsid w:val="00FF104B"/>
    <w:rsid w:val="00FF1A08"/>
    <w:rsid w:val="00FF213D"/>
    <w:rsid w:val="00FF2D9E"/>
    <w:rsid w:val="00FF2E96"/>
    <w:rsid w:val="00FF3348"/>
    <w:rsid w:val="00FF36A3"/>
  </w:rsids>
  <m:mathPr>
    <m:mathFont m:val="Cambria Math"/>
    <m:brkBin m:val="before"/>
    <m:brkBinSub m:val="--"/>
    <m:smallFrac m:val="off"/>
    <m:dispDef/>
    <m:lMargin m:val="0"/>
    <m:rMargin m:val="0"/>
    <m:defJc m:val="centerGroup"/>
    <m:wrapIndent m:val="1440"/>
    <m:intLim m:val="subSup"/>
    <m:naryLim m:val="undOvr"/>
  </m:mathPr>
  <w:uiCompat97To2003/>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sz w:val="22"/>
        <w:szCs w:val="22"/>
        <w:lang w:val="ru-RU" w:eastAsia="ru-RU" w:bidi="ar-SA"/>
      </w:rPr>
    </w:rPrDefault>
    <w:pPrDefault/>
  </w:docDefaults>
  <w:latentStyles w:defLockedState="1"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35" w:unhideWhenUsed="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locked="0" w:unhideWhenUsed="0"/>
    <w:lsdException w:name="No Spacing" w:locked="0" w:semiHidden="0" w:uiPriority="1" w:unhideWhenUsed="0" w:qFormat="1"/>
    <w:lsdException w:name="Light Shading" w:locked="0" w:semiHidden="0" w:uiPriority="60" w:unhideWhenUsed="0"/>
    <w:lsdException w:name="Light List" w:locked="0" w:semiHidden="0" w:uiPriority="61" w:unhideWhenUsed="0"/>
    <w:lsdException w:name="Light Grid" w:locked="0" w:semiHidden="0" w:uiPriority="62" w:unhideWhenUsed="0"/>
    <w:lsdException w:name="Medium Shading 1" w:locked="0" w:semiHidden="0" w:uiPriority="63" w:unhideWhenUsed="0"/>
    <w:lsdException w:name="Medium Shading 2" w:locked="0" w:semiHidden="0" w:uiPriority="64" w:unhideWhenUsed="0"/>
    <w:lsdException w:name="Medium List 1" w:locked="0" w:semiHidden="0" w:uiPriority="65" w:unhideWhenUsed="0"/>
    <w:lsdException w:name="Medium List 2" w:locked="0" w:semiHidden="0" w:uiPriority="66" w:unhideWhenUsed="0"/>
    <w:lsdException w:name="Medium Grid 1" w:locked="0" w:semiHidden="0" w:uiPriority="67" w:unhideWhenUsed="0"/>
    <w:lsdException w:name="Medium Grid 2" w:locked="0" w:semiHidden="0" w:uiPriority="68" w:unhideWhenUsed="0"/>
    <w:lsdException w:name="Medium Grid 3" w:locked="0" w:semiHidden="0" w:uiPriority="69" w:unhideWhenUsed="0"/>
    <w:lsdException w:name="Dark List" w:locked="0" w:semiHidden="0" w:uiPriority="70" w:unhideWhenUsed="0"/>
    <w:lsdException w:name="Colorful Shading" w:locked="0" w:semiHidden="0" w:uiPriority="71" w:unhideWhenUsed="0"/>
    <w:lsdException w:name="Colorful List" w:locked="0" w:semiHidden="0" w:uiPriority="72" w:unhideWhenUsed="0"/>
    <w:lsdException w:name="Colorful Grid" w:locked="0" w:semiHidden="0" w:uiPriority="73" w:unhideWhenUsed="0"/>
    <w:lsdException w:name="Light Shading Accent 1" w:locked="0" w:semiHidden="0" w:uiPriority="60" w:unhideWhenUsed="0"/>
    <w:lsdException w:name="Light List Accent 1" w:locked="0" w:semiHidden="0" w:uiPriority="61" w:unhideWhenUsed="0"/>
    <w:lsdException w:name="Light Grid Accent 1" w:locked="0" w:semiHidden="0" w:uiPriority="62" w:unhideWhenUsed="0"/>
    <w:lsdException w:name="Medium Shading 1 Accent 1" w:locked="0" w:semiHidden="0" w:uiPriority="63" w:unhideWhenUsed="0"/>
    <w:lsdException w:name="Medium Shading 2 Accent 1" w:locked="0" w:semiHidden="0" w:uiPriority="64" w:unhideWhenUsed="0"/>
    <w:lsdException w:name="Medium List 1 Accent 1" w:locked="0" w:semiHidden="0" w:uiPriority="65" w:unhideWhenUsed="0"/>
    <w:lsdException w:name="Revision" w:locked="0" w:unhideWhenUsed="0"/>
    <w:lsdException w:name="List Paragraph" w:locked="0" w:semiHidden="0" w:uiPriority="34" w:unhideWhenUsed="0" w:qFormat="1"/>
    <w:lsdException w:name="Quote" w:locked="0" w:semiHidden="0" w:uiPriority="29" w:unhideWhenUsed="0" w:qFormat="1"/>
    <w:lsdException w:name="Intense Quote" w:locked="0" w:semiHidden="0" w:uiPriority="30" w:unhideWhenUsed="0" w:qFormat="1"/>
    <w:lsdException w:name="Medium List 2 Accent 1" w:locked="0" w:semiHidden="0" w:uiPriority="66" w:unhideWhenUsed="0"/>
    <w:lsdException w:name="Medium Grid 1 Accent 1" w:locked="0" w:semiHidden="0" w:uiPriority="67" w:unhideWhenUsed="0"/>
    <w:lsdException w:name="Medium Grid 2 Accent 1" w:locked="0" w:semiHidden="0" w:uiPriority="68" w:unhideWhenUsed="0"/>
    <w:lsdException w:name="Medium Grid 3 Accent 1" w:locked="0" w:semiHidden="0" w:uiPriority="69" w:unhideWhenUsed="0"/>
    <w:lsdException w:name="Dark List Accent 1" w:locked="0" w:semiHidden="0" w:uiPriority="70" w:unhideWhenUsed="0"/>
    <w:lsdException w:name="Colorful Shading Accent 1" w:locked="0" w:semiHidden="0" w:uiPriority="71" w:unhideWhenUsed="0"/>
    <w:lsdException w:name="Colorful List Accent 1" w:locked="0" w:semiHidden="0" w:uiPriority="72" w:unhideWhenUsed="0"/>
    <w:lsdException w:name="Colorful Grid Accent 1" w:locked="0" w:semiHidden="0" w:uiPriority="73" w:unhideWhenUsed="0"/>
    <w:lsdException w:name="Light Shading Accent 2" w:locked="0" w:semiHidden="0" w:uiPriority="60" w:unhideWhenUsed="0"/>
    <w:lsdException w:name="Light List Accent 2" w:locked="0" w:semiHidden="0" w:uiPriority="61" w:unhideWhenUsed="0"/>
    <w:lsdException w:name="Light Grid Accent 2" w:locked="0" w:semiHidden="0" w:uiPriority="62" w:unhideWhenUsed="0"/>
    <w:lsdException w:name="Medium Shading 1 Accent 2" w:locked="0" w:semiHidden="0" w:uiPriority="63" w:unhideWhenUsed="0"/>
    <w:lsdException w:name="Medium Shading 2 Accent 2" w:locked="0" w:semiHidden="0" w:uiPriority="64" w:unhideWhenUsed="0"/>
    <w:lsdException w:name="Medium List 1 Accent 2" w:locked="0" w:semiHidden="0" w:uiPriority="65" w:unhideWhenUsed="0"/>
    <w:lsdException w:name="Medium List 2 Accent 2" w:locked="0" w:semiHidden="0" w:uiPriority="66" w:unhideWhenUsed="0"/>
    <w:lsdException w:name="Medium Grid 1 Accent 2" w:locked="0" w:semiHidden="0" w:uiPriority="67" w:unhideWhenUsed="0"/>
    <w:lsdException w:name="Medium Grid 2 Accent 2" w:locked="0" w:semiHidden="0" w:uiPriority="68" w:unhideWhenUsed="0"/>
    <w:lsdException w:name="Medium Grid 3 Accent 2" w:locked="0" w:semiHidden="0" w:uiPriority="69" w:unhideWhenUsed="0"/>
    <w:lsdException w:name="Dark List Accent 2" w:locked="0" w:semiHidden="0" w:uiPriority="70" w:unhideWhenUsed="0"/>
    <w:lsdException w:name="Colorful Shading Accent 2" w:locked="0" w:semiHidden="0" w:uiPriority="71" w:unhideWhenUsed="0"/>
    <w:lsdException w:name="Colorful List Accent 2" w:locked="0" w:semiHidden="0" w:uiPriority="72" w:unhideWhenUsed="0"/>
    <w:lsdException w:name="Colorful Grid Accent 2" w:locked="0" w:semiHidden="0" w:uiPriority="73" w:unhideWhenUsed="0"/>
    <w:lsdException w:name="Light Shading Accent 3" w:locked="0" w:semiHidden="0" w:uiPriority="60" w:unhideWhenUsed="0"/>
    <w:lsdException w:name="Light List Accent 3" w:locked="0" w:semiHidden="0" w:uiPriority="61" w:unhideWhenUsed="0"/>
    <w:lsdException w:name="Light Grid Accent 3" w:locked="0" w:semiHidden="0" w:uiPriority="62" w:unhideWhenUsed="0"/>
    <w:lsdException w:name="Medium Shading 1 Accent 3" w:locked="0" w:semiHidden="0" w:uiPriority="63" w:unhideWhenUsed="0"/>
    <w:lsdException w:name="Medium Shading 2 Accent 3" w:locked="0" w:semiHidden="0" w:uiPriority="64" w:unhideWhenUsed="0"/>
    <w:lsdException w:name="Medium List 1 Accent 3" w:locked="0" w:semiHidden="0" w:uiPriority="65" w:unhideWhenUsed="0"/>
    <w:lsdException w:name="Medium List 2 Accent 3" w:locked="0" w:semiHidden="0" w:uiPriority="66" w:unhideWhenUsed="0"/>
    <w:lsdException w:name="Medium Grid 1 Accent 3" w:locked="0" w:semiHidden="0" w:uiPriority="67" w:unhideWhenUsed="0"/>
    <w:lsdException w:name="Medium Grid 2 Accent 3" w:locked="0" w:semiHidden="0" w:uiPriority="68" w:unhideWhenUsed="0"/>
    <w:lsdException w:name="Medium Grid 3 Accent 3" w:locked="0" w:semiHidden="0" w:uiPriority="69" w:unhideWhenUsed="0"/>
    <w:lsdException w:name="Dark List Accent 3" w:locked="0" w:semiHidden="0" w:uiPriority="70" w:unhideWhenUsed="0"/>
    <w:lsdException w:name="Colorful Shading Accent 3" w:locked="0" w:semiHidden="0" w:uiPriority="71" w:unhideWhenUsed="0"/>
    <w:lsdException w:name="Colorful List Accent 3" w:locked="0" w:semiHidden="0" w:uiPriority="72" w:unhideWhenUsed="0"/>
    <w:lsdException w:name="Colorful Grid Accent 3" w:locked="0" w:semiHidden="0" w:uiPriority="73" w:unhideWhenUsed="0"/>
    <w:lsdException w:name="Light Shading Accent 4" w:locked="0" w:semiHidden="0" w:uiPriority="60" w:unhideWhenUsed="0"/>
    <w:lsdException w:name="Light List Accent 4" w:locked="0" w:semiHidden="0" w:uiPriority="61" w:unhideWhenUsed="0"/>
    <w:lsdException w:name="Light Grid Accent 4" w:locked="0" w:semiHidden="0" w:uiPriority="62" w:unhideWhenUsed="0"/>
    <w:lsdException w:name="Medium Shading 1 Accent 4" w:locked="0" w:semiHidden="0" w:uiPriority="63" w:unhideWhenUsed="0"/>
    <w:lsdException w:name="Medium Shading 2 Accent 4" w:locked="0" w:semiHidden="0" w:uiPriority="64" w:unhideWhenUsed="0"/>
    <w:lsdException w:name="Medium List 1 Accent 4" w:locked="0" w:semiHidden="0" w:uiPriority="65" w:unhideWhenUsed="0"/>
    <w:lsdException w:name="Medium List 2 Accent 4" w:locked="0" w:semiHidden="0" w:uiPriority="66" w:unhideWhenUsed="0"/>
    <w:lsdException w:name="Medium Grid 1 Accent 4" w:locked="0" w:semiHidden="0" w:uiPriority="67" w:unhideWhenUsed="0"/>
    <w:lsdException w:name="Medium Grid 2 Accent 4" w:locked="0" w:semiHidden="0" w:uiPriority="68" w:unhideWhenUsed="0"/>
    <w:lsdException w:name="Medium Grid 3 Accent 4" w:locked="0" w:semiHidden="0" w:uiPriority="69" w:unhideWhenUsed="0"/>
    <w:lsdException w:name="Dark List Accent 4" w:locked="0" w:semiHidden="0" w:uiPriority="70" w:unhideWhenUsed="0"/>
    <w:lsdException w:name="Colorful Shading Accent 4" w:locked="0" w:semiHidden="0" w:uiPriority="71" w:unhideWhenUsed="0"/>
    <w:lsdException w:name="Colorful List Accent 4" w:locked="0" w:semiHidden="0" w:uiPriority="72" w:unhideWhenUsed="0"/>
    <w:lsdException w:name="Colorful Grid Accent 4" w:locked="0" w:semiHidden="0" w:uiPriority="73" w:unhideWhenUsed="0"/>
    <w:lsdException w:name="Light Shading Accent 5" w:locked="0" w:semiHidden="0" w:uiPriority="60" w:unhideWhenUsed="0"/>
    <w:lsdException w:name="Light List Accent 5" w:locked="0" w:semiHidden="0" w:uiPriority="61" w:unhideWhenUsed="0"/>
    <w:lsdException w:name="Light Grid Accent 5" w:locked="0" w:semiHidden="0" w:uiPriority="62" w:unhideWhenUsed="0"/>
    <w:lsdException w:name="Medium Shading 1 Accent 5" w:locked="0" w:semiHidden="0" w:uiPriority="63" w:unhideWhenUsed="0"/>
    <w:lsdException w:name="Medium Shading 2 Accent 5" w:locked="0" w:semiHidden="0" w:uiPriority="64" w:unhideWhenUsed="0"/>
    <w:lsdException w:name="Medium List 1 Accent 5" w:locked="0" w:semiHidden="0" w:uiPriority="65" w:unhideWhenUsed="0"/>
    <w:lsdException w:name="Medium List 2 Accent 5" w:locked="0" w:semiHidden="0" w:uiPriority="66" w:unhideWhenUsed="0"/>
    <w:lsdException w:name="Medium Grid 1 Accent 5" w:locked="0" w:semiHidden="0" w:uiPriority="67" w:unhideWhenUsed="0"/>
    <w:lsdException w:name="Medium Grid 2 Accent 5" w:locked="0" w:semiHidden="0" w:uiPriority="68" w:unhideWhenUsed="0"/>
    <w:lsdException w:name="Medium Grid 3 Accent 5" w:locked="0" w:semiHidden="0" w:uiPriority="69" w:unhideWhenUsed="0"/>
    <w:lsdException w:name="Dark List Accent 5" w:locked="0" w:semiHidden="0" w:uiPriority="70" w:unhideWhenUsed="0"/>
    <w:lsdException w:name="Colorful Shading Accent 5" w:locked="0" w:semiHidden="0" w:uiPriority="71" w:unhideWhenUsed="0"/>
    <w:lsdException w:name="Colorful List Accent 5" w:locked="0" w:semiHidden="0" w:uiPriority="72" w:unhideWhenUsed="0"/>
    <w:lsdException w:name="Colorful Grid Accent 5" w:locked="0" w:semiHidden="0" w:uiPriority="73" w:unhideWhenUsed="0"/>
    <w:lsdException w:name="Light Shading Accent 6" w:locked="0" w:semiHidden="0" w:uiPriority="60" w:unhideWhenUsed="0"/>
    <w:lsdException w:name="Light List Accent 6" w:locked="0" w:semiHidden="0" w:uiPriority="61" w:unhideWhenUsed="0"/>
    <w:lsdException w:name="Light Grid Accent 6" w:locked="0" w:semiHidden="0" w:uiPriority="62" w:unhideWhenUsed="0"/>
    <w:lsdException w:name="Medium Shading 1 Accent 6" w:locked="0" w:semiHidden="0" w:uiPriority="63" w:unhideWhenUsed="0"/>
    <w:lsdException w:name="Medium Shading 2 Accent 6" w:locked="0" w:semiHidden="0" w:uiPriority="64" w:unhideWhenUsed="0"/>
    <w:lsdException w:name="Medium List 1 Accent 6" w:locked="0" w:semiHidden="0" w:uiPriority="65" w:unhideWhenUsed="0"/>
    <w:lsdException w:name="Medium List 2 Accent 6" w:locked="0" w:semiHidden="0" w:uiPriority="66" w:unhideWhenUsed="0"/>
    <w:lsdException w:name="Medium Grid 1 Accent 6" w:locked="0" w:semiHidden="0" w:uiPriority="67" w:unhideWhenUsed="0"/>
    <w:lsdException w:name="Medium Grid 2 Accent 6" w:locked="0" w:semiHidden="0" w:uiPriority="68" w:unhideWhenUsed="0"/>
    <w:lsdException w:name="Medium Grid 3 Accent 6" w:locked="0" w:semiHidden="0" w:uiPriority="69" w:unhideWhenUsed="0"/>
    <w:lsdException w:name="Dark List Accent 6" w:locked="0" w:semiHidden="0" w:uiPriority="70" w:unhideWhenUsed="0"/>
    <w:lsdException w:name="Colorful Shading Accent 6" w:locked="0" w:semiHidden="0" w:uiPriority="71" w:unhideWhenUsed="0"/>
    <w:lsdException w:name="Colorful List Accent 6" w:locked="0" w:semiHidden="0" w:uiPriority="72" w:unhideWhenUsed="0"/>
    <w:lsdException w:name="Colorful Grid Accent 6" w:locked="0" w:semiHidden="0" w:uiPriority="73" w:unhideWhenUsed="0"/>
    <w:lsdException w:name="Subtle Emphasis" w:locked="0" w:semiHidden="0" w:uiPriority="19" w:unhideWhenUsed="0" w:qFormat="1"/>
    <w:lsdException w:name="Intense Emphasis" w:locked="0" w:semiHidden="0" w:uiPriority="21" w:unhideWhenUsed="0" w:qFormat="1"/>
    <w:lsdException w:name="Subtle Reference" w:locked="0" w:semiHidden="0" w:uiPriority="31" w:unhideWhenUsed="0" w:qFormat="1"/>
    <w:lsdException w:name="Intense Reference" w:locked="0" w:semiHidden="0" w:uiPriority="32" w:unhideWhenUsed="0" w:qFormat="1"/>
    <w:lsdException w:name="Book Title" w:locked="0" w:semiHidden="0" w:uiPriority="33" w:unhideWhenUsed="0" w:qFormat="1"/>
    <w:lsdException w:name="Bibliography" w:locked="0" w:uiPriority="37"/>
    <w:lsdException w:name="TOC Heading" w:locked="0" w:uiPriority="39" w:qFormat="1"/>
  </w:latentStyles>
  <w:style w:type="paragraph" w:default="1" w:styleId="Normal">
    <w:name w:val="Normal"/>
    <w:qFormat/>
    <w:rsid w:val="00B449E7"/>
    <w:rPr>
      <w:rFonts w:ascii="Times New Roman" w:eastAsia="Times New Roman" w:hAnsi="Times New Roman"/>
      <w:sz w:val="24"/>
      <w:szCs w:val="24"/>
    </w:rPr>
  </w:style>
  <w:style w:type="paragraph" w:styleId="Heading1">
    <w:name w:val="heading 1"/>
    <w:aliases w:val="БЛОК,Заголовок 1 Знак Знак,Заголовок 1 Знак Знак Знак"/>
    <w:basedOn w:val="Normal"/>
    <w:next w:val="Normal"/>
    <w:link w:val="Heading1Char"/>
    <w:uiPriority w:val="99"/>
    <w:qFormat/>
    <w:rsid w:val="00C67911"/>
    <w:pPr>
      <w:keepNext/>
      <w:tabs>
        <w:tab w:val="num" w:pos="0"/>
      </w:tabs>
      <w:suppressAutoHyphens/>
      <w:spacing w:before="240" w:after="60"/>
      <w:outlineLvl w:val="0"/>
    </w:pPr>
    <w:rPr>
      <w:rFonts w:ascii="Arial" w:hAnsi="Arial" w:cs="Arial"/>
      <w:b/>
      <w:bCs/>
      <w:kern w:val="1"/>
      <w:sz w:val="32"/>
      <w:szCs w:val="32"/>
      <w:lang w:eastAsia="ar-SA"/>
    </w:rPr>
  </w:style>
  <w:style w:type="paragraph" w:styleId="Heading2">
    <w:name w:val="heading 2"/>
    <w:aliases w:val="ГЛАВА"/>
    <w:basedOn w:val="Normal"/>
    <w:next w:val="Normal"/>
    <w:link w:val="Heading2Char"/>
    <w:uiPriority w:val="99"/>
    <w:qFormat/>
    <w:rsid w:val="00C67911"/>
    <w:pPr>
      <w:keepNext/>
      <w:keepLines/>
      <w:spacing w:before="200"/>
      <w:outlineLvl w:val="1"/>
    </w:pPr>
    <w:rPr>
      <w:rFonts w:ascii="Cambria" w:hAnsi="Cambria" w:cs="Cambria"/>
      <w:b/>
      <w:bCs/>
      <w:color w:val="4F81BD"/>
      <w:sz w:val="26"/>
      <w:szCs w:val="26"/>
    </w:rPr>
  </w:style>
  <w:style w:type="paragraph" w:styleId="Heading3">
    <w:name w:val="heading 3"/>
    <w:aliases w:val="ПодЗаголовок"/>
    <w:basedOn w:val="Normal"/>
    <w:next w:val="Normal"/>
    <w:link w:val="Heading3Char"/>
    <w:uiPriority w:val="99"/>
    <w:qFormat/>
    <w:rsid w:val="00C67911"/>
    <w:pPr>
      <w:numPr>
        <w:ilvl w:val="2"/>
        <w:numId w:val="13"/>
      </w:numPr>
      <w:outlineLvl w:val="2"/>
    </w:pPr>
    <w:rPr>
      <w:u w:val="single"/>
    </w:rPr>
  </w:style>
  <w:style w:type="paragraph" w:styleId="Heading4">
    <w:name w:val="heading 4"/>
    <w:basedOn w:val="Normal"/>
    <w:next w:val="Normal"/>
    <w:link w:val="Heading4Char"/>
    <w:uiPriority w:val="99"/>
    <w:qFormat/>
    <w:rsid w:val="00C67911"/>
    <w:pPr>
      <w:numPr>
        <w:ilvl w:val="3"/>
        <w:numId w:val="13"/>
      </w:numPr>
      <w:outlineLvl w:val="3"/>
    </w:pPr>
    <w:rPr>
      <w:i/>
      <w:iCs/>
    </w:rPr>
  </w:style>
  <w:style w:type="paragraph" w:styleId="Heading5">
    <w:name w:val="heading 5"/>
    <w:basedOn w:val="Normal"/>
    <w:next w:val="Normal"/>
    <w:link w:val="Heading5Char"/>
    <w:uiPriority w:val="99"/>
    <w:qFormat/>
    <w:rsid w:val="00C67911"/>
    <w:pPr>
      <w:numPr>
        <w:ilvl w:val="4"/>
        <w:numId w:val="13"/>
      </w:numPr>
      <w:outlineLvl w:val="4"/>
    </w:pPr>
  </w:style>
  <w:style w:type="paragraph" w:styleId="Heading6">
    <w:name w:val="heading 6"/>
    <w:basedOn w:val="Normal"/>
    <w:next w:val="Normal"/>
    <w:link w:val="Heading6Char"/>
    <w:uiPriority w:val="99"/>
    <w:qFormat/>
    <w:rsid w:val="00C67911"/>
    <w:pPr>
      <w:spacing w:before="240" w:after="60"/>
      <w:outlineLvl w:val="5"/>
    </w:pPr>
    <w:rPr>
      <w:b/>
      <w:bCs/>
      <w:sz w:val="22"/>
      <w:szCs w:val="22"/>
    </w:rPr>
  </w:style>
  <w:style w:type="paragraph" w:styleId="Heading7">
    <w:name w:val="heading 7"/>
    <w:basedOn w:val="Normal"/>
    <w:next w:val="Normal"/>
    <w:link w:val="Heading7Char"/>
    <w:uiPriority w:val="99"/>
    <w:qFormat/>
    <w:rsid w:val="00C67911"/>
    <w:pPr>
      <w:spacing w:before="240" w:after="60"/>
      <w:outlineLvl w:val="6"/>
    </w:pPr>
  </w:style>
  <w:style w:type="paragraph" w:styleId="Heading8">
    <w:name w:val="heading 8"/>
    <w:basedOn w:val="Normal"/>
    <w:next w:val="Normal"/>
    <w:link w:val="Heading8Char"/>
    <w:uiPriority w:val="99"/>
    <w:qFormat/>
    <w:rsid w:val="00C67911"/>
    <w:pPr>
      <w:spacing w:before="240" w:after="60"/>
      <w:outlineLvl w:val="7"/>
    </w:pPr>
    <w:rPr>
      <w:rFonts w:ascii="Calibri" w:hAnsi="Calibri" w:cs="Calibri"/>
      <w:i/>
      <w:iCs/>
    </w:rPr>
  </w:style>
  <w:style w:type="paragraph" w:styleId="Heading9">
    <w:name w:val="heading 9"/>
    <w:basedOn w:val="Normal"/>
    <w:next w:val="Normal"/>
    <w:link w:val="Heading9Char"/>
    <w:uiPriority w:val="99"/>
    <w:qFormat/>
    <w:rsid w:val="00C67911"/>
    <w:pPr>
      <w:spacing w:before="240" w:after="60"/>
      <w:outlineLvl w:val="8"/>
    </w:pPr>
    <w:rPr>
      <w:rFonts w:ascii="Arial" w:hAnsi="Arial" w:cs="Arial"/>
      <w:sz w:val="22"/>
      <w:szCs w:val="22"/>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БЛОК Char,Заголовок 1 Знак Знак Char,Заголовок 1 Знак Знак Знак Char"/>
    <w:basedOn w:val="DefaultParagraphFont"/>
    <w:link w:val="Heading1"/>
    <w:uiPriority w:val="99"/>
    <w:locked/>
    <w:rsid w:val="00C67911"/>
    <w:rPr>
      <w:rFonts w:ascii="Arial" w:hAnsi="Arial" w:cs="Arial"/>
      <w:b/>
      <w:bCs/>
      <w:kern w:val="1"/>
      <w:sz w:val="32"/>
      <w:szCs w:val="32"/>
      <w:lang w:eastAsia="ar-SA" w:bidi="ar-SA"/>
    </w:rPr>
  </w:style>
  <w:style w:type="character" w:customStyle="1" w:styleId="Heading2Char">
    <w:name w:val="Heading 2 Char"/>
    <w:aliases w:val="ГЛАВА Char"/>
    <w:basedOn w:val="DefaultParagraphFont"/>
    <w:link w:val="Heading2"/>
    <w:uiPriority w:val="99"/>
    <w:locked/>
    <w:rsid w:val="00C67911"/>
    <w:rPr>
      <w:rFonts w:ascii="Cambria" w:hAnsi="Cambria" w:cs="Cambria"/>
      <w:b/>
      <w:bCs/>
      <w:color w:val="4F81BD"/>
      <w:sz w:val="26"/>
      <w:szCs w:val="26"/>
      <w:lang w:eastAsia="ru-RU"/>
    </w:rPr>
  </w:style>
  <w:style w:type="character" w:customStyle="1" w:styleId="Heading3Char">
    <w:name w:val="Heading 3 Char"/>
    <w:aliases w:val="ПодЗаголовок Char"/>
    <w:basedOn w:val="DefaultParagraphFont"/>
    <w:link w:val="Heading3"/>
    <w:uiPriority w:val="99"/>
    <w:locked/>
    <w:rsid w:val="00C67911"/>
    <w:rPr>
      <w:rFonts w:ascii="Times New Roman" w:eastAsia="Times New Roman" w:hAnsi="Times New Roman"/>
      <w:sz w:val="24"/>
      <w:szCs w:val="24"/>
      <w:u w:val="single"/>
    </w:rPr>
  </w:style>
  <w:style w:type="character" w:customStyle="1" w:styleId="Heading4Char">
    <w:name w:val="Heading 4 Char"/>
    <w:basedOn w:val="DefaultParagraphFont"/>
    <w:link w:val="Heading4"/>
    <w:uiPriority w:val="99"/>
    <w:locked/>
    <w:rsid w:val="00C67911"/>
    <w:rPr>
      <w:rFonts w:ascii="Times New Roman" w:eastAsia="Times New Roman" w:hAnsi="Times New Roman"/>
      <w:i/>
      <w:iCs/>
      <w:sz w:val="24"/>
      <w:szCs w:val="24"/>
    </w:rPr>
  </w:style>
  <w:style w:type="character" w:customStyle="1" w:styleId="Heading5Char">
    <w:name w:val="Heading 5 Char"/>
    <w:basedOn w:val="DefaultParagraphFont"/>
    <w:link w:val="Heading5"/>
    <w:uiPriority w:val="99"/>
    <w:locked/>
    <w:rsid w:val="00C67911"/>
    <w:rPr>
      <w:rFonts w:ascii="Times New Roman" w:eastAsia="Times New Roman" w:hAnsi="Times New Roman"/>
      <w:sz w:val="24"/>
      <w:szCs w:val="24"/>
    </w:rPr>
  </w:style>
  <w:style w:type="character" w:customStyle="1" w:styleId="Heading6Char">
    <w:name w:val="Heading 6 Char"/>
    <w:basedOn w:val="DefaultParagraphFont"/>
    <w:link w:val="Heading6"/>
    <w:uiPriority w:val="99"/>
    <w:locked/>
    <w:rsid w:val="00C67911"/>
    <w:rPr>
      <w:rFonts w:ascii="Times New Roman" w:hAnsi="Times New Roman" w:cs="Times New Roman"/>
      <w:b/>
      <w:bCs/>
      <w:lang w:eastAsia="ru-RU"/>
    </w:rPr>
  </w:style>
  <w:style w:type="character" w:customStyle="1" w:styleId="Heading7Char">
    <w:name w:val="Heading 7 Char"/>
    <w:basedOn w:val="DefaultParagraphFont"/>
    <w:link w:val="Heading7"/>
    <w:uiPriority w:val="99"/>
    <w:locked/>
    <w:rsid w:val="00C67911"/>
    <w:rPr>
      <w:rFonts w:ascii="Times New Roman" w:hAnsi="Times New Roman" w:cs="Times New Roman"/>
      <w:sz w:val="24"/>
      <w:szCs w:val="24"/>
      <w:lang w:eastAsia="ru-RU"/>
    </w:rPr>
  </w:style>
  <w:style w:type="character" w:customStyle="1" w:styleId="Heading8Char">
    <w:name w:val="Heading 8 Char"/>
    <w:basedOn w:val="DefaultParagraphFont"/>
    <w:link w:val="Heading8"/>
    <w:uiPriority w:val="99"/>
    <w:locked/>
    <w:rsid w:val="00C67911"/>
    <w:rPr>
      <w:rFonts w:ascii="Calibri" w:hAnsi="Calibri" w:cs="Calibri"/>
      <w:i/>
      <w:iCs/>
      <w:sz w:val="24"/>
      <w:szCs w:val="24"/>
      <w:lang w:eastAsia="ru-RU"/>
    </w:rPr>
  </w:style>
  <w:style w:type="character" w:customStyle="1" w:styleId="Heading9Char">
    <w:name w:val="Heading 9 Char"/>
    <w:basedOn w:val="DefaultParagraphFont"/>
    <w:link w:val="Heading9"/>
    <w:uiPriority w:val="99"/>
    <w:locked/>
    <w:rsid w:val="00C67911"/>
    <w:rPr>
      <w:rFonts w:ascii="Arial" w:hAnsi="Arial" w:cs="Arial"/>
      <w:lang w:eastAsia="ru-RU"/>
    </w:rPr>
  </w:style>
  <w:style w:type="paragraph" w:styleId="BodyTextIndent">
    <w:name w:val="Body Text Indent"/>
    <w:aliases w:val="Основной текст 1,Нумерованный список !!,Надин стиль,Основной текст с отступом Знак Знак,Основной текст с отступом Знак Знак Знак,Íóìåðîâàííûé ñïèñîê !!,Îñíîâíîé òåêñò 1,Основной текст с отступом1"/>
    <w:basedOn w:val="Normal"/>
    <w:link w:val="BodyTextIndentChar"/>
    <w:uiPriority w:val="99"/>
    <w:rsid w:val="00C67911"/>
    <w:pPr>
      <w:spacing w:after="120"/>
      <w:ind w:firstLine="709"/>
      <w:jc w:val="both"/>
    </w:pPr>
    <w:rPr>
      <w:rFonts w:ascii="Arial" w:hAnsi="Arial" w:cs="Arial"/>
      <w:sz w:val="26"/>
      <w:szCs w:val="26"/>
    </w:rPr>
  </w:style>
  <w:style w:type="character" w:customStyle="1" w:styleId="BodyTextIndentChar">
    <w:name w:val="Body Text Indent Char"/>
    <w:aliases w:val="Основной текст 1 Char,Нумерованный список !! Char,Надин стиль Char,Основной текст с отступом Знак Знак Char,Основной текст с отступом Знак Знак Знак Char,Íóìåðîâàííûé ñïèñîê !! Char,Îñíîâíîé òåêñò 1 Char"/>
    <w:basedOn w:val="DefaultParagraphFont"/>
    <w:link w:val="BodyTextIndent"/>
    <w:uiPriority w:val="99"/>
    <w:locked/>
    <w:rsid w:val="00C67911"/>
    <w:rPr>
      <w:rFonts w:ascii="Arial" w:hAnsi="Arial" w:cs="Arial"/>
      <w:sz w:val="24"/>
      <w:szCs w:val="24"/>
      <w:lang w:eastAsia="ru-RU"/>
    </w:rPr>
  </w:style>
  <w:style w:type="paragraph" w:styleId="BodyText2">
    <w:name w:val="Body Text 2"/>
    <w:basedOn w:val="Normal"/>
    <w:link w:val="BodyText2Char"/>
    <w:uiPriority w:val="99"/>
    <w:rsid w:val="00C67911"/>
    <w:pPr>
      <w:tabs>
        <w:tab w:val="left" w:pos="7020"/>
      </w:tabs>
      <w:spacing w:after="120"/>
    </w:pPr>
    <w:rPr>
      <w:rFonts w:ascii="Arial" w:hAnsi="Arial" w:cs="Arial"/>
      <w:b/>
      <w:bCs/>
      <w:color w:val="FF0000"/>
      <w:sz w:val="30"/>
      <w:szCs w:val="30"/>
    </w:rPr>
  </w:style>
  <w:style w:type="character" w:customStyle="1" w:styleId="BodyText2Char">
    <w:name w:val="Body Text 2 Char"/>
    <w:basedOn w:val="DefaultParagraphFont"/>
    <w:link w:val="BodyText2"/>
    <w:uiPriority w:val="99"/>
    <w:locked/>
    <w:rsid w:val="00C67911"/>
    <w:rPr>
      <w:rFonts w:ascii="Arial" w:hAnsi="Arial" w:cs="Arial"/>
      <w:b/>
      <w:bCs/>
      <w:color w:val="FF0000"/>
      <w:sz w:val="28"/>
      <w:szCs w:val="28"/>
      <w:lang w:eastAsia="ru-RU"/>
    </w:rPr>
  </w:style>
  <w:style w:type="character" w:styleId="Hyperlink">
    <w:name w:val="Hyperlink"/>
    <w:basedOn w:val="DefaultParagraphFont"/>
    <w:uiPriority w:val="99"/>
    <w:rsid w:val="00C67911"/>
    <w:rPr>
      <w:color w:val="0000FF"/>
      <w:u w:val="single"/>
    </w:rPr>
  </w:style>
  <w:style w:type="character" w:styleId="PageNumber">
    <w:name w:val="page number"/>
    <w:basedOn w:val="DefaultParagraphFont"/>
    <w:uiPriority w:val="99"/>
    <w:rsid w:val="00C67911"/>
  </w:style>
  <w:style w:type="paragraph" w:styleId="TOC2">
    <w:name w:val="toc 2"/>
    <w:basedOn w:val="Normal"/>
    <w:next w:val="Normal"/>
    <w:autoRedefine/>
    <w:uiPriority w:val="99"/>
    <w:semiHidden/>
    <w:rsid w:val="00EC599D"/>
    <w:pPr>
      <w:tabs>
        <w:tab w:val="right" w:leader="dot" w:pos="9629"/>
      </w:tabs>
      <w:spacing w:line="360" w:lineRule="auto"/>
      <w:ind w:left="284"/>
      <w:jc w:val="both"/>
      <w:outlineLvl w:val="1"/>
    </w:pPr>
    <w:rPr>
      <w:noProof/>
      <w:spacing w:val="-12"/>
      <w:sz w:val="26"/>
      <w:szCs w:val="26"/>
      <w:lang w:eastAsia="ar-SA"/>
    </w:rPr>
  </w:style>
  <w:style w:type="paragraph" w:styleId="Header">
    <w:name w:val="header"/>
    <w:aliases w:val="ВерхКолонтитул"/>
    <w:basedOn w:val="Normal"/>
    <w:link w:val="HeaderChar"/>
    <w:uiPriority w:val="99"/>
    <w:rsid w:val="00C67911"/>
    <w:pPr>
      <w:tabs>
        <w:tab w:val="center" w:pos="4677"/>
        <w:tab w:val="right" w:pos="9355"/>
      </w:tabs>
      <w:suppressAutoHyphens/>
    </w:pPr>
    <w:rPr>
      <w:lang w:eastAsia="ar-SA"/>
    </w:rPr>
  </w:style>
  <w:style w:type="character" w:customStyle="1" w:styleId="HeaderChar">
    <w:name w:val="Header Char"/>
    <w:aliases w:val="ВерхКолонтитул Char"/>
    <w:basedOn w:val="DefaultParagraphFont"/>
    <w:link w:val="Header"/>
    <w:uiPriority w:val="99"/>
    <w:locked/>
    <w:rsid w:val="00C67911"/>
    <w:rPr>
      <w:rFonts w:ascii="Times New Roman" w:hAnsi="Times New Roman" w:cs="Times New Roman"/>
      <w:sz w:val="24"/>
      <w:szCs w:val="24"/>
      <w:lang w:eastAsia="ar-SA" w:bidi="ar-SA"/>
    </w:rPr>
  </w:style>
  <w:style w:type="paragraph" w:styleId="Footer">
    <w:name w:val="footer"/>
    <w:basedOn w:val="Normal"/>
    <w:link w:val="FooterChar"/>
    <w:uiPriority w:val="99"/>
    <w:rsid w:val="00C67911"/>
    <w:pPr>
      <w:tabs>
        <w:tab w:val="center" w:pos="4677"/>
        <w:tab w:val="right" w:pos="9355"/>
      </w:tabs>
      <w:suppressAutoHyphens/>
    </w:pPr>
    <w:rPr>
      <w:lang w:eastAsia="ar-SA"/>
    </w:rPr>
  </w:style>
  <w:style w:type="character" w:customStyle="1" w:styleId="FooterChar">
    <w:name w:val="Footer Char"/>
    <w:basedOn w:val="DefaultParagraphFont"/>
    <w:link w:val="Footer"/>
    <w:uiPriority w:val="99"/>
    <w:locked/>
    <w:rsid w:val="00C67911"/>
    <w:rPr>
      <w:rFonts w:ascii="Times New Roman" w:hAnsi="Times New Roman" w:cs="Times New Roman"/>
      <w:sz w:val="24"/>
      <w:szCs w:val="24"/>
      <w:lang w:eastAsia="ar-SA" w:bidi="ar-SA"/>
    </w:rPr>
  </w:style>
  <w:style w:type="paragraph" w:styleId="BalloonText">
    <w:name w:val="Balloon Text"/>
    <w:basedOn w:val="Normal"/>
    <w:link w:val="BalloonTextChar"/>
    <w:uiPriority w:val="99"/>
    <w:semiHidden/>
    <w:rsid w:val="00C67911"/>
    <w:rPr>
      <w:rFonts w:ascii="Tahoma" w:hAnsi="Tahoma" w:cs="Tahoma"/>
      <w:sz w:val="16"/>
      <w:szCs w:val="16"/>
    </w:rPr>
  </w:style>
  <w:style w:type="character" w:customStyle="1" w:styleId="BalloonTextChar">
    <w:name w:val="Balloon Text Char"/>
    <w:basedOn w:val="DefaultParagraphFont"/>
    <w:link w:val="BalloonText"/>
    <w:uiPriority w:val="99"/>
    <w:locked/>
    <w:rsid w:val="00C67911"/>
    <w:rPr>
      <w:rFonts w:ascii="Tahoma" w:hAnsi="Tahoma" w:cs="Tahoma"/>
      <w:sz w:val="16"/>
      <w:szCs w:val="16"/>
      <w:lang w:eastAsia="ru-RU"/>
    </w:rPr>
  </w:style>
  <w:style w:type="paragraph" w:customStyle="1" w:styleId="10">
    <w:name w:val="Абзац списка1"/>
    <w:basedOn w:val="Normal"/>
    <w:uiPriority w:val="99"/>
    <w:rsid w:val="00C67911"/>
    <w:pPr>
      <w:ind w:left="720"/>
    </w:pPr>
  </w:style>
  <w:style w:type="paragraph" w:customStyle="1" w:styleId="ConsPlusTitle">
    <w:name w:val="ConsPlusTitle"/>
    <w:uiPriority w:val="99"/>
    <w:rsid w:val="00C67911"/>
    <w:pPr>
      <w:widowControl w:val="0"/>
    </w:pPr>
    <w:rPr>
      <w:rFonts w:ascii="Arial" w:eastAsia="Times New Roman" w:hAnsi="Arial" w:cs="Arial"/>
      <w:b/>
      <w:bCs/>
      <w:sz w:val="20"/>
      <w:szCs w:val="20"/>
    </w:rPr>
  </w:style>
  <w:style w:type="paragraph" w:customStyle="1" w:styleId="S">
    <w:name w:val="S_Обычный"/>
    <w:basedOn w:val="Normal"/>
    <w:link w:val="S0"/>
    <w:uiPriority w:val="99"/>
    <w:rsid w:val="00C67911"/>
    <w:pPr>
      <w:tabs>
        <w:tab w:val="num" w:pos="1080"/>
      </w:tabs>
      <w:spacing w:line="360" w:lineRule="auto"/>
      <w:ind w:firstLine="720"/>
      <w:jc w:val="both"/>
    </w:pPr>
    <w:rPr>
      <w:w w:val="109"/>
    </w:rPr>
  </w:style>
  <w:style w:type="character" w:customStyle="1" w:styleId="S0">
    <w:name w:val="S_Обычный Знак"/>
    <w:basedOn w:val="DefaultParagraphFont"/>
    <w:link w:val="S"/>
    <w:uiPriority w:val="99"/>
    <w:locked/>
    <w:rsid w:val="00C67911"/>
    <w:rPr>
      <w:rFonts w:ascii="Times New Roman" w:hAnsi="Times New Roman" w:cs="Times New Roman"/>
      <w:w w:val="109"/>
      <w:sz w:val="24"/>
      <w:szCs w:val="24"/>
      <w:lang w:eastAsia="ru-RU"/>
    </w:rPr>
  </w:style>
  <w:style w:type="paragraph" w:customStyle="1" w:styleId="1">
    <w:name w:val="Заголовок_1 Знак"/>
    <w:basedOn w:val="Normal"/>
    <w:link w:val="11"/>
    <w:uiPriority w:val="99"/>
    <w:semiHidden/>
    <w:rsid w:val="00C67911"/>
    <w:pPr>
      <w:numPr>
        <w:numId w:val="13"/>
      </w:numPr>
      <w:jc w:val="center"/>
    </w:pPr>
  </w:style>
  <w:style w:type="character" w:customStyle="1" w:styleId="11">
    <w:name w:val="Заголовок_1 Знак Знак"/>
    <w:basedOn w:val="DefaultParagraphFont"/>
    <w:link w:val="1"/>
    <w:uiPriority w:val="99"/>
    <w:semiHidden/>
    <w:locked/>
    <w:rsid w:val="00C67911"/>
    <w:rPr>
      <w:rFonts w:ascii="Times New Roman" w:eastAsia="Times New Roman" w:hAnsi="Times New Roman"/>
      <w:sz w:val="24"/>
      <w:szCs w:val="24"/>
    </w:rPr>
  </w:style>
  <w:style w:type="paragraph" w:styleId="ListBullet">
    <w:name w:val="List Bullet"/>
    <w:basedOn w:val="Normal"/>
    <w:autoRedefine/>
    <w:uiPriority w:val="99"/>
    <w:rsid w:val="00C67911"/>
    <w:pPr>
      <w:spacing w:line="360" w:lineRule="auto"/>
      <w:ind w:left="34"/>
      <w:jc w:val="center"/>
    </w:pPr>
    <w:rPr>
      <w:w w:val="109"/>
    </w:rPr>
  </w:style>
  <w:style w:type="character" w:customStyle="1" w:styleId="12">
    <w:name w:val="Заголовок_12"/>
    <w:uiPriority w:val="99"/>
    <w:semiHidden/>
    <w:rsid w:val="00C67911"/>
    <w:rPr>
      <w:b/>
      <w:bCs/>
    </w:rPr>
  </w:style>
  <w:style w:type="paragraph" w:customStyle="1" w:styleId="S1">
    <w:name w:val="S_Заголовок 1"/>
    <w:basedOn w:val="1"/>
    <w:uiPriority w:val="99"/>
    <w:rsid w:val="00C67911"/>
    <w:pPr>
      <w:numPr>
        <w:numId w:val="12"/>
      </w:numPr>
    </w:pPr>
    <w:rPr>
      <w:caps/>
    </w:rPr>
  </w:style>
  <w:style w:type="paragraph" w:customStyle="1" w:styleId="S2">
    <w:name w:val="S_Заголовок 2"/>
    <w:basedOn w:val="Heading2"/>
    <w:next w:val="Normal"/>
    <w:link w:val="S20"/>
    <w:uiPriority w:val="99"/>
    <w:rsid w:val="00C67911"/>
    <w:pPr>
      <w:keepNext w:val="0"/>
      <w:keepLines w:val="0"/>
      <w:numPr>
        <w:ilvl w:val="1"/>
        <w:numId w:val="12"/>
      </w:numPr>
      <w:spacing w:before="0"/>
      <w:jc w:val="both"/>
    </w:pPr>
    <w:rPr>
      <w:rFonts w:ascii="Times New Roman" w:hAnsi="Times New Roman" w:cs="Times New Roman"/>
      <w:color w:val="auto"/>
      <w:sz w:val="24"/>
      <w:szCs w:val="24"/>
    </w:rPr>
  </w:style>
  <w:style w:type="paragraph" w:customStyle="1" w:styleId="S3">
    <w:name w:val="S_Заголовок 3"/>
    <w:basedOn w:val="Heading3"/>
    <w:uiPriority w:val="99"/>
    <w:rsid w:val="00C67911"/>
    <w:pPr>
      <w:numPr>
        <w:numId w:val="12"/>
      </w:numPr>
      <w:spacing w:line="360" w:lineRule="auto"/>
    </w:pPr>
  </w:style>
  <w:style w:type="paragraph" w:customStyle="1" w:styleId="S4">
    <w:name w:val="S_Заголовок 4"/>
    <w:basedOn w:val="Heading4"/>
    <w:link w:val="S40"/>
    <w:uiPriority w:val="99"/>
    <w:rsid w:val="00C67911"/>
    <w:pPr>
      <w:numPr>
        <w:numId w:val="12"/>
      </w:numPr>
    </w:pPr>
  </w:style>
  <w:style w:type="character" w:customStyle="1" w:styleId="S40">
    <w:name w:val="S_Заголовок 4 Знак"/>
    <w:basedOn w:val="Heading4Char"/>
    <w:link w:val="S4"/>
    <w:uiPriority w:val="99"/>
    <w:locked/>
    <w:rsid w:val="00C67911"/>
    <w:rPr>
      <w:rFonts w:ascii="Times New Roman" w:hAnsi="Times New Roman"/>
      <w:i/>
      <w:iCs/>
    </w:rPr>
  </w:style>
  <w:style w:type="paragraph" w:customStyle="1" w:styleId="S5">
    <w:name w:val="S_Маркированный"/>
    <w:basedOn w:val="ListBullet"/>
    <w:link w:val="S6"/>
    <w:uiPriority w:val="99"/>
    <w:rsid w:val="00C67911"/>
    <w:pPr>
      <w:tabs>
        <w:tab w:val="left" w:pos="900"/>
      </w:tabs>
    </w:pPr>
  </w:style>
  <w:style w:type="character" w:customStyle="1" w:styleId="S6">
    <w:name w:val="S_Маркированный Знак Знак"/>
    <w:basedOn w:val="DefaultParagraphFont"/>
    <w:link w:val="S5"/>
    <w:uiPriority w:val="99"/>
    <w:locked/>
    <w:rsid w:val="00FE0004"/>
    <w:rPr>
      <w:rFonts w:ascii="Times New Roman" w:hAnsi="Times New Roman" w:cs="Times New Roman"/>
      <w:snapToGrid w:val="0"/>
      <w:w w:val="109"/>
      <w:sz w:val="24"/>
      <w:szCs w:val="24"/>
    </w:rPr>
  </w:style>
  <w:style w:type="paragraph" w:customStyle="1" w:styleId="S7">
    <w:name w:val="S_Обычный с подчеркиванием"/>
    <w:basedOn w:val="Normal"/>
    <w:link w:val="S8"/>
    <w:uiPriority w:val="99"/>
    <w:rsid w:val="00C67911"/>
    <w:pPr>
      <w:spacing w:line="360" w:lineRule="auto"/>
      <w:ind w:firstLine="709"/>
      <w:jc w:val="both"/>
    </w:pPr>
    <w:rPr>
      <w:u w:val="single"/>
    </w:rPr>
  </w:style>
  <w:style w:type="character" w:customStyle="1" w:styleId="S8">
    <w:name w:val="S_Обычный с подчеркиванием Знак"/>
    <w:basedOn w:val="DefaultParagraphFont"/>
    <w:link w:val="S7"/>
    <w:uiPriority w:val="99"/>
    <w:locked/>
    <w:rsid w:val="00C67911"/>
    <w:rPr>
      <w:rFonts w:ascii="Times New Roman" w:hAnsi="Times New Roman" w:cs="Times New Roman"/>
      <w:sz w:val="24"/>
      <w:szCs w:val="24"/>
      <w:u w:val="single"/>
      <w:lang w:eastAsia="ru-RU"/>
    </w:rPr>
  </w:style>
  <w:style w:type="paragraph" w:customStyle="1" w:styleId="S50">
    <w:name w:val="S_Заголовок 5"/>
    <w:basedOn w:val="Heading5"/>
    <w:uiPriority w:val="99"/>
    <w:rsid w:val="00C67911"/>
    <w:pPr>
      <w:numPr>
        <w:ilvl w:val="0"/>
        <w:numId w:val="0"/>
      </w:numPr>
      <w:tabs>
        <w:tab w:val="num" w:pos="2520"/>
      </w:tabs>
      <w:ind w:left="2520" w:hanging="1080"/>
    </w:pPr>
  </w:style>
  <w:style w:type="paragraph" w:styleId="NormalWeb">
    <w:name w:val="Normal (Web)"/>
    <w:basedOn w:val="Normal"/>
    <w:uiPriority w:val="99"/>
    <w:rsid w:val="00C67911"/>
    <w:pPr>
      <w:spacing w:before="100" w:beforeAutospacing="1" w:after="100" w:afterAutospacing="1"/>
    </w:pPr>
  </w:style>
  <w:style w:type="paragraph" w:customStyle="1" w:styleId="13">
    <w:name w:val="Таблица1"/>
    <w:basedOn w:val="Normal"/>
    <w:uiPriority w:val="99"/>
    <w:rsid w:val="00C67911"/>
    <w:pPr>
      <w:keepNext/>
      <w:spacing w:before="240"/>
      <w:jc w:val="right"/>
    </w:pPr>
    <w:rPr>
      <w:i/>
      <w:iCs/>
    </w:rPr>
  </w:style>
  <w:style w:type="paragraph" w:customStyle="1" w:styleId="a">
    <w:name w:val="Таблицв"/>
    <w:basedOn w:val="Normal"/>
    <w:uiPriority w:val="99"/>
    <w:rsid w:val="00C67911"/>
    <w:pPr>
      <w:keepNext/>
      <w:spacing w:after="240"/>
      <w:jc w:val="center"/>
    </w:pPr>
    <w:rPr>
      <w:i/>
      <w:iCs/>
    </w:rPr>
  </w:style>
  <w:style w:type="paragraph" w:customStyle="1" w:styleId="Preformat">
    <w:name w:val="Preformat"/>
    <w:uiPriority w:val="99"/>
    <w:rsid w:val="00C67911"/>
    <w:rPr>
      <w:rFonts w:ascii="Courier New" w:eastAsia="Times New Roman" w:hAnsi="Courier New" w:cs="Courier New"/>
      <w:sz w:val="20"/>
      <w:szCs w:val="20"/>
    </w:rPr>
  </w:style>
  <w:style w:type="table" w:styleId="TableGrid">
    <w:name w:val="Table Grid"/>
    <w:basedOn w:val="TableNormal"/>
    <w:uiPriority w:val="99"/>
    <w:rsid w:val="00C67911"/>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OC1">
    <w:name w:val="toc 1"/>
    <w:basedOn w:val="Normal"/>
    <w:next w:val="Normal"/>
    <w:autoRedefine/>
    <w:uiPriority w:val="99"/>
    <w:semiHidden/>
    <w:rsid w:val="00C67911"/>
    <w:pPr>
      <w:spacing w:before="360"/>
    </w:pPr>
    <w:rPr>
      <w:rFonts w:ascii="Cambria" w:hAnsi="Cambria" w:cs="Cambria"/>
      <w:b/>
      <w:bCs/>
      <w:caps/>
    </w:rPr>
  </w:style>
  <w:style w:type="paragraph" w:styleId="TOC3">
    <w:name w:val="toc 3"/>
    <w:basedOn w:val="Normal"/>
    <w:next w:val="Normal"/>
    <w:autoRedefine/>
    <w:uiPriority w:val="99"/>
    <w:semiHidden/>
    <w:rsid w:val="00931DFF"/>
    <w:pPr>
      <w:tabs>
        <w:tab w:val="right" w:leader="dot" w:pos="9629"/>
      </w:tabs>
      <w:ind w:left="240" w:firstLine="327"/>
    </w:pPr>
    <w:rPr>
      <w:rFonts w:ascii="Calibri" w:hAnsi="Calibri" w:cs="Calibri"/>
      <w:sz w:val="20"/>
      <w:szCs w:val="20"/>
    </w:rPr>
  </w:style>
  <w:style w:type="paragraph" w:styleId="TOC4">
    <w:name w:val="toc 4"/>
    <w:basedOn w:val="Normal"/>
    <w:next w:val="Normal"/>
    <w:autoRedefine/>
    <w:uiPriority w:val="99"/>
    <w:semiHidden/>
    <w:rsid w:val="00C67911"/>
    <w:pPr>
      <w:ind w:left="480"/>
    </w:pPr>
    <w:rPr>
      <w:rFonts w:ascii="Calibri" w:hAnsi="Calibri" w:cs="Calibri"/>
      <w:sz w:val="20"/>
      <w:szCs w:val="20"/>
    </w:rPr>
  </w:style>
  <w:style w:type="paragraph" w:styleId="TOC5">
    <w:name w:val="toc 5"/>
    <w:basedOn w:val="Normal"/>
    <w:next w:val="Normal"/>
    <w:autoRedefine/>
    <w:uiPriority w:val="99"/>
    <w:semiHidden/>
    <w:rsid w:val="00C67911"/>
    <w:pPr>
      <w:ind w:left="720"/>
    </w:pPr>
    <w:rPr>
      <w:rFonts w:ascii="Calibri" w:hAnsi="Calibri" w:cs="Calibri"/>
      <w:sz w:val="20"/>
      <w:szCs w:val="20"/>
    </w:rPr>
  </w:style>
  <w:style w:type="paragraph" w:styleId="TOC6">
    <w:name w:val="toc 6"/>
    <w:basedOn w:val="Normal"/>
    <w:next w:val="Normal"/>
    <w:autoRedefine/>
    <w:uiPriority w:val="99"/>
    <w:semiHidden/>
    <w:rsid w:val="00C67911"/>
    <w:pPr>
      <w:ind w:left="960"/>
    </w:pPr>
    <w:rPr>
      <w:rFonts w:ascii="Calibri" w:hAnsi="Calibri" w:cs="Calibri"/>
      <w:sz w:val="20"/>
      <w:szCs w:val="20"/>
    </w:rPr>
  </w:style>
  <w:style w:type="paragraph" w:styleId="TOC7">
    <w:name w:val="toc 7"/>
    <w:basedOn w:val="Normal"/>
    <w:next w:val="Normal"/>
    <w:autoRedefine/>
    <w:uiPriority w:val="99"/>
    <w:semiHidden/>
    <w:rsid w:val="00C67911"/>
    <w:pPr>
      <w:ind w:left="1200"/>
    </w:pPr>
    <w:rPr>
      <w:rFonts w:ascii="Calibri" w:hAnsi="Calibri" w:cs="Calibri"/>
      <w:sz w:val="20"/>
      <w:szCs w:val="20"/>
    </w:rPr>
  </w:style>
  <w:style w:type="paragraph" w:styleId="TOC8">
    <w:name w:val="toc 8"/>
    <w:basedOn w:val="Normal"/>
    <w:next w:val="Normal"/>
    <w:autoRedefine/>
    <w:uiPriority w:val="99"/>
    <w:semiHidden/>
    <w:rsid w:val="00C67911"/>
    <w:pPr>
      <w:ind w:left="1440"/>
    </w:pPr>
    <w:rPr>
      <w:rFonts w:ascii="Calibri" w:hAnsi="Calibri" w:cs="Calibri"/>
      <w:sz w:val="20"/>
      <w:szCs w:val="20"/>
    </w:rPr>
  </w:style>
  <w:style w:type="paragraph" w:styleId="TOC9">
    <w:name w:val="toc 9"/>
    <w:basedOn w:val="Normal"/>
    <w:next w:val="Normal"/>
    <w:autoRedefine/>
    <w:uiPriority w:val="99"/>
    <w:semiHidden/>
    <w:rsid w:val="00C67911"/>
    <w:pPr>
      <w:ind w:left="1680"/>
    </w:pPr>
    <w:rPr>
      <w:rFonts w:ascii="Calibri" w:hAnsi="Calibri" w:cs="Calibri"/>
      <w:sz w:val="20"/>
      <w:szCs w:val="20"/>
    </w:rPr>
  </w:style>
  <w:style w:type="character" w:customStyle="1" w:styleId="14">
    <w:name w:val="Стиль 14 пт"/>
    <w:basedOn w:val="DefaultParagraphFont"/>
    <w:uiPriority w:val="99"/>
    <w:rsid w:val="00C67911"/>
    <w:rPr>
      <w:rFonts w:ascii="Times New Roman" w:hAnsi="Times New Roman" w:cs="Times New Roman"/>
      <w:sz w:val="24"/>
      <w:szCs w:val="24"/>
    </w:rPr>
  </w:style>
  <w:style w:type="paragraph" w:styleId="BodyText">
    <w:name w:val="Body Text"/>
    <w:aliases w:val="Знак Знак Знак,bt,Основной текст Знак Знак Знак"/>
    <w:basedOn w:val="Normal"/>
    <w:link w:val="BodyTextChar"/>
    <w:uiPriority w:val="99"/>
    <w:rsid w:val="00C67911"/>
    <w:pPr>
      <w:spacing w:after="120"/>
    </w:pPr>
  </w:style>
  <w:style w:type="character" w:customStyle="1" w:styleId="BodyTextChar">
    <w:name w:val="Body Text Char"/>
    <w:aliases w:val="Знак Знак Знак Char,bt Char,Основной текст Знак Знак Знак Char"/>
    <w:basedOn w:val="DefaultParagraphFont"/>
    <w:link w:val="BodyText"/>
    <w:uiPriority w:val="99"/>
    <w:locked/>
    <w:rsid w:val="00C67911"/>
    <w:rPr>
      <w:rFonts w:ascii="Times New Roman" w:hAnsi="Times New Roman" w:cs="Times New Roman"/>
      <w:sz w:val="24"/>
      <w:szCs w:val="24"/>
      <w:lang w:eastAsia="ru-RU"/>
    </w:rPr>
  </w:style>
  <w:style w:type="character" w:styleId="Strong">
    <w:name w:val="Strong"/>
    <w:basedOn w:val="DefaultParagraphFont"/>
    <w:uiPriority w:val="99"/>
    <w:qFormat/>
    <w:rsid w:val="00C67911"/>
    <w:rPr>
      <w:b/>
      <w:bCs/>
    </w:rPr>
  </w:style>
  <w:style w:type="paragraph" w:styleId="Date">
    <w:name w:val="Date"/>
    <w:basedOn w:val="Normal"/>
    <w:next w:val="Normal"/>
    <w:link w:val="DateChar"/>
    <w:uiPriority w:val="99"/>
    <w:rsid w:val="00C67911"/>
    <w:pPr>
      <w:spacing w:after="60"/>
      <w:jc w:val="both"/>
    </w:pPr>
  </w:style>
  <w:style w:type="character" w:customStyle="1" w:styleId="DateChar">
    <w:name w:val="Date Char"/>
    <w:basedOn w:val="DefaultParagraphFont"/>
    <w:link w:val="Date"/>
    <w:uiPriority w:val="99"/>
    <w:locked/>
    <w:rsid w:val="00C67911"/>
    <w:rPr>
      <w:rFonts w:ascii="Times New Roman" w:hAnsi="Times New Roman" w:cs="Times New Roman"/>
      <w:sz w:val="20"/>
      <w:szCs w:val="20"/>
      <w:lang w:eastAsia="ru-RU"/>
    </w:rPr>
  </w:style>
  <w:style w:type="paragraph" w:customStyle="1" w:styleId="ConsNonformat">
    <w:name w:val="ConsNonformat"/>
    <w:uiPriority w:val="99"/>
    <w:rsid w:val="00C67911"/>
    <w:pPr>
      <w:widowControl w:val="0"/>
      <w:autoSpaceDE w:val="0"/>
      <w:autoSpaceDN w:val="0"/>
      <w:adjustRightInd w:val="0"/>
      <w:ind w:right="19772"/>
    </w:pPr>
    <w:rPr>
      <w:rFonts w:ascii="Courier New" w:eastAsia="Times New Roman" w:hAnsi="Courier New" w:cs="Courier New"/>
      <w:sz w:val="20"/>
      <w:szCs w:val="20"/>
    </w:rPr>
  </w:style>
  <w:style w:type="paragraph" w:customStyle="1" w:styleId="21">
    <w:name w:val="Основной текст 21"/>
    <w:basedOn w:val="Normal"/>
    <w:uiPriority w:val="99"/>
    <w:rsid w:val="00C67911"/>
    <w:pPr>
      <w:ind w:firstLine="567"/>
      <w:jc w:val="both"/>
    </w:pPr>
    <w:rPr>
      <w:sz w:val="20"/>
      <w:szCs w:val="20"/>
    </w:rPr>
  </w:style>
  <w:style w:type="paragraph" w:styleId="BodyText3">
    <w:name w:val="Body Text 3"/>
    <w:basedOn w:val="Normal"/>
    <w:link w:val="BodyText3Char"/>
    <w:uiPriority w:val="99"/>
    <w:rsid w:val="00C67911"/>
    <w:pPr>
      <w:spacing w:after="120"/>
    </w:pPr>
    <w:rPr>
      <w:sz w:val="16"/>
      <w:szCs w:val="16"/>
    </w:rPr>
  </w:style>
  <w:style w:type="character" w:customStyle="1" w:styleId="BodyText3Char">
    <w:name w:val="Body Text 3 Char"/>
    <w:basedOn w:val="DefaultParagraphFont"/>
    <w:link w:val="BodyText3"/>
    <w:uiPriority w:val="99"/>
    <w:locked/>
    <w:rsid w:val="00C67911"/>
    <w:rPr>
      <w:rFonts w:ascii="Times New Roman" w:hAnsi="Times New Roman" w:cs="Times New Roman"/>
      <w:sz w:val="16"/>
      <w:szCs w:val="16"/>
      <w:lang w:eastAsia="ru-RU"/>
    </w:rPr>
  </w:style>
  <w:style w:type="paragraph" w:customStyle="1" w:styleId="2">
    <w:name w:val="Обычный2"/>
    <w:uiPriority w:val="99"/>
    <w:rsid w:val="00C67911"/>
    <w:pPr>
      <w:widowControl w:val="0"/>
    </w:pPr>
    <w:rPr>
      <w:rFonts w:ascii="Times New Roman" w:eastAsia="Times New Roman" w:hAnsi="Times New Roman"/>
      <w:sz w:val="20"/>
      <w:szCs w:val="20"/>
    </w:rPr>
  </w:style>
  <w:style w:type="paragraph" w:styleId="FootnoteText">
    <w:name w:val="footnote text"/>
    <w:aliases w:val="Table_Footnote_last,Table_Footnote_last Знак Знак Знак,Table_Footnote_last Знак,Текст сноски Знак1,Текст сноски Знак Знак,Текст сноски Знак1 Знак Знак,Текст сноски Знак Знак Знак Знак,Table_Footnote_last Знак1 Знак Знак,single space,Знак1"/>
    <w:basedOn w:val="Normal"/>
    <w:link w:val="FootnoteTextChar"/>
    <w:uiPriority w:val="99"/>
    <w:semiHidden/>
    <w:rsid w:val="00C67911"/>
    <w:rPr>
      <w:sz w:val="20"/>
      <w:szCs w:val="20"/>
    </w:rPr>
  </w:style>
  <w:style w:type="character" w:customStyle="1" w:styleId="FootnoteTextChar">
    <w:name w:val="Footnote Text Char"/>
    <w:aliases w:val="Table_Footnote_last Char,Table_Footnote_last Знак Знак Знак Char,Table_Footnote_last Знак Char,Текст сноски Знак1 Char,Текст сноски Знак Знак Char,Текст сноски Знак1 Знак Знак Char,Текст сноски Знак Знак Знак Знак Char,Знак1 Char"/>
    <w:basedOn w:val="DefaultParagraphFont"/>
    <w:link w:val="FootnoteText"/>
    <w:uiPriority w:val="99"/>
    <w:locked/>
    <w:rsid w:val="00C67911"/>
    <w:rPr>
      <w:rFonts w:ascii="Times New Roman" w:hAnsi="Times New Roman" w:cs="Times New Roman"/>
      <w:sz w:val="20"/>
      <w:szCs w:val="20"/>
      <w:lang w:eastAsia="ru-RU"/>
    </w:rPr>
  </w:style>
  <w:style w:type="character" w:styleId="FootnoteReference">
    <w:name w:val="footnote reference"/>
    <w:basedOn w:val="DefaultParagraphFont"/>
    <w:uiPriority w:val="99"/>
    <w:semiHidden/>
    <w:rsid w:val="00C67911"/>
    <w:rPr>
      <w:vertAlign w:val="superscript"/>
    </w:rPr>
  </w:style>
  <w:style w:type="paragraph" w:styleId="BodyTextIndent2">
    <w:name w:val="Body Text Indent 2"/>
    <w:basedOn w:val="Normal"/>
    <w:link w:val="BodyTextIndent2Char"/>
    <w:uiPriority w:val="99"/>
    <w:rsid w:val="00C67911"/>
    <w:pPr>
      <w:spacing w:after="120" w:line="480" w:lineRule="auto"/>
      <w:ind w:left="283"/>
    </w:pPr>
  </w:style>
  <w:style w:type="character" w:customStyle="1" w:styleId="BodyTextIndent2Char">
    <w:name w:val="Body Text Indent 2 Char"/>
    <w:basedOn w:val="DefaultParagraphFont"/>
    <w:link w:val="BodyTextIndent2"/>
    <w:uiPriority w:val="99"/>
    <w:locked/>
    <w:rsid w:val="00C67911"/>
    <w:rPr>
      <w:rFonts w:ascii="Times New Roman" w:hAnsi="Times New Roman" w:cs="Times New Roman"/>
      <w:sz w:val="24"/>
      <w:szCs w:val="24"/>
      <w:lang w:eastAsia="ru-RU"/>
    </w:rPr>
  </w:style>
  <w:style w:type="paragraph" w:customStyle="1" w:styleId="a0">
    <w:name w:val="Вставка"/>
    <w:basedOn w:val="Normal"/>
    <w:uiPriority w:val="99"/>
    <w:rsid w:val="00C67911"/>
    <w:pPr>
      <w:pBdr>
        <w:top w:val="single" w:sz="18" w:space="1" w:color="A3A284"/>
        <w:bottom w:val="single" w:sz="18" w:space="1" w:color="A3A284"/>
      </w:pBdr>
      <w:shd w:val="clear" w:color="auto" w:fill="F5F4E4"/>
      <w:spacing w:before="120" w:after="360"/>
      <w:ind w:firstLine="284"/>
      <w:jc w:val="both"/>
    </w:pPr>
    <w:rPr>
      <w:rFonts w:ascii="Trebuchet MS" w:hAnsi="Trebuchet MS" w:cs="Trebuchet MS"/>
      <w:color w:val="000000"/>
      <w:sz w:val="20"/>
      <w:szCs w:val="20"/>
    </w:rPr>
  </w:style>
  <w:style w:type="paragraph" w:customStyle="1" w:styleId="a1">
    <w:name w:val="Иллюстрация"/>
    <w:uiPriority w:val="99"/>
    <w:rsid w:val="00C67911"/>
    <w:pPr>
      <w:keepNext/>
      <w:keepLines/>
      <w:spacing w:before="240" w:after="120"/>
    </w:pPr>
    <w:rPr>
      <w:rFonts w:ascii="Tahoma" w:eastAsia="Times New Roman" w:hAnsi="Tahoma" w:cs="Tahoma"/>
      <w:b/>
      <w:bCs/>
      <w:color w:val="515024"/>
      <w:sz w:val="20"/>
      <w:szCs w:val="20"/>
    </w:rPr>
  </w:style>
  <w:style w:type="paragraph" w:customStyle="1" w:styleId="a2">
    <w:name w:val="Подлежащее таблицы"/>
    <w:basedOn w:val="Normal"/>
    <w:uiPriority w:val="99"/>
    <w:rsid w:val="00C67911"/>
    <w:pPr>
      <w:spacing w:line="240" w:lineRule="exact"/>
      <w:ind w:left="113" w:hanging="113"/>
    </w:pPr>
    <w:rPr>
      <w:rFonts w:ascii="Arial" w:hAnsi="Arial" w:cs="Arial"/>
      <w:sz w:val="20"/>
      <w:szCs w:val="20"/>
    </w:rPr>
  </w:style>
  <w:style w:type="paragraph" w:customStyle="1" w:styleId="a3">
    <w:name w:val="Таблица"/>
    <w:basedOn w:val="Normal"/>
    <w:uiPriority w:val="99"/>
    <w:rsid w:val="00C67911"/>
    <w:pPr>
      <w:tabs>
        <w:tab w:val="decimal" w:pos="567"/>
      </w:tabs>
      <w:spacing w:line="240" w:lineRule="exact"/>
    </w:pPr>
    <w:rPr>
      <w:rFonts w:ascii="Arial" w:hAnsi="Arial" w:cs="Arial"/>
      <w:sz w:val="20"/>
      <w:szCs w:val="20"/>
    </w:rPr>
  </w:style>
  <w:style w:type="character" w:customStyle="1" w:styleId="a4">
    <w:name w:val="Знак Знак"/>
    <w:basedOn w:val="DefaultParagraphFont"/>
    <w:uiPriority w:val="99"/>
    <w:rsid w:val="00C67911"/>
    <w:rPr>
      <w:sz w:val="24"/>
      <w:szCs w:val="24"/>
      <w:lang w:val="ru-RU" w:eastAsia="ru-RU"/>
    </w:rPr>
  </w:style>
  <w:style w:type="paragraph" w:customStyle="1" w:styleId="15">
    <w:name w:val="Обычный1"/>
    <w:uiPriority w:val="99"/>
    <w:rsid w:val="00C67911"/>
    <w:rPr>
      <w:rFonts w:ascii="Times New Roman" w:eastAsia="Times New Roman" w:hAnsi="Times New Roman"/>
      <w:smallCaps/>
      <w:sz w:val="26"/>
      <w:szCs w:val="26"/>
    </w:rPr>
  </w:style>
  <w:style w:type="character" w:customStyle="1" w:styleId="rvts9">
    <w:name w:val="rvts9"/>
    <w:basedOn w:val="DefaultParagraphFont"/>
    <w:uiPriority w:val="99"/>
    <w:rsid w:val="00C67911"/>
    <w:rPr>
      <w:rFonts w:ascii="Times New Roman" w:hAnsi="Times New Roman" w:cs="Times New Roman"/>
      <w:b/>
      <w:bCs/>
      <w:color w:val="auto"/>
      <w:sz w:val="22"/>
      <w:szCs w:val="22"/>
    </w:rPr>
  </w:style>
  <w:style w:type="paragraph" w:styleId="Subtitle">
    <w:name w:val="Subtitle"/>
    <w:basedOn w:val="Normal"/>
    <w:link w:val="SubtitleChar"/>
    <w:uiPriority w:val="99"/>
    <w:qFormat/>
    <w:rsid w:val="00C67911"/>
    <w:rPr>
      <w:b/>
      <w:bCs/>
    </w:rPr>
  </w:style>
  <w:style w:type="character" w:customStyle="1" w:styleId="SubtitleChar">
    <w:name w:val="Subtitle Char"/>
    <w:basedOn w:val="DefaultParagraphFont"/>
    <w:link w:val="Subtitle"/>
    <w:uiPriority w:val="99"/>
    <w:locked/>
    <w:rsid w:val="00C67911"/>
    <w:rPr>
      <w:rFonts w:ascii="Times New Roman" w:hAnsi="Times New Roman" w:cs="Times New Roman"/>
      <w:b/>
      <w:bCs/>
      <w:sz w:val="24"/>
      <w:szCs w:val="24"/>
      <w:lang w:eastAsia="ru-RU"/>
    </w:rPr>
  </w:style>
  <w:style w:type="paragraph" w:styleId="BodyTextIndent3">
    <w:name w:val="Body Text Indent 3"/>
    <w:aliases w:val="дисер"/>
    <w:basedOn w:val="Normal"/>
    <w:link w:val="BodyTextIndent3Char"/>
    <w:uiPriority w:val="99"/>
    <w:rsid w:val="00C67911"/>
    <w:pPr>
      <w:spacing w:after="120"/>
      <w:ind w:left="283"/>
    </w:pPr>
    <w:rPr>
      <w:sz w:val="16"/>
      <w:szCs w:val="16"/>
    </w:rPr>
  </w:style>
  <w:style w:type="character" w:customStyle="1" w:styleId="BodyTextIndent3Char">
    <w:name w:val="Body Text Indent 3 Char"/>
    <w:aliases w:val="дисер Char"/>
    <w:basedOn w:val="DefaultParagraphFont"/>
    <w:link w:val="BodyTextIndent3"/>
    <w:uiPriority w:val="99"/>
    <w:locked/>
    <w:rsid w:val="00C67911"/>
    <w:rPr>
      <w:rFonts w:ascii="Times New Roman" w:hAnsi="Times New Roman" w:cs="Times New Roman"/>
      <w:sz w:val="16"/>
      <w:szCs w:val="16"/>
      <w:lang w:eastAsia="ru-RU"/>
    </w:rPr>
  </w:style>
  <w:style w:type="paragraph" w:styleId="Caption">
    <w:name w:val="caption"/>
    <w:basedOn w:val="Normal"/>
    <w:uiPriority w:val="99"/>
    <w:qFormat/>
    <w:rsid w:val="00C67911"/>
    <w:pPr>
      <w:spacing w:before="240" w:line="360" w:lineRule="auto"/>
      <w:ind w:firstLine="720"/>
      <w:jc w:val="center"/>
    </w:pPr>
    <w:rPr>
      <w:b/>
      <w:bCs/>
    </w:rPr>
  </w:style>
  <w:style w:type="paragraph" w:styleId="PlainText">
    <w:name w:val="Plain Text"/>
    <w:basedOn w:val="Normal"/>
    <w:link w:val="PlainTextChar"/>
    <w:uiPriority w:val="99"/>
    <w:rsid w:val="00C67911"/>
    <w:rPr>
      <w:rFonts w:ascii="Courier New" w:hAnsi="Courier New" w:cs="Courier New"/>
      <w:sz w:val="20"/>
      <w:szCs w:val="20"/>
    </w:rPr>
  </w:style>
  <w:style w:type="character" w:customStyle="1" w:styleId="PlainTextChar">
    <w:name w:val="Plain Text Char"/>
    <w:basedOn w:val="DefaultParagraphFont"/>
    <w:link w:val="PlainText"/>
    <w:uiPriority w:val="99"/>
    <w:locked/>
    <w:rsid w:val="00C67911"/>
    <w:rPr>
      <w:rFonts w:ascii="Courier New" w:hAnsi="Courier New" w:cs="Courier New"/>
      <w:sz w:val="20"/>
      <w:szCs w:val="20"/>
      <w:lang w:eastAsia="ru-RU"/>
    </w:rPr>
  </w:style>
  <w:style w:type="character" w:styleId="Emphasis">
    <w:name w:val="Emphasis"/>
    <w:basedOn w:val="DefaultParagraphFont"/>
    <w:uiPriority w:val="99"/>
    <w:qFormat/>
    <w:rsid w:val="00C67911"/>
    <w:rPr>
      <w:i/>
      <w:iCs/>
    </w:rPr>
  </w:style>
  <w:style w:type="paragraph" w:customStyle="1" w:styleId="BodyTextIndent21">
    <w:name w:val="Body Text Indent 21"/>
    <w:basedOn w:val="Normal"/>
    <w:uiPriority w:val="99"/>
    <w:rsid w:val="00C67911"/>
    <w:pPr>
      <w:ind w:firstLine="720"/>
      <w:jc w:val="both"/>
    </w:pPr>
  </w:style>
  <w:style w:type="paragraph" w:customStyle="1" w:styleId="a5">
    <w:name w:val="Готовый"/>
    <w:basedOn w:val="Normal"/>
    <w:uiPriority w:val="99"/>
    <w:rsid w:val="00C67911"/>
    <w:pPr>
      <w:tabs>
        <w:tab w:val="left" w:pos="0"/>
        <w:tab w:val="left" w:pos="959"/>
        <w:tab w:val="left" w:pos="1918"/>
        <w:tab w:val="left" w:pos="2877"/>
        <w:tab w:val="left" w:pos="3836"/>
        <w:tab w:val="left" w:pos="4795"/>
        <w:tab w:val="left" w:pos="5754"/>
        <w:tab w:val="left" w:pos="6713"/>
        <w:tab w:val="left" w:pos="7672"/>
        <w:tab w:val="left" w:pos="8631"/>
        <w:tab w:val="left" w:pos="9590"/>
      </w:tabs>
    </w:pPr>
    <w:rPr>
      <w:rFonts w:ascii="Courier New" w:hAnsi="Courier New" w:cs="Courier New"/>
      <w:sz w:val="20"/>
      <w:szCs w:val="20"/>
    </w:rPr>
  </w:style>
  <w:style w:type="paragraph" w:customStyle="1" w:styleId="oaenoniinee">
    <w:name w:val="oaeno niinee"/>
    <w:basedOn w:val="Normal"/>
    <w:uiPriority w:val="99"/>
    <w:rsid w:val="00C67911"/>
    <w:pPr>
      <w:jc w:val="both"/>
    </w:pPr>
  </w:style>
  <w:style w:type="paragraph" w:customStyle="1" w:styleId="xl29">
    <w:name w:val="xl29"/>
    <w:basedOn w:val="Normal"/>
    <w:uiPriority w:val="99"/>
    <w:rsid w:val="00C67911"/>
    <w:pPr>
      <w:spacing w:before="100" w:beforeAutospacing="1" w:after="100" w:afterAutospacing="1"/>
    </w:pPr>
    <w:rPr>
      <w:rFonts w:ascii="Arial" w:eastAsia="Calibri" w:hAnsi="Arial" w:cs="Arial"/>
      <w:sz w:val="18"/>
      <w:szCs w:val="18"/>
    </w:rPr>
  </w:style>
  <w:style w:type="paragraph" w:styleId="Title">
    <w:name w:val="Title"/>
    <w:basedOn w:val="Normal"/>
    <w:link w:val="TitleChar"/>
    <w:uiPriority w:val="99"/>
    <w:qFormat/>
    <w:rsid w:val="00C67911"/>
    <w:pPr>
      <w:spacing w:after="240"/>
      <w:jc w:val="center"/>
    </w:pPr>
    <w:rPr>
      <w:rFonts w:ascii="Arial" w:hAnsi="Arial" w:cs="Arial"/>
      <w:b/>
      <w:bCs/>
      <w:sz w:val="32"/>
      <w:szCs w:val="32"/>
    </w:rPr>
  </w:style>
  <w:style w:type="character" w:customStyle="1" w:styleId="TitleChar">
    <w:name w:val="Title Char"/>
    <w:basedOn w:val="DefaultParagraphFont"/>
    <w:link w:val="Title"/>
    <w:uiPriority w:val="99"/>
    <w:locked/>
    <w:rsid w:val="00C67911"/>
    <w:rPr>
      <w:rFonts w:ascii="Arial" w:hAnsi="Arial" w:cs="Arial"/>
      <w:b/>
      <w:bCs/>
      <w:sz w:val="24"/>
      <w:szCs w:val="24"/>
      <w:lang w:eastAsia="ru-RU"/>
    </w:rPr>
  </w:style>
  <w:style w:type="paragraph" w:styleId="EndnoteText">
    <w:name w:val="endnote text"/>
    <w:basedOn w:val="Normal"/>
    <w:link w:val="EndnoteTextChar"/>
    <w:uiPriority w:val="99"/>
    <w:semiHidden/>
    <w:rsid w:val="00C67911"/>
    <w:rPr>
      <w:sz w:val="20"/>
      <w:szCs w:val="20"/>
    </w:rPr>
  </w:style>
  <w:style w:type="character" w:customStyle="1" w:styleId="EndnoteTextChar">
    <w:name w:val="Endnote Text Char"/>
    <w:basedOn w:val="DefaultParagraphFont"/>
    <w:link w:val="EndnoteText"/>
    <w:uiPriority w:val="99"/>
    <w:locked/>
    <w:rsid w:val="00C67911"/>
    <w:rPr>
      <w:rFonts w:ascii="Times New Roman" w:hAnsi="Times New Roman" w:cs="Times New Roman"/>
      <w:sz w:val="20"/>
      <w:szCs w:val="20"/>
      <w:lang w:eastAsia="ru-RU"/>
    </w:rPr>
  </w:style>
  <w:style w:type="character" w:styleId="EndnoteReference">
    <w:name w:val="endnote reference"/>
    <w:basedOn w:val="DefaultParagraphFont"/>
    <w:uiPriority w:val="99"/>
    <w:semiHidden/>
    <w:rsid w:val="00C67911"/>
    <w:rPr>
      <w:vertAlign w:val="superscript"/>
    </w:rPr>
  </w:style>
  <w:style w:type="paragraph" w:customStyle="1" w:styleId="16">
    <w:name w:val="Без интервала1"/>
    <w:link w:val="NoSpacingChar"/>
    <w:uiPriority w:val="99"/>
    <w:rsid w:val="00C67911"/>
    <w:rPr>
      <w:rFonts w:ascii="Times New Roman" w:eastAsia="Times New Roman" w:hAnsi="Times New Roman"/>
      <w:sz w:val="24"/>
      <w:szCs w:val="24"/>
    </w:rPr>
  </w:style>
  <w:style w:type="character" w:customStyle="1" w:styleId="NoSpacingChar">
    <w:name w:val="No Spacing Char"/>
    <w:basedOn w:val="DefaultParagraphFont"/>
    <w:link w:val="16"/>
    <w:uiPriority w:val="99"/>
    <w:locked/>
    <w:rsid w:val="00C67911"/>
    <w:rPr>
      <w:rFonts w:ascii="Times New Roman" w:hAnsi="Times New Roman" w:cs="Times New Roman"/>
      <w:sz w:val="24"/>
      <w:szCs w:val="24"/>
      <w:lang w:val="ru-RU" w:eastAsia="ru-RU"/>
    </w:rPr>
  </w:style>
  <w:style w:type="paragraph" w:customStyle="1" w:styleId="xl26">
    <w:name w:val="xl26"/>
    <w:basedOn w:val="Normal"/>
    <w:uiPriority w:val="99"/>
    <w:rsid w:val="00C67911"/>
    <w:pPr>
      <w:pBdr>
        <w:left w:val="single" w:sz="4" w:space="0" w:color="auto"/>
        <w:right w:val="single" w:sz="4" w:space="0" w:color="auto"/>
      </w:pBdr>
      <w:spacing w:before="100" w:beforeAutospacing="1" w:after="100" w:afterAutospacing="1"/>
    </w:pPr>
    <w:rPr>
      <w:rFonts w:ascii="Arial" w:eastAsia="Calibri" w:hAnsi="Arial" w:cs="Arial"/>
      <w:sz w:val="20"/>
      <w:szCs w:val="20"/>
    </w:rPr>
  </w:style>
  <w:style w:type="paragraph" w:customStyle="1" w:styleId="ConsPlusNormal">
    <w:name w:val="ConsPlusNormal"/>
    <w:uiPriority w:val="99"/>
    <w:rsid w:val="00C67911"/>
    <w:pPr>
      <w:widowControl w:val="0"/>
      <w:autoSpaceDE w:val="0"/>
      <w:autoSpaceDN w:val="0"/>
      <w:adjustRightInd w:val="0"/>
      <w:ind w:firstLine="720"/>
    </w:pPr>
    <w:rPr>
      <w:rFonts w:ascii="Arial" w:eastAsia="Times New Roman" w:hAnsi="Arial" w:cs="Arial"/>
      <w:sz w:val="20"/>
      <w:szCs w:val="20"/>
    </w:rPr>
  </w:style>
  <w:style w:type="paragraph" w:customStyle="1" w:styleId="a6">
    <w:name w:val="рис+табл"/>
    <w:basedOn w:val="Normal"/>
    <w:link w:val="a7"/>
    <w:uiPriority w:val="99"/>
    <w:rsid w:val="00C67911"/>
    <w:pPr>
      <w:spacing w:line="360" w:lineRule="auto"/>
      <w:ind w:firstLine="709"/>
      <w:jc w:val="both"/>
    </w:pPr>
    <w:rPr>
      <w:rFonts w:ascii="Arial" w:hAnsi="Arial" w:cs="Arial"/>
      <w:i/>
      <w:iCs/>
      <w:sz w:val="22"/>
      <w:szCs w:val="22"/>
    </w:rPr>
  </w:style>
  <w:style w:type="character" w:customStyle="1" w:styleId="a7">
    <w:name w:val="рис+табл Знак"/>
    <w:basedOn w:val="DefaultParagraphFont"/>
    <w:link w:val="a6"/>
    <w:uiPriority w:val="99"/>
    <w:locked/>
    <w:rsid w:val="00C67911"/>
    <w:rPr>
      <w:rFonts w:ascii="Arial" w:hAnsi="Arial" w:cs="Arial"/>
      <w:i/>
      <w:iCs/>
      <w:lang w:eastAsia="ru-RU"/>
    </w:rPr>
  </w:style>
  <w:style w:type="paragraph" w:customStyle="1" w:styleId="xl24">
    <w:name w:val="xl24"/>
    <w:basedOn w:val="Normal"/>
    <w:uiPriority w:val="99"/>
    <w:rsid w:val="00C67911"/>
    <w:pPr>
      <w:pBdr>
        <w:right w:val="single" w:sz="4" w:space="0" w:color="000000"/>
      </w:pBdr>
      <w:spacing w:before="100" w:after="100"/>
      <w:jc w:val="center"/>
    </w:pPr>
    <w:rPr>
      <w:rFonts w:eastAsia="Calibri"/>
    </w:rPr>
  </w:style>
  <w:style w:type="paragraph" w:customStyle="1" w:styleId="a8">
    <w:name w:val="Единицы"/>
    <w:basedOn w:val="Normal"/>
    <w:uiPriority w:val="99"/>
    <w:rsid w:val="00C67911"/>
    <w:pPr>
      <w:keepNext/>
      <w:spacing w:before="120" w:after="60"/>
      <w:jc w:val="center"/>
    </w:pPr>
    <w:rPr>
      <w:rFonts w:ascii="Arial" w:hAnsi="Arial" w:cs="Arial"/>
      <w:sz w:val="22"/>
      <w:szCs w:val="22"/>
    </w:rPr>
  </w:style>
  <w:style w:type="paragraph" w:styleId="MessageHeader">
    <w:name w:val="Message Header"/>
    <w:basedOn w:val="Normal"/>
    <w:link w:val="MessageHeaderChar"/>
    <w:uiPriority w:val="99"/>
    <w:rsid w:val="00C67911"/>
    <w:pPr>
      <w:spacing w:before="120" w:after="120"/>
      <w:jc w:val="center"/>
    </w:pPr>
    <w:rPr>
      <w:rFonts w:ascii="Arial" w:hAnsi="Arial" w:cs="Arial"/>
      <w:b/>
      <w:bCs/>
      <w:i/>
      <w:iCs/>
      <w:sz w:val="22"/>
      <w:szCs w:val="22"/>
    </w:rPr>
  </w:style>
  <w:style w:type="character" w:customStyle="1" w:styleId="MessageHeaderChar">
    <w:name w:val="Message Header Char"/>
    <w:basedOn w:val="DefaultParagraphFont"/>
    <w:link w:val="MessageHeader"/>
    <w:uiPriority w:val="99"/>
    <w:locked/>
    <w:rsid w:val="00C67911"/>
    <w:rPr>
      <w:rFonts w:ascii="Arial" w:hAnsi="Arial" w:cs="Arial"/>
      <w:b/>
      <w:bCs/>
      <w:i/>
      <w:iCs/>
      <w:sz w:val="20"/>
      <w:szCs w:val="20"/>
      <w:lang w:eastAsia="ru-RU"/>
    </w:rPr>
  </w:style>
  <w:style w:type="paragraph" w:customStyle="1" w:styleId="Normal0">
    <w:name w:val="Normal Знак Знак"/>
    <w:uiPriority w:val="99"/>
    <w:rsid w:val="00C67911"/>
    <w:pPr>
      <w:spacing w:before="100" w:after="100"/>
      <w:jc w:val="both"/>
    </w:pPr>
    <w:rPr>
      <w:rFonts w:ascii="Times New Roman" w:eastAsia="Times New Roman" w:hAnsi="Times New Roman"/>
      <w:sz w:val="24"/>
      <w:szCs w:val="24"/>
    </w:rPr>
  </w:style>
  <w:style w:type="paragraph" w:customStyle="1" w:styleId="xl25">
    <w:name w:val="xl25"/>
    <w:basedOn w:val="Normal"/>
    <w:uiPriority w:val="99"/>
    <w:rsid w:val="00C6791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Calibri" w:hAnsi="Arial" w:cs="Arial"/>
    </w:rPr>
  </w:style>
  <w:style w:type="paragraph" w:customStyle="1" w:styleId="xl27">
    <w:name w:val="xl27"/>
    <w:basedOn w:val="Normal"/>
    <w:uiPriority w:val="99"/>
    <w:rsid w:val="00C67911"/>
    <w:pPr>
      <w:pBdr>
        <w:top w:val="single" w:sz="4" w:space="0" w:color="auto"/>
        <w:left w:val="single" w:sz="4" w:space="0" w:color="auto"/>
        <w:bottom w:val="single" w:sz="4" w:space="0" w:color="auto"/>
      </w:pBdr>
      <w:spacing w:before="100" w:beforeAutospacing="1" w:after="100" w:afterAutospacing="1"/>
      <w:jc w:val="center"/>
      <w:textAlignment w:val="top"/>
    </w:pPr>
    <w:rPr>
      <w:rFonts w:ascii="Arial" w:eastAsia="Calibri" w:hAnsi="Arial" w:cs="Arial"/>
    </w:rPr>
  </w:style>
  <w:style w:type="paragraph" w:customStyle="1" w:styleId="xl28">
    <w:name w:val="xl28"/>
    <w:basedOn w:val="Normal"/>
    <w:uiPriority w:val="99"/>
    <w:rsid w:val="00C67911"/>
    <w:pPr>
      <w:pBdr>
        <w:top w:val="single" w:sz="4" w:space="0" w:color="auto"/>
        <w:bottom w:val="single" w:sz="4" w:space="0" w:color="auto"/>
      </w:pBdr>
      <w:spacing w:before="100" w:beforeAutospacing="1" w:after="100" w:afterAutospacing="1"/>
      <w:jc w:val="center"/>
      <w:textAlignment w:val="top"/>
    </w:pPr>
    <w:rPr>
      <w:rFonts w:ascii="Arial" w:eastAsia="Calibri" w:hAnsi="Arial" w:cs="Arial"/>
    </w:rPr>
  </w:style>
  <w:style w:type="paragraph" w:customStyle="1" w:styleId="ConsNormal">
    <w:name w:val="ConsNormal"/>
    <w:link w:val="ConsNormal0"/>
    <w:uiPriority w:val="99"/>
    <w:rsid w:val="00C67911"/>
    <w:pPr>
      <w:widowControl w:val="0"/>
      <w:snapToGrid w:val="0"/>
      <w:ind w:firstLine="720"/>
    </w:pPr>
    <w:rPr>
      <w:rFonts w:ascii="Arial" w:eastAsia="Times New Roman" w:hAnsi="Arial" w:cs="Arial"/>
      <w:sz w:val="20"/>
      <w:szCs w:val="20"/>
    </w:rPr>
  </w:style>
  <w:style w:type="paragraph" w:customStyle="1" w:styleId="font5">
    <w:name w:val="font5"/>
    <w:basedOn w:val="Normal"/>
    <w:uiPriority w:val="99"/>
    <w:rsid w:val="00C67911"/>
    <w:pPr>
      <w:spacing w:before="100" w:beforeAutospacing="1" w:after="100" w:afterAutospacing="1"/>
    </w:pPr>
    <w:rPr>
      <w:rFonts w:ascii="Arial" w:eastAsia="Calibri" w:hAnsi="Arial" w:cs="Arial"/>
      <w:sz w:val="20"/>
      <w:szCs w:val="20"/>
    </w:rPr>
  </w:style>
  <w:style w:type="paragraph" w:customStyle="1" w:styleId="xl33">
    <w:name w:val="xl33"/>
    <w:basedOn w:val="Normal"/>
    <w:uiPriority w:val="99"/>
    <w:rsid w:val="00C67911"/>
    <w:pPr>
      <w:spacing w:before="100" w:beforeAutospacing="1" w:after="100" w:afterAutospacing="1"/>
      <w:jc w:val="right"/>
      <w:textAlignment w:val="top"/>
    </w:pPr>
    <w:rPr>
      <w:rFonts w:ascii="Arial" w:eastAsia="Calibri" w:hAnsi="Arial" w:cs="Arial"/>
      <w:sz w:val="26"/>
      <w:szCs w:val="26"/>
    </w:rPr>
  </w:style>
  <w:style w:type="character" w:customStyle="1" w:styleId="grame">
    <w:name w:val="grame"/>
    <w:basedOn w:val="DefaultParagraphFont"/>
    <w:uiPriority w:val="99"/>
    <w:rsid w:val="00C67911"/>
  </w:style>
  <w:style w:type="paragraph" w:customStyle="1" w:styleId="31">
    <w:name w:val="Основной текст 31"/>
    <w:basedOn w:val="Normal"/>
    <w:uiPriority w:val="99"/>
    <w:rsid w:val="00C67911"/>
    <w:rPr>
      <w:sz w:val="28"/>
      <w:szCs w:val="28"/>
      <w:lang w:val="en-US"/>
    </w:rPr>
  </w:style>
  <w:style w:type="paragraph" w:customStyle="1" w:styleId="5">
    <w:name w:val="çàãîëîâîê 5"/>
    <w:basedOn w:val="Normal"/>
    <w:next w:val="Normal"/>
    <w:uiPriority w:val="99"/>
    <w:rsid w:val="00C67911"/>
    <w:pPr>
      <w:keepNext/>
      <w:ind w:firstLine="720"/>
      <w:jc w:val="both"/>
    </w:pPr>
    <w:rPr>
      <w:sz w:val="28"/>
      <w:szCs w:val="28"/>
    </w:rPr>
  </w:style>
  <w:style w:type="paragraph" w:customStyle="1" w:styleId="32">
    <w:name w:val="Основной текст 32"/>
    <w:basedOn w:val="Normal"/>
    <w:uiPriority w:val="99"/>
    <w:rsid w:val="00C67911"/>
    <w:pPr>
      <w:ind w:left="1418"/>
      <w:jc w:val="both"/>
    </w:pPr>
    <w:rPr>
      <w:sz w:val="28"/>
      <w:szCs w:val="28"/>
      <w:lang w:val="en-US"/>
    </w:rPr>
  </w:style>
  <w:style w:type="paragraph" w:customStyle="1" w:styleId="a9">
    <w:name w:val="Списки"/>
    <w:basedOn w:val="Normal"/>
    <w:uiPriority w:val="99"/>
    <w:rsid w:val="00C67911"/>
    <w:pPr>
      <w:tabs>
        <w:tab w:val="left" w:pos="1260"/>
      </w:tabs>
      <w:spacing w:before="120" w:after="120"/>
      <w:jc w:val="both"/>
    </w:pPr>
  </w:style>
  <w:style w:type="character" w:customStyle="1" w:styleId="HTMLPreformattedChar">
    <w:name w:val="HTML Preformatted Char"/>
    <w:basedOn w:val="DefaultParagraphFont"/>
    <w:link w:val="HTMLPreformatted"/>
    <w:uiPriority w:val="99"/>
    <w:locked/>
    <w:rsid w:val="00C67911"/>
    <w:rPr>
      <w:rFonts w:ascii="Courier New" w:hAnsi="Courier New" w:cs="Courier New"/>
      <w:sz w:val="20"/>
      <w:szCs w:val="20"/>
      <w:lang w:eastAsia="ru-RU"/>
    </w:rPr>
  </w:style>
  <w:style w:type="paragraph" w:styleId="HTMLPreformatted">
    <w:name w:val="HTML Preformatted"/>
    <w:basedOn w:val="Normal"/>
    <w:link w:val="HTMLPreformattedChar"/>
    <w:uiPriority w:val="99"/>
    <w:rsid w:val="00C6791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PreformattedChar1">
    <w:name w:val="HTML Preformatted Char1"/>
    <w:basedOn w:val="DefaultParagraphFont"/>
    <w:link w:val="HTMLPreformatted"/>
    <w:uiPriority w:val="99"/>
    <w:semiHidden/>
    <w:locked/>
    <w:rsid w:val="008270CD"/>
    <w:rPr>
      <w:rFonts w:ascii="Courier New" w:hAnsi="Courier New" w:cs="Courier New"/>
      <w:sz w:val="20"/>
      <w:szCs w:val="20"/>
    </w:rPr>
  </w:style>
  <w:style w:type="character" w:customStyle="1" w:styleId="HTML1">
    <w:name w:val="Стандартный HTML Знак1"/>
    <w:basedOn w:val="DefaultParagraphFont"/>
    <w:link w:val="HTMLPreformatted"/>
    <w:uiPriority w:val="99"/>
    <w:semiHidden/>
    <w:locked/>
    <w:rsid w:val="00C67911"/>
    <w:rPr>
      <w:rFonts w:ascii="Consolas" w:hAnsi="Consolas" w:cs="Consolas"/>
      <w:sz w:val="20"/>
      <w:szCs w:val="20"/>
      <w:lang w:eastAsia="ru-RU"/>
    </w:rPr>
  </w:style>
  <w:style w:type="paragraph" w:customStyle="1" w:styleId="FR1">
    <w:name w:val="FR1"/>
    <w:uiPriority w:val="99"/>
    <w:rsid w:val="00C67911"/>
    <w:pPr>
      <w:widowControl w:val="0"/>
      <w:autoSpaceDE w:val="0"/>
      <w:autoSpaceDN w:val="0"/>
      <w:spacing w:before="400"/>
      <w:jc w:val="center"/>
    </w:pPr>
    <w:rPr>
      <w:rFonts w:ascii="Times New Roman" w:eastAsia="Times New Roman" w:hAnsi="Times New Roman"/>
      <w:b/>
      <w:bCs/>
      <w:sz w:val="36"/>
      <w:szCs w:val="36"/>
    </w:rPr>
  </w:style>
  <w:style w:type="paragraph" w:customStyle="1" w:styleId="FR3">
    <w:name w:val="FR3"/>
    <w:uiPriority w:val="99"/>
    <w:rsid w:val="00C67911"/>
    <w:pPr>
      <w:widowControl w:val="0"/>
      <w:autoSpaceDE w:val="0"/>
      <w:autoSpaceDN w:val="0"/>
      <w:spacing w:before="2160"/>
      <w:jc w:val="center"/>
    </w:pPr>
    <w:rPr>
      <w:rFonts w:ascii="Arial" w:eastAsia="Times New Roman" w:hAnsi="Arial" w:cs="Arial"/>
      <w:b/>
      <w:bCs/>
      <w:sz w:val="24"/>
      <w:szCs w:val="24"/>
    </w:rPr>
  </w:style>
  <w:style w:type="paragraph" w:customStyle="1" w:styleId="Heading">
    <w:name w:val="Heading"/>
    <w:uiPriority w:val="99"/>
    <w:rsid w:val="00C67911"/>
    <w:pPr>
      <w:autoSpaceDE w:val="0"/>
      <w:autoSpaceDN w:val="0"/>
      <w:adjustRightInd w:val="0"/>
    </w:pPr>
    <w:rPr>
      <w:rFonts w:ascii="Arial" w:eastAsia="Times New Roman" w:hAnsi="Arial" w:cs="Arial"/>
      <w:b/>
      <w:bCs/>
    </w:rPr>
  </w:style>
  <w:style w:type="paragraph" w:customStyle="1" w:styleId="aa">
    <w:name w:val="Глава"/>
    <w:basedOn w:val="Normal"/>
    <w:uiPriority w:val="99"/>
    <w:rsid w:val="00C67911"/>
    <w:pPr>
      <w:tabs>
        <w:tab w:val="num" w:pos="1440"/>
      </w:tabs>
      <w:spacing w:after="80"/>
      <w:ind w:left="1440" w:hanging="360"/>
      <w:jc w:val="both"/>
    </w:pPr>
    <w:rPr>
      <w:b/>
      <w:bCs/>
      <w:sz w:val="32"/>
      <w:szCs w:val="32"/>
    </w:rPr>
  </w:style>
  <w:style w:type="paragraph" w:customStyle="1" w:styleId="ConsTitle">
    <w:name w:val="ConsTitle"/>
    <w:uiPriority w:val="99"/>
    <w:rsid w:val="00C67911"/>
    <w:pPr>
      <w:widowControl w:val="0"/>
      <w:autoSpaceDE w:val="0"/>
      <w:autoSpaceDN w:val="0"/>
      <w:adjustRightInd w:val="0"/>
      <w:ind w:right="19772"/>
    </w:pPr>
    <w:rPr>
      <w:rFonts w:ascii="Arial" w:eastAsia="Times New Roman" w:hAnsi="Arial" w:cs="Arial"/>
      <w:b/>
      <w:bCs/>
      <w:sz w:val="16"/>
      <w:szCs w:val="16"/>
    </w:rPr>
  </w:style>
  <w:style w:type="paragraph" w:customStyle="1" w:styleId="ab">
    <w:name w:val="Знак"/>
    <w:basedOn w:val="Normal"/>
    <w:uiPriority w:val="99"/>
    <w:rsid w:val="00C67911"/>
    <w:pPr>
      <w:spacing w:before="100" w:beforeAutospacing="1" w:after="100" w:afterAutospacing="1"/>
    </w:pPr>
    <w:rPr>
      <w:rFonts w:ascii="Tahoma" w:hAnsi="Tahoma" w:cs="Tahoma"/>
      <w:sz w:val="20"/>
      <w:szCs w:val="20"/>
      <w:lang w:val="en-US" w:eastAsia="en-US"/>
    </w:rPr>
  </w:style>
  <w:style w:type="paragraph" w:customStyle="1" w:styleId="p2">
    <w:name w:val="p2"/>
    <w:basedOn w:val="Normal"/>
    <w:uiPriority w:val="99"/>
    <w:rsid w:val="00C67911"/>
    <w:pPr>
      <w:spacing w:before="100" w:beforeAutospacing="1" w:after="100" w:afterAutospacing="1"/>
      <w:jc w:val="both"/>
    </w:pPr>
    <w:rPr>
      <w:rFonts w:ascii="Arial" w:hAnsi="Arial" w:cs="Arial"/>
      <w:color w:val="000000"/>
      <w:sz w:val="20"/>
      <w:szCs w:val="20"/>
    </w:rPr>
  </w:style>
  <w:style w:type="paragraph" w:customStyle="1" w:styleId="ac">
    <w:name w:val="Внутренний адрес"/>
    <w:basedOn w:val="Normal"/>
    <w:uiPriority w:val="99"/>
    <w:rsid w:val="00C67911"/>
    <w:pPr>
      <w:jc w:val="both"/>
    </w:pPr>
    <w:rPr>
      <w:sz w:val="28"/>
      <w:szCs w:val="28"/>
      <w:lang w:val="en-US"/>
    </w:rPr>
  </w:style>
  <w:style w:type="paragraph" w:customStyle="1" w:styleId="110">
    <w:name w:val="Обычный11"/>
    <w:uiPriority w:val="99"/>
    <w:rsid w:val="00C67911"/>
    <w:rPr>
      <w:rFonts w:ascii="Times New Roman" w:eastAsia="Times New Roman" w:hAnsi="Times New Roman"/>
      <w:sz w:val="20"/>
      <w:szCs w:val="20"/>
    </w:rPr>
  </w:style>
  <w:style w:type="paragraph" w:customStyle="1" w:styleId="ad">
    <w:name w:val="Верхн.колонтитул базовый"/>
    <w:basedOn w:val="Normal"/>
    <w:uiPriority w:val="99"/>
    <w:rsid w:val="00C67911"/>
    <w:pPr>
      <w:keepLines/>
      <w:tabs>
        <w:tab w:val="center" w:pos="7200"/>
        <w:tab w:val="right" w:pos="14400"/>
      </w:tabs>
      <w:jc w:val="center"/>
    </w:pPr>
    <w:rPr>
      <w:spacing w:val="80"/>
      <w:sz w:val="20"/>
      <w:szCs w:val="20"/>
    </w:rPr>
  </w:style>
  <w:style w:type="paragraph" w:styleId="DocumentMap">
    <w:name w:val="Document Map"/>
    <w:basedOn w:val="Normal"/>
    <w:link w:val="DocumentMapChar"/>
    <w:uiPriority w:val="99"/>
    <w:semiHidden/>
    <w:rsid w:val="00C67911"/>
    <w:pPr>
      <w:shd w:val="clear" w:color="auto" w:fill="000080"/>
    </w:pPr>
    <w:rPr>
      <w:rFonts w:ascii="Tahoma" w:hAnsi="Tahoma" w:cs="Tahoma"/>
      <w:sz w:val="20"/>
      <w:szCs w:val="20"/>
    </w:rPr>
  </w:style>
  <w:style w:type="character" w:customStyle="1" w:styleId="DocumentMapChar">
    <w:name w:val="Document Map Char"/>
    <w:basedOn w:val="DefaultParagraphFont"/>
    <w:link w:val="DocumentMap"/>
    <w:uiPriority w:val="99"/>
    <w:locked/>
    <w:rsid w:val="00C67911"/>
    <w:rPr>
      <w:rFonts w:ascii="Tahoma" w:hAnsi="Tahoma" w:cs="Tahoma"/>
      <w:sz w:val="20"/>
      <w:szCs w:val="20"/>
      <w:shd w:val="clear" w:color="auto" w:fill="000080"/>
      <w:lang w:eastAsia="ru-RU"/>
    </w:rPr>
  </w:style>
  <w:style w:type="paragraph" w:customStyle="1" w:styleId="111">
    <w:name w:val="Заголовок 11"/>
    <w:basedOn w:val="110"/>
    <w:next w:val="110"/>
    <w:uiPriority w:val="99"/>
    <w:rsid w:val="00C67911"/>
  </w:style>
  <w:style w:type="paragraph" w:customStyle="1" w:styleId="17">
    <w:name w:val="Основной текст1"/>
    <w:basedOn w:val="110"/>
    <w:uiPriority w:val="99"/>
    <w:rsid w:val="00C67911"/>
  </w:style>
  <w:style w:type="paragraph" w:customStyle="1" w:styleId="18">
    <w:name w:val="îãëàâëåíèå 1"/>
    <w:basedOn w:val="Normal"/>
    <w:next w:val="Normal"/>
    <w:uiPriority w:val="99"/>
    <w:rsid w:val="00C67911"/>
    <w:pPr>
      <w:ind w:firstLine="720"/>
      <w:jc w:val="both"/>
    </w:pPr>
  </w:style>
  <w:style w:type="paragraph" w:customStyle="1" w:styleId="19">
    <w:name w:val="Нижний колонтитул1"/>
    <w:basedOn w:val="110"/>
    <w:uiPriority w:val="99"/>
    <w:rsid w:val="00C67911"/>
    <w:pPr>
      <w:tabs>
        <w:tab w:val="center" w:pos="4153"/>
        <w:tab w:val="right" w:pos="8306"/>
      </w:tabs>
    </w:pPr>
  </w:style>
  <w:style w:type="paragraph" w:customStyle="1" w:styleId="22">
    <w:name w:val="Основной текст 22"/>
    <w:basedOn w:val="110"/>
    <w:uiPriority w:val="99"/>
    <w:rsid w:val="00C67911"/>
    <w:rPr>
      <w:sz w:val="22"/>
      <w:szCs w:val="22"/>
    </w:rPr>
  </w:style>
  <w:style w:type="paragraph" w:customStyle="1" w:styleId="1a">
    <w:name w:val="заголовок 1"/>
    <w:basedOn w:val="Normal"/>
    <w:next w:val="Normal"/>
    <w:uiPriority w:val="99"/>
    <w:rsid w:val="00C67911"/>
    <w:pPr>
      <w:keepNext/>
      <w:outlineLvl w:val="0"/>
    </w:pPr>
    <w:rPr>
      <w:rFonts w:ascii="MS Sans Serif" w:hAnsi="MS Sans Serif" w:cs="MS Sans Serif"/>
      <w:b/>
      <w:bCs/>
    </w:rPr>
  </w:style>
  <w:style w:type="paragraph" w:customStyle="1" w:styleId="210">
    <w:name w:val="Основной текст с отступом 21"/>
    <w:basedOn w:val="110"/>
    <w:uiPriority w:val="99"/>
    <w:rsid w:val="00C67911"/>
    <w:pPr>
      <w:ind w:firstLine="720"/>
      <w:jc w:val="both"/>
    </w:pPr>
    <w:rPr>
      <w:sz w:val="24"/>
      <w:szCs w:val="24"/>
    </w:rPr>
  </w:style>
  <w:style w:type="paragraph" w:customStyle="1" w:styleId="8">
    <w:name w:val="заголовок 8"/>
    <w:basedOn w:val="Normal"/>
    <w:next w:val="Normal"/>
    <w:uiPriority w:val="99"/>
    <w:rsid w:val="00C67911"/>
    <w:pPr>
      <w:keepNext/>
      <w:tabs>
        <w:tab w:val="left" w:pos="0"/>
      </w:tabs>
      <w:autoSpaceDE w:val="0"/>
      <w:autoSpaceDN w:val="0"/>
      <w:ind w:firstLine="709"/>
    </w:pPr>
    <w:rPr>
      <w:rFonts w:ascii="MS Sans Serif" w:hAnsi="MS Sans Serif" w:cs="MS Sans Serif"/>
      <w:sz w:val="28"/>
      <w:szCs w:val="28"/>
    </w:rPr>
  </w:style>
  <w:style w:type="character" w:customStyle="1" w:styleId="ae">
    <w:name w:val="Основной шрифт"/>
    <w:uiPriority w:val="99"/>
    <w:rsid w:val="00C67911"/>
  </w:style>
  <w:style w:type="paragraph" w:customStyle="1" w:styleId="1b">
    <w:name w:val="чный1"/>
    <w:uiPriority w:val="99"/>
    <w:rsid w:val="00C67911"/>
    <w:pPr>
      <w:widowControl w:val="0"/>
    </w:pPr>
    <w:rPr>
      <w:rFonts w:ascii="Times New Roman" w:eastAsia="Times New Roman" w:hAnsi="Times New Roman"/>
      <w:sz w:val="24"/>
      <w:szCs w:val="24"/>
    </w:rPr>
  </w:style>
  <w:style w:type="paragraph" w:customStyle="1" w:styleId="310">
    <w:name w:val="Основной текст с отступом 31"/>
    <w:basedOn w:val="110"/>
    <w:uiPriority w:val="99"/>
    <w:rsid w:val="00C67911"/>
    <w:pPr>
      <w:ind w:firstLine="720"/>
      <w:jc w:val="both"/>
    </w:pPr>
    <w:rPr>
      <w:sz w:val="24"/>
      <w:szCs w:val="24"/>
    </w:rPr>
  </w:style>
  <w:style w:type="paragraph" w:styleId="BlockText">
    <w:name w:val="Block Text"/>
    <w:basedOn w:val="Normal"/>
    <w:uiPriority w:val="99"/>
    <w:rsid w:val="00C67911"/>
    <w:pPr>
      <w:ind w:left="284" w:right="424"/>
      <w:jc w:val="both"/>
    </w:pPr>
    <w:rPr>
      <w:rFonts w:ascii="Arial" w:hAnsi="Arial" w:cs="Arial"/>
    </w:rPr>
  </w:style>
  <w:style w:type="paragraph" w:customStyle="1" w:styleId="af">
    <w:name w:val="Нормальный"/>
    <w:uiPriority w:val="99"/>
    <w:rsid w:val="00C67911"/>
    <w:rPr>
      <w:rFonts w:ascii="Times New Roman" w:eastAsia="Times New Roman" w:hAnsi="Times New Roman"/>
      <w:sz w:val="20"/>
      <w:szCs w:val="20"/>
    </w:rPr>
  </w:style>
  <w:style w:type="paragraph" w:customStyle="1" w:styleId="af0">
    <w:name w:val="название"/>
    <w:basedOn w:val="Normal"/>
    <w:uiPriority w:val="99"/>
    <w:rsid w:val="00C67911"/>
    <w:rPr>
      <w:rFonts w:ascii="Arial" w:hAnsi="Arial" w:cs="Arial"/>
    </w:rPr>
  </w:style>
  <w:style w:type="paragraph" w:customStyle="1" w:styleId="20">
    <w:name w:val="заголовок 2"/>
    <w:basedOn w:val="Normal"/>
    <w:next w:val="Normal"/>
    <w:uiPriority w:val="99"/>
    <w:rsid w:val="00C67911"/>
    <w:pPr>
      <w:keepNext/>
      <w:tabs>
        <w:tab w:val="left" w:pos="851"/>
      </w:tabs>
      <w:autoSpaceDE w:val="0"/>
      <w:autoSpaceDN w:val="0"/>
      <w:jc w:val="center"/>
      <w:outlineLvl w:val="1"/>
    </w:pPr>
    <w:rPr>
      <w:b/>
      <w:bCs/>
    </w:rPr>
  </w:style>
  <w:style w:type="paragraph" w:customStyle="1" w:styleId="BodyText21">
    <w:name w:val="Body Text 21"/>
    <w:basedOn w:val="Normal"/>
    <w:uiPriority w:val="99"/>
    <w:rsid w:val="00C67911"/>
    <w:pPr>
      <w:jc w:val="both"/>
    </w:pPr>
  </w:style>
  <w:style w:type="paragraph" w:customStyle="1" w:styleId="7">
    <w:name w:val="заголовок 7"/>
    <w:basedOn w:val="Normal"/>
    <w:next w:val="Normal"/>
    <w:uiPriority w:val="99"/>
    <w:rsid w:val="00C67911"/>
    <w:pPr>
      <w:keepNext/>
      <w:autoSpaceDE w:val="0"/>
      <w:autoSpaceDN w:val="0"/>
      <w:outlineLvl w:val="6"/>
    </w:pPr>
    <w:rPr>
      <w:b/>
      <w:bCs/>
      <w:u w:val="single"/>
    </w:rPr>
  </w:style>
  <w:style w:type="character" w:customStyle="1" w:styleId="1c">
    <w:name w:val="Гиперссылка1"/>
    <w:basedOn w:val="DefaultParagraphFont"/>
    <w:uiPriority w:val="99"/>
    <w:rsid w:val="00C67911"/>
    <w:rPr>
      <w:color w:val="000080"/>
      <w:u w:val="single"/>
    </w:rPr>
  </w:style>
  <w:style w:type="paragraph" w:customStyle="1" w:styleId="BodyText22">
    <w:name w:val="Body Text 22"/>
    <w:basedOn w:val="Normal"/>
    <w:uiPriority w:val="99"/>
    <w:rsid w:val="00C67911"/>
  </w:style>
  <w:style w:type="paragraph" w:styleId="ListBullet2">
    <w:name w:val="List Bullet 2"/>
    <w:basedOn w:val="Normal"/>
    <w:autoRedefine/>
    <w:uiPriority w:val="99"/>
    <w:rsid w:val="00C67911"/>
    <w:pPr>
      <w:tabs>
        <w:tab w:val="left" w:pos="1203"/>
      </w:tabs>
      <w:ind w:left="283"/>
    </w:pPr>
    <w:rPr>
      <w:rFonts w:ascii="Tahoma" w:hAnsi="Tahoma" w:cs="Tahoma"/>
      <w:color w:val="000000"/>
      <w:sz w:val="18"/>
      <w:szCs w:val="18"/>
    </w:rPr>
  </w:style>
  <w:style w:type="paragraph" w:styleId="ListContinue">
    <w:name w:val="List Continue"/>
    <w:basedOn w:val="Normal"/>
    <w:uiPriority w:val="99"/>
    <w:rsid w:val="00C67911"/>
    <w:pPr>
      <w:widowControl w:val="0"/>
      <w:autoSpaceDE w:val="0"/>
      <w:autoSpaceDN w:val="0"/>
      <w:adjustRightInd w:val="0"/>
      <w:spacing w:after="120"/>
      <w:ind w:left="283"/>
    </w:pPr>
    <w:rPr>
      <w:sz w:val="20"/>
      <w:szCs w:val="20"/>
    </w:rPr>
  </w:style>
  <w:style w:type="paragraph" w:customStyle="1" w:styleId="af1">
    <w:name w:val="Записка"/>
    <w:basedOn w:val="Normal"/>
    <w:uiPriority w:val="99"/>
    <w:rsid w:val="00C67911"/>
    <w:pPr>
      <w:jc w:val="both"/>
    </w:pPr>
    <w:rPr>
      <w:sz w:val="28"/>
      <w:szCs w:val="28"/>
    </w:rPr>
  </w:style>
  <w:style w:type="paragraph" w:customStyle="1" w:styleId="1d">
    <w:name w:val="çàãîëîâîê 1"/>
    <w:basedOn w:val="Normal"/>
    <w:next w:val="Normal"/>
    <w:uiPriority w:val="99"/>
    <w:rsid w:val="00C67911"/>
    <w:pPr>
      <w:keepNext/>
      <w:spacing w:before="240" w:after="60"/>
      <w:ind w:firstLine="709"/>
    </w:pPr>
    <w:rPr>
      <w:rFonts w:ascii="Arial" w:hAnsi="Arial" w:cs="Arial"/>
      <w:b/>
      <w:bCs/>
      <w:color w:val="000080"/>
      <w:kern w:val="28"/>
      <w:sz w:val="28"/>
      <w:szCs w:val="28"/>
    </w:rPr>
  </w:style>
  <w:style w:type="character" w:styleId="FollowedHyperlink">
    <w:name w:val="FollowedHyperlink"/>
    <w:basedOn w:val="DefaultParagraphFont"/>
    <w:uiPriority w:val="99"/>
    <w:rsid w:val="00C67911"/>
    <w:rPr>
      <w:color w:val="800080"/>
      <w:u w:val="single"/>
    </w:rPr>
  </w:style>
  <w:style w:type="character" w:customStyle="1" w:styleId="data">
    <w:name w:val="data"/>
    <w:basedOn w:val="DefaultParagraphFont"/>
    <w:uiPriority w:val="99"/>
    <w:rsid w:val="00C67911"/>
  </w:style>
  <w:style w:type="character" w:customStyle="1" w:styleId="mainhead4">
    <w:name w:val="mainhead4"/>
    <w:basedOn w:val="DefaultParagraphFont"/>
    <w:uiPriority w:val="99"/>
    <w:rsid w:val="00C67911"/>
  </w:style>
  <w:style w:type="character" w:customStyle="1" w:styleId="text">
    <w:name w:val="text"/>
    <w:basedOn w:val="DefaultParagraphFont"/>
    <w:uiPriority w:val="99"/>
    <w:rsid w:val="00C67911"/>
  </w:style>
  <w:style w:type="character" w:customStyle="1" w:styleId="y5black">
    <w:name w:val="y5_black"/>
    <w:basedOn w:val="DefaultParagraphFont"/>
    <w:uiPriority w:val="99"/>
    <w:rsid w:val="00C67911"/>
  </w:style>
  <w:style w:type="character" w:customStyle="1" w:styleId="mozilla-findbar-search">
    <w:name w:val="__mozilla-findbar-search"/>
    <w:basedOn w:val="DefaultParagraphFont"/>
    <w:uiPriority w:val="99"/>
    <w:rsid w:val="00C67911"/>
  </w:style>
  <w:style w:type="paragraph" w:customStyle="1" w:styleId="d">
    <w:name w:val="d"/>
    <w:basedOn w:val="Normal"/>
    <w:uiPriority w:val="99"/>
    <w:rsid w:val="00C67911"/>
    <w:pPr>
      <w:spacing w:before="100" w:beforeAutospacing="1" w:after="100" w:afterAutospacing="1"/>
    </w:pPr>
  </w:style>
  <w:style w:type="character" w:customStyle="1" w:styleId="1e">
    <w:name w:val="Знак Знак1"/>
    <w:basedOn w:val="DefaultParagraphFont"/>
    <w:uiPriority w:val="99"/>
    <w:rsid w:val="00C67911"/>
    <w:rPr>
      <w:sz w:val="24"/>
      <w:szCs w:val="24"/>
      <w:lang w:val="ru-RU" w:eastAsia="ru-RU"/>
    </w:rPr>
  </w:style>
  <w:style w:type="paragraph" w:customStyle="1" w:styleId="095-001">
    <w:name w:val="Стиль По ширине Первая строка:  095 см Справа:  -001 см"/>
    <w:basedOn w:val="Normal"/>
    <w:uiPriority w:val="99"/>
    <w:rsid w:val="00C67911"/>
    <w:pPr>
      <w:ind w:firstLine="709"/>
      <w:jc w:val="both"/>
    </w:pPr>
  </w:style>
  <w:style w:type="character" w:customStyle="1" w:styleId="4">
    <w:name w:val="Знак Знак4"/>
    <w:basedOn w:val="DefaultParagraphFont"/>
    <w:uiPriority w:val="99"/>
    <w:rsid w:val="00C67911"/>
    <w:rPr>
      <w:sz w:val="24"/>
      <w:szCs w:val="24"/>
      <w:lang w:val="ru-RU" w:eastAsia="ru-RU"/>
    </w:rPr>
  </w:style>
  <w:style w:type="paragraph" w:customStyle="1" w:styleId="23">
    <w:name w:val="Стиль2"/>
    <w:basedOn w:val="Normal"/>
    <w:uiPriority w:val="99"/>
    <w:rsid w:val="00C67911"/>
    <w:pPr>
      <w:ind w:firstLine="709"/>
      <w:jc w:val="center"/>
    </w:pPr>
  </w:style>
  <w:style w:type="paragraph" w:customStyle="1" w:styleId="FR2">
    <w:name w:val="FR2"/>
    <w:uiPriority w:val="99"/>
    <w:rsid w:val="00C67911"/>
    <w:pPr>
      <w:widowControl w:val="0"/>
      <w:spacing w:line="300" w:lineRule="auto"/>
      <w:ind w:firstLine="1200"/>
    </w:pPr>
    <w:rPr>
      <w:rFonts w:ascii="Times New Roman" w:eastAsia="Times New Roman" w:hAnsi="Times New Roman"/>
      <w:sz w:val="28"/>
      <w:szCs w:val="28"/>
    </w:rPr>
  </w:style>
  <w:style w:type="paragraph" w:customStyle="1" w:styleId="FR4">
    <w:name w:val="FR4"/>
    <w:uiPriority w:val="99"/>
    <w:rsid w:val="00C67911"/>
    <w:pPr>
      <w:widowControl w:val="0"/>
      <w:spacing w:line="300" w:lineRule="auto"/>
      <w:ind w:firstLine="1000"/>
    </w:pPr>
    <w:rPr>
      <w:rFonts w:ascii="Courier New" w:eastAsia="Times New Roman" w:hAnsi="Courier New" w:cs="Courier New"/>
      <w:sz w:val="28"/>
      <w:szCs w:val="28"/>
    </w:rPr>
  </w:style>
  <w:style w:type="character" w:customStyle="1" w:styleId="3">
    <w:name w:val="Знак Знак3"/>
    <w:basedOn w:val="DefaultParagraphFont"/>
    <w:uiPriority w:val="99"/>
    <w:rsid w:val="00C67911"/>
    <w:rPr>
      <w:sz w:val="24"/>
      <w:szCs w:val="24"/>
      <w:lang w:val="ru-RU" w:eastAsia="ru-RU"/>
    </w:rPr>
  </w:style>
  <w:style w:type="paragraph" w:customStyle="1" w:styleId="Artemstale">
    <w:name w:val="Artem stale"/>
    <w:basedOn w:val="Normal"/>
    <w:uiPriority w:val="99"/>
    <w:rsid w:val="00C67911"/>
    <w:pPr>
      <w:spacing w:line="360" w:lineRule="auto"/>
      <w:ind w:left="285" w:right="229" w:firstLine="684"/>
      <w:jc w:val="both"/>
    </w:pPr>
    <w:rPr>
      <w:color w:val="000000"/>
      <w:sz w:val="28"/>
      <w:szCs w:val="28"/>
    </w:rPr>
  </w:style>
  <w:style w:type="character" w:customStyle="1" w:styleId="Artemstale0">
    <w:name w:val="Artem stale Знак"/>
    <w:basedOn w:val="DefaultParagraphFont"/>
    <w:uiPriority w:val="99"/>
    <w:rsid w:val="00C67911"/>
    <w:rPr>
      <w:color w:val="000000"/>
      <w:sz w:val="28"/>
      <w:szCs w:val="28"/>
      <w:lang w:val="ru-RU" w:eastAsia="ru-RU"/>
    </w:rPr>
  </w:style>
  <w:style w:type="paragraph" w:customStyle="1" w:styleId="af2">
    <w:name w:val="Таблицв Знак"/>
    <w:basedOn w:val="Normal"/>
    <w:link w:val="af3"/>
    <w:uiPriority w:val="99"/>
    <w:rsid w:val="00C67911"/>
    <w:pPr>
      <w:keepNext/>
      <w:spacing w:after="240"/>
      <w:jc w:val="center"/>
    </w:pPr>
    <w:rPr>
      <w:i/>
      <w:iCs/>
    </w:rPr>
  </w:style>
  <w:style w:type="character" w:customStyle="1" w:styleId="af3">
    <w:name w:val="Таблицв Знак Знак"/>
    <w:basedOn w:val="DefaultParagraphFont"/>
    <w:link w:val="af2"/>
    <w:uiPriority w:val="99"/>
    <w:locked/>
    <w:rsid w:val="00C67911"/>
    <w:rPr>
      <w:rFonts w:ascii="Times New Roman" w:hAnsi="Times New Roman" w:cs="Times New Roman"/>
      <w:i/>
      <w:iCs/>
      <w:sz w:val="24"/>
      <w:szCs w:val="24"/>
      <w:lang w:eastAsia="ru-RU"/>
    </w:rPr>
  </w:style>
  <w:style w:type="character" w:customStyle="1" w:styleId="24">
    <w:name w:val="Знак Знак2"/>
    <w:basedOn w:val="DefaultParagraphFont"/>
    <w:uiPriority w:val="99"/>
    <w:rsid w:val="00C67911"/>
    <w:rPr>
      <w:rFonts w:ascii="Courier New" w:hAnsi="Courier New" w:cs="Courier New"/>
      <w:lang w:val="ru-RU" w:eastAsia="ru-RU"/>
    </w:rPr>
  </w:style>
  <w:style w:type="paragraph" w:customStyle="1" w:styleId="ConsPlusNonformat">
    <w:name w:val="ConsPlusNonformat"/>
    <w:uiPriority w:val="99"/>
    <w:rsid w:val="00C67911"/>
    <w:pPr>
      <w:widowControl w:val="0"/>
    </w:pPr>
    <w:rPr>
      <w:rFonts w:ascii="Courier New" w:eastAsia="Times New Roman" w:hAnsi="Courier New" w:cs="Courier New"/>
      <w:sz w:val="20"/>
      <w:szCs w:val="20"/>
    </w:rPr>
  </w:style>
  <w:style w:type="character" w:customStyle="1" w:styleId="af4">
    <w:name w:val="Стиль Черный"/>
    <w:basedOn w:val="DefaultParagraphFont"/>
    <w:uiPriority w:val="99"/>
    <w:rsid w:val="00C67911"/>
    <w:rPr>
      <w:color w:val="000000"/>
    </w:rPr>
  </w:style>
  <w:style w:type="character" w:customStyle="1" w:styleId="MTEquationSection">
    <w:name w:val="MTEquationSection"/>
    <w:basedOn w:val="DefaultParagraphFont"/>
    <w:uiPriority w:val="99"/>
    <w:rsid w:val="00C67911"/>
    <w:rPr>
      <w:vanish/>
      <w:color w:val="FF0000"/>
    </w:rPr>
  </w:style>
  <w:style w:type="paragraph" w:customStyle="1" w:styleId="af5">
    <w:name w:val="Штамп"/>
    <w:basedOn w:val="Normal"/>
    <w:uiPriority w:val="99"/>
    <w:rsid w:val="00C67911"/>
    <w:pPr>
      <w:widowControl w:val="0"/>
    </w:pPr>
    <w:rPr>
      <w:rFonts w:ascii="Arial" w:hAnsi="Arial" w:cs="Arial"/>
      <w:i/>
      <w:iCs/>
      <w:sz w:val="16"/>
      <w:szCs w:val="16"/>
    </w:rPr>
  </w:style>
  <w:style w:type="paragraph" w:styleId="CommentText">
    <w:name w:val="annotation text"/>
    <w:basedOn w:val="Normal"/>
    <w:link w:val="CommentTextChar"/>
    <w:uiPriority w:val="99"/>
    <w:semiHidden/>
    <w:rsid w:val="00C67911"/>
    <w:pPr>
      <w:ind w:firstLine="680"/>
    </w:pPr>
    <w:rPr>
      <w:rFonts w:ascii="Courier New" w:hAnsi="Courier New" w:cs="Courier New"/>
      <w:sz w:val="20"/>
      <w:szCs w:val="20"/>
    </w:rPr>
  </w:style>
  <w:style w:type="character" w:customStyle="1" w:styleId="CommentTextChar">
    <w:name w:val="Comment Text Char"/>
    <w:basedOn w:val="DefaultParagraphFont"/>
    <w:link w:val="CommentText"/>
    <w:uiPriority w:val="99"/>
    <w:locked/>
    <w:rsid w:val="00C67911"/>
    <w:rPr>
      <w:rFonts w:ascii="Courier New" w:hAnsi="Courier New" w:cs="Courier New"/>
      <w:sz w:val="20"/>
      <w:szCs w:val="20"/>
      <w:lang w:eastAsia="ru-RU"/>
    </w:rPr>
  </w:style>
  <w:style w:type="paragraph" w:styleId="Index1">
    <w:name w:val="index 1"/>
    <w:basedOn w:val="Normal"/>
    <w:next w:val="Normal"/>
    <w:autoRedefine/>
    <w:uiPriority w:val="99"/>
    <w:semiHidden/>
    <w:rsid w:val="00C67911"/>
    <w:pPr>
      <w:ind w:left="240" w:hanging="240"/>
    </w:pPr>
    <w:rPr>
      <w:rFonts w:ascii="Courier New" w:hAnsi="Courier New" w:cs="Courier New"/>
    </w:rPr>
  </w:style>
  <w:style w:type="paragraph" w:customStyle="1" w:styleId="af6">
    <w:name w:val="Министерство"/>
    <w:next w:val="af7"/>
    <w:uiPriority w:val="99"/>
    <w:rsid w:val="00C67911"/>
    <w:pPr>
      <w:spacing w:after="120"/>
      <w:jc w:val="center"/>
    </w:pPr>
    <w:rPr>
      <w:rFonts w:ascii="Arial" w:eastAsia="Times New Roman" w:hAnsi="Arial" w:cs="Arial"/>
      <w:noProof/>
      <w:sz w:val="36"/>
      <w:szCs w:val="36"/>
    </w:rPr>
  </w:style>
  <w:style w:type="paragraph" w:customStyle="1" w:styleId="af7">
    <w:name w:val="Уч. заведение"/>
    <w:next w:val="af8"/>
    <w:uiPriority w:val="99"/>
    <w:rsid w:val="00C67911"/>
    <w:pPr>
      <w:spacing w:before="120" w:after="120"/>
      <w:jc w:val="center"/>
    </w:pPr>
    <w:rPr>
      <w:rFonts w:ascii="Times New Roman" w:eastAsia="Times New Roman" w:hAnsi="Times New Roman"/>
      <w:smallCaps/>
      <w:noProof/>
      <w:sz w:val="28"/>
      <w:szCs w:val="28"/>
    </w:rPr>
  </w:style>
  <w:style w:type="paragraph" w:customStyle="1" w:styleId="af8">
    <w:name w:val="Кафердра"/>
    <w:next w:val="Normal"/>
    <w:uiPriority w:val="99"/>
    <w:rsid w:val="00C67911"/>
    <w:pPr>
      <w:spacing w:before="240" w:after="120"/>
      <w:jc w:val="center"/>
    </w:pPr>
    <w:rPr>
      <w:rFonts w:ascii="Arial" w:eastAsia="Times New Roman" w:hAnsi="Arial" w:cs="Arial"/>
      <w:noProof/>
      <w:spacing w:val="30"/>
      <w:sz w:val="28"/>
      <w:szCs w:val="28"/>
    </w:rPr>
  </w:style>
  <w:style w:type="paragraph" w:customStyle="1" w:styleId="af9">
    <w:name w:val="Тема"/>
    <w:next w:val="Normal"/>
    <w:uiPriority w:val="99"/>
    <w:rsid w:val="00C67911"/>
    <w:pPr>
      <w:spacing w:after="120"/>
      <w:jc w:val="center"/>
    </w:pPr>
    <w:rPr>
      <w:rFonts w:ascii="Times New Roman" w:eastAsia="Times New Roman" w:hAnsi="Times New Roman"/>
      <w:i/>
      <w:iCs/>
      <w:noProof/>
      <w:sz w:val="44"/>
      <w:szCs w:val="44"/>
    </w:rPr>
  </w:style>
  <w:style w:type="paragraph" w:styleId="ListBullet3">
    <w:name w:val="List Bullet 3"/>
    <w:basedOn w:val="Normal"/>
    <w:autoRedefine/>
    <w:uiPriority w:val="99"/>
    <w:rsid w:val="00C67911"/>
    <w:pPr>
      <w:tabs>
        <w:tab w:val="num" w:pos="926"/>
      </w:tabs>
      <w:ind w:left="926" w:hanging="360"/>
    </w:pPr>
    <w:rPr>
      <w:sz w:val="20"/>
      <w:szCs w:val="20"/>
    </w:rPr>
  </w:style>
  <w:style w:type="paragraph" w:styleId="ListBullet4">
    <w:name w:val="List Bullet 4"/>
    <w:basedOn w:val="Normal"/>
    <w:autoRedefine/>
    <w:uiPriority w:val="99"/>
    <w:rsid w:val="00C67911"/>
    <w:pPr>
      <w:tabs>
        <w:tab w:val="num" w:pos="1209"/>
      </w:tabs>
      <w:ind w:left="1209" w:hanging="360"/>
    </w:pPr>
    <w:rPr>
      <w:sz w:val="20"/>
      <w:szCs w:val="20"/>
    </w:rPr>
  </w:style>
  <w:style w:type="paragraph" w:styleId="ListBullet5">
    <w:name w:val="List Bullet 5"/>
    <w:basedOn w:val="Normal"/>
    <w:autoRedefine/>
    <w:uiPriority w:val="99"/>
    <w:rsid w:val="00C67911"/>
    <w:pPr>
      <w:tabs>
        <w:tab w:val="num" w:pos="1492"/>
      </w:tabs>
      <w:ind w:left="1492" w:hanging="360"/>
    </w:pPr>
    <w:rPr>
      <w:sz w:val="20"/>
      <w:szCs w:val="20"/>
    </w:rPr>
  </w:style>
  <w:style w:type="paragraph" w:styleId="ListNumber">
    <w:name w:val="List Number"/>
    <w:basedOn w:val="Normal"/>
    <w:uiPriority w:val="99"/>
    <w:rsid w:val="00C67911"/>
    <w:pPr>
      <w:tabs>
        <w:tab w:val="num" w:pos="360"/>
      </w:tabs>
      <w:ind w:left="360" w:hanging="360"/>
    </w:pPr>
    <w:rPr>
      <w:sz w:val="20"/>
      <w:szCs w:val="20"/>
    </w:rPr>
  </w:style>
  <w:style w:type="paragraph" w:styleId="ListNumber2">
    <w:name w:val="List Number 2"/>
    <w:basedOn w:val="Normal"/>
    <w:uiPriority w:val="99"/>
    <w:rsid w:val="00C67911"/>
    <w:pPr>
      <w:tabs>
        <w:tab w:val="num" w:pos="643"/>
      </w:tabs>
      <w:ind w:left="643" w:hanging="360"/>
    </w:pPr>
    <w:rPr>
      <w:sz w:val="20"/>
      <w:szCs w:val="20"/>
    </w:rPr>
  </w:style>
  <w:style w:type="paragraph" w:styleId="ListNumber3">
    <w:name w:val="List Number 3"/>
    <w:basedOn w:val="Normal"/>
    <w:uiPriority w:val="99"/>
    <w:rsid w:val="00C67911"/>
    <w:pPr>
      <w:tabs>
        <w:tab w:val="num" w:pos="926"/>
      </w:tabs>
      <w:ind w:left="926" w:hanging="360"/>
    </w:pPr>
    <w:rPr>
      <w:sz w:val="20"/>
      <w:szCs w:val="20"/>
    </w:rPr>
  </w:style>
  <w:style w:type="paragraph" w:styleId="ListNumber4">
    <w:name w:val="List Number 4"/>
    <w:basedOn w:val="Normal"/>
    <w:uiPriority w:val="99"/>
    <w:rsid w:val="00C67911"/>
    <w:pPr>
      <w:tabs>
        <w:tab w:val="num" w:pos="1209"/>
      </w:tabs>
      <w:ind w:left="1209" w:hanging="360"/>
    </w:pPr>
    <w:rPr>
      <w:sz w:val="20"/>
      <w:szCs w:val="20"/>
    </w:rPr>
  </w:style>
  <w:style w:type="paragraph" w:styleId="ListNumber5">
    <w:name w:val="List Number 5"/>
    <w:basedOn w:val="Normal"/>
    <w:uiPriority w:val="99"/>
    <w:rsid w:val="00C67911"/>
    <w:pPr>
      <w:tabs>
        <w:tab w:val="num" w:pos="1492"/>
      </w:tabs>
      <w:ind w:left="1492" w:hanging="360"/>
    </w:pPr>
    <w:rPr>
      <w:sz w:val="20"/>
      <w:szCs w:val="20"/>
    </w:rPr>
  </w:style>
  <w:style w:type="paragraph" w:customStyle="1" w:styleId="afa">
    <w:name w:val="Абзац"/>
    <w:basedOn w:val="Normal"/>
    <w:uiPriority w:val="99"/>
    <w:rsid w:val="00C67911"/>
    <w:pPr>
      <w:spacing w:line="288" w:lineRule="auto"/>
      <w:ind w:firstLine="567"/>
    </w:pPr>
  </w:style>
  <w:style w:type="paragraph" w:customStyle="1" w:styleId="afb">
    <w:name w:val="Штамп.Основной"/>
    <w:uiPriority w:val="99"/>
    <w:rsid w:val="00C67911"/>
    <w:pPr>
      <w:keepLines/>
    </w:pPr>
    <w:rPr>
      <w:rFonts w:ascii="Arial" w:eastAsia="Times New Roman" w:hAnsi="Arial" w:cs="Arial"/>
      <w:i/>
      <w:iCs/>
      <w:spacing w:val="-8"/>
      <w:sz w:val="16"/>
      <w:szCs w:val="16"/>
    </w:rPr>
  </w:style>
  <w:style w:type="paragraph" w:customStyle="1" w:styleId="afc">
    <w:name w:val="Штамп.Название"/>
    <w:basedOn w:val="afb"/>
    <w:uiPriority w:val="99"/>
    <w:rsid w:val="00C67911"/>
    <w:pPr>
      <w:jc w:val="center"/>
    </w:pPr>
    <w:rPr>
      <w:sz w:val="24"/>
      <w:szCs w:val="24"/>
    </w:rPr>
  </w:style>
  <w:style w:type="paragraph" w:customStyle="1" w:styleId="afd">
    <w:name w:val="Штамп.Подпись"/>
    <w:basedOn w:val="afb"/>
    <w:uiPriority w:val="99"/>
    <w:rsid w:val="00C67911"/>
    <w:rPr>
      <w:sz w:val="18"/>
      <w:szCs w:val="18"/>
    </w:rPr>
  </w:style>
  <w:style w:type="paragraph" w:customStyle="1" w:styleId="afe">
    <w:name w:val="Штамп.Лого"/>
    <w:basedOn w:val="afb"/>
    <w:uiPriority w:val="99"/>
    <w:rsid w:val="00C67911"/>
    <w:pPr>
      <w:jc w:val="center"/>
    </w:pPr>
    <w:rPr>
      <w:sz w:val="28"/>
      <w:szCs w:val="28"/>
    </w:rPr>
  </w:style>
  <w:style w:type="paragraph" w:customStyle="1" w:styleId="1f">
    <w:name w:val="Заголовок1"/>
    <w:basedOn w:val="afa"/>
    <w:uiPriority w:val="99"/>
    <w:rsid w:val="00C67911"/>
    <w:pPr>
      <w:jc w:val="both"/>
    </w:pPr>
    <w:rPr>
      <w:rFonts w:ascii="Arial" w:hAnsi="Arial" w:cs="Arial"/>
      <w:b/>
      <w:bCs/>
      <w:kern w:val="28"/>
      <w:sz w:val="28"/>
      <w:szCs w:val="28"/>
    </w:rPr>
  </w:style>
  <w:style w:type="paragraph" w:customStyle="1" w:styleId="30">
    <w:name w:val="Обычный3"/>
    <w:uiPriority w:val="99"/>
    <w:rsid w:val="00C67911"/>
    <w:rPr>
      <w:rFonts w:ascii="Times New Roman" w:eastAsia="Times New Roman" w:hAnsi="Times New Roman"/>
      <w:sz w:val="20"/>
      <w:szCs w:val="20"/>
    </w:rPr>
  </w:style>
  <w:style w:type="paragraph" w:customStyle="1" w:styleId="1f0">
    <w:name w:val="обычный 1"/>
    <w:basedOn w:val="TableofFigures"/>
    <w:uiPriority w:val="99"/>
    <w:rsid w:val="00C67911"/>
    <w:pPr>
      <w:spacing w:line="360" w:lineRule="auto"/>
      <w:ind w:left="0" w:firstLine="680"/>
      <w:jc w:val="both"/>
    </w:pPr>
    <w:rPr>
      <w:color w:val="000000"/>
    </w:rPr>
  </w:style>
  <w:style w:type="paragraph" w:styleId="TableofFigures">
    <w:name w:val="table of figures"/>
    <w:basedOn w:val="Normal"/>
    <w:next w:val="Normal"/>
    <w:uiPriority w:val="99"/>
    <w:semiHidden/>
    <w:rsid w:val="00C67911"/>
    <w:pPr>
      <w:ind w:left="400" w:hanging="400"/>
    </w:pPr>
    <w:rPr>
      <w:color w:val="FF0000"/>
      <w:sz w:val="28"/>
      <w:szCs w:val="28"/>
    </w:rPr>
  </w:style>
  <w:style w:type="paragraph" w:customStyle="1" w:styleId="1f1">
    <w:name w:val="Обычный 1"/>
    <w:basedOn w:val="Normal"/>
    <w:uiPriority w:val="99"/>
    <w:rsid w:val="00C67911"/>
    <w:pPr>
      <w:ind w:firstLine="720"/>
      <w:jc w:val="both"/>
    </w:pPr>
    <w:rPr>
      <w:rFonts w:ascii="Arial" w:hAnsi="Arial" w:cs="Arial"/>
    </w:rPr>
  </w:style>
  <w:style w:type="paragraph" w:customStyle="1" w:styleId="ConsPlusCell">
    <w:name w:val="ConsPlusCell"/>
    <w:uiPriority w:val="99"/>
    <w:rsid w:val="00C67911"/>
    <w:pPr>
      <w:widowControl w:val="0"/>
    </w:pPr>
    <w:rPr>
      <w:rFonts w:ascii="Arial" w:eastAsia="Times New Roman" w:hAnsi="Arial" w:cs="Arial"/>
      <w:sz w:val="20"/>
      <w:szCs w:val="20"/>
    </w:rPr>
  </w:style>
  <w:style w:type="paragraph" w:customStyle="1" w:styleId="1f2">
    <w:name w:val="Текст1"/>
    <w:basedOn w:val="Normal"/>
    <w:uiPriority w:val="99"/>
    <w:rsid w:val="00C67911"/>
    <w:pPr>
      <w:widowControl w:val="0"/>
    </w:pPr>
    <w:rPr>
      <w:rFonts w:ascii="Courier New" w:hAnsi="Courier New" w:cs="Courier New"/>
      <w:sz w:val="20"/>
      <w:szCs w:val="20"/>
    </w:rPr>
  </w:style>
  <w:style w:type="paragraph" w:customStyle="1" w:styleId="1f3">
    <w:name w:val="Подзаголовок1"/>
    <w:basedOn w:val="15"/>
    <w:uiPriority w:val="99"/>
    <w:rsid w:val="00C67911"/>
    <w:pPr>
      <w:spacing w:after="60"/>
      <w:jc w:val="center"/>
    </w:pPr>
    <w:rPr>
      <w:rFonts w:ascii="Arial" w:hAnsi="Arial" w:cs="Arial"/>
      <w:smallCaps w:val="0"/>
      <w:sz w:val="24"/>
      <w:szCs w:val="24"/>
    </w:rPr>
  </w:style>
  <w:style w:type="paragraph" w:customStyle="1" w:styleId="aff">
    <w:name w:val="содержание"/>
    <w:basedOn w:val="Normal"/>
    <w:uiPriority w:val="99"/>
    <w:rsid w:val="00C67911"/>
    <w:rPr>
      <w:sz w:val="28"/>
      <w:szCs w:val="28"/>
    </w:rPr>
  </w:style>
  <w:style w:type="paragraph" w:customStyle="1" w:styleId="1f4">
    <w:name w:val="Название1"/>
    <w:basedOn w:val="15"/>
    <w:uiPriority w:val="99"/>
    <w:rsid w:val="00C67911"/>
    <w:pPr>
      <w:widowControl w:val="0"/>
      <w:spacing w:before="100" w:after="100" w:line="360" w:lineRule="auto"/>
      <w:ind w:firstLine="720"/>
      <w:jc w:val="center"/>
    </w:pPr>
    <w:rPr>
      <w:smallCaps w:val="0"/>
      <w:sz w:val="24"/>
      <w:szCs w:val="24"/>
    </w:rPr>
  </w:style>
  <w:style w:type="paragraph" w:customStyle="1" w:styleId="1f5">
    <w:name w:val="Стиль1"/>
    <w:basedOn w:val="Normal"/>
    <w:uiPriority w:val="99"/>
    <w:rsid w:val="00C67911"/>
    <w:pPr>
      <w:ind w:firstLine="720"/>
      <w:jc w:val="both"/>
    </w:pPr>
  </w:style>
  <w:style w:type="paragraph" w:customStyle="1" w:styleId="aff0">
    <w:name w:val="табличный"/>
    <w:basedOn w:val="Normal"/>
    <w:uiPriority w:val="99"/>
    <w:rsid w:val="00C67911"/>
    <w:pPr>
      <w:jc w:val="both"/>
    </w:pPr>
    <w:rPr>
      <w:sz w:val="18"/>
      <w:szCs w:val="18"/>
    </w:rPr>
  </w:style>
  <w:style w:type="paragraph" w:customStyle="1" w:styleId="1f6">
    <w:name w:val="Цитата1"/>
    <w:basedOn w:val="Normal"/>
    <w:uiPriority w:val="99"/>
    <w:rsid w:val="00C67911"/>
    <w:rPr>
      <w:sz w:val="28"/>
      <w:szCs w:val="28"/>
    </w:rPr>
  </w:style>
  <w:style w:type="paragraph" w:customStyle="1" w:styleId="1f7">
    <w:name w:val="таб1"/>
    <w:basedOn w:val="Normal"/>
    <w:uiPriority w:val="99"/>
    <w:rsid w:val="00C67911"/>
    <w:pPr>
      <w:spacing w:before="40"/>
      <w:jc w:val="both"/>
    </w:pPr>
    <w:rPr>
      <w:rFonts w:ascii="Arial" w:hAnsi="Arial" w:cs="Arial"/>
    </w:rPr>
  </w:style>
  <w:style w:type="paragraph" w:customStyle="1" w:styleId="25">
    <w:name w:val="таб2"/>
    <w:basedOn w:val="Normal"/>
    <w:uiPriority w:val="99"/>
    <w:rsid w:val="00C67911"/>
    <w:pPr>
      <w:spacing w:before="120" w:line="140" w:lineRule="exact"/>
    </w:pPr>
    <w:rPr>
      <w:rFonts w:ascii="Arial" w:hAnsi="Arial" w:cs="Arial"/>
      <w:sz w:val="20"/>
      <w:szCs w:val="20"/>
    </w:rPr>
  </w:style>
  <w:style w:type="paragraph" w:customStyle="1" w:styleId="font6">
    <w:name w:val="font6"/>
    <w:basedOn w:val="Normal"/>
    <w:uiPriority w:val="99"/>
    <w:rsid w:val="00C67911"/>
    <w:pPr>
      <w:spacing w:before="100" w:beforeAutospacing="1" w:after="100" w:afterAutospacing="1"/>
    </w:pPr>
    <w:rPr>
      <w:rFonts w:ascii="Tahoma" w:hAnsi="Tahoma" w:cs="Tahoma"/>
      <w:b/>
      <w:bCs/>
      <w:color w:val="000000"/>
      <w:sz w:val="16"/>
      <w:szCs w:val="16"/>
    </w:rPr>
  </w:style>
  <w:style w:type="paragraph" w:customStyle="1" w:styleId="xl30">
    <w:name w:val="xl30"/>
    <w:basedOn w:val="Normal"/>
    <w:uiPriority w:val="99"/>
    <w:rsid w:val="00C67911"/>
    <w:pPr>
      <w:pBdr>
        <w:top w:val="single" w:sz="8" w:space="0" w:color="auto"/>
        <w:left w:val="single" w:sz="8" w:space="0" w:color="auto"/>
        <w:right w:val="single" w:sz="8" w:space="0" w:color="auto"/>
      </w:pBdr>
      <w:spacing w:before="100" w:beforeAutospacing="1" w:after="100" w:afterAutospacing="1"/>
      <w:jc w:val="center"/>
      <w:textAlignment w:val="top"/>
    </w:pPr>
    <w:rPr>
      <w:rFonts w:ascii="Times New Roman CYR" w:hAnsi="Times New Roman CYR" w:cs="Times New Roman CYR"/>
      <w:b/>
      <w:bCs/>
    </w:rPr>
  </w:style>
  <w:style w:type="paragraph" w:customStyle="1" w:styleId="xl31">
    <w:name w:val="xl31"/>
    <w:basedOn w:val="Normal"/>
    <w:uiPriority w:val="99"/>
    <w:rsid w:val="00C67911"/>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top"/>
    </w:pPr>
    <w:rPr>
      <w:rFonts w:ascii="Times New Roman CYR" w:hAnsi="Times New Roman CYR" w:cs="Times New Roman CYR"/>
      <w:b/>
      <w:bCs/>
    </w:rPr>
  </w:style>
  <w:style w:type="paragraph" w:customStyle="1" w:styleId="xl32">
    <w:name w:val="xl32"/>
    <w:basedOn w:val="Normal"/>
    <w:uiPriority w:val="99"/>
    <w:rsid w:val="00C67911"/>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top"/>
    </w:pPr>
    <w:rPr>
      <w:rFonts w:ascii="Times New Roman CYR" w:hAnsi="Times New Roman CYR" w:cs="Times New Roman CYR"/>
      <w:b/>
      <w:bCs/>
    </w:rPr>
  </w:style>
  <w:style w:type="paragraph" w:customStyle="1" w:styleId="xl34">
    <w:name w:val="xl34"/>
    <w:basedOn w:val="Normal"/>
    <w:uiPriority w:val="99"/>
    <w:rsid w:val="00C67911"/>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top"/>
    </w:pPr>
    <w:rPr>
      <w:rFonts w:ascii="Times New Roman CYR" w:hAnsi="Times New Roman CYR" w:cs="Times New Roman CYR"/>
      <w:b/>
      <w:bCs/>
    </w:rPr>
  </w:style>
  <w:style w:type="paragraph" w:customStyle="1" w:styleId="xl35">
    <w:name w:val="xl35"/>
    <w:basedOn w:val="Normal"/>
    <w:uiPriority w:val="99"/>
    <w:rsid w:val="00C67911"/>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Times New Roman CYR" w:hAnsi="Times New Roman CYR" w:cs="Times New Roman CYR"/>
      <w:i/>
      <w:iCs/>
    </w:rPr>
  </w:style>
  <w:style w:type="paragraph" w:customStyle="1" w:styleId="xl36">
    <w:name w:val="xl36"/>
    <w:basedOn w:val="Normal"/>
    <w:uiPriority w:val="99"/>
    <w:rsid w:val="00C67911"/>
    <w:pPr>
      <w:pBdr>
        <w:top w:val="single" w:sz="4" w:space="0" w:color="auto"/>
        <w:bottom w:val="single" w:sz="4" w:space="0" w:color="auto"/>
        <w:right w:val="single" w:sz="4" w:space="0" w:color="auto"/>
      </w:pBdr>
      <w:spacing w:before="100" w:beforeAutospacing="1" w:after="100" w:afterAutospacing="1"/>
    </w:pPr>
    <w:rPr>
      <w:rFonts w:ascii="Times New Roman CYR" w:hAnsi="Times New Roman CYR" w:cs="Times New Roman CYR"/>
    </w:rPr>
  </w:style>
  <w:style w:type="paragraph" w:customStyle="1" w:styleId="xl37">
    <w:name w:val="xl37"/>
    <w:basedOn w:val="Normal"/>
    <w:uiPriority w:val="99"/>
    <w:rsid w:val="00C67911"/>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CYR" w:hAnsi="Times New Roman CYR" w:cs="Times New Roman CYR"/>
    </w:rPr>
  </w:style>
  <w:style w:type="paragraph" w:customStyle="1" w:styleId="xl38">
    <w:name w:val="xl38"/>
    <w:basedOn w:val="Normal"/>
    <w:uiPriority w:val="99"/>
    <w:rsid w:val="00C67911"/>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CYR" w:hAnsi="Times New Roman CYR" w:cs="Times New Roman CYR"/>
    </w:rPr>
  </w:style>
  <w:style w:type="paragraph" w:customStyle="1" w:styleId="xl39">
    <w:name w:val="xl39"/>
    <w:basedOn w:val="Normal"/>
    <w:uiPriority w:val="99"/>
    <w:rsid w:val="00C67911"/>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CYR" w:hAnsi="Times New Roman CYR" w:cs="Times New Roman CYR"/>
    </w:rPr>
  </w:style>
  <w:style w:type="paragraph" w:customStyle="1" w:styleId="xl40">
    <w:name w:val="xl40"/>
    <w:basedOn w:val="Normal"/>
    <w:uiPriority w:val="99"/>
    <w:rsid w:val="00C67911"/>
    <w:pPr>
      <w:pBdr>
        <w:left w:val="single" w:sz="4" w:space="0" w:color="auto"/>
        <w:bottom w:val="single" w:sz="4" w:space="0" w:color="auto"/>
        <w:right w:val="single" w:sz="4" w:space="0" w:color="auto"/>
      </w:pBdr>
      <w:spacing w:before="100" w:beforeAutospacing="1" w:after="100" w:afterAutospacing="1"/>
      <w:jc w:val="right"/>
    </w:pPr>
  </w:style>
  <w:style w:type="paragraph" w:customStyle="1" w:styleId="xl41">
    <w:name w:val="xl41"/>
    <w:basedOn w:val="Normal"/>
    <w:uiPriority w:val="99"/>
    <w:rsid w:val="00C67911"/>
    <w:pPr>
      <w:pBdr>
        <w:left w:val="single" w:sz="4" w:space="0" w:color="auto"/>
        <w:bottom w:val="single" w:sz="4" w:space="0" w:color="auto"/>
        <w:right w:val="single" w:sz="4" w:space="0" w:color="auto"/>
      </w:pBdr>
      <w:spacing w:before="100" w:beforeAutospacing="1" w:after="100" w:afterAutospacing="1"/>
    </w:pPr>
    <w:rPr>
      <w:rFonts w:ascii="Times New Roman CYR" w:hAnsi="Times New Roman CYR" w:cs="Times New Roman CYR"/>
    </w:rPr>
  </w:style>
  <w:style w:type="paragraph" w:customStyle="1" w:styleId="xl42">
    <w:name w:val="xl42"/>
    <w:basedOn w:val="Normal"/>
    <w:uiPriority w:val="99"/>
    <w:rsid w:val="00C67911"/>
    <w:pPr>
      <w:pBdr>
        <w:left w:val="single" w:sz="4" w:space="0" w:color="auto"/>
        <w:bottom w:val="single" w:sz="4" w:space="0" w:color="auto"/>
        <w:right w:val="single" w:sz="4" w:space="0" w:color="auto"/>
      </w:pBdr>
      <w:spacing w:before="100" w:beforeAutospacing="1" w:after="100" w:afterAutospacing="1"/>
    </w:pPr>
  </w:style>
  <w:style w:type="paragraph" w:customStyle="1" w:styleId="xl43">
    <w:name w:val="xl43"/>
    <w:basedOn w:val="Normal"/>
    <w:uiPriority w:val="99"/>
    <w:rsid w:val="00C67911"/>
    <w:pPr>
      <w:pBdr>
        <w:left w:val="single" w:sz="4" w:space="0" w:color="auto"/>
        <w:bottom w:val="single" w:sz="4" w:space="0" w:color="auto"/>
        <w:right w:val="single" w:sz="4" w:space="0" w:color="auto"/>
      </w:pBdr>
      <w:spacing w:before="100" w:beforeAutospacing="1" w:after="100" w:afterAutospacing="1"/>
      <w:jc w:val="right"/>
    </w:pPr>
    <w:rPr>
      <w:rFonts w:ascii="Times New Roman CYR" w:hAnsi="Times New Roman CYR" w:cs="Times New Roman CYR"/>
    </w:rPr>
  </w:style>
  <w:style w:type="paragraph" w:customStyle="1" w:styleId="xl44">
    <w:name w:val="xl44"/>
    <w:basedOn w:val="Normal"/>
    <w:uiPriority w:val="99"/>
    <w:rsid w:val="00C67911"/>
    <w:pPr>
      <w:spacing w:before="100" w:beforeAutospacing="1" w:after="100" w:afterAutospacing="1"/>
    </w:pPr>
    <w:rPr>
      <w:rFonts w:ascii="Times New Roman CYR" w:hAnsi="Times New Roman CYR" w:cs="Times New Roman CYR"/>
    </w:rPr>
  </w:style>
  <w:style w:type="paragraph" w:customStyle="1" w:styleId="xl45">
    <w:name w:val="xl45"/>
    <w:basedOn w:val="Normal"/>
    <w:uiPriority w:val="99"/>
    <w:rsid w:val="00C67911"/>
    <w:pPr>
      <w:pBdr>
        <w:top w:val="single" w:sz="4" w:space="0" w:color="auto"/>
        <w:left w:val="single" w:sz="4" w:space="0" w:color="auto"/>
        <w:bottom w:val="single" w:sz="4" w:space="0" w:color="auto"/>
        <w:right w:val="single" w:sz="4" w:space="0" w:color="auto"/>
      </w:pBdr>
      <w:spacing w:before="100" w:beforeAutospacing="1" w:after="100" w:afterAutospacing="1"/>
      <w:jc w:val="right"/>
    </w:pPr>
  </w:style>
  <w:style w:type="paragraph" w:customStyle="1" w:styleId="xl46">
    <w:name w:val="xl46"/>
    <w:basedOn w:val="Normal"/>
    <w:uiPriority w:val="99"/>
    <w:rsid w:val="00C67911"/>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47">
    <w:name w:val="xl47"/>
    <w:basedOn w:val="Normal"/>
    <w:uiPriority w:val="99"/>
    <w:rsid w:val="00C67911"/>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48">
    <w:name w:val="xl48"/>
    <w:basedOn w:val="Normal"/>
    <w:uiPriority w:val="99"/>
    <w:rsid w:val="00C67911"/>
    <w:pPr>
      <w:pBdr>
        <w:top w:val="single" w:sz="4" w:space="0" w:color="auto"/>
        <w:left w:val="single" w:sz="4" w:space="0" w:color="auto"/>
        <w:bottom w:val="single" w:sz="4" w:space="0" w:color="auto"/>
        <w:right w:val="single" w:sz="4" w:space="0" w:color="auto"/>
      </w:pBdr>
      <w:spacing w:before="100" w:beforeAutospacing="1" w:after="100" w:afterAutospacing="1"/>
      <w:jc w:val="right"/>
    </w:pPr>
    <w:rPr>
      <w:i/>
      <w:iCs/>
    </w:rPr>
  </w:style>
  <w:style w:type="paragraph" w:customStyle="1" w:styleId="xl49">
    <w:name w:val="xl49"/>
    <w:basedOn w:val="Normal"/>
    <w:uiPriority w:val="99"/>
    <w:rsid w:val="00C67911"/>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CYR" w:hAnsi="Times New Roman CYR" w:cs="Times New Roman CYR"/>
      <w:i/>
      <w:iCs/>
    </w:rPr>
  </w:style>
  <w:style w:type="paragraph" w:customStyle="1" w:styleId="xl50">
    <w:name w:val="xl50"/>
    <w:basedOn w:val="Normal"/>
    <w:uiPriority w:val="99"/>
    <w:rsid w:val="00C67911"/>
    <w:pPr>
      <w:pBdr>
        <w:top w:val="single" w:sz="4" w:space="0" w:color="auto"/>
        <w:left w:val="single" w:sz="4" w:space="0" w:color="auto"/>
        <w:bottom w:val="single" w:sz="4" w:space="0" w:color="auto"/>
      </w:pBdr>
      <w:spacing w:before="100" w:beforeAutospacing="1" w:after="100" w:afterAutospacing="1"/>
    </w:pPr>
    <w:rPr>
      <w:i/>
      <w:iCs/>
    </w:rPr>
  </w:style>
  <w:style w:type="paragraph" w:customStyle="1" w:styleId="xl51">
    <w:name w:val="xl51"/>
    <w:basedOn w:val="Normal"/>
    <w:uiPriority w:val="99"/>
    <w:rsid w:val="00C67911"/>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CYR" w:hAnsi="Times New Roman CYR" w:cs="Times New Roman CYR"/>
      <w:i/>
      <w:iCs/>
    </w:rPr>
  </w:style>
  <w:style w:type="paragraph" w:customStyle="1" w:styleId="xl52">
    <w:name w:val="xl52"/>
    <w:basedOn w:val="Normal"/>
    <w:uiPriority w:val="99"/>
    <w:rsid w:val="00C67911"/>
    <w:pPr>
      <w:pBdr>
        <w:top w:val="single" w:sz="4" w:space="0" w:color="auto"/>
        <w:left w:val="single" w:sz="4" w:space="0" w:color="auto"/>
        <w:bottom w:val="single" w:sz="4" w:space="0" w:color="auto"/>
        <w:right w:val="single" w:sz="4" w:space="0" w:color="auto"/>
      </w:pBdr>
      <w:spacing w:before="100" w:beforeAutospacing="1" w:after="100" w:afterAutospacing="1"/>
    </w:pPr>
    <w:rPr>
      <w:i/>
      <w:iCs/>
    </w:rPr>
  </w:style>
  <w:style w:type="paragraph" w:customStyle="1" w:styleId="xl53">
    <w:name w:val="xl53"/>
    <w:basedOn w:val="Normal"/>
    <w:uiPriority w:val="99"/>
    <w:rsid w:val="00C67911"/>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CYR" w:hAnsi="Times New Roman CYR" w:cs="Times New Roman CYR"/>
    </w:rPr>
  </w:style>
  <w:style w:type="paragraph" w:customStyle="1" w:styleId="xl54">
    <w:name w:val="xl54"/>
    <w:basedOn w:val="Normal"/>
    <w:uiPriority w:val="99"/>
    <w:rsid w:val="00C67911"/>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CYR" w:hAnsi="Times New Roman CYR" w:cs="Times New Roman CYR"/>
      <w:i/>
      <w:iCs/>
    </w:rPr>
  </w:style>
  <w:style w:type="paragraph" w:customStyle="1" w:styleId="xl55">
    <w:name w:val="xl55"/>
    <w:basedOn w:val="Normal"/>
    <w:uiPriority w:val="99"/>
    <w:rsid w:val="00C67911"/>
    <w:pPr>
      <w:spacing w:before="100" w:beforeAutospacing="1" w:after="100" w:afterAutospacing="1"/>
    </w:pPr>
    <w:rPr>
      <w:rFonts w:ascii="Times New Roman CYR" w:hAnsi="Times New Roman CYR" w:cs="Times New Roman CYR"/>
      <w:i/>
      <w:iCs/>
    </w:rPr>
  </w:style>
  <w:style w:type="paragraph" w:customStyle="1" w:styleId="xl56">
    <w:name w:val="xl56"/>
    <w:basedOn w:val="Normal"/>
    <w:uiPriority w:val="99"/>
    <w:rsid w:val="00C67911"/>
    <w:pPr>
      <w:pBdr>
        <w:top w:val="single" w:sz="4" w:space="0" w:color="auto"/>
        <w:bottom w:val="single" w:sz="4" w:space="0" w:color="auto"/>
        <w:right w:val="single" w:sz="4" w:space="0" w:color="auto"/>
      </w:pBdr>
      <w:spacing w:before="100" w:beforeAutospacing="1" w:after="100" w:afterAutospacing="1"/>
    </w:pPr>
  </w:style>
  <w:style w:type="paragraph" w:customStyle="1" w:styleId="xl57">
    <w:name w:val="xl57"/>
    <w:basedOn w:val="Normal"/>
    <w:uiPriority w:val="99"/>
    <w:rsid w:val="00C67911"/>
    <w:pPr>
      <w:pBdr>
        <w:top w:val="single" w:sz="4" w:space="0" w:color="auto"/>
        <w:bottom w:val="single" w:sz="4" w:space="0" w:color="auto"/>
        <w:right w:val="single" w:sz="4" w:space="0" w:color="auto"/>
      </w:pBdr>
      <w:spacing w:before="100" w:beforeAutospacing="1" w:after="100" w:afterAutospacing="1"/>
    </w:pPr>
  </w:style>
  <w:style w:type="paragraph" w:customStyle="1" w:styleId="xl58">
    <w:name w:val="xl58"/>
    <w:basedOn w:val="Normal"/>
    <w:uiPriority w:val="99"/>
    <w:rsid w:val="00C67911"/>
    <w:pPr>
      <w:pBdr>
        <w:top w:val="single" w:sz="4" w:space="0" w:color="auto"/>
        <w:bottom w:val="single" w:sz="4" w:space="0" w:color="auto"/>
        <w:right w:val="single" w:sz="4" w:space="0" w:color="auto"/>
      </w:pBdr>
      <w:spacing w:before="100" w:beforeAutospacing="1" w:after="100" w:afterAutospacing="1"/>
    </w:pPr>
    <w:rPr>
      <w:rFonts w:ascii="Times New Roman CYR" w:hAnsi="Times New Roman CYR" w:cs="Times New Roman CYR"/>
      <w:i/>
      <w:iCs/>
    </w:rPr>
  </w:style>
  <w:style w:type="paragraph" w:customStyle="1" w:styleId="xl59">
    <w:name w:val="xl59"/>
    <w:basedOn w:val="Normal"/>
    <w:uiPriority w:val="99"/>
    <w:rsid w:val="00C67911"/>
    <w:pPr>
      <w:pBdr>
        <w:top w:val="single" w:sz="4" w:space="0" w:color="auto"/>
        <w:left w:val="single" w:sz="4" w:space="0" w:color="auto"/>
        <w:bottom w:val="single" w:sz="4" w:space="0" w:color="auto"/>
      </w:pBdr>
      <w:spacing w:before="100" w:beforeAutospacing="1" w:after="100" w:afterAutospacing="1"/>
    </w:pPr>
  </w:style>
  <w:style w:type="paragraph" w:customStyle="1" w:styleId="xl60">
    <w:name w:val="xl60"/>
    <w:basedOn w:val="Normal"/>
    <w:uiPriority w:val="99"/>
    <w:rsid w:val="00C67911"/>
    <w:pPr>
      <w:spacing w:before="100" w:beforeAutospacing="1" w:after="100" w:afterAutospacing="1"/>
    </w:pPr>
    <w:rPr>
      <w:rFonts w:ascii="Times New Roman CYR" w:hAnsi="Times New Roman CYR" w:cs="Times New Roman CYR"/>
      <w:i/>
      <w:iCs/>
    </w:rPr>
  </w:style>
  <w:style w:type="paragraph" w:customStyle="1" w:styleId="xl61">
    <w:name w:val="xl61"/>
    <w:basedOn w:val="Normal"/>
    <w:uiPriority w:val="99"/>
    <w:rsid w:val="00C67911"/>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Times New Roman CYR" w:hAnsi="Times New Roman CYR" w:cs="Times New Roman CYR"/>
    </w:rPr>
  </w:style>
  <w:style w:type="paragraph" w:customStyle="1" w:styleId="xl62">
    <w:name w:val="xl62"/>
    <w:basedOn w:val="Normal"/>
    <w:uiPriority w:val="99"/>
    <w:rsid w:val="00C67911"/>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CYR" w:hAnsi="Times New Roman CYR" w:cs="Times New Roman CYR"/>
    </w:rPr>
  </w:style>
  <w:style w:type="paragraph" w:customStyle="1" w:styleId="xl63">
    <w:name w:val="xl63"/>
    <w:basedOn w:val="Normal"/>
    <w:uiPriority w:val="99"/>
    <w:rsid w:val="00C67911"/>
    <w:pPr>
      <w:pBdr>
        <w:top w:val="single" w:sz="4" w:space="0" w:color="auto"/>
        <w:bottom w:val="single" w:sz="4" w:space="0" w:color="auto"/>
        <w:right w:val="single" w:sz="4" w:space="0" w:color="auto"/>
      </w:pBdr>
      <w:spacing w:before="100" w:beforeAutospacing="1" w:after="100" w:afterAutospacing="1"/>
    </w:pPr>
  </w:style>
  <w:style w:type="paragraph" w:customStyle="1" w:styleId="xl64">
    <w:name w:val="xl64"/>
    <w:basedOn w:val="Normal"/>
    <w:uiPriority w:val="99"/>
    <w:rsid w:val="00C67911"/>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CYR" w:hAnsi="Times New Roman CYR" w:cs="Times New Roman CYR"/>
      <w:i/>
      <w:iCs/>
    </w:rPr>
  </w:style>
  <w:style w:type="paragraph" w:customStyle="1" w:styleId="xl65">
    <w:name w:val="xl65"/>
    <w:basedOn w:val="Normal"/>
    <w:uiPriority w:val="99"/>
    <w:rsid w:val="00C67911"/>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CYR" w:hAnsi="Times New Roman CYR" w:cs="Times New Roman CYR"/>
      <w:b/>
      <w:bCs/>
    </w:rPr>
  </w:style>
  <w:style w:type="paragraph" w:customStyle="1" w:styleId="xl66">
    <w:name w:val="xl66"/>
    <w:basedOn w:val="Normal"/>
    <w:uiPriority w:val="99"/>
    <w:rsid w:val="00C67911"/>
    <w:pPr>
      <w:pBdr>
        <w:top w:val="single" w:sz="4" w:space="0" w:color="auto"/>
        <w:left w:val="single" w:sz="4" w:space="0" w:color="auto"/>
        <w:bottom w:val="single" w:sz="4" w:space="0" w:color="auto"/>
        <w:right w:val="single" w:sz="4" w:space="0" w:color="auto"/>
      </w:pBdr>
      <w:spacing w:before="100" w:beforeAutospacing="1" w:after="100" w:afterAutospacing="1"/>
      <w:jc w:val="right"/>
    </w:pPr>
    <w:rPr>
      <w:b/>
      <w:bCs/>
    </w:rPr>
  </w:style>
  <w:style w:type="paragraph" w:customStyle="1" w:styleId="xl67">
    <w:name w:val="xl67"/>
    <w:basedOn w:val="Normal"/>
    <w:uiPriority w:val="99"/>
    <w:rsid w:val="00C67911"/>
    <w:pPr>
      <w:pBdr>
        <w:top w:val="single" w:sz="4" w:space="0" w:color="auto"/>
        <w:left w:val="single" w:sz="4" w:space="0" w:color="auto"/>
        <w:bottom w:val="single" w:sz="4" w:space="0" w:color="auto"/>
        <w:right w:val="single" w:sz="4" w:space="0" w:color="auto"/>
      </w:pBdr>
      <w:spacing w:before="100" w:beforeAutospacing="1" w:after="100" w:afterAutospacing="1"/>
    </w:pPr>
    <w:rPr>
      <w:i/>
      <w:iCs/>
    </w:rPr>
  </w:style>
  <w:style w:type="paragraph" w:customStyle="1" w:styleId="xl68">
    <w:name w:val="xl68"/>
    <w:basedOn w:val="Normal"/>
    <w:uiPriority w:val="99"/>
    <w:rsid w:val="00C67911"/>
    <w:pPr>
      <w:pBdr>
        <w:top w:val="single" w:sz="4" w:space="0" w:color="auto"/>
        <w:left w:val="single" w:sz="4" w:space="0" w:color="auto"/>
        <w:bottom w:val="single" w:sz="4" w:space="0" w:color="auto"/>
        <w:right w:val="single" w:sz="4" w:space="0" w:color="auto"/>
      </w:pBdr>
      <w:spacing w:before="100" w:beforeAutospacing="1" w:after="100" w:afterAutospacing="1"/>
      <w:jc w:val="right"/>
    </w:pPr>
  </w:style>
  <w:style w:type="paragraph" w:customStyle="1" w:styleId="xl69">
    <w:name w:val="xl69"/>
    <w:basedOn w:val="Normal"/>
    <w:uiPriority w:val="99"/>
    <w:rsid w:val="00C67911"/>
    <w:pPr>
      <w:pBdr>
        <w:top w:val="single" w:sz="4" w:space="0" w:color="auto"/>
        <w:left w:val="single" w:sz="4" w:space="0" w:color="auto"/>
        <w:bottom w:val="single" w:sz="4" w:space="0" w:color="auto"/>
        <w:right w:val="single" w:sz="4" w:space="0" w:color="auto"/>
      </w:pBdr>
      <w:spacing w:before="100" w:beforeAutospacing="1" w:after="100" w:afterAutospacing="1"/>
    </w:pPr>
    <w:rPr>
      <w:b/>
      <w:bCs/>
    </w:rPr>
  </w:style>
  <w:style w:type="paragraph" w:customStyle="1" w:styleId="xl70">
    <w:name w:val="xl70"/>
    <w:basedOn w:val="Normal"/>
    <w:uiPriority w:val="99"/>
    <w:rsid w:val="00C67911"/>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CYR" w:hAnsi="Times New Roman CYR" w:cs="Times New Roman CYR"/>
      <w:b/>
      <w:bCs/>
    </w:rPr>
  </w:style>
  <w:style w:type="paragraph" w:customStyle="1" w:styleId="xl71">
    <w:name w:val="xl71"/>
    <w:basedOn w:val="Normal"/>
    <w:uiPriority w:val="99"/>
    <w:rsid w:val="00C67911"/>
    <w:pPr>
      <w:spacing w:before="100" w:beforeAutospacing="1" w:after="100" w:afterAutospacing="1"/>
    </w:pPr>
    <w:rPr>
      <w:rFonts w:ascii="Times New Roman CYR" w:hAnsi="Times New Roman CYR" w:cs="Times New Roman CYR"/>
    </w:rPr>
  </w:style>
  <w:style w:type="paragraph" w:customStyle="1" w:styleId="xl72">
    <w:name w:val="xl72"/>
    <w:basedOn w:val="Normal"/>
    <w:uiPriority w:val="99"/>
    <w:rsid w:val="00C67911"/>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CYR" w:hAnsi="Times New Roman CYR" w:cs="Times New Roman CYR"/>
    </w:rPr>
  </w:style>
  <w:style w:type="paragraph" w:customStyle="1" w:styleId="xl73">
    <w:name w:val="xl73"/>
    <w:basedOn w:val="Normal"/>
    <w:uiPriority w:val="99"/>
    <w:rsid w:val="00C67911"/>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CYR" w:hAnsi="Times New Roman CYR" w:cs="Times New Roman CYR"/>
      <w:b/>
      <w:bCs/>
    </w:rPr>
  </w:style>
  <w:style w:type="paragraph" w:customStyle="1" w:styleId="xl74">
    <w:name w:val="xl74"/>
    <w:basedOn w:val="Normal"/>
    <w:uiPriority w:val="99"/>
    <w:rsid w:val="00C67911"/>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CYR" w:hAnsi="Times New Roman CYR" w:cs="Times New Roman CYR"/>
      <w:b/>
      <w:bCs/>
    </w:rPr>
  </w:style>
  <w:style w:type="paragraph" w:customStyle="1" w:styleId="xl75">
    <w:name w:val="xl75"/>
    <w:basedOn w:val="Normal"/>
    <w:uiPriority w:val="99"/>
    <w:rsid w:val="00C67911"/>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CYR" w:hAnsi="Times New Roman CYR" w:cs="Times New Roman CYR"/>
      <w:b/>
      <w:bCs/>
    </w:rPr>
  </w:style>
  <w:style w:type="paragraph" w:customStyle="1" w:styleId="xl76">
    <w:name w:val="xl76"/>
    <w:basedOn w:val="Normal"/>
    <w:uiPriority w:val="99"/>
    <w:rsid w:val="00C6791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CYR" w:hAnsi="Times New Roman CYR" w:cs="Times New Roman CYR"/>
    </w:rPr>
  </w:style>
  <w:style w:type="paragraph" w:customStyle="1" w:styleId="xl77">
    <w:name w:val="xl77"/>
    <w:basedOn w:val="Normal"/>
    <w:uiPriority w:val="99"/>
    <w:rsid w:val="00C67911"/>
    <w:pPr>
      <w:pBdr>
        <w:top w:val="single" w:sz="4" w:space="0" w:color="auto"/>
        <w:bottom w:val="single" w:sz="4" w:space="0" w:color="auto"/>
        <w:right w:val="single" w:sz="4" w:space="0" w:color="auto"/>
      </w:pBdr>
      <w:spacing w:before="100" w:beforeAutospacing="1" w:after="100" w:afterAutospacing="1"/>
      <w:jc w:val="right"/>
    </w:pPr>
    <w:rPr>
      <w:rFonts w:ascii="Times New Roman CYR" w:hAnsi="Times New Roman CYR" w:cs="Times New Roman CYR"/>
    </w:rPr>
  </w:style>
  <w:style w:type="paragraph" w:customStyle="1" w:styleId="xl78">
    <w:name w:val="xl78"/>
    <w:basedOn w:val="Normal"/>
    <w:uiPriority w:val="99"/>
    <w:rsid w:val="00C67911"/>
    <w:pPr>
      <w:pBdr>
        <w:top w:val="single" w:sz="4" w:space="0" w:color="auto"/>
        <w:left w:val="single" w:sz="4" w:space="0" w:color="auto"/>
        <w:bottom w:val="single" w:sz="4" w:space="0" w:color="auto"/>
        <w:right w:val="single" w:sz="4" w:space="0" w:color="auto"/>
      </w:pBdr>
      <w:spacing w:before="100" w:beforeAutospacing="1" w:after="100" w:afterAutospacing="1"/>
      <w:jc w:val="right"/>
    </w:pPr>
    <w:rPr>
      <w:b/>
      <w:bCs/>
    </w:rPr>
  </w:style>
  <w:style w:type="paragraph" w:customStyle="1" w:styleId="xl79">
    <w:name w:val="xl79"/>
    <w:basedOn w:val="Normal"/>
    <w:uiPriority w:val="99"/>
    <w:rsid w:val="00C67911"/>
    <w:pPr>
      <w:pBdr>
        <w:top w:val="single" w:sz="4" w:space="0" w:color="auto"/>
        <w:left w:val="single" w:sz="4" w:space="0" w:color="auto"/>
        <w:bottom w:val="single" w:sz="4" w:space="0" w:color="auto"/>
        <w:right w:val="single" w:sz="4" w:space="0" w:color="auto"/>
      </w:pBdr>
      <w:spacing w:before="100" w:beforeAutospacing="1" w:after="100" w:afterAutospacing="1"/>
      <w:jc w:val="right"/>
    </w:pPr>
    <w:rPr>
      <w:i/>
      <w:iCs/>
    </w:rPr>
  </w:style>
  <w:style w:type="paragraph" w:customStyle="1" w:styleId="xl80">
    <w:name w:val="xl80"/>
    <w:basedOn w:val="Normal"/>
    <w:uiPriority w:val="99"/>
    <w:rsid w:val="00C67911"/>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CYR" w:hAnsi="Times New Roman CYR" w:cs="Times New Roman CYR"/>
      <w:i/>
      <w:iCs/>
    </w:rPr>
  </w:style>
  <w:style w:type="paragraph" w:customStyle="1" w:styleId="xl81">
    <w:name w:val="xl81"/>
    <w:basedOn w:val="Normal"/>
    <w:uiPriority w:val="99"/>
    <w:rsid w:val="00C67911"/>
    <w:pPr>
      <w:pBdr>
        <w:bottom w:val="single" w:sz="8" w:space="0" w:color="auto"/>
      </w:pBdr>
      <w:spacing w:before="100" w:beforeAutospacing="1" w:after="100" w:afterAutospacing="1"/>
      <w:jc w:val="center"/>
    </w:pPr>
    <w:rPr>
      <w:rFonts w:ascii="Times New Roman CYR" w:hAnsi="Times New Roman CYR" w:cs="Times New Roman CYR"/>
      <w:b/>
      <w:bCs/>
    </w:rPr>
  </w:style>
  <w:style w:type="paragraph" w:customStyle="1" w:styleId="xl82">
    <w:name w:val="xl82"/>
    <w:basedOn w:val="Normal"/>
    <w:uiPriority w:val="99"/>
    <w:rsid w:val="00C67911"/>
    <w:pPr>
      <w:pBdr>
        <w:top w:val="single" w:sz="8" w:space="0" w:color="auto"/>
        <w:left w:val="single" w:sz="8" w:space="0" w:color="auto"/>
        <w:bottom w:val="single" w:sz="8" w:space="0" w:color="auto"/>
      </w:pBdr>
      <w:spacing w:before="100" w:beforeAutospacing="1" w:after="100" w:afterAutospacing="1"/>
      <w:jc w:val="center"/>
    </w:pPr>
    <w:rPr>
      <w:rFonts w:ascii="Times New Roman CYR" w:hAnsi="Times New Roman CYR" w:cs="Times New Roman CYR"/>
      <w:b/>
      <w:bCs/>
    </w:rPr>
  </w:style>
  <w:style w:type="paragraph" w:customStyle="1" w:styleId="xl83">
    <w:name w:val="xl83"/>
    <w:basedOn w:val="Normal"/>
    <w:uiPriority w:val="99"/>
    <w:rsid w:val="00C67911"/>
    <w:pPr>
      <w:pBdr>
        <w:top w:val="single" w:sz="8" w:space="0" w:color="auto"/>
        <w:bottom w:val="single" w:sz="8" w:space="0" w:color="auto"/>
      </w:pBdr>
      <w:spacing w:before="100" w:beforeAutospacing="1" w:after="100" w:afterAutospacing="1"/>
      <w:jc w:val="center"/>
    </w:pPr>
    <w:rPr>
      <w:rFonts w:ascii="Times New Roman CYR" w:hAnsi="Times New Roman CYR" w:cs="Times New Roman CYR"/>
      <w:b/>
      <w:bCs/>
    </w:rPr>
  </w:style>
  <w:style w:type="paragraph" w:customStyle="1" w:styleId="xl84">
    <w:name w:val="xl84"/>
    <w:basedOn w:val="Normal"/>
    <w:uiPriority w:val="99"/>
    <w:rsid w:val="00C67911"/>
    <w:pPr>
      <w:pBdr>
        <w:top w:val="single" w:sz="8" w:space="0" w:color="auto"/>
        <w:bottom w:val="single" w:sz="8" w:space="0" w:color="auto"/>
        <w:right w:val="single" w:sz="8" w:space="0" w:color="auto"/>
      </w:pBdr>
      <w:spacing w:before="100" w:beforeAutospacing="1" w:after="100" w:afterAutospacing="1"/>
      <w:jc w:val="center"/>
    </w:pPr>
    <w:rPr>
      <w:rFonts w:ascii="Times New Roman CYR" w:hAnsi="Times New Roman CYR" w:cs="Times New Roman CYR"/>
      <w:b/>
      <w:bCs/>
    </w:rPr>
  </w:style>
  <w:style w:type="paragraph" w:customStyle="1" w:styleId="xl85">
    <w:name w:val="xl85"/>
    <w:basedOn w:val="Normal"/>
    <w:uiPriority w:val="99"/>
    <w:rsid w:val="00C67911"/>
    <w:pPr>
      <w:pBdr>
        <w:left w:val="single" w:sz="8" w:space="0" w:color="auto"/>
        <w:bottom w:val="single" w:sz="8" w:space="0" w:color="auto"/>
        <w:right w:val="single" w:sz="8" w:space="0" w:color="auto"/>
      </w:pBdr>
      <w:spacing w:before="100" w:beforeAutospacing="1" w:after="100" w:afterAutospacing="1"/>
      <w:jc w:val="center"/>
      <w:textAlignment w:val="top"/>
    </w:pPr>
    <w:rPr>
      <w:rFonts w:ascii="Times New Roman CYR" w:hAnsi="Times New Roman CYR" w:cs="Times New Roman CYR"/>
      <w:b/>
      <w:bCs/>
    </w:rPr>
  </w:style>
  <w:style w:type="paragraph" w:customStyle="1" w:styleId="xl86">
    <w:name w:val="xl86"/>
    <w:basedOn w:val="Normal"/>
    <w:uiPriority w:val="99"/>
    <w:rsid w:val="00C67911"/>
    <w:pPr>
      <w:pBdr>
        <w:top w:val="single" w:sz="8" w:space="0" w:color="auto"/>
        <w:left w:val="single" w:sz="8" w:space="0" w:color="auto"/>
        <w:right w:val="single" w:sz="8" w:space="0" w:color="auto"/>
      </w:pBdr>
      <w:spacing w:before="100" w:beforeAutospacing="1" w:after="100" w:afterAutospacing="1"/>
      <w:jc w:val="center"/>
      <w:textAlignment w:val="top"/>
    </w:pPr>
    <w:rPr>
      <w:rFonts w:ascii="Times New Roman CYR" w:hAnsi="Times New Roman CYR" w:cs="Times New Roman CYR"/>
      <w:b/>
      <w:bCs/>
    </w:rPr>
  </w:style>
  <w:style w:type="paragraph" w:customStyle="1" w:styleId="xl87">
    <w:name w:val="xl87"/>
    <w:basedOn w:val="Normal"/>
    <w:uiPriority w:val="99"/>
    <w:rsid w:val="00C67911"/>
    <w:pPr>
      <w:pBdr>
        <w:left w:val="single" w:sz="8" w:space="0" w:color="auto"/>
        <w:bottom w:val="single" w:sz="8" w:space="0" w:color="auto"/>
        <w:right w:val="single" w:sz="8" w:space="0" w:color="auto"/>
      </w:pBdr>
      <w:spacing w:before="100" w:beforeAutospacing="1" w:after="100" w:afterAutospacing="1"/>
      <w:jc w:val="center"/>
      <w:textAlignment w:val="top"/>
    </w:pPr>
  </w:style>
  <w:style w:type="paragraph" w:customStyle="1" w:styleId="1f8">
    <w:name w:val="1 Знак Знак Знак Знак Знак Знак Знак Знак Знак Знак"/>
    <w:basedOn w:val="Normal"/>
    <w:uiPriority w:val="99"/>
    <w:rsid w:val="00C67911"/>
    <w:rPr>
      <w:rFonts w:ascii="Verdana" w:hAnsi="Verdana" w:cs="Verdana"/>
      <w:sz w:val="20"/>
      <w:szCs w:val="20"/>
      <w:lang w:val="en-US" w:eastAsia="en-US"/>
    </w:rPr>
  </w:style>
  <w:style w:type="paragraph" w:customStyle="1" w:styleId="40">
    <w:name w:val="заголовок 4"/>
    <w:basedOn w:val="Normal"/>
    <w:next w:val="Normal"/>
    <w:uiPriority w:val="99"/>
    <w:rsid w:val="00C67911"/>
    <w:pPr>
      <w:keepNext/>
      <w:ind w:right="-108"/>
    </w:pPr>
    <w:rPr>
      <w:rFonts w:ascii="Arial" w:hAnsi="Arial" w:cs="Arial"/>
      <w:b/>
      <w:bCs/>
      <w:sz w:val="16"/>
      <w:szCs w:val="16"/>
    </w:rPr>
  </w:style>
  <w:style w:type="paragraph" w:customStyle="1" w:styleId="01-golovka">
    <w:name w:val="01-golovka"/>
    <w:basedOn w:val="Normal"/>
    <w:uiPriority w:val="99"/>
    <w:rsid w:val="00C67911"/>
    <w:pPr>
      <w:widowControl w:val="0"/>
      <w:spacing w:before="80" w:after="80"/>
      <w:jc w:val="center"/>
    </w:pPr>
    <w:rPr>
      <w:rFonts w:ascii="PragmaticaC" w:hAnsi="PragmaticaC" w:cs="PragmaticaC"/>
      <w:sz w:val="14"/>
      <w:szCs w:val="14"/>
    </w:rPr>
  </w:style>
  <w:style w:type="paragraph" w:customStyle="1" w:styleId="1f9">
    <w:name w:val="Прощание1"/>
    <w:basedOn w:val="15"/>
    <w:uiPriority w:val="99"/>
    <w:rsid w:val="00C67911"/>
    <w:pPr>
      <w:ind w:left="4252"/>
    </w:pPr>
    <w:rPr>
      <w:smallCaps w:val="0"/>
      <w:sz w:val="20"/>
      <w:szCs w:val="20"/>
    </w:rPr>
  </w:style>
  <w:style w:type="paragraph" w:customStyle="1" w:styleId="aff1">
    <w:name w:val="текст примечания"/>
    <w:basedOn w:val="Normal"/>
    <w:uiPriority w:val="99"/>
    <w:rsid w:val="00C67911"/>
    <w:rPr>
      <w:sz w:val="20"/>
      <w:szCs w:val="20"/>
    </w:rPr>
  </w:style>
  <w:style w:type="paragraph" w:customStyle="1" w:styleId="aff2">
    <w:name w:val="текст сноски"/>
    <w:basedOn w:val="Normal"/>
    <w:uiPriority w:val="99"/>
    <w:rsid w:val="00C67911"/>
    <w:rPr>
      <w:sz w:val="20"/>
      <w:szCs w:val="20"/>
    </w:rPr>
  </w:style>
  <w:style w:type="character" w:customStyle="1" w:styleId="aff3">
    <w:name w:val="номер страницы"/>
    <w:basedOn w:val="DefaultParagraphFont"/>
    <w:uiPriority w:val="99"/>
    <w:rsid w:val="00C67911"/>
  </w:style>
  <w:style w:type="character" w:customStyle="1" w:styleId="aff4">
    <w:name w:val="знак сноски"/>
    <w:basedOn w:val="ae"/>
    <w:uiPriority w:val="99"/>
    <w:rsid w:val="00C67911"/>
    <w:rPr>
      <w:vertAlign w:val="superscript"/>
    </w:rPr>
  </w:style>
  <w:style w:type="paragraph" w:customStyle="1" w:styleId="grcaption">
    <w:name w:val="grcaption"/>
    <w:basedOn w:val="Normal"/>
    <w:uiPriority w:val="99"/>
    <w:rsid w:val="00C67911"/>
    <w:pPr>
      <w:spacing w:before="100" w:beforeAutospacing="1" w:after="100" w:afterAutospacing="1"/>
    </w:pPr>
  </w:style>
  <w:style w:type="paragraph" w:customStyle="1" w:styleId="tekst">
    <w:name w:val="tekst"/>
    <w:basedOn w:val="Normal"/>
    <w:uiPriority w:val="99"/>
    <w:rsid w:val="00C67911"/>
    <w:pPr>
      <w:spacing w:before="100" w:beforeAutospacing="1" w:after="100" w:afterAutospacing="1"/>
    </w:pPr>
  </w:style>
  <w:style w:type="character" w:customStyle="1" w:styleId="tekst1">
    <w:name w:val="tekst1"/>
    <w:basedOn w:val="DefaultParagraphFont"/>
    <w:uiPriority w:val="99"/>
    <w:rsid w:val="00C67911"/>
  </w:style>
  <w:style w:type="paragraph" w:customStyle="1" w:styleId="fioritht">
    <w:name w:val="fioritht"/>
    <w:basedOn w:val="Normal"/>
    <w:uiPriority w:val="99"/>
    <w:rsid w:val="00C67911"/>
    <w:pPr>
      <w:spacing w:before="100" w:beforeAutospacing="1" w:after="100" w:afterAutospacing="1"/>
    </w:pPr>
  </w:style>
  <w:style w:type="paragraph" w:customStyle="1" w:styleId="zagolovok">
    <w:name w:val="zagolovok"/>
    <w:basedOn w:val="Normal"/>
    <w:uiPriority w:val="99"/>
    <w:rsid w:val="00C67911"/>
    <w:pPr>
      <w:spacing w:before="100" w:beforeAutospacing="1" w:after="100" w:afterAutospacing="1"/>
    </w:pPr>
  </w:style>
  <w:style w:type="character" w:customStyle="1" w:styleId="toctoggle">
    <w:name w:val="toctoggle"/>
    <w:basedOn w:val="DefaultParagraphFont"/>
    <w:uiPriority w:val="99"/>
    <w:rsid w:val="00C67911"/>
  </w:style>
  <w:style w:type="character" w:customStyle="1" w:styleId="tocnumber">
    <w:name w:val="tocnumber"/>
    <w:basedOn w:val="DefaultParagraphFont"/>
    <w:uiPriority w:val="99"/>
    <w:rsid w:val="00C67911"/>
  </w:style>
  <w:style w:type="character" w:customStyle="1" w:styleId="toctext">
    <w:name w:val="toctext"/>
    <w:basedOn w:val="DefaultParagraphFont"/>
    <w:uiPriority w:val="99"/>
    <w:rsid w:val="00C67911"/>
  </w:style>
  <w:style w:type="character" w:customStyle="1" w:styleId="editsection">
    <w:name w:val="editsection"/>
    <w:basedOn w:val="DefaultParagraphFont"/>
    <w:uiPriority w:val="99"/>
    <w:rsid w:val="00C67911"/>
  </w:style>
  <w:style w:type="character" w:customStyle="1" w:styleId="mw-headline">
    <w:name w:val="mw-headline"/>
    <w:basedOn w:val="DefaultParagraphFont"/>
    <w:uiPriority w:val="99"/>
    <w:rsid w:val="00C67911"/>
  </w:style>
  <w:style w:type="paragraph" w:customStyle="1" w:styleId="41">
    <w:name w:val="Обычный4"/>
    <w:uiPriority w:val="99"/>
    <w:rsid w:val="00C67911"/>
    <w:rPr>
      <w:rFonts w:ascii="Times New Roman" w:eastAsia="Times New Roman" w:hAnsi="Times New Roman"/>
      <w:sz w:val="20"/>
      <w:szCs w:val="20"/>
    </w:rPr>
  </w:style>
  <w:style w:type="paragraph" w:customStyle="1" w:styleId="1fa">
    <w:name w:val="Рецензия1"/>
    <w:hidden/>
    <w:uiPriority w:val="99"/>
    <w:semiHidden/>
    <w:rsid w:val="00C67911"/>
    <w:rPr>
      <w:rFonts w:cs="Calibri"/>
      <w:lang w:eastAsia="en-US"/>
    </w:rPr>
  </w:style>
  <w:style w:type="paragraph" w:customStyle="1" w:styleId="xl88">
    <w:name w:val="xl88"/>
    <w:basedOn w:val="Normal"/>
    <w:uiPriority w:val="99"/>
    <w:rsid w:val="00C67911"/>
    <w:pPr>
      <w:pBdr>
        <w:top w:val="single" w:sz="8" w:space="0" w:color="000000"/>
        <w:left w:val="single" w:sz="4" w:space="0" w:color="000000"/>
        <w:bottom w:val="single" w:sz="8" w:space="0" w:color="000000"/>
        <w:right w:val="single" w:sz="4" w:space="0" w:color="000000"/>
      </w:pBdr>
      <w:shd w:val="clear" w:color="FFFF00" w:fill="FFFF00"/>
      <w:spacing w:before="100" w:beforeAutospacing="1" w:after="100" w:afterAutospacing="1"/>
      <w:jc w:val="center"/>
      <w:textAlignment w:val="center"/>
    </w:pPr>
    <w:rPr>
      <w:sz w:val="20"/>
      <w:szCs w:val="20"/>
    </w:rPr>
  </w:style>
  <w:style w:type="paragraph" w:customStyle="1" w:styleId="xl89">
    <w:name w:val="xl89"/>
    <w:basedOn w:val="Normal"/>
    <w:uiPriority w:val="99"/>
    <w:rsid w:val="00C67911"/>
    <w:pPr>
      <w:pBdr>
        <w:top w:val="single" w:sz="8" w:space="0" w:color="000000"/>
        <w:left w:val="single" w:sz="4" w:space="0" w:color="000000"/>
        <w:bottom w:val="single" w:sz="8" w:space="0" w:color="000000"/>
        <w:right w:val="single" w:sz="4" w:space="0" w:color="000000"/>
      </w:pBdr>
      <w:shd w:val="clear" w:color="FFFF00" w:fill="FFFF00"/>
      <w:spacing w:before="100" w:beforeAutospacing="1" w:after="100" w:afterAutospacing="1"/>
      <w:jc w:val="center"/>
      <w:textAlignment w:val="center"/>
    </w:pPr>
    <w:rPr>
      <w:b/>
      <w:bCs/>
      <w:color w:val="FF0000"/>
      <w:sz w:val="20"/>
      <w:szCs w:val="20"/>
    </w:rPr>
  </w:style>
  <w:style w:type="paragraph" w:customStyle="1" w:styleId="xl90">
    <w:name w:val="xl90"/>
    <w:basedOn w:val="Normal"/>
    <w:uiPriority w:val="99"/>
    <w:rsid w:val="00C67911"/>
    <w:pPr>
      <w:shd w:val="clear" w:color="FFFF00" w:fill="FFFF00"/>
      <w:spacing w:before="100" w:beforeAutospacing="1" w:after="100" w:afterAutospacing="1"/>
      <w:jc w:val="center"/>
      <w:textAlignment w:val="center"/>
    </w:pPr>
    <w:rPr>
      <w:sz w:val="20"/>
      <w:szCs w:val="20"/>
    </w:rPr>
  </w:style>
  <w:style w:type="paragraph" w:customStyle="1" w:styleId="xl91">
    <w:name w:val="xl91"/>
    <w:basedOn w:val="Normal"/>
    <w:uiPriority w:val="99"/>
    <w:rsid w:val="00C67911"/>
    <w:pPr>
      <w:pBdr>
        <w:top w:val="single" w:sz="8" w:space="0" w:color="000000"/>
        <w:left w:val="single" w:sz="4" w:space="0" w:color="000000"/>
        <w:bottom w:val="single" w:sz="8" w:space="0" w:color="000000"/>
        <w:right w:val="single" w:sz="4" w:space="0" w:color="000000"/>
      </w:pBdr>
      <w:shd w:val="clear" w:color="FFFFCC" w:fill="FFFFFF"/>
      <w:spacing w:before="100" w:beforeAutospacing="1" w:after="100" w:afterAutospacing="1"/>
      <w:textAlignment w:val="center"/>
    </w:pPr>
    <w:rPr>
      <w:sz w:val="20"/>
      <w:szCs w:val="20"/>
    </w:rPr>
  </w:style>
  <w:style w:type="paragraph" w:customStyle="1" w:styleId="xl92">
    <w:name w:val="xl92"/>
    <w:basedOn w:val="Normal"/>
    <w:uiPriority w:val="99"/>
    <w:rsid w:val="00C67911"/>
    <w:pPr>
      <w:pBdr>
        <w:top w:val="single" w:sz="8" w:space="0" w:color="000000"/>
        <w:left w:val="single" w:sz="4" w:space="0" w:color="000000"/>
        <w:bottom w:val="single" w:sz="8" w:space="0" w:color="000000"/>
        <w:right w:val="single" w:sz="4" w:space="0" w:color="000000"/>
      </w:pBdr>
      <w:shd w:val="clear" w:color="FFFFCC" w:fill="FFFFFF"/>
      <w:spacing w:before="100" w:beforeAutospacing="1" w:after="100" w:afterAutospacing="1"/>
      <w:jc w:val="center"/>
      <w:textAlignment w:val="center"/>
    </w:pPr>
    <w:rPr>
      <w:sz w:val="20"/>
      <w:szCs w:val="20"/>
    </w:rPr>
  </w:style>
  <w:style w:type="paragraph" w:customStyle="1" w:styleId="xl93">
    <w:name w:val="xl93"/>
    <w:basedOn w:val="Normal"/>
    <w:uiPriority w:val="99"/>
    <w:rsid w:val="00C67911"/>
    <w:pPr>
      <w:pBdr>
        <w:top w:val="single" w:sz="8" w:space="0" w:color="000000"/>
        <w:left w:val="single" w:sz="4" w:space="0" w:color="000000"/>
        <w:bottom w:val="single" w:sz="8" w:space="0" w:color="000000"/>
        <w:right w:val="single" w:sz="4" w:space="0" w:color="000000"/>
      </w:pBdr>
      <w:shd w:val="clear" w:color="FFFFCC" w:fill="FFFFFF"/>
      <w:spacing w:before="100" w:beforeAutospacing="1" w:after="100" w:afterAutospacing="1"/>
      <w:jc w:val="center"/>
      <w:textAlignment w:val="center"/>
    </w:pPr>
    <w:rPr>
      <w:b/>
      <w:bCs/>
      <w:color w:val="FF0000"/>
      <w:sz w:val="20"/>
      <w:szCs w:val="20"/>
    </w:rPr>
  </w:style>
  <w:style w:type="paragraph" w:customStyle="1" w:styleId="xl94">
    <w:name w:val="xl94"/>
    <w:basedOn w:val="Normal"/>
    <w:uiPriority w:val="99"/>
    <w:rsid w:val="00C67911"/>
    <w:pPr>
      <w:spacing w:before="100" w:beforeAutospacing="1" w:after="100" w:afterAutospacing="1"/>
    </w:pPr>
    <w:rPr>
      <w:sz w:val="20"/>
      <w:szCs w:val="20"/>
    </w:rPr>
  </w:style>
  <w:style w:type="paragraph" w:customStyle="1" w:styleId="xl95">
    <w:name w:val="xl95"/>
    <w:basedOn w:val="Normal"/>
    <w:uiPriority w:val="99"/>
    <w:rsid w:val="00C67911"/>
    <w:pPr>
      <w:pBdr>
        <w:top w:val="single" w:sz="4" w:space="0" w:color="000000"/>
        <w:left w:val="single" w:sz="4" w:space="0" w:color="000000"/>
        <w:bottom w:val="single" w:sz="4" w:space="0" w:color="000000"/>
        <w:right w:val="single" w:sz="4" w:space="0" w:color="000000"/>
      </w:pBdr>
      <w:spacing w:before="100" w:beforeAutospacing="1" w:after="100" w:afterAutospacing="1"/>
    </w:pPr>
  </w:style>
  <w:style w:type="paragraph" w:customStyle="1" w:styleId="xl96">
    <w:name w:val="xl96"/>
    <w:basedOn w:val="Normal"/>
    <w:uiPriority w:val="99"/>
    <w:rsid w:val="00C67911"/>
    <w:pPr>
      <w:pBdr>
        <w:top w:val="single" w:sz="4" w:space="0" w:color="000000"/>
        <w:left w:val="single" w:sz="4" w:space="0" w:color="000000"/>
        <w:bottom w:val="single" w:sz="4" w:space="0" w:color="000000"/>
        <w:right w:val="single" w:sz="4" w:space="0" w:color="000000"/>
      </w:pBdr>
      <w:shd w:val="clear" w:color="FFFFCC" w:fill="FFFFFF"/>
      <w:spacing w:before="100" w:beforeAutospacing="1" w:after="100" w:afterAutospacing="1"/>
      <w:jc w:val="center"/>
      <w:textAlignment w:val="center"/>
    </w:pPr>
    <w:rPr>
      <w:sz w:val="20"/>
      <w:szCs w:val="20"/>
    </w:rPr>
  </w:style>
  <w:style w:type="paragraph" w:customStyle="1" w:styleId="xl97">
    <w:name w:val="xl97"/>
    <w:basedOn w:val="Normal"/>
    <w:uiPriority w:val="99"/>
    <w:rsid w:val="00C67911"/>
    <w:pPr>
      <w:pBdr>
        <w:top w:val="single" w:sz="4" w:space="0" w:color="000000"/>
        <w:left w:val="single" w:sz="4" w:space="0" w:color="000000"/>
        <w:bottom w:val="single" w:sz="4" w:space="0" w:color="000000"/>
        <w:right w:val="single" w:sz="4" w:space="0" w:color="000000"/>
      </w:pBdr>
      <w:shd w:val="clear" w:color="FFFFCC" w:fill="FFFFFF"/>
      <w:spacing w:before="100" w:beforeAutospacing="1" w:after="100" w:afterAutospacing="1"/>
      <w:jc w:val="center"/>
      <w:textAlignment w:val="center"/>
    </w:pPr>
    <w:rPr>
      <w:b/>
      <w:bCs/>
    </w:rPr>
  </w:style>
  <w:style w:type="paragraph" w:customStyle="1" w:styleId="xl98">
    <w:name w:val="xl98"/>
    <w:basedOn w:val="Normal"/>
    <w:uiPriority w:val="99"/>
    <w:rsid w:val="00C67911"/>
    <w:pPr>
      <w:pBdr>
        <w:top w:val="single" w:sz="4" w:space="0" w:color="000000"/>
        <w:left w:val="single" w:sz="4" w:space="0" w:color="000000"/>
        <w:bottom w:val="single" w:sz="4" w:space="0" w:color="000000"/>
        <w:right w:val="single" w:sz="4" w:space="0" w:color="000000"/>
      </w:pBdr>
      <w:shd w:val="clear" w:color="FFFFCC" w:fill="FFFFFF"/>
      <w:spacing w:before="100" w:beforeAutospacing="1" w:after="100" w:afterAutospacing="1"/>
      <w:jc w:val="center"/>
    </w:pPr>
    <w:rPr>
      <w:rFonts w:ascii="Arial Narrow" w:hAnsi="Arial Narrow" w:cs="Arial Narrow"/>
      <w:sz w:val="20"/>
      <w:szCs w:val="20"/>
    </w:rPr>
  </w:style>
  <w:style w:type="paragraph" w:customStyle="1" w:styleId="xl99">
    <w:name w:val="xl99"/>
    <w:basedOn w:val="Normal"/>
    <w:uiPriority w:val="99"/>
    <w:rsid w:val="00C67911"/>
    <w:pPr>
      <w:pBdr>
        <w:top w:val="single" w:sz="4" w:space="0" w:color="000000"/>
        <w:left w:val="single" w:sz="4" w:space="0" w:color="000000"/>
        <w:bottom w:val="single" w:sz="4" w:space="0" w:color="000000"/>
        <w:right w:val="single" w:sz="4" w:space="0" w:color="000000"/>
      </w:pBdr>
      <w:shd w:val="clear" w:color="FFFFCC" w:fill="FFFFFF"/>
      <w:spacing w:before="100" w:beforeAutospacing="1" w:after="100" w:afterAutospacing="1"/>
      <w:jc w:val="center"/>
    </w:pPr>
    <w:rPr>
      <w:sz w:val="20"/>
      <w:szCs w:val="20"/>
    </w:rPr>
  </w:style>
  <w:style w:type="paragraph" w:customStyle="1" w:styleId="xl100">
    <w:name w:val="xl100"/>
    <w:basedOn w:val="Normal"/>
    <w:uiPriority w:val="99"/>
    <w:rsid w:val="00C67911"/>
    <w:pPr>
      <w:pBdr>
        <w:top w:val="single" w:sz="4" w:space="0" w:color="000000"/>
        <w:left w:val="single" w:sz="4" w:space="0" w:color="000000"/>
        <w:bottom w:val="single" w:sz="4" w:space="0" w:color="000000"/>
        <w:right w:val="single" w:sz="4" w:space="0" w:color="000000"/>
      </w:pBdr>
      <w:shd w:val="clear" w:color="FFFFCC" w:fill="FFFFFF"/>
      <w:spacing w:before="100" w:beforeAutospacing="1" w:after="100" w:afterAutospacing="1"/>
      <w:jc w:val="center"/>
      <w:textAlignment w:val="center"/>
    </w:pPr>
    <w:rPr>
      <w:sz w:val="20"/>
      <w:szCs w:val="20"/>
    </w:rPr>
  </w:style>
  <w:style w:type="paragraph" w:customStyle="1" w:styleId="xl101">
    <w:name w:val="xl101"/>
    <w:basedOn w:val="Normal"/>
    <w:uiPriority w:val="99"/>
    <w:rsid w:val="00C67911"/>
    <w:pPr>
      <w:pBdr>
        <w:top w:val="single" w:sz="4" w:space="0" w:color="000000"/>
        <w:left w:val="single" w:sz="4" w:space="0" w:color="000000"/>
        <w:right w:val="single" w:sz="4" w:space="0" w:color="000000"/>
      </w:pBdr>
      <w:shd w:val="clear" w:color="FFFFCC" w:fill="FFFFFF"/>
      <w:spacing w:before="100" w:beforeAutospacing="1" w:after="100" w:afterAutospacing="1"/>
      <w:jc w:val="center"/>
      <w:textAlignment w:val="center"/>
    </w:pPr>
    <w:rPr>
      <w:sz w:val="20"/>
      <w:szCs w:val="20"/>
    </w:rPr>
  </w:style>
  <w:style w:type="paragraph" w:customStyle="1" w:styleId="xl102">
    <w:name w:val="xl102"/>
    <w:basedOn w:val="Normal"/>
    <w:uiPriority w:val="99"/>
    <w:rsid w:val="00C67911"/>
    <w:pPr>
      <w:pBdr>
        <w:top w:val="single" w:sz="8" w:space="0" w:color="000000"/>
        <w:left w:val="single" w:sz="8" w:space="0" w:color="000000"/>
        <w:right w:val="single" w:sz="4" w:space="0" w:color="000000"/>
      </w:pBdr>
      <w:shd w:val="clear" w:color="FFFFCC" w:fill="FFFFFF"/>
      <w:spacing w:before="100" w:beforeAutospacing="1" w:after="100" w:afterAutospacing="1"/>
      <w:jc w:val="center"/>
      <w:textAlignment w:val="center"/>
    </w:pPr>
    <w:rPr>
      <w:sz w:val="20"/>
      <w:szCs w:val="20"/>
    </w:rPr>
  </w:style>
  <w:style w:type="paragraph" w:customStyle="1" w:styleId="xl103">
    <w:name w:val="xl103"/>
    <w:basedOn w:val="Normal"/>
    <w:uiPriority w:val="99"/>
    <w:rsid w:val="00C67911"/>
    <w:pPr>
      <w:pBdr>
        <w:top w:val="single" w:sz="8" w:space="0" w:color="000000"/>
        <w:left w:val="single" w:sz="8" w:space="0" w:color="000000"/>
        <w:bottom w:val="single" w:sz="8" w:space="0" w:color="000000"/>
        <w:right w:val="single" w:sz="4" w:space="0" w:color="000000"/>
      </w:pBdr>
      <w:shd w:val="clear" w:color="FFFFCC" w:fill="FFFFFF"/>
      <w:spacing w:before="100" w:beforeAutospacing="1" w:after="100" w:afterAutospacing="1"/>
      <w:jc w:val="center"/>
      <w:textAlignment w:val="center"/>
    </w:pPr>
    <w:rPr>
      <w:sz w:val="20"/>
      <w:szCs w:val="20"/>
    </w:rPr>
  </w:style>
  <w:style w:type="paragraph" w:customStyle="1" w:styleId="xl104">
    <w:name w:val="xl104"/>
    <w:basedOn w:val="Normal"/>
    <w:uiPriority w:val="99"/>
    <w:rsid w:val="00C67911"/>
    <w:pPr>
      <w:pBdr>
        <w:top w:val="single" w:sz="8" w:space="0" w:color="000000"/>
        <w:left w:val="single" w:sz="8" w:space="0" w:color="000000"/>
        <w:bottom w:val="single" w:sz="8" w:space="0" w:color="000000"/>
        <w:right w:val="single" w:sz="4" w:space="0" w:color="000000"/>
      </w:pBdr>
      <w:shd w:val="clear" w:color="FFFFCC" w:fill="FFFFFF"/>
      <w:spacing w:before="100" w:beforeAutospacing="1" w:after="100" w:afterAutospacing="1"/>
      <w:jc w:val="center"/>
      <w:textAlignment w:val="center"/>
    </w:pPr>
    <w:rPr>
      <w:sz w:val="20"/>
      <w:szCs w:val="20"/>
    </w:rPr>
  </w:style>
  <w:style w:type="paragraph" w:customStyle="1" w:styleId="xl105">
    <w:name w:val="xl105"/>
    <w:basedOn w:val="Normal"/>
    <w:uiPriority w:val="99"/>
    <w:rsid w:val="00C67911"/>
    <w:pPr>
      <w:pBdr>
        <w:top w:val="single" w:sz="8" w:space="0" w:color="000000"/>
        <w:left w:val="single" w:sz="8" w:space="0" w:color="000000"/>
        <w:bottom w:val="single" w:sz="8" w:space="0" w:color="000000"/>
        <w:right w:val="single" w:sz="4" w:space="0" w:color="000000"/>
      </w:pBdr>
      <w:shd w:val="clear" w:color="FFFF00" w:fill="FFFF00"/>
      <w:spacing w:before="100" w:beforeAutospacing="1" w:after="100" w:afterAutospacing="1"/>
      <w:textAlignment w:val="center"/>
    </w:pPr>
    <w:rPr>
      <w:sz w:val="20"/>
      <w:szCs w:val="20"/>
    </w:rPr>
  </w:style>
  <w:style w:type="paragraph" w:customStyle="1" w:styleId="xl106">
    <w:name w:val="xl106"/>
    <w:basedOn w:val="Normal"/>
    <w:uiPriority w:val="99"/>
    <w:rsid w:val="00C67911"/>
    <w:pPr>
      <w:pBdr>
        <w:top w:val="single" w:sz="8" w:space="0" w:color="000000"/>
        <w:left w:val="single" w:sz="8" w:space="0" w:color="000000"/>
        <w:bottom w:val="single" w:sz="8" w:space="0" w:color="000000"/>
        <w:right w:val="single" w:sz="4" w:space="0" w:color="000000"/>
      </w:pBdr>
      <w:shd w:val="clear" w:color="FFFFCC" w:fill="FFFFFF"/>
      <w:spacing w:before="100" w:beforeAutospacing="1" w:after="100" w:afterAutospacing="1"/>
      <w:textAlignment w:val="center"/>
    </w:pPr>
    <w:rPr>
      <w:sz w:val="20"/>
      <w:szCs w:val="20"/>
    </w:rPr>
  </w:style>
  <w:style w:type="paragraph" w:customStyle="1" w:styleId="xl107">
    <w:name w:val="xl107"/>
    <w:basedOn w:val="Normal"/>
    <w:uiPriority w:val="99"/>
    <w:rsid w:val="00C67911"/>
    <w:pPr>
      <w:pBdr>
        <w:top w:val="single" w:sz="8" w:space="0" w:color="000000"/>
        <w:left w:val="single" w:sz="8" w:space="0" w:color="000000"/>
        <w:bottom w:val="single" w:sz="8" w:space="0" w:color="000000"/>
        <w:right w:val="single" w:sz="8" w:space="0" w:color="000000"/>
      </w:pBdr>
      <w:shd w:val="clear" w:color="FFFFCC" w:fill="FFFFFF"/>
      <w:spacing w:before="100" w:beforeAutospacing="1" w:after="100" w:afterAutospacing="1"/>
      <w:jc w:val="center"/>
      <w:textAlignment w:val="center"/>
    </w:pPr>
    <w:rPr>
      <w:sz w:val="20"/>
      <w:szCs w:val="20"/>
    </w:rPr>
  </w:style>
  <w:style w:type="paragraph" w:customStyle="1" w:styleId="xl108">
    <w:name w:val="xl108"/>
    <w:basedOn w:val="Normal"/>
    <w:uiPriority w:val="99"/>
    <w:rsid w:val="00C67911"/>
    <w:pPr>
      <w:pBdr>
        <w:top w:val="single" w:sz="8" w:space="0" w:color="000000"/>
        <w:left w:val="single" w:sz="8" w:space="0" w:color="000000"/>
        <w:right w:val="single" w:sz="4" w:space="0" w:color="000000"/>
      </w:pBdr>
      <w:shd w:val="clear" w:color="FFFFCC" w:fill="FFFFFF"/>
      <w:spacing w:before="100" w:beforeAutospacing="1" w:after="100" w:afterAutospacing="1"/>
      <w:jc w:val="center"/>
      <w:textAlignment w:val="center"/>
    </w:pPr>
    <w:rPr>
      <w:sz w:val="20"/>
      <w:szCs w:val="20"/>
    </w:rPr>
  </w:style>
  <w:style w:type="paragraph" w:customStyle="1" w:styleId="xl109">
    <w:name w:val="xl109"/>
    <w:basedOn w:val="Normal"/>
    <w:uiPriority w:val="99"/>
    <w:rsid w:val="00C67911"/>
    <w:pPr>
      <w:pBdr>
        <w:top w:val="single" w:sz="4" w:space="0" w:color="000000"/>
        <w:left w:val="single" w:sz="4" w:space="0" w:color="000000"/>
        <w:bottom w:val="single" w:sz="4" w:space="0" w:color="000000"/>
        <w:right w:val="single" w:sz="4" w:space="0" w:color="000000"/>
      </w:pBdr>
      <w:shd w:val="clear" w:color="FFFFCC" w:fill="FFFFFF"/>
      <w:spacing w:before="100" w:beforeAutospacing="1" w:after="100" w:afterAutospacing="1"/>
      <w:jc w:val="center"/>
      <w:textAlignment w:val="center"/>
    </w:pPr>
    <w:rPr>
      <w:sz w:val="20"/>
      <w:szCs w:val="20"/>
    </w:rPr>
  </w:style>
  <w:style w:type="paragraph" w:customStyle="1" w:styleId="xl110">
    <w:name w:val="xl110"/>
    <w:basedOn w:val="Normal"/>
    <w:uiPriority w:val="99"/>
    <w:rsid w:val="00C67911"/>
    <w:pPr>
      <w:pBdr>
        <w:top w:val="single" w:sz="4" w:space="0" w:color="000000"/>
        <w:left w:val="single" w:sz="4" w:space="0" w:color="000000"/>
        <w:bottom w:val="single" w:sz="4" w:space="0" w:color="000000"/>
        <w:right w:val="single" w:sz="4" w:space="0" w:color="000000"/>
      </w:pBdr>
      <w:shd w:val="clear" w:color="FFFFCC" w:fill="FFFFFF"/>
      <w:spacing w:before="100" w:beforeAutospacing="1" w:after="100" w:afterAutospacing="1"/>
      <w:jc w:val="center"/>
      <w:textAlignment w:val="center"/>
    </w:pPr>
    <w:rPr>
      <w:sz w:val="20"/>
      <w:szCs w:val="20"/>
    </w:rPr>
  </w:style>
  <w:style w:type="paragraph" w:customStyle="1" w:styleId="xl111">
    <w:name w:val="xl111"/>
    <w:basedOn w:val="Normal"/>
    <w:uiPriority w:val="99"/>
    <w:rsid w:val="00C67911"/>
    <w:pPr>
      <w:pBdr>
        <w:top w:val="single" w:sz="4" w:space="0" w:color="000000"/>
        <w:left w:val="single" w:sz="4" w:space="0" w:color="000000"/>
        <w:bottom w:val="single" w:sz="4" w:space="0" w:color="000000"/>
        <w:right w:val="single" w:sz="4" w:space="0" w:color="000000"/>
      </w:pBdr>
      <w:shd w:val="clear" w:color="FFFFCC" w:fill="FFFFFF"/>
      <w:spacing w:before="100" w:beforeAutospacing="1" w:after="100" w:afterAutospacing="1"/>
      <w:jc w:val="center"/>
      <w:textAlignment w:val="center"/>
    </w:pPr>
    <w:rPr>
      <w:sz w:val="20"/>
      <w:szCs w:val="20"/>
    </w:rPr>
  </w:style>
  <w:style w:type="paragraph" w:customStyle="1" w:styleId="xl112">
    <w:name w:val="xl112"/>
    <w:basedOn w:val="Normal"/>
    <w:uiPriority w:val="99"/>
    <w:rsid w:val="00C67911"/>
    <w:pPr>
      <w:pBdr>
        <w:top w:val="single" w:sz="4" w:space="0" w:color="000000"/>
        <w:left w:val="single" w:sz="4" w:space="0" w:color="000000"/>
        <w:bottom w:val="single" w:sz="4" w:space="0" w:color="000000"/>
        <w:right w:val="single" w:sz="4" w:space="0" w:color="000000"/>
      </w:pBdr>
      <w:shd w:val="clear" w:color="FFFFCC" w:fill="FFFFFF"/>
      <w:spacing w:before="100" w:beforeAutospacing="1" w:after="100" w:afterAutospacing="1"/>
      <w:jc w:val="center"/>
      <w:textAlignment w:val="center"/>
    </w:pPr>
    <w:rPr>
      <w:sz w:val="20"/>
      <w:szCs w:val="20"/>
    </w:rPr>
  </w:style>
  <w:style w:type="paragraph" w:customStyle="1" w:styleId="xl113">
    <w:name w:val="xl113"/>
    <w:basedOn w:val="Normal"/>
    <w:uiPriority w:val="99"/>
    <w:rsid w:val="00C67911"/>
    <w:pPr>
      <w:pBdr>
        <w:top w:val="single" w:sz="4" w:space="0" w:color="000000"/>
        <w:left w:val="single" w:sz="4" w:space="0" w:color="000000"/>
        <w:right w:val="single" w:sz="4" w:space="0" w:color="000000"/>
      </w:pBdr>
      <w:shd w:val="clear" w:color="FFFFCC" w:fill="FFFFFF"/>
      <w:spacing w:before="100" w:beforeAutospacing="1" w:after="100" w:afterAutospacing="1"/>
      <w:jc w:val="center"/>
      <w:textAlignment w:val="center"/>
    </w:pPr>
    <w:rPr>
      <w:sz w:val="20"/>
      <w:szCs w:val="20"/>
    </w:rPr>
  </w:style>
  <w:style w:type="paragraph" w:customStyle="1" w:styleId="xl114">
    <w:name w:val="xl114"/>
    <w:basedOn w:val="Normal"/>
    <w:uiPriority w:val="99"/>
    <w:rsid w:val="00C67911"/>
    <w:pPr>
      <w:pBdr>
        <w:top w:val="single" w:sz="8" w:space="0" w:color="000000"/>
        <w:left w:val="single" w:sz="8" w:space="0" w:color="000000"/>
        <w:right w:val="single" w:sz="4" w:space="0" w:color="000000"/>
      </w:pBdr>
      <w:shd w:val="clear" w:color="FFFFCC" w:fill="FFFFFF"/>
      <w:spacing w:before="100" w:beforeAutospacing="1" w:after="100" w:afterAutospacing="1"/>
      <w:jc w:val="center"/>
      <w:textAlignment w:val="center"/>
    </w:pPr>
    <w:rPr>
      <w:sz w:val="20"/>
      <w:szCs w:val="20"/>
    </w:rPr>
  </w:style>
  <w:style w:type="paragraph" w:customStyle="1" w:styleId="xl115">
    <w:name w:val="xl115"/>
    <w:basedOn w:val="Normal"/>
    <w:uiPriority w:val="99"/>
    <w:rsid w:val="00C67911"/>
    <w:pPr>
      <w:pBdr>
        <w:top w:val="single" w:sz="8" w:space="0" w:color="000000"/>
        <w:left w:val="single" w:sz="8" w:space="0" w:color="000000"/>
        <w:bottom w:val="single" w:sz="8" w:space="0" w:color="000000"/>
        <w:right w:val="single" w:sz="4" w:space="0" w:color="000000"/>
      </w:pBdr>
      <w:shd w:val="clear" w:color="FFFFCC" w:fill="FFFFFF"/>
      <w:spacing w:before="100" w:beforeAutospacing="1" w:after="100" w:afterAutospacing="1"/>
      <w:jc w:val="center"/>
      <w:textAlignment w:val="center"/>
    </w:pPr>
    <w:rPr>
      <w:sz w:val="20"/>
      <w:szCs w:val="20"/>
    </w:rPr>
  </w:style>
  <w:style w:type="paragraph" w:customStyle="1" w:styleId="xl116">
    <w:name w:val="xl116"/>
    <w:basedOn w:val="Normal"/>
    <w:uiPriority w:val="99"/>
    <w:rsid w:val="00C67911"/>
    <w:pPr>
      <w:pBdr>
        <w:top w:val="single" w:sz="8" w:space="0" w:color="000000"/>
        <w:left w:val="single" w:sz="8" w:space="0" w:color="000000"/>
        <w:bottom w:val="single" w:sz="8" w:space="0" w:color="000000"/>
        <w:right w:val="single" w:sz="4" w:space="0" w:color="000000"/>
      </w:pBdr>
      <w:shd w:val="clear" w:color="FFFFCC" w:fill="FFFFFF"/>
      <w:spacing w:before="100" w:beforeAutospacing="1" w:after="100" w:afterAutospacing="1"/>
      <w:jc w:val="center"/>
      <w:textAlignment w:val="center"/>
    </w:pPr>
    <w:rPr>
      <w:sz w:val="20"/>
      <w:szCs w:val="20"/>
    </w:rPr>
  </w:style>
  <w:style w:type="paragraph" w:customStyle="1" w:styleId="xl117">
    <w:name w:val="xl117"/>
    <w:basedOn w:val="Normal"/>
    <w:uiPriority w:val="99"/>
    <w:rsid w:val="00C67911"/>
    <w:pPr>
      <w:pBdr>
        <w:top w:val="single" w:sz="8" w:space="0" w:color="000000"/>
        <w:left w:val="single" w:sz="8" w:space="0" w:color="000000"/>
        <w:bottom w:val="single" w:sz="8" w:space="0" w:color="000000"/>
        <w:right w:val="single" w:sz="4" w:space="0" w:color="000000"/>
      </w:pBdr>
      <w:shd w:val="clear" w:color="FFFF00" w:fill="FFFF00"/>
      <w:spacing w:before="100" w:beforeAutospacing="1" w:after="100" w:afterAutospacing="1"/>
      <w:textAlignment w:val="center"/>
    </w:pPr>
    <w:rPr>
      <w:sz w:val="20"/>
      <w:szCs w:val="20"/>
    </w:rPr>
  </w:style>
  <w:style w:type="paragraph" w:customStyle="1" w:styleId="xl118">
    <w:name w:val="xl118"/>
    <w:basedOn w:val="Normal"/>
    <w:uiPriority w:val="99"/>
    <w:rsid w:val="00C67911"/>
    <w:pPr>
      <w:pBdr>
        <w:top w:val="single" w:sz="8" w:space="0" w:color="000000"/>
        <w:left w:val="single" w:sz="8" w:space="0" w:color="000000"/>
        <w:bottom w:val="single" w:sz="8" w:space="0" w:color="000000"/>
        <w:right w:val="single" w:sz="4" w:space="0" w:color="000000"/>
      </w:pBdr>
      <w:shd w:val="clear" w:color="FFFFCC" w:fill="FFFFFF"/>
      <w:spacing w:before="100" w:beforeAutospacing="1" w:after="100" w:afterAutospacing="1"/>
      <w:textAlignment w:val="center"/>
    </w:pPr>
    <w:rPr>
      <w:sz w:val="20"/>
      <w:szCs w:val="20"/>
    </w:rPr>
  </w:style>
  <w:style w:type="paragraph" w:customStyle="1" w:styleId="xl119">
    <w:name w:val="xl119"/>
    <w:basedOn w:val="Normal"/>
    <w:uiPriority w:val="99"/>
    <w:rsid w:val="00C67911"/>
    <w:pPr>
      <w:pBdr>
        <w:top w:val="single" w:sz="8" w:space="0" w:color="000000"/>
        <w:left w:val="single" w:sz="8" w:space="0" w:color="000000"/>
        <w:bottom w:val="single" w:sz="8" w:space="0" w:color="000000"/>
        <w:right w:val="single" w:sz="8" w:space="0" w:color="000000"/>
      </w:pBdr>
      <w:shd w:val="clear" w:color="FFFFCC" w:fill="FFFFFF"/>
      <w:spacing w:before="100" w:beforeAutospacing="1" w:after="100" w:afterAutospacing="1"/>
      <w:jc w:val="center"/>
      <w:textAlignment w:val="center"/>
    </w:pPr>
    <w:rPr>
      <w:sz w:val="20"/>
      <w:szCs w:val="20"/>
    </w:rPr>
  </w:style>
  <w:style w:type="paragraph" w:customStyle="1" w:styleId="xl120">
    <w:name w:val="xl120"/>
    <w:basedOn w:val="Normal"/>
    <w:uiPriority w:val="99"/>
    <w:rsid w:val="00C67911"/>
    <w:pPr>
      <w:pBdr>
        <w:top w:val="single" w:sz="8" w:space="0" w:color="000000"/>
        <w:left w:val="single" w:sz="8" w:space="0" w:color="000000"/>
        <w:right w:val="single" w:sz="4" w:space="0" w:color="000000"/>
      </w:pBdr>
      <w:shd w:val="clear" w:color="FFFFCC" w:fill="FFFFFF"/>
      <w:spacing w:before="100" w:beforeAutospacing="1" w:after="100" w:afterAutospacing="1"/>
      <w:jc w:val="center"/>
      <w:textAlignment w:val="center"/>
    </w:pPr>
    <w:rPr>
      <w:sz w:val="20"/>
      <w:szCs w:val="20"/>
    </w:rPr>
  </w:style>
  <w:style w:type="character" w:customStyle="1" w:styleId="1fb">
    <w:name w:val="Текст примечания Знак1"/>
    <w:basedOn w:val="DefaultParagraphFont"/>
    <w:uiPriority w:val="99"/>
    <w:semiHidden/>
    <w:rsid w:val="00C67911"/>
    <w:rPr>
      <w:rFonts w:ascii="Times New Roman" w:hAnsi="Times New Roman" w:cs="Times New Roman"/>
      <w:sz w:val="20"/>
      <w:szCs w:val="20"/>
      <w:lang w:eastAsia="ru-RU"/>
    </w:rPr>
  </w:style>
  <w:style w:type="paragraph" w:customStyle="1" w:styleId="211">
    <w:name w:val="Цитата 21"/>
    <w:basedOn w:val="Normal"/>
    <w:next w:val="Normal"/>
    <w:link w:val="QuoteChar"/>
    <w:uiPriority w:val="99"/>
    <w:rsid w:val="00C67911"/>
    <w:pPr>
      <w:spacing w:after="200" w:line="276" w:lineRule="auto"/>
    </w:pPr>
    <w:rPr>
      <w:rFonts w:ascii="Calibri" w:hAnsi="Calibri" w:cs="Calibri"/>
      <w:i/>
      <w:iCs/>
      <w:color w:val="000000"/>
      <w:sz w:val="22"/>
      <w:szCs w:val="22"/>
      <w:lang w:val="en-US" w:eastAsia="en-US"/>
    </w:rPr>
  </w:style>
  <w:style w:type="character" w:customStyle="1" w:styleId="QuoteChar">
    <w:name w:val="Quote Char"/>
    <w:basedOn w:val="DefaultParagraphFont"/>
    <w:link w:val="211"/>
    <w:uiPriority w:val="99"/>
    <w:locked/>
    <w:rsid w:val="00C67911"/>
    <w:rPr>
      <w:rFonts w:ascii="Calibri" w:hAnsi="Calibri" w:cs="Calibri"/>
      <w:i/>
      <w:iCs/>
      <w:color w:val="000000"/>
      <w:lang w:val="en-US"/>
    </w:rPr>
  </w:style>
  <w:style w:type="paragraph" w:customStyle="1" w:styleId="1fc">
    <w:name w:val="Выделенная цитата1"/>
    <w:basedOn w:val="Normal"/>
    <w:next w:val="Normal"/>
    <w:link w:val="IntenseQuoteChar"/>
    <w:uiPriority w:val="99"/>
    <w:rsid w:val="00C67911"/>
    <w:pPr>
      <w:pBdr>
        <w:bottom w:val="single" w:sz="4" w:space="4" w:color="4F81BD"/>
      </w:pBdr>
      <w:spacing w:before="200" w:after="280" w:line="276" w:lineRule="auto"/>
      <w:ind w:left="936" w:right="936"/>
    </w:pPr>
    <w:rPr>
      <w:rFonts w:ascii="Calibri" w:hAnsi="Calibri" w:cs="Calibri"/>
      <w:b/>
      <w:bCs/>
      <w:i/>
      <w:iCs/>
      <w:color w:val="4F81BD"/>
      <w:sz w:val="22"/>
      <w:szCs w:val="22"/>
      <w:lang w:val="en-US" w:eastAsia="en-US"/>
    </w:rPr>
  </w:style>
  <w:style w:type="character" w:customStyle="1" w:styleId="IntenseQuoteChar">
    <w:name w:val="Intense Quote Char"/>
    <w:basedOn w:val="DefaultParagraphFont"/>
    <w:link w:val="1fc"/>
    <w:uiPriority w:val="99"/>
    <w:locked/>
    <w:rsid w:val="00C67911"/>
    <w:rPr>
      <w:rFonts w:ascii="Calibri" w:hAnsi="Calibri" w:cs="Calibri"/>
      <w:b/>
      <w:bCs/>
      <w:i/>
      <w:iCs/>
      <w:color w:val="4F81BD"/>
      <w:lang w:val="en-US"/>
    </w:rPr>
  </w:style>
  <w:style w:type="character" w:customStyle="1" w:styleId="1fd">
    <w:name w:val="Слабое выделение1"/>
    <w:basedOn w:val="DefaultParagraphFont"/>
    <w:uiPriority w:val="99"/>
    <w:rsid w:val="00C67911"/>
    <w:rPr>
      <w:i/>
      <w:iCs/>
      <w:color w:val="808080"/>
    </w:rPr>
  </w:style>
  <w:style w:type="character" w:customStyle="1" w:styleId="1fe">
    <w:name w:val="Сильное выделение1"/>
    <w:basedOn w:val="DefaultParagraphFont"/>
    <w:uiPriority w:val="99"/>
    <w:rsid w:val="00C67911"/>
    <w:rPr>
      <w:b/>
      <w:bCs/>
      <w:i/>
      <w:iCs/>
      <w:color w:val="4F81BD"/>
    </w:rPr>
  </w:style>
  <w:style w:type="character" w:customStyle="1" w:styleId="1ff">
    <w:name w:val="Слабая ссылка1"/>
    <w:basedOn w:val="DefaultParagraphFont"/>
    <w:uiPriority w:val="99"/>
    <w:rsid w:val="00C67911"/>
    <w:rPr>
      <w:smallCaps/>
      <w:color w:val="auto"/>
      <w:u w:val="single"/>
    </w:rPr>
  </w:style>
  <w:style w:type="character" w:customStyle="1" w:styleId="1ff0">
    <w:name w:val="Сильная ссылка1"/>
    <w:basedOn w:val="DefaultParagraphFont"/>
    <w:uiPriority w:val="99"/>
    <w:rsid w:val="00C67911"/>
    <w:rPr>
      <w:b/>
      <w:bCs/>
      <w:smallCaps/>
      <w:color w:val="auto"/>
      <w:spacing w:val="5"/>
      <w:u w:val="single"/>
    </w:rPr>
  </w:style>
  <w:style w:type="character" w:customStyle="1" w:styleId="1ff1">
    <w:name w:val="Название книги1"/>
    <w:basedOn w:val="DefaultParagraphFont"/>
    <w:uiPriority w:val="99"/>
    <w:rsid w:val="00C67911"/>
    <w:rPr>
      <w:b/>
      <w:bCs/>
      <w:smallCaps/>
      <w:spacing w:val="5"/>
    </w:rPr>
  </w:style>
  <w:style w:type="character" w:customStyle="1" w:styleId="z-TopofFormChar">
    <w:name w:val="z-Top of Form Char"/>
    <w:basedOn w:val="DefaultParagraphFont"/>
    <w:link w:val="z-TopofForm"/>
    <w:uiPriority w:val="99"/>
    <w:semiHidden/>
    <w:locked/>
    <w:rsid w:val="00C67911"/>
    <w:rPr>
      <w:rFonts w:ascii="Arial" w:hAnsi="Arial" w:cs="Arial"/>
      <w:vanish/>
      <w:sz w:val="16"/>
      <w:szCs w:val="16"/>
    </w:rPr>
  </w:style>
  <w:style w:type="paragraph" w:styleId="z-TopofForm">
    <w:name w:val="HTML Top of Form"/>
    <w:basedOn w:val="Normal"/>
    <w:next w:val="Normal"/>
    <w:link w:val="z-TopofFormChar"/>
    <w:hidden/>
    <w:uiPriority w:val="99"/>
    <w:semiHidden/>
    <w:rsid w:val="00C67911"/>
    <w:pPr>
      <w:pBdr>
        <w:bottom w:val="single" w:sz="6" w:space="1" w:color="auto"/>
      </w:pBdr>
      <w:jc w:val="center"/>
    </w:pPr>
    <w:rPr>
      <w:rFonts w:ascii="Arial" w:hAnsi="Arial" w:cs="Arial"/>
      <w:vanish/>
      <w:sz w:val="16"/>
      <w:szCs w:val="16"/>
      <w:lang w:eastAsia="en-US"/>
    </w:rPr>
  </w:style>
  <w:style w:type="character" w:customStyle="1" w:styleId="z-TopofFormChar1">
    <w:name w:val="z-Top of Form Char1"/>
    <w:basedOn w:val="DefaultParagraphFont"/>
    <w:link w:val="z-TopofForm"/>
    <w:uiPriority w:val="99"/>
    <w:semiHidden/>
    <w:locked/>
    <w:rsid w:val="008270CD"/>
    <w:rPr>
      <w:rFonts w:ascii="Arial" w:hAnsi="Arial" w:cs="Arial"/>
      <w:vanish/>
      <w:sz w:val="16"/>
      <w:szCs w:val="16"/>
    </w:rPr>
  </w:style>
  <w:style w:type="character" w:customStyle="1" w:styleId="z-1">
    <w:name w:val="z-Начало формы Знак1"/>
    <w:basedOn w:val="DefaultParagraphFont"/>
    <w:link w:val="z-TopofForm"/>
    <w:uiPriority w:val="99"/>
    <w:semiHidden/>
    <w:locked/>
    <w:rsid w:val="00C67911"/>
    <w:rPr>
      <w:rFonts w:ascii="Arial" w:hAnsi="Arial" w:cs="Arial"/>
      <w:vanish/>
      <w:sz w:val="16"/>
      <w:szCs w:val="16"/>
      <w:lang w:eastAsia="ru-RU"/>
    </w:rPr>
  </w:style>
  <w:style w:type="character" w:customStyle="1" w:styleId="z-BottomofFormChar">
    <w:name w:val="z-Bottom of Form Char"/>
    <w:basedOn w:val="DefaultParagraphFont"/>
    <w:link w:val="z-BottomofForm"/>
    <w:uiPriority w:val="99"/>
    <w:semiHidden/>
    <w:locked/>
    <w:rsid w:val="00C67911"/>
    <w:rPr>
      <w:rFonts w:ascii="Arial" w:hAnsi="Arial" w:cs="Arial"/>
      <w:vanish/>
      <w:sz w:val="16"/>
      <w:szCs w:val="16"/>
    </w:rPr>
  </w:style>
  <w:style w:type="paragraph" w:styleId="z-BottomofForm">
    <w:name w:val="HTML Bottom of Form"/>
    <w:basedOn w:val="Normal"/>
    <w:next w:val="Normal"/>
    <w:link w:val="z-BottomofFormChar"/>
    <w:hidden/>
    <w:uiPriority w:val="99"/>
    <w:semiHidden/>
    <w:rsid w:val="00C67911"/>
    <w:pPr>
      <w:pBdr>
        <w:top w:val="single" w:sz="6" w:space="1" w:color="auto"/>
      </w:pBdr>
      <w:jc w:val="center"/>
    </w:pPr>
    <w:rPr>
      <w:rFonts w:ascii="Arial" w:hAnsi="Arial" w:cs="Arial"/>
      <w:vanish/>
      <w:sz w:val="16"/>
      <w:szCs w:val="16"/>
      <w:lang w:eastAsia="en-US"/>
    </w:rPr>
  </w:style>
  <w:style w:type="character" w:customStyle="1" w:styleId="z-BottomofFormChar1">
    <w:name w:val="z-Bottom of Form Char1"/>
    <w:basedOn w:val="DefaultParagraphFont"/>
    <w:link w:val="z-BottomofForm"/>
    <w:uiPriority w:val="99"/>
    <w:semiHidden/>
    <w:locked/>
    <w:rsid w:val="008270CD"/>
    <w:rPr>
      <w:rFonts w:ascii="Arial" w:hAnsi="Arial" w:cs="Arial"/>
      <w:vanish/>
      <w:sz w:val="16"/>
      <w:szCs w:val="16"/>
    </w:rPr>
  </w:style>
  <w:style w:type="character" w:customStyle="1" w:styleId="z-10">
    <w:name w:val="z-Конец формы Знак1"/>
    <w:basedOn w:val="DefaultParagraphFont"/>
    <w:link w:val="z-BottomofForm"/>
    <w:uiPriority w:val="99"/>
    <w:semiHidden/>
    <w:locked/>
    <w:rsid w:val="00C67911"/>
    <w:rPr>
      <w:rFonts w:ascii="Arial" w:hAnsi="Arial" w:cs="Arial"/>
      <w:vanish/>
      <w:sz w:val="16"/>
      <w:szCs w:val="16"/>
      <w:lang w:eastAsia="ru-RU"/>
    </w:rPr>
  </w:style>
  <w:style w:type="paragraph" w:customStyle="1" w:styleId="1ff2">
    <w:name w:val="Знак Знак1 Знак Знак Знак Знак Знак Знак Знак"/>
    <w:basedOn w:val="Normal"/>
    <w:uiPriority w:val="99"/>
    <w:rsid w:val="00C67911"/>
    <w:pPr>
      <w:tabs>
        <w:tab w:val="num" w:pos="1069"/>
      </w:tabs>
      <w:spacing w:after="160" w:line="240" w:lineRule="exact"/>
      <w:ind w:left="1069" w:hanging="360"/>
      <w:jc w:val="both"/>
    </w:pPr>
    <w:rPr>
      <w:rFonts w:ascii="Verdana" w:hAnsi="Verdana" w:cs="Verdana"/>
      <w:sz w:val="20"/>
      <w:szCs w:val="20"/>
      <w:lang w:val="en-US" w:eastAsia="en-US"/>
    </w:rPr>
  </w:style>
  <w:style w:type="table" w:customStyle="1" w:styleId="-11">
    <w:name w:val="Светлая заливка - Акцент 11"/>
    <w:uiPriority w:val="99"/>
    <w:rsid w:val="00C67911"/>
    <w:rPr>
      <w:rFonts w:cs="Calibri"/>
      <w:color w:val="365F91"/>
      <w:sz w:val="20"/>
      <w:szCs w:val="20"/>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1ff3">
    <w:name w:val="Светлая заливка1"/>
    <w:uiPriority w:val="99"/>
    <w:rsid w:val="00C67911"/>
    <w:rPr>
      <w:rFonts w:cs="Calibri"/>
      <w:color w:val="000000"/>
      <w:sz w:val="20"/>
      <w:szCs w:val="2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paragraph" w:customStyle="1" w:styleId="aff5">
    <w:name w:val="Стиль"/>
    <w:uiPriority w:val="99"/>
    <w:rsid w:val="00C67911"/>
    <w:pPr>
      <w:widowControl w:val="0"/>
      <w:autoSpaceDE w:val="0"/>
      <w:autoSpaceDN w:val="0"/>
    </w:pPr>
    <w:rPr>
      <w:rFonts w:ascii="Arial" w:eastAsia="Times New Roman" w:hAnsi="Arial" w:cs="Arial"/>
      <w:sz w:val="20"/>
      <w:szCs w:val="20"/>
    </w:rPr>
  </w:style>
  <w:style w:type="paragraph" w:customStyle="1" w:styleId="Iiiaeuiue">
    <w:name w:val="Ii?iaeuiue"/>
    <w:uiPriority w:val="99"/>
    <w:rsid w:val="00C67911"/>
    <w:rPr>
      <w:rFonts w:ascii="Baltica" w:eastAsia="Times New Roman" w:hAnsi="Baltica" w:cs="Baltica"/>
      <w:sz w:val="24"/>
      <w:szCs w:val="24"/>
    </w:rPr>
  </w:style>
  <w:style w:type="paragraph" w:customStyle="1" w:styleId="51">
    <w:name w:val="Заголовок 51"/>
    <w:basedOn w:val="15"/>
    <w:next w:val="15"/>
    <w:uiPriority w:val="99"/>
    <w:rsid w:val="00C67911"/>
    <w:pPr>
      <w:keepNext/>
      <w:widowControl w:val="0"/>
      <w:ind w:firstLine="851"/>
      <w:jc w:val="both"/>
      <w:outlineLvl w:val="4"/>
    </w:pPr>
    <w:rPr>
      <w:smallCaps w:val="0"/>
      <w:sz w:val="24"/>
      <w:szCs w:val="24"/>
    </w:rPr>
  </w:style>
  <w:style w:type="paragraph" w:customStyle="1" w:styleId="aff6">
    <w:name w:val="Квитко"/>
    <w:basedOn w:val="Normal"/>
    <w:uiPriority w:val="99"/>
    <w:rsid w:val="00C67911"/>
    <w:pPr>
      <w:autoSpaceDE w:val="0"/>
      <w:autoSpaceDN w:val="0"/>
    </w:pPr>
    <w:rPr>
      <w:rFonts w:ascii="Arial" w:hAnsi="Arial" w:cs="Arial"/>
      <w:sz w:val="22"/>
      <w:szCs w:val="22"/>
    </w:rPr>
  </w:style>
  <w:style w:type="paragraph" w:customStyle="1" w:styleId="212">
    <w:name w:val="Обычный21"/>
    <w:uiPriority w:val="99"/>
    <w:rsid w:val="00C67911"/>
    <w:pPr>
      <w:widowControl w:val="0"/>
    </w:pPr>
    <w:rPr>
      <w:rFonts w:ascii="Times New Roman" w:eastAsia="Times New Roman" w:hAnsi="Times New Roman"/>
      <w:sz w:val="20"/>
      <w:szCs w:val="20"/>
    </w:rPr>
  </w:style>
  <w:style w:type="table" w:styleId="TableSubtle1">
    <w:name w:val="Table Subtle 1"/>
    <w:basedOn w:val="TableNormal"/>
    <w:uiPriority w:val="99"/>
    <w:rsid w:val="00C67911"/>
    <w:rPr>
      <w:rFonts w:ascii="Times New Roman" w:eastAsia="Times New Roman" w:hAnsi="Times New Roman"/>
      <w:sz w:val="20"/>
      <w:szCs w:val="20"/>
    </w:rPr>
    <w:tblPr>
      <w:tblStyleRowBandSize w:val="1"/>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1">
    <w:name w:val="Светлая заливка - Акцент 41"/>
    <w:uiPriority w:val="99"/>
    <w:rsid w:val="00C67911"/>
    <w:rPr>
      <w:rFonts w:cs="Calibri"/>
      <w:color w:val="5F497A"/>
      <w:sz w:val="20"/>
      <w:szCs w:val="20"/>
    </w:rPr>
    <w:tblPr>
      <w:tblStyleRowBandSize w:val="1"/>
      <w:tblStyleColBandSize w:val="1"/>
      <w:tblBorders>
        <w:top w:val="single" w:sz="8" w:space="0" w:color="8064A2"/>
        <w:bottom w:val="single" w:sz="8" w:space="0" w:color="8064A2"/>
      </w:tblBorders>
      <w:tblCellMar>
        <w:top w:w="0" w:type="dxa"/>
        <w:left w:w="108" w:type="dxa"/>
        <w:bottom w:w="0" w:type="dxa"/>
        <w:right w:w="108" w:type="dxa"/>
      </w:tblCellMar>
    </w:tblPr>
  </w:style>
  <w:style w:type="table" w:customStyle="1" w:styleId="2-21">
    <w:name w:val="Средняя заливка 2 - Акцент 21"/>
    <w:uiPriority w:val="99"/>
    <w:rsid w:val="00C67911"/>
    <w:rPr>
      <w:rFonts w:cs="Calibri"/>
      <w:sz w:val="20"/>
      <w:szCs w:val="20"/>
    </w:rPr>
    <w:tblPr>
      <w:tblStyleRowBandSize w:val="1"/>
      <w:tblStyleColBandSize w:val="1"/>
      <w:tblBorders>
        <w:top w:val="single" w:sz="18" w:space="0" w:color="auto"/>
        <w:bottom w:val="single" w:sz="18" w:space="0" w:color="auto"/>
      </w:tblBorders>
      <w:tblCellMar>
        <w:top w:w="0" w:type="dxa"/>
        <w:left w:w="108" w:type="dxa"/>
        <w:bottom w:w="0" w:type="dxa"/>
        <w:right w:w="108" w:type="dxa"/>
      </w:tblCellMar>
    </w:tblPr>
  </w:style>
  <w:style w:type="table" w:customStyle="1" w:styleId="-110">
    <w:name w:val="Светлая сетка - Акцент 11"/>
    <w:uiPriority w:val="99"/>
    <w:rsid w:val="00C67911"/>
    <w:rPr>
      <w:rFonts w:cs="Calibri"/>
      <w:sz w:val="20"/>
      <w:szCs w:val="20"/>
    </w:rPr>
    <w:tblPr>
      <w:tblStyleRowBandSize w:val="1"/>
      <w:tblStyleColBandSize w:val="1"/>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CellMar>
        <w:top w:w="0" w:type="dxa"/>
        <w:left w:w="108" w:type="dxa"/>
        <w:bottom w:w="0" w:type="dxa"/>
        <w:right w:w="108" w:type="dxa"/>
      </w:tblCellMar>
    </w:tblPr>
  </w:style>
  <w:style w:type="table" w:customStyle="1" w:styleId="-111">
    <w:name w:val="Светлый список - Акцент 11"/>
    <w:uiPriority w:val="99"/>
    <w:rsid w:val="00C67911"/>
    <w:rPr>
      <w:rFonts w:cs="Calibri"/>
      <w:sz w:val="20"/>
      <w:szCs w:val="20"/>
    </w:rPr>
    <w:tblPr>
      <w:tblStyleRowBandSize w:val="1"/>
      <w:tblStyleColBandSize w:val="1"/>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style>
  <w:style w:type="table" w:customStyle="1" w:styleId="-51">
    <w:name w:val="Светлый список - Акцент 51"/>
    <w:uiPriority w:val="99"/>
    <w:rsid w:val="00C67911"/>
    <w:rPr>
      <w:rFonts w:cs="Calibri"/>
      <w:sz w:val="20"/>
      <w:szCs w:val="20"/>
    </w:rPr>
    <w:tblPr>
      <w:tblStyleRowBandSize w:val="1"/>
      <w:tblStyleColBandSize w:val="1"/>
      <w:tblBorders>
        <w:top w:val="single" w:sz="8" w:space="0" w:color="4BACC6"/>
        <w:left w:val="single" w:sz="8" w:space="0" w:color="4BACC6"/>
        <w:bottom w:val="single" w:sz="8" w:space="0" w:color="4BACC6"/>
        <w:right w:val="single" w:sz="8" w:space="0" w:color="4BACC6"/>
      </w:tblBorders>
      <w:tblCellMar>
        <w:top w:w="0" w:type="dxa"/>
        <w:left w:w="108" w:type="dxa"/>
        <w:bottom w:w="0" w:type="dxa"/>
        <w:right w:w="108" w:type="dxa"/>
      </w:tblCellMar>
    </w:tblPr>
  </w:style>
  <w:style w:type="paragraph" w:customStyle="1" w:styleId="1ff4">
    <w:name w:val="Заголовок оглавления1"/>
    <w:basedOn w:val="Heading1"/>
    <w:next w:val="Normal"/>
    <w:uiPriority w:val="99"/>
    <w:semiHidden/>
    <w:rsid w:val="00C67911"/>
    <w:pPr>
      <w:keepLines/>
      <w:tabs>
        <w:tab w:val="clear" w:pos="0"/>
      </w:tabs>
      <w:suppressAutoHyphens w:val="0"/>
      <w:spacing w:before="480" w:after="0" w:line="276" w:lineRule="auto"/>
      <w:outlineLvl w:val="9"/>
    </w:pPr>
    <w:rPr>
      <w:rFonts w:ascii="Cambria" w:hAnsi="Cambria" w:cs="Cambria"/>
      <w:color w:val="365F91"/>
      <w:kern w:val="0"/>
      <w:sz w:val="28"/>
      <w:szCs w:val="28"/>
      <w:lang w:val="en-US" w:eastAsia="en-US"/>
    </w:rPr>
  </w:style>
  <w:style w:type="paragraph" w:customStyle="1" w:styleId="9">
    <w:name w:val="Основной текст 9"/>
    <w:uiPriority w:val="99"/>
    <w:rsid w:val="00C67911"/>
    <w:pPr>
      <w:snapToGrid w:val="0"/>
      <w:spacing w:after="200" w:line="190" w:lineRule="atLeast"/>
      <w:ind w:firstLine="283"/>
      <w:jc w:val="both"/>
    </w:pPr>
    <w:rPr>
      <w:rFonts w:ascii="Arial" w:eastAsia="Times New Roman" w:hAnsi="Arial" w:cs="Arial"/>
      <w:color w:val="262D3E"/>
      <w:sz w:val="13"/>
      <w:szCs w:val="13"/>
    </w:rPr>
  </w:style>
  <w:style w:type="paragraph" w:customStyle="1" w:styleId="120">
    <w:name w:val="Подзаголовок 12"/>
    <w:uiPriority w:val="99"/>
    <w:rsid w:val="00C67911"/>
    <w:pPr>
      <w:snapToGrid w:val="0"/>
      <w:spacing w:after="200" w:line="240" w:lineRule="atLeast"/>
      <w:jc w:val="center"/>
    </w:pPr>
    <w:rPr>
      <w:rFonts w:ascii="Arial" w:eastAsia="Times New Roman" w:hAnsi="Arial" w:cs="Arial"/>
      <w:color w:val="262D3E"/>
      <w:sz w:val="13"/>
      <w:szCs w:val="13"/>
    </w:rPr>
  </w:style>
  <w:style w:type="character" w:customStyle="1" w:styleId="listb1">
    <w:name w:val="listb1"/>
    <w:basedOn w:val="DefaultParagraphFont"/>
    <w:uiPriority w:val="99"/>
    <w:rsid w:val="00C67911"/>
    <w:rPr>
      <w:rFonts w:ascii="Verdana" w:hAnsi="Verdana" w:cs="Verdana"/>
      <w:b/>
      <w:bCs/>
      <w:color w:val="000000"/>
      <w:spacing w:val="0"/>
      <w:sz w:val="16"/>
      <w:szCs w:val="16"/>
      <w:u w:val="none"/>
      <w:effect w:val="none"/>
    </w:rPr>
  </w:style>
  <w:style w:type="paragraph" w:customStyle="1" w:styleId="Default">
    <w:name w:val="Default"/>
    <w:uiPriority w:val="99"/>
    <w:rsid w:val="00C67911"/>
    <w:pPr>
      <w:autoSpaceDE w:val="0"/>
      <w:autoSpaceDN w:val="0"/>
      <w:adjustRightInd w:val="0"/>
    </w:pPr>
    <w:rPr>
      <w:rFonts w:ascii="Times New Roman" w:eastAsia="Times New Roman" w:hAnsi="Times New Roman"/>
      <w:color w:val="000000"/>
      <w:sz w:val="24"/>
      <w:szCs w:val="24"/>
      <w:lang w:eastAsia="en-US"/>
    </w:rPr>
  </w:style>
  <w:style w:type="character" w:customStyle="1" w:styleId="editsection7">
    <w:name w:val="editsection7"/>
    <w:basedOn w:val="DefaultParagraphFont"/>
    <w:uiPriority w:val="99"/>
    <w:rsid w:val="00C67911"/>
  </w:style>
  <w:style w:type="character" w:customStyle="1" w:styleId="editsection8">
    <w:name w:val="editsection8"/>
    <w:basedOn w:val="DefaultParagraphFont"/>
    <w:uiPriority w:val="99"/>
    <w:rsid w:val="00C67911"/>
    <w:rPr>
      <w:sz w:val="16"/>
      <w:szCs w:val="16"/>
    </w:rPr>
  </w:style>
  <w:style w:type="character" w:customStyle="1" w:styleId="extlink">
    <w:name w:val="extlink"/>
    <w:basedOn w:val="DefaultParagraphFont"/>
    <w:uiPriority w:val="99"/>
    <w:rsid w:val="00C67911"/>
  </w:style>
  <w:style w:type="character" w:customStyle="1" w:styleId="culture">
    <w:name w:val="culture"/>
    <w:basedOn w:val="DefaultParagraphFont"/>
    <w:uiPriority w:val="99"/>
    <w:rsid w:val="00C67911"/>
  </w:style>
  <w:style w:type="paragraph" w:customStyle="1" w:styleId="aff7">
    <w:name w:val="Алексей"/>
    <w:basedOn w:val="Normal"/>
    <w:uiPriority w:val="99"/>
    <w:rsid w:val="00C67911"/>
    <w:pPr>
      <w:spacing w:line="360" w:lineRule="auto"/>
      <w:ind w:firstLine="709"/>
      <w:jc w:val="both"/>
    </w:pPr>
    <w:rPr>
      <w:sz w:val="28"/>
      <w:szCs w:val="28"/>
    </w:rPr>
  </w:style>
  <w:style w:type="character" w:customStyle="1" w:styleId="112">
    <w:name w:val="Знак Знак11"/>
    <w:basedOn w:val="DefaultParagraphFont"/>
    <w:uiPriority w:val="99"/>
    <w:rsid w:val="00C67911"/>
    <w:rPr>
      <w:sz w:val="24"/>
      <w:szCs w:val="24"/>
      <w:lang w:val="ru-RU" w:eastAsia="ru-RU"/>
    </w:rPr>
  </w:style>
  <w:style w:type="character" w:customStyle="1" w:styleId="410">
    <w:name w:val="Знак Знак41"/>
    <w:basedOn w:val="DefaultParagraphFont"/>
    <w:uiPriority w:val="99"/>
    <w:rsid w:val="00C67911"/>
    <w:rPr>
      <w:sz w:val="24"/>
      <w:szCs w:val="24"/>
      <w:lang w:val="ru-RU" w:eastAsia="ru-RU"/>
    </w:rPr>
  </w:style>
  <w:style w:type="character" w:customStyle="1" w:styleId="311">
    <w:name w:val="Знак Знак31"/>
    <w:basedOn w:val="DefaultParagraphFont"/>
    <w:uiPriority w:val="99"/>
    <w:rsid w:val="00C67911"/>
    <w:rPr>
      <w:sz w:val="24"/>
      <w:szCs w:val="24"/>
      <w:lang w:val="ru-RU" w:eastAsia="ru-RU"/>
    </w:rPr>
  </w:style>
  <w:style w:type="paragraph" w:customStyle="1" w:styleId="u">
    <w:name w:val="u"/>
    <w:basedOn w:val="Normal"/>
    <w:uiPriority w:val="99"/>
    <w:rsid w:val="00C67911"/>
    <w:pPr>
      <w:spacing w:before="100" w:beforeAutospacing="1" w:after="100" w:afterAutospacing="1"/>
    </w:pPr>
  </w:style>
  <w:style w:type="paragraph" w:customStyle="1" w:styleId="uni">
    <w:name w:val="uni"/>
    <w:basedOn w:val="Normal"/>
    <w:uiPriority w:val="99"/>
    <w:rsid w:val="00C67911"/>
    <w:pPr>
      <w:spacing w:before="100" w:beforeAutospacing="1" w:after="100" w:afterAutospacing="1"/>
    </w:pPr>
  </w:style>
  <w:style w:type="paragraph" w:customStyle="1" w:styleId="unip">
    <w:name w:val="unip"/>
    <w:basedOn w:val="Normal"/>
    <w:uiPriority w:val="99"/>
    <w:rsid w:val="00C67911"/>
    <w:pPr>
      <w:spacing w:before="100" w:beforeAutospacing="1" w:after="100" w:afterAutospacing="1"/>
    </w:pPr>
  </w:style>
  <w:style w:type="paragraph" w:customStyle="1" w:styleId="f">
    <w:name w:val="f"/>
    <w:basedOn w:val="Normal"/>
    <w:uiPriority w:val="99"/>
    <w:rsid w:val="00C67911"/>
    <w:pPr>
      <w:spacing w:before="100" w:beforeAutospacing="1" w:after="100" w:afterAutospacing="1"/>
    </w:pPr>
  </w:style>
  <w:style w:type="paragraph" w:customStyle="1" w:styleId="uv">
    <w:name w:val="uv"/>
    <w:basedOn w:val="Normal"/>
    <w:uiPriority w:val="99"/>
    <w:rsid w:val="00C67911"/>
    <w:pPr>
      <w:spacing w:before="100" w:beforeAutospacing="1" w:after="100" w:afterAutospacing="1"/>
    </w:pPr>
  </w:style>
  <w:style w:type="paragraph" w:customStyle="1" w:styleId="uj">
    <w:name w:val="uj"/>
    <w:basedOn w:val="Normal"/>
    <w:uiPriority w:val="99"/>
    <w:rsid w:val="00C67911"/>
    <w:pPr>
      <w:spacing w:before="100" w:beforeAutospacing="1" w:after="100" w:afterAutospacing="1"/>
    </w:pPr>
  </w:style>
  <w:style w:type="paragraph" w:customStyle="1" w:styleId="up">
    <w:name w:val="up"/>
    <w:basedOn w:val="Normal"/>
    <w:uiPriority w:val="99"/>
    <w:rsid w:val="00C67911"/>
    <w:pPr>
      <w:spacing w:before="100" w:beforeAutospacing="1" w:after="100" w:afterAutospacing="1"/>
    </w:pPr>
  </w:style>
  <w:style w:type="paragraph" w:customStyle="1" w:styleId="Main">
    <w:name w:val="Main"/>
    <w:uiPriority w:val="99"/>
    <w:rsid w:val="00C67911"/>
    <w:pPr>
      <w:widowControl w:val="0"/>
      <w:spacing w:line="360" w:lineRule="auto"/>
      <w:ind w:firstLine="709"/>
      <w:jc w:val="both"/>
    </w:pPr>
    <w:rPr>
      <w:rFonts w:ascii="Times New Roman" w:eastAsia="Times New Roman" w:hAnsi="Times New Roman"/>
      <w:sz w:val="24"/>
      <w:szCs w:val="24"/>
    </w:rPr>
  </w:style>
  <w:style w:type="character" w:customStyle="1" w:styleId="MainChar">
    <w:name w:val="Main Char"/>
    <w:basedOn w:val="DefaultParagraphFont"/>
    <w:uiPriority w:val="99"/>
    <w:rsid w:val="00C67911"/>
    <w:rPr>
      <w:sz w:val="16"/>
      <w:szCs w:val="16"/>
      <w:lang w:val="ru-RU" w:eastAsia="ru-RU"/>
    </w:rPr>
  </w:style>
  <w:style w:type="paragraph" w:customStyle="1" w:styleId="OTCHET00">
    <w:name w:val="OTCHET_00"/>
    <w:basedOn w:val="ListNumber2"/>
    <w:uiPriority w:val="99"/>
    <w:rsid w:val="00C67911"/>
    <w:pPr>
      <w:tabs>
        <w:tab w:val="clear" w:pos="643"/>
        <w:tab w:val="left" w:pos="709"/>
        <w:tab w:val="left" w:pos="3402"/>
      </w:tabs>
      <w:spacing w:line="360" w:lineRule="auto"/>
      <w:ind w:left="0" w:firstLine="0"/>
      <w:jc w:val="both"/>
    </w:pPr>
    <w:rPr>
      <w:rFonts w:ascii="NTTimes/Cyrillic" w:hAnsi="NTTimes/Cyrillic" w:cs="NTTimes/Cyrillic"/>
      <w:sz w:val="24"/>
      <w:szCs w:val="24"/>
    </w:rPr>
  </w:style>
  <w:style w:type="paragraph" w:customStyle="1" w:styleId="ConsCell">
    <w:name w:val="ConsCell"/>
    <w:uiPriority w:val="99"/>
    <w:rsid w:val="00C67911"/>
    <w:pPr>
      <w:widowControl w:val="0"/>
      <w:autoSpaceDE w:val="0"/>
      <w:autoSpaceDN w:val="0"/>
      <w:adjustRightInd w:val="0"/>
      <w:ind w:right="19772"/>
    </w:pPr>
    <w:rPr>
      <w:rFonts w:ascii="Arial" w:eastAsia="Times New Roman" w:hAnsi="Arial" w:cs="Arial"/>
      <w:sz w:val="20"/>
      <w:szCs w:val="20"/>
    </w:rPr>
  </w:style>
  <w:style w:type="paragraph" w:customStyle="1" w:styleId="Normal1">
    <w:name w:val="Normal1"/>
    <w:uiPriority w:val="99"/>
    <w:rsid w:val="00C67911"/>
    <w:pPr>
      <w:widowControl w:val="0"/>
      <w:spacing w:line="280" w:lineRule="auto"/>
      <w:ind w:firstLine="560"/>
      <w:jc w:val="both"/>
    </w:pPr>
    <w:rPr>
      <w:rFonts w:ascii="Times New Roman" w:eastAsia="Times New Roman" w:hAnsi="Times New Roman"/>
      <w:sz w:val="20"/>
      <w:szCs w:val="20"/>
    </w:rPr>
  </w:style>
  <w:style w:type="paragraph" w:customStyle="1" w:styleId="aff8">
    <w:name w:val="таблица"/>
    <w:uiPriority w:val="99"/>
    <w:rsid w:val="00C67911"/>
    <w:pPr>
      <w:keepNext/>
      <w:keepLines/>
      <w:spacing w:before="60" w:after="60"/>
    </w:pPr>
    <w:rPr>
      <w:rFonts w:ascii="Arial" w:eastAsia="Times New Roman" w:hAnsi="Arial" w:cs="Arial"/>
      <w:i/>
      <w:iCs/>
      <w:sz w:val="20"/>
      <w:szCs w:val="20"/>
    </w:rPr>
  </w:style>
  <w:style w:type="paragraph" w:customStyle="1" w:styleId="Normal2">
    <w:name w:val="Normal2"/>
    <w:uiPriority w:val="99"/>
    <w:rsid w:val="00C67911"/>
    <w:pPr>
      <w:widowControl w:val="0"/>
      <w:spacing w:line="300" w:lineRule="auto"/>
      <w:ind w:left="1040" w:hanging="360"/>
      <w:jc w:val="both"/>
    </w:pPr>
    <w:rPr>
      <w:rFonts w:ascii="Times New Roman" w:eastAsia="Times New Roman" w:hAnsi="Times New Roman"/>
      <w:sz w:val="24"/>
      <w:szCs w:val="24"/>
    </w:rPr>
  </w:style>
  <w:style w:type="paragraph" w:customStyle="1" w:styleId="50">
    <w:name w:val="заголовок 5"/>
    <w:basedOn w:val="Normal"/>
    <w:next w:val="Normal"/>
    <w:uiPriority w:val="99"/>
    <w:rsid w:val="00C67911"/>
    <w:pPr>
      <w:keepNext/>
      <w:widowControl w:val="0"/>
      <w:ind w:firstLine="720"/>
      <w:jc w:val="both"/>
      <w:outlineLvl w:val="4"/>
    </w:pPr>
    <w:rPr>
      <w:rFonts w:ascii="Helvetica" w:hAnsi="Helvetica" w:cs="Helvetica"/>
    </w:rPr>
  </w:style>
  <w:style w:type="character" w:customStyle="1" w:styleId="MainCharChar">
    <w:name w:val="Main Char Char"/>
    <w:basedOn w:val="DefaultParagraphFont"/>
    <w:uiPriority w:val="99"/>
    <w:rsid w:val="00C67911"/>
    <w:rPr>
      <w:sz w:val="16"/>
      <w:szCs w:val="16"/>
      <w:lang w:val="ru-RU" w:eastAsia="ru-RU"/>
    </w:rPr>
  </w:style>
  <w:style w:type="character" w:customStyle="1" w:styleId="Char">
    <w:name w:val="Char"/>
    <w:basedOn w:val="DefaultParagraphFont"/>
    <w:uiPriority w:val="99"/>
    <w:rsid w:val="00C67911"/>
    <w:rPr>
      <w:b/>
      <w:bCs/>
      <w:sz w:val="24"/>
      <w:szCs w:val="24"/>
      <w:lang w:val="ru-RU" w:eastAsia="ru-RU"/>
    </w:rPr>
  </w:style>
  <w:style w:type="paragraph" w:customStyle="1" w:styleId="1ff5">
    <w:name w:val="1"/>
    <w:basedOn w:val="Normal"/>
    <w:next w:val="NormalWeb"/>
    <w:uiPriority w:val="99"/>
    <w:rsid w:val="00C67911"/>
    <w:pPr>
      <w:spacing w:before="100" w:beforeAutospacing="1" w:after="100" w:afterAutospacing="1"/>
    </w:pPr>
    <w:rPr>
      <w:rFonts w:ascii="Arial Unicode MS" w:cs="Arial Unicode MS"/>
    </w:rPr>
  </w:style>
  <w:style w:type="character" w:customStyle="1" w:styleId="mainattraction1">
    <w:name w:val="main_attraction1"/>
    <w:basedOn w:val="DefaultParagraphFont"/>
    <w:uiPriority w:val="99"/>
    <w:rsid w:val="00C67911"/>
    <w:rPr>
      <w:b/>
      <w:bCs/>
    </w:rPr>
  </w:style>
  <w:style w:type="paragraph" w:customStyle="1" w:styleId="Normal3">
    <w:name w:val="Normal3"/>
    <w:uiPriority w:val="99"/>
    <w:rsid w:val="00C67911"/>
    <w:pPr>
      <w:widowControl w:val="0"/>
      <w:spacing w:line="300" w:lineRule="auto"/>
      <w:ind w:left="1040" w:hanging="360"/>
      <w:jc w:val="both"/>
    </w:pPr>
    <w:rPr>
      <w:rFonts w:ascii="Times New Roman" w:eastAsia="Times New Roman" w:hAnsi="Times New Roman"/>
      <w:sz w:val="24"/>
      <w:szCs w:val="24"/>
    </w:rPr>
  </w:style>
  <w:style w:type="paragraph" w:customStyle="1" w:styleId="h2">
    <w:name w:val="h2"/>
    <w:basedOn w:val="Title"/>
    <w:uiPriority w:val="99"/>
    <w:rsid w:val="00C67911"/>
    <w:pPr>
      <w:spacing w:after="480"/>
    </w:pPr>
    <w:rPr>
      <w:rFonts w:ascii="Times New Roman" w:hAnsi="Times New Roman" w:cs="Times New Roman"/>
      <w:sz w:val="24"/>
      <w:szCs w:val="24"/>
    </w:rPr>
  </w:style>
  <w:style w:type="paragraph" w:customStyle="1" w:styleId="BodyText23">
    <w:name w:val="Body Text 23"/>
    <w:basedOn w:val="Normal"/>
    <w:uiPriority w:val="99"/>
    <w:rsid w:val="00C67911"/>
    <w:pPr>
      <w:ind w:firstLine="720"/>
      <w:jc w:val="both"/>
    </w:pPr>
  </w:style>
  <w:style w:type="paragraph" w:customStyle="1" w:styleId="text2">
    <w:name w:val="text_2"/>
    <w:basedOn w:val="Normal"/>
    <w:uiPriority w:val="99"/>
    <w:rsid w:val="00C67911"/>
    <w:pPr>
      <w:spacing w:before="30" w:after="100" w:afterAutospacing="1"/>
      <w:ind w:left="75"/>
    </w:pPr>
    <w:rPr>
      <w:rFonts w:ascii="Arial" w:hAnsi="Arial" w:cs="Arial"/>
      <w:color w:val="336699"/>
      <w:sz w:val="20"/>
      <w:szCs w:val="20"/>
    </w:rPr>
  </w:style>
  <w:style w:type="paragraph" w:customStyle="1" w:styleId="26">
    <w:name w:val="2"/>
    <w:basedOn w:val="Normal"/>
    <w:next w:val="NormalWeb"/>
    <w:uiPriority w:val="99"/>
    <w:rsid w:val="00C67911"/>
  </w:style>
  <w:style w:type="character" w:customStyle="1" w:styleId="text31">
    <w:name w:val="text31"/>
    <w:basedOn w:val="DefaultParagraphFont"/>
    <w:uiPriority w:val="99"/>
    <w:rsid w:val="00C67911"/>
    <w:rPr>
      <w:rFonts w:ascii="Arial" w:hAnsi="Arial" w:cs="Arial"/>
      <w:color w:val="000000"/>
      <w:sz w:val="18"/>
      <w:szCs w:val="18"/>
    </w:rPr>
  </w:style>
  <w:style w:type="paragraph" w:customStyle="1" w:styleId="text3">
    <w:name w:val="text3"/>
    <w:basedOn w:val="Normal"/>
    <w:uiPriority w:val="99"/>
    <w:rsid w:val="00C67911"/>
    <w:pPr>
      <w:spacing w:before="100" w:beforeAutospacing="1" w:after="100" w:afterAutospacing="1"/>
    </w:pPr>
    <w:rPr>
      <w:rFonts w:ascii="Arial" w:eastAsia="Calibri" w:hAnsi="Arial" w:cs="Arial"/>
      <w:color w:val="000000"/>
      <w:sz w:val="18"/>
      <w:szCs w:val="18"/>
    </w:rPr>
  </w:style>
  <w:style w:type="paragraph" w:customStyle="1" w:styleId="mini">
    <w:name w:val="mini"/>
    <w:basedOn w:val="Normal"/>
    <w:uiPriority w:val="99"/>
    <w:rsid w:val="00C67911"/>
    <w:pPr>
      <w:spacing w:before="100" w:beforeAutospacing="1" w:after="100" w:afterAutospacing="1"/>
    </w:pPr>
    <w:rPr>
      <w:rFonts w:ascii="Arial" w:eastAsia="Calibri" w:hAnsi="Arial" w:cs="Arial"/>
      <w:color w:val="333333"/>
      <w:sz w:val="15"/>
      <w:szCs w:val="15"/>
    </w:rPr>
  </w:style>
  <w:style w:type="paragraph" w:customStyle="1" w:styleId="two">
    <w:name w:val="two"/>
    <w:basedOn w:val="Normal"/>
    <w:uiPriority w:val="99"/>
    <w:rsid w:val="00C67911"/>
    <w:pPr>
      <w:spacing w:before="100" w:beforeAutospacing="1" w:after="100" w:afterAutospacing="1"/>
    </w:pPr>
    <w:rPr>
      <w:rFonts w:ascii="Arial" w:eastAsia="Calibri" w:hAnsi="Arial" w:cs="Arial"/>
      <w:b/>
      <w:bCs/>
      <w:color w:val="990000"/>
      <w:sz w:val="17"/>
      <w:szCs w:val="17"/>
      <w:u w:val="single"/>
    </w:rPr>
  </w:style>
  <w:style w:type="paragraph" w:customStyle="1" w:styleId="2x2gray">
    <w:name w:val="2x2gray"/>
    <w:basedOn w:val="Normal"/>
    <w:uiPriority w:val="99"/>
    <w:rsid w:val="00C67911"/>
    <w:pPr>
      <w:shd w:val="clear" w:color="auto" w:fill="FFFFFF"/>
      <w:spacing w:before="100" w:beforeAutospacing="1" w:after="100" w:afterAutospacing="1"/>
    </w:pPr>
    <w:rPr>
      <w:rFonts w:ascii="Verdana" w:eastAsia="Calibri" w:hAnsi="Verdana" w:cs="Verdana"/>
      <w:color w:val="000000"/>
      <w:sz w:val="18"/>
      <w:szCs w:val="18"/>
    </w:rPr>
  </w:style>
  <w:style w:type="paragraph" w:customStyle="1" w:styleId="news">
    <w:name w:val="news"/>
    <w:basedOn w:val="Normal"/>
    <w:uiPriority w:val="99"/>
    <w:rsid w:val="00C67911"/>
    <w:pPr>
      <w:spacing w:before="100" w:beforeAutospacing="1" w:after="100" w:afterAutospacing="1"/>
    </w:pPr>
    <w:rPr>
      <w:rFonts w:ascii="Arial" w:eastAsia="Calibri" w:hAnsi="Arial" w:cs="Arial"/>
      <w:b/>
      <w:bCs/>
      <w:color w:val="990000"/>
      <w:sz w:val="21"/>
      <w:szCs w:val="21"/>
    </w:rPr>
  </w:style>
  <w:style w:type="paragraph" w:customStyle="1" w:styleId="style2">
    <w:name w:val="style2"/>
    <w:basedOn w:val="Normal"/>
    <w:uiPriority w:val="99"/>
    <w:rsid w:val="00C67911"/>
    <w:pPr>
      <w:spacing w:before="100" w:beforeAutospacing="1" w:after="100" w:afterAutospacing="1"/>
    </w:pPr>
    <w:rPr>
      <w:rFonts w:ascii="Verdana" w:eastAsia="Calibri" w:hAnsi="Verdana" w:cs="Verdana"/>
      <w:color w:val="FFFFFF"/>
      <w:sz w:val="18"/>
      <w:szCs w:val="18"/>
    </w:rPr>
  </w:style>
  <w:style w:type="paragraph" w:customStyle="1" w:styleId="42">
    <w:name w:val="4"/>
    <w:basedOn w:val="Normal"/>
    <w:next w:val="NormalWeb"/>
    <w:uiPriority w:val="99"/>
    <w:rsid w:val="00C67911"/>
  </w:style>
  <w:style w:type="paragraph" w:customStyle="1" w:styleId="33">
    <w:name w:val="3"/>
    <w:basedOn w:val="Normal"/>
    <w:next w:val="NormalWeb"/>
    <w:uiPriority w:val="99"/>
    <w:rsid w:val="00C67911"/>
  </w:style>
  <w:style w:type="paragraph" w:customStyle="1" w:styleId="aff9">
    <w:name w:val="a"/>
    <w:basedOn w:val="Normal"/>
    <w:uiPriority w:val="99"/>
    <w:rsid w:val="00C67911"/>
    <w:pPr>
      <w:spacing w:before="100" w:beforeAutospacing="1" w:after="100" w:afterAutospacing="1"/>
    </w:pPr>
  </w:style>
  <w:style w:type="paragraph" w:customStyle="1" w:styleId="western">
    <w:name w:val="western"/>
    <w:basedOn w:val="Normal"/>
    <w:uiPriority w:val="99"/>
    <w:rsid w:val="00C67911"/>
    <w:pPr>
      <w:spacing w:before="100" w:beforeAutospacing="1" w:after="100" w:afterAutospacing="1"/>
    </w:pPr>
  </w:style>
  <w:style w:type="paragraph" w:customStyle="1" w:styleId="1ff6">
    <w:name w:val="Верхний колонтитул1"/>
    <w:basedOn w:val="Normal"/>
    <w:uiPriority w:val="99"/>
    <w:rsid w:val="00C67911"/>
    <w:pPr>
      <w:spacing w:before="100" w:beforeAutospacing="1" w:after="100" w:afterAutospacing="1"/>
    </w:pPr>
    <w:rPr>
      <w:rFonts w:ascii="Arial" w:hAnsi="Arial" w:cs="Arial"/>
      <w:b/>
      <w:bCs/>
      <w:color w:val="008000"/>
      <w:sz w:val="27"/>
      <w:szCs w:val="27"/>
    </w:rPr>
  </w:style>
  <w:style w:type="paragraph" w:customStyle="1" w:styleId="atclauthor">
    <w:name w:val="atcl_author"/>
    <w:basedOn w:val="Normal"/>
    <w:uiPriority w:val="99"/>
    <w:rsid w:val="00C67911"/>
    <w:pPr>
      <w:spacing w:before="100" w:beforeAutospacing="1" w:after="100" w:afterAutospacing="1"/>
    </w:pPr>
  </w:style>
  <w:style w:type="paragraph" w:customStyle="1" w:styleId="author">
    <w:name w:val="author"/>
    <w:basedOn w:val="Normal"/>
    <w:uiPriority w:val="99"/>
    <w:rsid w:val="00C67911"/>
    <w:pPr>
      <w:spacing w:before="100" w:beforeAutospacing="1" w:after="100" w:afterAutospacing="1"/>
    </w:pPr>
  </w:style>
  <w:style w:type="character" w:customStyle="1" w:styleId="rvts6">
    <w:name w:val="rvts6"/>
    <w:basedOn w:val="DefaultParagraphFont"/>
    <w:uiPriority w:val="99"/>
    <w:rsid w:val="00C67911"/>
  </w:style>
  <w:style w:type="paragraph" w:customStyle="1" w:styleId="ConsPlusDocList">
    <w:name w:val="ConsPlusDocList"/>
    <w:uiPriority w:val="99"/>
    <w:rsid w:val="00C67911"/>
    <w:pPr>
      <w:widowControl w:val="0"/>
      <w:autoSpaceDE w:val="0"/>
      <w:autoSpaceDN w:val="0"/>
      <w:adjustRightInd w:val="0"/>
    </w:pPr>
    <w:rPr>
      <w:rFonts w:ascii="Courier New" w:eastAsia="Times New Roman" w:hAnsi="Courier New" w:cs="Courier New"/>
      <w:sz w:val="20"/>
      <w:szCs w:val="20"/>
    </w:rPr>
  </w:style>
  <w:style w:type="paragraph" w:customStyle="1" w:styleId="xl121">
    <w:name w:val="xl121"/>
    <w:basedOn w:val="Normal"/>
    <w:uiPriority w:val="99"/>
    <w:rsid w:val="00C67911"/>
    <w:pPr>
      <w:pBdr>
        <w:top w:val="single" w:sz="4" w:space="0" w:color="auto"/>
        <w:left w:val="single" w:sz="4" w:space="0" w:color="auto"/>
        <w:right w:val="single" w:sz="8" w:space="0" w:color="auto"/>
      </w:pBdr>
      <w:shd w:val="clear" w:color="000000" w:fill="FFFFFF"/>
      <w:spacing w:before="100" w:beforeAutospacing="1" w:after="100" w:afterAutospacing="1"/>
      <w:jc w:val="center"/>
      <w:textAlignment w:val="center"/>
    </w:pPr>
    <w:rPr>
      <w:rFonts w:ascii="Arial" w:hAnsi="Arial" w:cs="Arial"/>
      <w:sz w:val="16"/>
      <w:szCs w:val="16"/>
    </w:rPr>
  </w:style>
  <w:style w:type="paragraph" w:customStyle="1" w:styleId="xl122">
    <w:name w:val="xl122"/>
    <w:basedOn w:val="Normal"/>
    <w:uiPriority w:val="99"/>
    <w:rsid w:val="00C6791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b/>
      <w:bCs/>
      <w:sz w:val="16"/>
      <w:szCs w:val="16"/>
    </w:rPr>
  </w:style>
  <w:style w:type="paragraph" w:customStyle="1" w:styleId="xl123">
    <w:name w:val="xl123"/>
    <w:basedOn w:val="Normal"/>
    <w:uiPriority w:val="99"/>
    <w:rsid w:val="00C67911"/>
    <w:pPr>
      <w:shd w:val="clear" w:color="000000" w:fill="FFFFFF"/>
      <w:spacing w:before="100" w:beforeAutospacing="1" w:after="100" w:afterAutospacing="1"/>
    </w:pPr>
    <w:rPr>
      <w:rFonts w:ascii="Arial" w:hAnsi="Arial" w:cs="Arial"/>
      <w:sz w:val="16"/>
      <w:szCs w:val="16"/>
    </w:rPr>
  </w:style>
  <w:style w:type="paragraph" w:customStyle="1" w:styleId="xl124">
    <w:name w:val="xl124"/>
    <w:basedOn w:val="Normal"/>
    <w:uiPriority w:val="99"/>
    <w:rsid w:val="00C67911"/>
    <w:pPr>
      <w:pBdr>
        <w:top w:val="single" w:sz="8" w:space="0" w:color="auto"/>
        <w:left w:val="single" w:sz="8" w:space="0" w:color="auto"/>
        <w:bottom w:val="single" w:sz="8" w:space="0" w:color="auto"/>
      </w:pBdr>
      <w:shd w:val="clear" w:color="000000" w:fill="FFFFFF"/>
      <w:spacing w:before="100" w:beforeAutospacing="1" w:after="100" w:afterAutospacing="1"/>
      <w:jc w:val="center"/>
      <w:textAlignment w:val="center"/>
    </w:pPr>
    <w:rPr>
      <w:rFonts w:ascii="Arial" w:hAnsi="Arial" w:cs="Arial"/>
      <w:b/>
      <w:bCs/>
      <w:color w:val="FF0000"/>
      <w:sz w:val="16"/>
      <w:szCs w:val="16"/>
    </w:rPr>
  </w:style>
  <w:style w:type="paragraph" w:customStyle="1" w:styleId="xl125">
    <w:name w:val="xl125"/>
    <w:basedOn w:val="Normal"/>
    <w:uiPriority w:val="99"/>
    <w:rsid w:val="00C67911"/>
    <w:pPr>
      <w:pBdr>
        <w:top w:val="single" w:sz="8" w:space="0" w:color="auto"/>
        <w:left w:val="single" w:sz="4"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Arial" w:hAnsi="Arial" w:cs="Arial"/>
      <w:b/>
      <w:bCs/>
      <w:color w:val="FF0000"/>
      <w:sz w:val="14"/>
      <w:szCs w:val="14"/>
    </w:rPr>
  </w:style>
  <w:style w:type="paragraph" w:customStyle="1" w:styleId="xl126">
    <w:name w:val="xl126"/>
    <w:basedOn w:val="Normal"/>
    <w:uiPriority w:val="99"/>
    <w:rsid w:val="00C67911"/>
    <w:pPr>
      <w:pBdr>
        <w:top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Arial" w:hAnsi="Arial" w:cs="Arial"/>
      <w:sz w:val="16"/>
      <w:szCs w:val="16"/>
    </w:rPr>
  </w:style>
  <w:style w:type="paragraph" w:customStyle="1" w:styleId="xl127">
    <w:name w:val="xl127"/>
    <w:basedOn w:val="Normal"/>
    <w:uiPriority w:val="99"/>
    <w:rsid w:val="00C67911"/>
    <w:pPr>
      <w:pBdr>
        <w:top w:val="single" w:sz="4" w:space="0" w:color="auto"/>
        <w:right w:val="single" w:sz="8" w:space="0" w:color="auto"/>
      </w:pBdr>
      <w:shd w:val="clear" w:color="000000" w:fill="FFFFFF"/>
      <w:spacing w:before="100" w:beforeAutospacing="1" w:after="100" w:afterAutospacing="1"/>
      <w:jc w:val="center"/>
      <w:textAlignment w:val="center"/>
    </w:pPr>
    <w:rPr>
      <w:rFonts w:ascii="Arial" w:hAnsi="Arial" w:cs="Arial"/>
      <w:sz w:val="16"/>
      <w:szCs w:val="16"/>
    </w:rPr>
  </w:style>
  <w:style w:type="paragraph" w:customStyle="1" w:styleId="xl128">
    <w:name w:val="xl128"/>
    <w:basedOn w:val="Normal"/>
    <w:uiPriority w:val="99"/>
    <w:rsid w:val="00C67911"/>
    <w:pPr>
      <w:pBdr>
        <w:top w:val="single" w:sz="8" w:space="0" w:color="auto"/>
        <w:left w:val="single" w:sz="8" w:space="0" w:color="auto"/>
        <w:bottom w:val="single" w:sz="4" w:space="0" w:color="auto"/>
        <w:right w:val="single" w:sz="8" w:space="0" w:color="auto"/>
      </w:pBdr>
      <w:shd w:val="clear" w:color="000000" w:fill="FFFFFF"/>
      <w:spacing w:before="100" w:beforeAutospacing="1" w:after="100" w:afterAutospacing="1"/>
      <w:jc w:val="center"/>
    </w:pPr>
    <w:rPr>
      <w:rFonts w:ascii="Arial CYR" w:hAnsi="Arial CYR" w:cs="Arial CYR"/>
      <w:b/>
      <w:bCs/>
      <w:color w:val="FF0000"/>
      <w:sz w:val="18"/>
      <w:szCs w:val="18"/>
    </w:rPr>
  </w:style>
  <w:style w:type="paragraph" w:customStyle="1" w:styleId="xl129">
    <w:name w:val="xl129"/>
    <w:basedOn w:val="Normal"/>
    <w:uiPriority w:val="99"/>
    <w:rsid w:val="00C67911"/>
    <w:pPr>
      <w:pBdr>
        <w:top w:val="single" w:sz="4" w:space="0" w:color="auto"/>
        <w:left w:val="single" w:sz="8" w:space="0" w:color="auto"/>
        <w:bottom w:val="single" w:sz="4" w:space="0" w:color="auto"/>
        <w:right w:val="single" w:sz="8" w:space="0" w:color="auto"/>
      </w:pBdr>
      <w:shd w:val="clear" w:color="000000" w:fill="FFFFFF"/>
      <w:spacing w:before="100" w:beforeAutospacing="1" w:after="100" w:afterAutospacing="1"/>
      <w:jc w:val="center"/>
    </w:pPr>
    <w:rPr>
      <w:rFonts w:ascii="Arial CYR" w:hAnsi="Arial CYR" w:cs="Arial CYR"/>
      <w:b/>
      <w:bCs/>
      <w:color w:val="FF0000"/>
      <w:sz w:val="18"/>
      <w:szCs w:val="18"/>
    </w:rPr>
  </w:style>
  <w:style w:type="paragraph" w:customStyle="1" w:styleId="xl130">
    <w:name w:val="xl130"/>
    <w:basedOn w:val="Normal"/>
    <w:uiPriority w:val="99"/>
    <w:rsid w:val="00C67911"/>
    <w:pPr>
      <w:pBdr>
        <w:top w:val="single" w:sz="4" w:space="0" w:color="auto"/>
        <w:left w:val="single" w:sz="8" w:space="0" w:color="auto"/>
        <w:right w:val="single" w:sz="8" w:space="0" w:color="auto"/>
      </w:pBdr>
      <w:shd w:val="clear" w:color="000000" w:fill="FFFFFF"/>
      <w:spacing w:before="100" w:beforeAutospacing="1" w:after="100" w:afterAutospacing="1"/>
      <w:jc w:val="center"/>
    </w:pPr>
    <w:rPr>
      <w:rFonts w:ascii="Arial CYR" w:hAnsi="Arial CYR" w:cs="Arial CYR"/>
      <w:b/>
      <w:bCs/>
      <w:color w:val="FF0000"/>
      <w:sz w:val="18"/>
      <w:szCs w:val="18"/>
    </w:rPr>
  </w:style>
  <w:style w:type="paragraph" w:customStyle="1" w:styleId="xl131">
    <w:name w:val="xl131"/>
    <w:basedOn w:val="Normal"/>
    <w:uiPriority w:val="99"/>
    <w:rsid w:val="00C67911"/>
    <w:pPr>
      <w:pBdr>
        <w:top w:val="single" w:sz="8" w:space="0" w:color="auto"/>
        <w:left w:val="single" w:sz="8" w:space="0" w:color="auto"/>
        <w:bottom w:val="single" w:sz="8" w:space="0" w:color="auto"/>
        <w:right w:val="single" w:sz="8" w:space="0" w:color="auto"/>
      </w:pBdr>
      <w:shd w:val="clear" w:color="000000" w:fill="D8D8D8"/>
      <w:spacing w:before="100" w:beforeAutospacing="1" w:after="100" w:afterAutospacing="1"/>
      <w:jc w:val="center"/>
      <w:textAlignment w:val="center"/>
    </w:pPr>
    <w:rPr>
      <w:rFonts w:ascii="Arial" w:hAnsi="Arial" w:cs="Arial"/>
      <w:b/>
      <w:bCs/>
      <w:color w:val="FF0000"/>
      <w:sz w:val="16"/>
      <w:szCs w:val="16"/>
    </w:rPr>
  </w:style>
  <w:style w:type="paragraph" w:customStyle="1" w:styleId="xl132">
    <w:name w:val="xl132"/>
    <w:basedOn w:val="Normal"/>
    <w:uiPriority w:val="99"/>
    <w:rsid w:val="00C67911"/>
    <w:pPr>
      <w:pBdr>
        <w:top w:val="single" w:sz="8" w:space="0" w:color="auto"/>
        <w:left w:val="single" w:sz="8" w:space="0" w:color="auto"/>
        <w:bottom w:val="single" w:sz="8" w:space="0" w:color="auto"/>
        <w:right w:val="single" w:sz="4" w:space="0" w:color="auto"/>
      </w:pBdr>
      <w:shd w:val="clear" w:color="000000" w:fill="D8D8D8"/>
      <w:spacing w:before="100" w:beforeAutospacing="1" w:after="100" w:afterAutospacing="1"/>
      <w:jc w:val="center"/>
      <w:textAlignment w:val="center"/>
    </w:pPr>
    <w:rPr>
      <w:rFonts w:ascii="Arial" w:hAnsi="Arial" w:cs="Arial"/>
      <w:b/>
      <w:bCs/>
      <w:color w:val="FF0000"/>
      <w:sz w:val="16"/>
      <w:szCs w:val="16"/>
    </w:rPr>
  </w:style>
  <w:style w:type="paragraph" w:customStyle="1" w:styleId="xl133">
    <w:name w:val="xl133"/>
    <w:basedOn w:val="Normal"/>
    <w:uiPriority w:val="99"/>
    <w:rsid w:val="00C67911"/>
    <w:pPr>
      <w:pBdr>
        <w:top w:val="single" w:sz="8" w:space="0" w:color="auto"/>
        <w:left w:val="single" w:sz="4" w:space="0" w:color="auto"/>
        <w:bottom w:val="single" w:sz="8" w:space="0" w:color="auto"/>
        <w:right w:val="single" w:sz="4" w:space="0" w:color="auto"/>
      </w:pBdr>
      <w:shd w:val="clear" w:color="000000" w:fill="D8D8D8"/>
      <w:spacing w:before="100" w:beforeAutospacing="1" w:after="100" w:afterAutospacing="1"/>
      <w:jc w:val="center"/>
      <w:textAlignment w:val="center"/>
    </w:pPr>
    <w:rPr>
      <w:rFonts w:ascii="Arial" w:hAnsi="Arial" w:cs="Arial"/>
      <w:b/>
      <w:bCs/>
      <w:color w:val="FF0000"/>
      <w:sz w:val="16"/>
      <w:szCs w:val="16"/>
    </w:rPr>
  </w:style>
  <w:style w:type="paragraph" w:customStyle="1" w:styleId="xl134">
    <w:name w:val="xl134"/>
    <w:basedOn w:val="Normal"/>
    <w:uiPriority w:val="99"/>
    <w:rsid w:val="00C67911"/>
    <w:pPr>
      <w:pBdr>
        <w:top w:val="single" w:sz="8" w:space="0" w:color="auto"/>
        <w:left w:val="single" w:sz="4" w:space="0" w:color="auto"/>
        <w:bottom w:val="single" w:sz="8" w:space="0" w:color="auto"/>
        <w:right w:val="single" w:sz="8" w:space="0" w:color="auto"/>
      </w:pBdr>
      <w:shd w:val="clear" w:color="000000" w:fill="D8D8D8"/>
      <w:spacing w:before="100" w:beforeAutospacing="1" w:after="100" w:afterAutospacing="1"/>
      <w:jc w:val="center"/>
      <w:textAlignment w:val="center"/>
    </w:pPr>
    <w:rPr>
      <w:rFonts w:ascii="Arial" w:hAnsi="Arial" w:cs="Arial"/>
      <w:b/>
      <w:bCs/>
      <w:color w:val="FF0000"/>
      <w:sz w:val="16"/>
      <w:szCs w:val="16"/>
    </w:rPr>
  </w:style>
  <w:style w:type="paragraph" w:customStyle="1" w:styleId="xl135">
    <w:name w:val="xl135"/>
    <w:basedOn w:val="Normal"/>
    <w:uiPriority w:val="99"/>
    <w:rsid w:val="00C67911"/>
    <w:pPr>
      <w:pBdr>
        <w:top w:val="single" w:sz="8" w:space="0" w:color="auto"/>
        <w:bottom w:val="single" w:sz="8" w:space="0" w:color="auto"/>
        <w:right w:val="single" w:sz="8" w:space="0" w:color="auto"/>
      </w:pBdr>
      <w:shd w:val="clear" w:color="000000" w:fill="D8D8D8"/>
      <w:spacing w:before="100" w:beforeAutospacing="1" w:after="100" w:afterAutospacing="1"/>
      <w:jc w:val="center"/>
      <w:textAlignment w:val="center"/>
    </w:pPr>
    <w:rPr>
      <w:rFonts w:ascii="Arial" w:hAnsi="Arial" w:cs="Arial"/>
      <w:b/>
      <w:bCs/>
      <w:color w:val="FF0000"/>
      <w:sz w:val="16"/>
      <w:szCs w:val="16"/>
    </w:rPr>
  </w:style>
  <w:style w:type="paragraph" w:customStyle="1" w:styleId="xl136">
    <w:name w:val="xl136"/>
    <w:basedOn w:val="Normal"/>
    <w:uiPriority w:val="99"/>
    <w:rsid w:val="00C67911"/>
    <w:pPr>
      <w:pBdr>
        <w:left w:val="single" w:sz="8" w:space="0" w:color="auto"/>
        <w:bottom w:val="single" w:sz="8" w:space="0" w:color="auto"/>
        <w:right w:val="single" w:sz="8" w:space="0" w:color="auto"/>
      </w:pBdr>
      <w:shd w:val="clear" w:color="000000" w:fill="D8D8D8"/>
      <w:spacing w:before="100" w:beforeAutospacing="1" w:after="100" w:afterAutospacing="1"/>
      <w:jc w:val="center"/>
      <w:textAlignment w:val="center"/>
    </w:pPr>
    <w:rPr>
      <w:rFonts w:ascii="Arial" w:hAnsi="Arial" w:cs="Arial"/>
      <w:b/>
      <w:bCs/>
      <w:color w:val="FF0000"/>
      <w:sz w:val="16"/>
      <w:szCs w:val="16"/>
    </w:rPr>
  </w:style>
  <w:style w:type="paragraph" w:customStyle="1" w:styleId="xl137">
    <w:name w:val="xl137"/>
    <w:basedOn w:val="Normal"/>
    <w:uiPriority w:val="99"/>
    <w:rsid w:val="00C67911"/>
    <w:pPr>
      <w:pBdr>
        <w:left w:val="single" w:sz="8" w:space="0" w:color="auto"/>
        <w:bottom w:val="single" w:sz="8" w:space="0" w:color="auto"/>
        <w:right w:val="single" w:sz="4" w:space="0" w:color="auto"/>
      </w:pBdr>
      <w:shd w:val="clear" w:color="000000" w:fill="D8D8D8"/>
      <w:spacing w:before="100" w:beforeAutospacing="1" w:after="100" w:afterAutospacing="1"/>
      <w:jc w:val="center"/>
      <w:textAlignment w:val="center"/>
    </w:pPr>
    <w:rPr>
      <w:rFonts w:ascii="Arial" w:hAnsi="Arial" w:cs="Arial"/>
      <w:b/>
      <w:bCs/>
      <w:color w:val="FF0000"/>
      <w:sz w:val="16"/>
      <w:szCs w:val="16"/>
    </w:rPr>
  </w:style>
  <w:style w:type="paragraph" w:customStyle="1" w:styleId="xl138">
    <w:name w:val="xl138"/>
    <w:basedOn w:val="Normal"/>
    <w:uiPriority w:val="99"/>
    <w:rsid w:val="00C67911"/>
    <w:pPr>
      <w:pBdr>
        <w:left w:val="single" w:sz="4" w:space="0" w:color="auto"/>
        <w:bottom w:val="single" w:sz="8" w:space="0" w:color="auto"/>
        <w:right w:val="single" w:sz="4" w:space="0" w:color="auto"/>
      </w:pBdr>
      <w:shd w:val="clear" w:color="000000" w:fill="D8D8D8"/>
      <w:spacing w:before="100" w:beforeAutospacing="1" w:after="100" w:afterAutospacing="1"/>
      <w:jc w:val="center"/>
      <w:textAlignment w:val="center"/>
    </w:pPr>
    <w:rPr>
      <w:rFonts w:ascii="Arial" w:hAnsi="Arial" w:cs="Arial"/>
      <w:b/>
      <w:bCs/>
      <w:color w:val="FF0000"/>
      <w:sz w:val="16"/>
      <w:szCs w:val="16"/>
    </w:rPr>
  </w:style>
  <w:style w:type="paragraph" w:customStyle="1" w:styleId="xl139">
    <w:name w:val="xl139"/>
    <w:basedOn w:val="Normal"/>
    <w:uiPriority w:val="99"/>
    <w:rsid w:val="00C67911"/>
    <w:pPr>
      <w:pBdr>
        <w:left w:val="single" w:sz="4" w:space="0" w:color="auto"/>
        <w:bottom w:val="single" w:sz="8" w:space="0" w:color="auto"/>
        <w:right w:val="single" w:sz="8" w:space="0" w:color="auto"/>
      </w:pBdr>
      <w:shd w:val="clear" w:color="000000" w:fill="D8D8D8"/>
      <w:spacing w:before="100" w:beforeAutospacing="1" w:after="100" w:afterAutospacing="1"/>
      <w:jc w:val="center"/>
      <w:textAlignment w:val="center"/>
    </w:pPr>
    <w:rPr>
      <w:rFonts w:ascii="Arial" w:hAnsi="Arial" w:cs="Arial"/>
      <w:b/>
      <w:bCs/>
      <w:color w:val="FF0000"/>
      <w:sz w:val="16"/>
      <w:szCs w:val="16"/>
    </w:rPr>
  </w:style>
  <w:style w:type="paragraph" w:customStyle="1" w:styleId="xl140">
    <w:name w:val="xl140"/>
    <w:basedOn w:val="Normal"/>
    <w:uiPriority w:val="99"/>
    <w:rsid w:val="00C67911"/>
    <w:pPr>
      <w:pBdr>
        <w:bottom w:val="single" w:sz="8" w:space="0" w:color="auto"/>
        <w:right w:val="single" w:sz="8" w:space="0" w:color="auto"/>
      </w:pBdr>
      <w:shd w:val="clear" w:color="000000" w:fill="EAF1DD"/>
      <w:spacing w:before="100" w:beforeAutospacing="1" w:after="100" w:afterAutospacing="1"/>
      <w:jc w:val="center"/>
      <w:textAlignment w:val="center"/>
    </w:pPr>
    <w:rPr>
      <w:rFonts w:ascii="Arial" w:hAnsi="Arial" w:cs="Arial"/>
      <w:sz w:val="16"/>
      <w:szCs w:val="16"/>
    </w:rPr>
  </w:style>
  <w:style w:type="paragraph" w:customStyle="1" w:styleId="xl141">
    <w:name w:val="xl141"/>
    <w:basedOn w:val="Normal"/>
    <w:uiPriority w:val="99"/>
    <w:rsid w:val="00C67911"/>
    <w:pPr>
      <w:pBdr>
        <w:top w:val="single" w:sz="8" w:space="0" w:color="auto"/>
        <w:left w:val="single" w:sz="8" w:space="0" w:color="auto"/>
        <w:right w:val="single" w:sz="4" w:space="0" w:color="auto"/>
      </w:pBdr>
      <w:shd w:val="clear" w:color="000000" w:fill="D8D8D8"/>
      <w:spacing w:before="100" w:beforeAutospacing="1" w:after="100" w:afterAutospacing="1"/>
      <w:jc w:val="center"/>
      <w:textAlignment w:val="center"/>
    </w:pPr>
    <w:rPr>
      <w:rFonts w:ascii="Arial" w:hAnsi="Arial" w:cs="Arial"/>
      <w:b/>
      <w:bCs/>
      <w:color w:val="FF0000"/>
      <w:sz w:val="16"/>
      <w:szCs w:val="16"/>
    </w:rPr>
  </w:style>
  <w:style w:type="paragraph" w:customStyle="1" w:styleId="xl142">
    <w:name w:val="xl142"/>
    <w:basedOn w:val="Normal"/>
    <w:uiPriority w:val="99"/>
    <w:rsid w:val="00C67911"/>
    <w:pPr>
      <w:pBdr>
        <w:top w:val="single" w:sz="8" w:space="0" w:color="auto"/>
        <w:left w:val="single" w:sz="4" w:space="0" w:color="auto"/>
        <w:right w:val="single" w:sz="4" w:space="0" w:color="auto"/>
      </w:pBdr>
      <w:shd w:val="clear" w:color="000000" w:fill="D8D8D8"/>
      <w:spacing w:before="100" w:beforeAutospacing="1" w:after="100" w:afterAutospacing="1"/>
      <w:jc w:val="center"/>
      <w:textAlignment w:val="center"/>
    </w:pPr>
    <w:rPr>
      <w:rFonts w:ascii="Arial" w:hAnsi="Arial" w:cs="Arial"/>
      <w:b/>
      <w:bCs/>
      <w:color w:val="FF0000"/>
      <w:sz w:val="16"/>
      <w:szCs w:val="16"/>
    </w:rPr>
  </w:style>
  <w:style w:type="paragraph" w:customStyle="1" w:styleId="xl143">
    <w:name w:val="xl143"/>
    <w:basedOn w:val="Normal"/>
    <w:uiPriority w:val="99"/>
    <w:rsid w:val="00C67911"/>
    <w:pPr>
      <w:pBdr>
        <w:top w:val="single" w:sz="8" w:space="0" w:color="auto"/>
        <w:left w:val="single" w:sz="4" w:space="0" w:color="auto"/>
        <w:right w:val="single" w:sz="8" w:space="0" w:color="auto"/>
      </w:pBdr>
      <w:shd w:val="clear" w:color="000000" w:fill="D8D8D8"/>
      <w:spacing w:before="100" w:beforeAutospacing="1" w:after="100" w:afterAutospacing="1"/>
      <w:jc w:val="center"/>
      <w:textAlignment w:val="center"/>
    </w:pPr>
    <w:rPr>
      <w:rFonts w:ascii="Arial" w:hAnsi="Arial" w:cs="Arial"/>
      <w:b/>
      <w:bCs/>
      <w:color w:val="FF0000"/>
      <w:sz w:val="16"/>
      <w:szCs w:val="16"/>
    </w:rPr>
  </w:style>
  <w:style w:type="paragraph" w:customStyle="1" w:styleId="xl144">
    <w:name w:val="xl144"/>
    <w:basedOn w:val="Normal"/>
    <w:uiPriority w:val="99"/>
    <w:rsid w:val="00C67911"/>
    <w:pPr>
      <w:pBdr>
        <w:top w:val="single" w:sz="8" w:space="0" w:color="auto"/>
        <w:bottom w:val="single" w:sz="8" w:space="0" w:color="auto"/>
        <w:right w:val="single" w:sz="8" w:space="0" w:color="auto"/>
      </w:pBdr>
      <w:shd w:val="clear" w:color="000000" w:fill="93CDDD"/>
      <w:spacing w:before="100" w:beforeAutospacing="1" w:after="100" w:afterAutospacing="1"/>
      <w:jc w:val="center"/>
      <w:textAlignment w:val="center"/>
    </w:pPr>
    <w:rPr>
      <w:rFonts w:ascii="Arial" w:hAnsi="Arial" w:cs="Arial"/>
      <w:sz w:val="16"/>
      <w:szCs w:val="16"/>
    </w:rPr>
  </w:style>
  <w:style w:type="paragraph" w:customStyle="1" w:styleId="xl145">
    <w:name w:val="xl145"/>
    <w:basedOn w:val="Normal"/>
    <w:uiPriority w:val="99"/>
    <w:rsid w:val="00C67911"/>
    <w:pPr>
      <w:pBdr>
        <w:top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sz w:val="16"/>
      <w:szCs w:val="16"/>
    </w:rPr>
  </w:style>
  <w:style w:type="paragraph" w:customStyle="1" w:styleId="xl146">
    <w:name w:val="xl146"/>
    <w:basedOn w:val="Normal"/>
    <w:uiPriority w:val="99"/>
    <w:rsid w:val="00C67911"/>
    <w:pPr>
      <w:pBdr>
        <w:top w:val="single" w:sz="8" w:space="0" w:color="auto"/>
        <w:bottom w:val="single" w:sz="8" w:space="0" w:color="auto"/>
        <w:right w:val="single" w:sz="4" w:space="0" w:color="auto"/>
      </w:pBdr>
      <w:shd w:val="clear" w:color="000000" w:fill="D8D8D8"/>
      <w:spacing w:before="100" w:beforeAutospacing="1" w:after="100" w:afterAutospacing="1"/>
      <w:jc w:val="center"/>
      <w:textAlignment w:val="center"/>
    </w:pPr>
    <w:rPr>
      <w:rFonts w:ascii="Arial" w:hAnsi="Arial" w:cs="Arial"/>
      <w:b/>
      <w:bCs/>
      <w:color w:val="FF0000"/>
      <w:sz w:val="16"/>
      <w:szCs w:val="16"/>
    </w:rPr>
  </w:style>
  <w:style w:type="paragraph" w:customStyle="1" w:styleId="xl147">
    <w:name w:val="xl147"/>
    <w:basedOn w:val="Normal"/>
    <w:uiPriority w:val="99"/>
    <w:rsid w:val="00C67911"/>
    <w:pPr>
      <w:pBdr>
        <w:top w:val="single" w:sz="8"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Arial" w:hAnsi="Arial" w:cs="Arial"/>
      <w:b/>
      <w:bCs/>
      <w:color w:val="FF0000"/>
      <w:sz w:val="16"/>
      <w:szCs w:val="16"/>
    </w:rPr>
  </w:style>
  <w:style w:type="paragraph" w:customStyle="1" w:styleId="xl148">
    <w:name w:val="xl148"/>
    <w:basedOn w:val="Normal"/>
    <w:uiPriority w:val="99"/>
    <w:rsid w:val="00C67911"/>
    <w:pPr>
      <w:pBdr>
        <w:top w:val="single" w:sz="8" w:space="0" w:color="auto"/>
        <w:left w:val="single" w:sz="4" w:space="0" w:color="auto"/>
        <w:bottom w:val="single" w:sz="8" w:space="0" w:color="auto"/>
      </w:pBdr>
      <w:shd w:val="clear" w:color="000000" w:fill="FFFFFF"/>
      <w:spacing w:before="100" w:beforeAutospacing="1" w:after="100" w:afterAutospacing="1"/>
      <w:jc w:val="center"/>
      <w:textAlignment w:val="center"/>
    </w:pPr>
    <w:rPr>
      <w:rFonts w:ascii="Arial" w:hAnsi="Arial" w:cs="Arial"/>
      <w:b/>
      <w:bCs/>
      <w:color w:val="FF0000"/>
      <w:sz w:val="16"/>
      <w:szCs w:val="16"/>
    </w:rPr>
  </w:style>
  <w:style w:type="paragraph" w:customStyle="1" w:styleId="xl149">
    <w:name w:val="xl149"/>
    <w:basedOn w:val="Normal"/>
    <w:uiPriority w:val="99"/>
    <w:rsid w:val="00C67911"/>
    <w:pPr>
      <w:pBdr>
        <w:top w:val="single" w:sz="8" w:space="0" w:color="auto"/>
        <w:left w:val="single" w:sz="8" w:space="0" w:color="auto"/>
      </w:pBdr>
      <w:shd w:val="clear" w:color="000000" w:fill="D8D8D8"/>
      <w:spacing w:before="100" w:beforeAutospacing="1" w:after="100" w:afterAutospacing="1"/>
      <w:jc w:val="center"/>
      <w:textAlignment w:val="center"/>
    </w:pPr>
    <w:rPr>
      <w:rFonts w:ascii="Arial" w:hAnsi="Arial" w:cs="Arial"/>
      <w:sz w:val="16"/>
      <w:szCs w:val="16"/>
    </w:rPr>
  </w:style>
  <w:style w:type="paragraph" w:customStyle="1" w:styleId="xl150">
    <w:name w:val="xl150"/>
    <w:basedOn w:val="Normal"/>
    <w:uiPriority w:val="99"/>
    <w:rsid w:val="00C67911"/>
    <w:pPr>
      <w:pBdr>
        <w:top w:val="single" w:sz="8" w:space="0" w:color="auto"/>
        <w:left w:val="single" w:sz="8" w:space="0" w:color="auto"/>
        <w:bottom w:val="single" w:sz="8" w:space="0" w:color="auto"/>
        <w:right w:val="single" w:sz="8" w:space="0" w:color="auto"/>
      </w:pBdr>
      <w:spacing w:before="100" w:beforeAutospacing="1" w:after="100" w:afterAutospacing="1"/>
      <w:textAlignment w:val="top"/>
    </w:pPr>
    <w:rPr>
      <w:rFonts w:ascii="Arial" w:hAnsi="Arial" w:cs="Arial"/>
      <w:sz w:val="18"/>
      <w:szCs w:val="18"/>
    </w:rPr>
  </w:style>
  <w:style w:type="paragraph" w:customStyle="1" w:styleId="xl151">
    <w:name w:val="xl151"/>
    <w:basedOn w:val="Normal"/>
    <w:uiPriority w:val="99"/>
    <w:rsid w:val="00C67911"/>
    <w:pPr>
      <w:pBdr>
        <w:top w:val="single" w:sz="8" w:space="0" w:color="auto"/>
        <w:left w:val="single" w:sz="8" w:space="0" w:color="auto"/>
        <w:bottom w:val="single" w:sz="8" w:space="0" w:color="auto"/>
      </w:pBdr>
      <w:shd w:val="clear" w:color="000000" w:fill="FFFFFF"/>
      <w:spacing w:before="100" w:beforeAutospacing="1" w:after="100" w:afterAutospacing="1"/>
      <w:jc w:val="center"/>
      <w:textAlignment w:val="center"/>
    </w:pPr>
    <w:rPr>
      <w:rFonts w:ascii="Arial" w:hAnsi="Arial" w:cs="Arial"/>
      <w:sz w:val="16"/>
      <w:szCs w:val="16"/>
    </w:rPr>
  </w:style>
  <w:style w:type="paragraph" w:customStyle="1" w:styleId="xl152">
    <w:name w:val="xl152"/>
    <w:basedOn w:val="Normal"/>
    <w:uiPriority w:val="99"/>
    <w:rsid w:val="00C67911"/>
    <w:pPr>
      <w:pBdr>
        <w:left w:val="single" w:sz="8" w:space="0" w:color="auto"/>
        <w:bottom w:val="single" w:sz="8" w:space="0" w:color="auto"/>
      </w:pBdr>
      <w:shd w:val="clear" w:color="000000" w:fill="D8D8D8"/>
      <w:spacing w:before="100" w:beforeAutospacing="1" w:after="100" w:afterAutospacing="1"/>
      <w:jc w:val="center"/>
      <w:textAlignment w:val="center"/>
    </w:pPr>
    <w:rPr>
      <w:rFonts w:ascii="Arial" w:hAnsi="Arial" w:cs="Arial"/>
      <w:sz w:val="16"/>
      <w:szCs w:val="16"/>
    </w:rPr>
  </w:style>
  <w:style w:type="paragraph" w:customStyle="1" w:styleId="xl153">
    <w:name w:val="xl153"/>
    <w:basedOn w:val="Normal"/>
    <w:uiPriority w:val="99"/>
    <w:rsid w:val="00C67911"/>
    <w:pPr>
      <w:pBdr>
        <w:top w:val="single" w:sz="8" w:space="0" w:color="auto"/>
        <w:left w:val="single" w:sz="8" w:space="0" w:color="auto"/>
        <w:bottom w:val="single" w:sz="8" w:space="0" w:color="auto"/>
        <w:right w:val="single" w:sz="8" w:space="0" w:color="auto"/>
      </w:pBdr>
      <w:shd w:val="clear" w:color="000000" w:fill="D8D8D8"/>
      <w:spacing w:before="100" w:beforeAutospacing="1" w:after="100" w:afterAutospacing="1"/>
      <w:textAlignment w:val="top"/>
    </w:pPr>
    <w:rPr>
      <w:rFonts w:ascii="Arial" w:hAnsi="Arial" w:cs="Arial"/>
      <w:sz w:val="18"/>
      <w:szCs w:val="18"/>
    </w:rPr>
  </w:style>
  <w:style w:type="paragraph" w:customStyle="1" w:styleId="xl154">
    <w:name w:val="xl154"/>
    <w:basedOn w:val="Normal"/>
    <w:uiPriority w:val="99"/>
    <w:rsid w:val="00C67911"/>
    <w:pPr>
      <w:pBdr>
        <w:top w:val="single" w:sz="4" w:space="0" w:color="auto"/>
        <w:left w:val="single" w:sz="8" w:space="0" w:color="auto"/>
        <w:bottom w:val="single" w:sz="4" w:space="0" w:color="auto"/>
        <w:right w:val="single" w:sz="4" w:space="0" w:color="auto"/>
      </w:pBdr>
      <w:shd w:val="clear" w:color="000000" w:fill="FCD5B4"/>
      <w:spacing w:before="100" w:beforeAutospacing="1" w:after="100" w:afterAutospacing="1"/>
      <w:jc w:val="center"/>
      <w:textAlignment w:val="center"/>
    </w:pPr>
    <w:rPr>
      <w:b/>
      <w:bCs/>
      <w:sz w:val="18"/>
      <w:szCs w:val="18"/>
    </w:rPr>
  </w:style>
  <w:style w:type="paragraph" w:customStyle="1" w:styleId="xl155">
    <w:name w:val="xl155"/>
    <w:basedOn w:val="Normal"/>
    <w:uiPriority w:val="99"/>
    <w:rsid w:val="00C67911"/>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rPr>
      <w:b/>
      <w:bCs/>
      <w:sz w:val="18"/>
      <w:szCs w:val="18"/>
    </w:rPr>
  </w:style>
  <w:style w:type="paragraph" w:customStyle="1" w:styleId="xl156">
    <w:name w:val="xl156"/>
    <w:basedOn w:val="Normal"/>
    <w:uiPriority w:val="99"/>
    <w:rsid w:val="00C67911"/>
    <w:pPr>
      <w:pBdr>
        <w:top w:val="single" w:sz="4" w:space="0" w:color="auto"/>
        <w:left w:val="single" w:sz="4" w:space="0" w:color="auto"/>
        <w:bottom w:val="single" w:sz="4" w:space="0" w:color="auto"/>
        <w:right w:val="single" w:sz="4" w:space="0" w:color="auto"/>
      </w:pBdr>
      <w:shd w:val="clear" w:color="000000" w:fill="F2DDDC"/>
      <w:spacing w:before="100" w:beforeAutospacing="1" w:after="100" w:afterAutospacing="1"/>
      <w:jc w:val="center"/>
      <w:textAlignment w:val="center"/>
    </w:pPr>
    <w:rPr>
      <w:sz w:val="18"/>
      <w:szCs w:val="18"/>
    </w:rPr>
  </w:style>
  <w:style w:type="paragraph" w:customStyle="1" w:styleId="xl157">
    <w:name w:val="xl157"/>
    <w:basedOn w:val="Normal"/>
    <w:uiPriority w:val="99"/>
    <w:rsid w:val="00C67911"/>
    <w:pPr>
      <w:pBdr>
        <w:top w:val="single" w:sz="4" w:space="0" w:color="auto"/>
        <w:left w:val="single" w:sz="4" w:space="0" w:color="auto"/>
        <w:bottom w:val="single" w:sz="4" w:space="0" w:color="auto"/>
        <w:right w:val="single" w:sz="8" w:space="0" w:color="auto"/>
      </w:pBdr>
      <w:shd w:val="clear" w:color="000000" w:fill="F2DDDC"/>
      <w:spacing w:before="100" w:beforeAutospacing="1" w:after="100" w:afterAutospacing="1"/>
      <w:jc w:val="center"/>
      <w:textAlignment w:val="center"/>
    </w:pPr>
    <w:rPr>
      <w:sz w:val="18"/>
      <w:szCs w:val="18"/>
    </w:rPr>
  </w:style>
  <w:style w:type="paragraph" w:customStyle="1" w:styleId="xl158">
    <w:name w:val="xl158"/>
    <w:basedOn w:val="Normal"/>
    <w:uiPriority w:val="99"/>
    <w:rsid w:val="00C67911"/>
    <w:pPr>
      <w:pBdr>
        <w:top w:val="single" w:sz="4" w:space="0" w:color="auto"/>
        <w:left w:val="single" w:sz="8" w:space="0" w:color="auto"/>
        <w:bottom w:val="single" w:sz="4" w:space="0" w:color="auto"/>
        <w:right w:val="single" w:sz="4" w:space="0" w:color="auto"/>
      </w:pBdr>
      <w:shd w:val="clear" w:color="000000" w:fill="FCD5B4"/>
      <w:spacing w:before="100" w:beforeAutospacing="1" w:after="100" w:afterAutospacing="1"/>
      <w:jc w:val="center"/>
      <w:textAlignment w:val="center"/>
    </w:pPr>
    <w:rPr>
      <w:sz w:val="18"/>
      <w:szCs w:val="18"/>
    </w:rPr>
  </w:style>
  <w:style w:type="paragraph" w:customStyle="1" w:styleId="xl159">
    <w:name w:val="xl159"/>
    <w:basedOn w:val="Normal"/>
    <w:uiPriority w:val="99"/>
    <w:rsid w:val="00C67911"/>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rPr>
      <w:sz w:val="18"/>
      <w:szCs w:val="18"/>
    </w:rPr>
  </w:style>
  <w:style w:type="paragraph" w:customStyle="1" w:styleId="xl160">
    <w:name w:val="xl160"/>
    <w:basedOn w:val="Normal"/>
    <w:uiPriority w:val="99"/>
    <w:rsid w:val="00C67911"/>
    <w:pPr>
      <w:pBdr>
        <w:top w:val="single" w:sz="4" w:space="0" w:color="auto"/>
        <w:left w:val="single" w:sz="8" w:space="0" w:color="auto"/>
        <w:right w:val="single" w:sz="4" w:space="0" w:color="auto"/>
      </w:pBdr>
      <w:shd w:val="clear" w:color="000000" w:fill="FCD5B4"/>
      <w:spacing w:before="100" w:beforeAutospacing="1" w:after="100" w:afterAutospacing="1"/>
      <w:jc w:val="center"/>
      <w:textAlignment w:val="center"/>
    </w:pPr>
    <w:rPr>
      <w:sz w:val="18"/>
      <w:szCs w:val="18"/>
    </w:rPr>
  </w:style>
  <w:style w:type="paragraph" w:customStyle="1" w:styleId="xl161">
    <w:name w:val="xl161"/>
    <w:basedOn w:val="Normal"/>
    <w:uiPriority w:val="99"/>
    <w:rsid w:val="00C67911"/>
    <w:pPr>
      <w:pBdr>
        <w:top w:val="single" w:sz="4" w:space="0" w:color="auto"/>
        <w:left w:val="single" w:sz="4" w:space="0" w:color="auto"/>
        <w:right w:val="single" w:sz="4" w:space="0" w:color="auto"/>
      </w:pBdr>
      <w:shd w:val="clear" w:color="000000" w:fill="FCD5B4"/>
      <w:spacing w:before="100" w:beforeAutospacing="1" w:after="100" w:afterAutospacing="1"/>
      <w:jc w:val="center"/>
      <w:textAlignment w:val="center"/>
    </w:pPr>
    <w:rPr>
      <w:sz w:val="18"/>
      <w:szCs w:val="18"/>
    </w:rPr>
  </w:style>
  <w:style w:type="paragraph" w:customStyle="1" w:styleId="xl162">
    <w:name w:val="xl162"/>
    <w:basedOn w:val="Normal"/>
    <w:uiPriority w:val="99"/>
    <w:rsid w:val="00C67911"/>
    <w:pPr>
      <w:pBdr>
        <w:top w:val="single" w:sz="4" w:space="0" w:color="auto"/>
        <w:left w:val="single" w:sz="4" w:space="0" w:color="auto"/>
        <w:right w:val="single" w:sz="4" w:space="0" w:color="auto"/>
      </w:pBdr>
      <w:shd w:val="clear" w:color="000000" w:fill="F2DDDC"/>
      <w:spacing w:before="100" w:beforeAutospacing="1" w:after="100" w:afterAutospacing="1"/>
      <w:jc w:val="center"/>
      <w:textAlignment w:val="center"/>
    </w:pPr>
    <w:rPr>
      <w:sz w:val="18"/>
      <w:szCs w:val="18"/>
    </w:rPr>
  </w:style>
  <w:style w:type="paragraph" w:customStyle="1" w:styleId="xl163">
    <w:name w:val="xl163"/>
    <w:basedOn w:val="Normal"/>
    <w:uiPriority w:val="99"/>
    <w:rsid w:val="00C67911"/>
    <w:pPr>
      <w:pBdr>
        <w:top w:val="single" w:sz="4" w:space="0" w:color="auto"/>
        <w:left w:val="single" w:sz="4" w:space="0" w:color="auto"/>
        <w:right w:val="single" w:sz="8" w:space="0" w:color="auto"/>
      </w:pBdr>
      <w:shd w:val="clear" w:color="000000" w:fill="F2DDDC"/>
      <w:spacing w:before="100" w:beforeAutospacing="1" w:after="100" w:afterAutospacing="1"/>
      <w:jc w:val="center"/>
      <w:textAlignment w:val="center"/>
    </w:pPr>
    <w:rPr>
      <w:sz w:val="18"/>
      <w:szCs w:val="18"/>
    </w:rPr>
  </w:style>
  <w:style w:type="paragraph" w:customStyle="1" w:styleId="xl164">
    <w:name w:val="xl164"/>
    <w:basedOn w:val="Normal"/>
    <w:uiPriority w:val="99"/>
    <w:rsid w:val="00C67911"/>
    <w:pPr>
      <w:pBdr>
        <w:top w:val="single" w:sz="8" w:space="0" w:color="auto"/>
        <w:left w:val="single" w:sz="8" w:space="0" w:color="auto"/>
        <w:bottom w:val="single" w:sz="8" w:space="0" w:color="auto"/>
        <w:right w:val="single" w:sz="4" w:space="0" w:color="auto"/>
      </w:pBdr>
      <w:shd w:val="clear" w:color="000000" w:fill="D8D8D8"/>
      <w:spacing w:before="100" w:beforeAutospacing="1" w:after="100" w:afterAutospacing="1"/>
      <w:jc w:val="center"/>
      <w:textAlignment w:val="center"/>
    </w:pPr>
    <w:rPr>
      <w:b/>
      <w:bCs/>
      <w:color w:val="FF0000"/>
      <w:sz w:val="18"/>
      <w:szCs w:val="18"/>
    </w:rPr>
  </w:style>
  <w:style w:type="paragraph" w:customStyle="1" w:styleId="xl165">
    <w:name w:val="xl165"/>
    <w:basedOn w:val="Normal"/>
    <w:uiPriority w:val="99"/>
    <w:rsid w:val="00C67911"/>
    <w:pPr>
      <w:pBdr>
        <w:top w:val="single" w:sz="8" w:space="0" w:color="auto"/>
        <w:left w:val="single" w:sz="4" w:space="0" w:color="auto"/>
        <w:bottom w:val="single" w:sz="8" w:space="0" w:color="auto"/>
        <w:right w:val="single" w:sz="4" w:space="0" w:color="auto"/>
      </w:pBdr>
      <w:shd w:val="clear" w:color="000000" w:fill="D8D8D8"/>
      <w:spacing w:before="100" w:beforeAutospacing="1" w:after="100" w:afterAutospacing="1"/>
      <w:jc w:val="center"/>
      <w:textAlignment w:val="center"/>
    </w:pPr>
    <w:rPr>
      <w:b/>
      <w:bCs/>
      <w:color w:val="FF0000"/>
      <w:sz w:val="18"/>
      <w:szCs w:val="18"/>
    </w:rPr>
  </w:style>
  <w:style w:type="paragraph" w:customStyle="1" w:styleId="xl166">
    <w:name w:val="xl166"/>
    <w:basedOn w:val="Normal"/>
    <w:uiPriority w:val="99"/>
    <w:rsid w:val="00C67911"/>
    <w:pPr>
      <w:pBdr>
        <w:top w:val="single" w:sz="8" w:space="0" w:color="auto"/>
        <w:left w:val="single" w:sz="4" w:space="0" w:color="auto"/>
        <w:bottom w:val="single" w:sz="8" w:space="0" w:color="auto"/>
        <w:right w:val="single" w:sz="8" w:space="0" w:color="auto"/>
      </w:pBdr>
      <w:shd w:val="clear" w:color="000000" w:fill="D8D8D8"/>
      <w:spacing w:before="100" w:beforeAutospacing="1" w:after="100" w:afterAutospacing="1"/>
      <w:jc w:val="center"/>
      <w:textAlignment w:val="center"/>
    </w:pPr>
    <w:rPr>
      <w:b/>
      <w:bCs/>
      <w:color w:val="FF0000"/>
      <w:sz w:val="18"/>
      <w:szCs w:val="18"/>
    </w:rPr>
  </w:style>
  <w:style w:type="paragraph" w:customStyle="1" w:styleId="xl167">
    <w:name w:val="xl167"/>
    <w:basedOn w:val="Normal"/>
    <w:uiPriority w:val="99"/>
    <w:rsid w:val="00C67911"/>
    <w:pPr>
      <w:pBdr>
        <w:top w:val="single" w:sz="8" w:space="0" w:color="auto"/>
        <w:left w:val="single" w:sz="8" w:space="0" w:color="auto"/>
        <w:bottom w:val="single" w:sz="8" w:space="0" w:color="auto"/>
        <w:right w:val="single" w:sz="4" w:space="0" w:color="auto"/>
      </w:pBdr>
      <w:shd w:val="clear" w:color="000000" w:fill="FCD5B4"/>
      <w:spacing w:before="100" w:beforeAutospacing="1" w:after="100" w:afterAutospacing="1"/>
      <w:jc w:val="center"/>
      <w:textAlignment w:val="center"/>
    </w:pPr>
    <w:rPr>
      <w:b/>
      <w:bCs/>
      <w:color w:val="FF0000"/>
      <w:sz w:val="18"/>
      <w:szCs w:val="18"/>
    </w:rPr>
  </w:style>
  <w:style w:type="paragraph" w:customStyle="1" w:styleId="xl168">
    <w:name w:val="xl168"/>
    <w:basedOn w:val="Normal"/>
    <w:uiPriority w:val="99"/>
    <w:rsid w:val="00C67911"/>
    <w:pPr>
      <w:pBdr>
        <w:top w:val="single" w:sz="8" w:space="0" w:color="auto"/>
        <w:left w:val="single" w:sz="4" w:space="0" w:color="auto"/>
        <w:bottom w:val="single" w:sz="8" w:space="0" w:color="auto"/>
        <w:right w:val="single" w:sz="4" w:space="0" w:color="auto"/>
      </w:pBdr>
      <w:shd w:val="clear" w:color="000000" w:fill="FCD5B4"/>
      <w:spacing w:before="100" w:beforeAutospacing="1" w:after="100" w:afterAutospacing="1"/>
      <w:jc w:val="center"/>
      <w:textAlignment w:val="center"/>
    </w:pPr>
    <w:rPr>
      <w:b/>
      <w:bCs/>
      <w:color w:val="FF0000"/>
      <w:sz w:val="18"/>
      <w:szCs w:val="18"/>
    </w:rPr>
  </w:style>
  <w:style w:type="paragraph" w:customStyle="1" w:styleId="xl169">
    <w:name w:val="xl169"/>
    <w:basedOn w:val="Normal"/>
    <w:uiPriority w:val="99"/>
    <w:rsid w:val="00C67911"/>
    <w:pPr>
      <w:pBdr>
        <w:top w:val="single" w:sz="8" w:space="0" w:color="auto"/>
        <w:left w:val="single" w:sz="4" w:space="0" w:color="auto"/>
        <w:bottom w:val="single" w:sz="8" w:space="0" w:color="auto"/>
        <w:right w:val="single" w:sz="4" w:space="0" w:color="auto"/>
      </w:pBdr>
      <w:shd w:val="clear" w:color="000000" w:fill="F2DDDC"/>
      <w:spacing w:before="100" w:beforeAutospacing="1" w:after="100" w:afterAutospacing="1"/>
      <w:jc w:val="center"/>
      <w:textAlignment w:val="center"/>
    </w:pPr>
    <w:rPr>
      <w:b/>
      <w:bCs/>
      <w:color w:val="FF0000"/>
      <w:sz w:val="18"/>
      <w:szCs w:val="18"/>
    </w:rPr>
  </w:style>
  <w:style w:type="paragraph" w:customStyle="1" w:styleId="xl170">
    <w:name w:val="xl170"/>
    <w:basedOn w:val="Normal"/>
    <w:uiPriority w:val="99"/>
    <w:rsid w:val="00C67911"/>
    <w:pPr>
      <w:pBdr>
        <w:top w:val="single" w:sz="8" w:space="0" w:color="auto"/>
        <w:left w:val="single" w:sz="4" w:space="0" w:color="auto"/>
        <w:bottom w:val="single" w:sz="8" w:space="0" w:color="auto"/>
        <w:right w:val="single" w:sz="8" w:space="0" w:color="auto"/>
      </w:pBdr>
      <w:shd w:val="clear" w:color="000000" w:fill="F2DDDC"/>
      <w:spacing w:before="100" w:beforeAutospacing="1" w:after="100" w:afterAutospacing="1"/>
      <w:jc w:val="center"/>
      <w:textAlignment w:val="center"/>
    </w:pPr>
    <w:rPr>
      <w:b/>
      <w:bCs/>
      <w:color w:val="FF0000"/>
      <w:sz w:val="18"/>
      <w:szCs w:val="18"/>
    </w:rPr>
  </w:style>
  <w:style w:type="paragraph" w:customStyle="1" w:styleId="xl171">
    <w:name w:val="xl171"/>
    <w:basedOn w:val="Normal"/>
    <w:uiPriority w:val="99"/>
    <w:rsid w:val="00C67911"/>
    <w:pPr>
      <w:pBdr>
        <w:left w:val="single" w:sz="8" w:space="0" w:color="auto"/>
        <w:bottom w:val="single" w:sz="8" w:space="0" w:color="auto"/>
        <w:right w:val="single" w:sz="4" w:space="0" w:color="auto"/>
      </w:pBdr>
      <w:shd w:val="clear" w:color="000000" w:fill="D8D8D8"/>
      <w:spacing w:before="100" w:beforeAutospacing="1" w:after="100" w:afterAutospacing="1"/>
      <w:jc w:val="center"/>
      <w:textAlignment w:val="center"/>
    </w:pPr>
    <w:rPr>
      <w:b/>
      <w:bCs/>
      <w:color w:val="FF0000"/>
      <w:sz w:val="18"/>
      <w:szCs w:val="18"/>
    </w:rPr>
  </w:style>
  <w:style w:type="paragraph" w:customStyle="1" w:styleId="xl172">
    <w:name w:val="xl172"/>
    <w:basedOn w:val="Normal"/>
    <w:uiPriority w:val="99"/>
    <w:rsid w:val="00C67911"/>
    <w:pPr>
      <w:pBdr>
        <w:left w:val="single" w:sz="4" w:space="0" w:color="auto"/>
        <w:bottom w:val="single" w:sz="8" w:space="0" w:color="auto"/>
        <w:right w:val="single" w:sz="4" w:space="0" w:color="auto"/>
      </w:pBdr>
      <w:shd w:val="clear" w:color="000000" w:fill="D8D8D8"/>
      <w:spacing w:before="100" w:beforeAutospacing="1" w:after="100" w:afterAutospacing="1"/>
      <w:jc w:val="center"/>
      <w:textAlignment w:val="center"/>
    </w:pPr>
    <w:rPr>
      <w:b/>
      <w:bCs/>
      <w:color w:val="FF0000"/>
      <w:sz w:val="18"/>
      <w:szCs w:val="18"/>
    </w:rPr>
  </w:style>
  <w:style w:type="paragraph" w:customStyle="1" w:styleId="xl173">
    <w:name w:val="xl173"/>
    <w:basedOn w:val="Normal"/>
    <w:uiPriority w:val="99"/>
    <w:rsid w:val="00C67911"/>
    <w:pPr>
      <w:pBdr>
        <w:left w:val="single" w:sz="4" w:space="0" w:color="auto"/>
        <w:bottom w:val="single" w:sz="8" w:space="0" w:color="auto"/>
        <w:right w:val="single" w:sz="8" w:space="0" w:color="auto"/>
      </w:pBdr>
      <w:shd w:val="clear" w:color="000000" w:fill="D8D8D8"/>
      <w:spacing w:before="100" w:beforeAutospacing="1" w:after="100" w:afterAutospacing="1"/>
      <w:jc w:val="center"/>
      <w:textAlignment w:val="center"/>
    </w:pPr>
    <w:rPr>
      <w:b/>
      <w:bCs/>
      <w:color w:val="FF0000"/>
      <w:sz w:val="18"/>
      <w:szCs w:val="18"/>
    </w:rPr>
  </w:style>
  <w:style w:type="paragraph" w:customStyle="1" w:styleId="xl174">
    <w:name w:val="xl174"/>
    <w:basedOn w:val="Normal"/>
    <w:uiPriority w:val="99"/>
    <w:rsid w:val="00C67911"/>
    <w:pPr>
      <w:pBdr>
        <w:top w:val="single" w:sz="4" w:space="0" w:color="auto"/>
        <w:left w:val="single" w:sz="8" w:space="0" w:color="auto"/>
        <w:bottom w:val="single" w:sz="4" w:space="0" w:color="auto"/>
      </w:pBdr>
      <w:shd w:val="clear" w:color="000000" w:fill="FCD5B4"/>
      <w:spacing w:before="100" w:beforeAutospacing="1" w:after="100" w:afterAutospacing="1"/>
      <w:jc w:val="center"/>
      <w:textAlignment w:val="center"/>
    </w:pPr>
    <w:rPr>
      <w:sz w:val="18"/>
      <w:szCs w:val="18"/>
    </w:rPr>
  </w:style>
  <w:style w:type="paragraph" w:customStyle="1" w:styleId="xl175">
    <w:name w:val="xl175"/>
    <w:basedOn w:val="Normal"/>
    <w:uiPriority w:val="99"/>
    <w:rsid w:val="00C67911"/>
    <w:pPr>
      <w:pBdr>
        <w:top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rPr>
      <w:sz w:val="18"/>
      <w:szCs w:val="18"/>
    </w:rPr>
  </w:style>
  <w:style w:type="paragraph" w:customStyle="1" w:styleId="xl176">
    <w:name w:val="xl176"/>
    <w:basedOn w:val="Normal"/>
    <w:uiPriority w:val="99"/>
    <w:rsid w:val="00C67911"/>
    <w:pPr>
      <w:pBdr>
        <w:top w:val="single" w:sz="4" w:space="0" w:color="auto"/>
        <w:left w:val="single" w:sz="4" w:space="0" w:color="auto"/>
      </w:pBdr>
      <w:shd w:val="clear" w:color="000000" w:fill="EAF1DD"/>
      <w:spacing w:before="100" w:beforeAutospacing="1" w:after="100" w:afterAutospacing="1"/>
      <w:jc w:val="center"/>
      <w:textAlignment w:val="center"/>
    </w:pPr>
    <w:rPr>
      <w:rFonts w:ascii="Arial" w:hAnsi="Arial" w:cs="Arial"/>
      <w:b/>
      <w:bCs/>
      <w:sz w:val="16"/>
      <w:szCs w:val="16"/>
    </w:rPr>
  </w:style>
  <w:style w:type="paragraph" w:customStyle="1" w:styleId="xl177">
    <w:name w:val="xl177"/>
    <w:basedOn w:val="Normal"/>
    <w:uiPriority w:val="99"/>
    <w:rsid w:val="00C67911"/>
    <w:pPr>
      <w:pBdr>
        <w:left w:val="single" w:sz="4" w:space="0" w:color="auto"/>
      </w:pBdr>
      <w:shd w:val="clear" w:color="000000" w:fill="EAF1DD"/>
      <w:spacing w:before="100" w:beforeAutospacing="1" w:after="100" w:afterAutospacing="1"/>
      <w:jc w:val="center"/>
      <w:textAlignment w:val="center"/>
    </w:pPr>
    <w:rPr>
      <w:rFonts w:ascii="Arial" w:hAnsi="Arial" w:cs="Arial"/>
      <w:b/>
      <w:bCs/>
      <w:sz w:val="16"/>
      <w:szCs w:val="16"/>
    </w:rPr>
  </w:style>
  <w:style w:type="paragraph" w:customStyle="1" w:styleId="xl178">
    <w:name w:val="xl178"/>
    <w:basedOn w:val="Normal"/>
    <w:uiPriority w:val="99"/>
    <w:rsid w:val="00C67911"/>
    <w:pPr>
      <w:pBdr>
        <w:left w:val="single" w:sz="4" w:space="0" w:color="auto"/>
        <w:bottom w:val="single" w:sz="4" w:space="0" w:color="auto"/>
      </w:pBdr>
      <w:shd w:val="clear" w:color="000000" w:fill="EAF1DD"/>
      <w:spacing w:before="100" w:beforeAutospacing="1" w:after="100" w:afterAutospacing="1"/>
      <w:jc w:val="center"/>
      <w:textAlignment w:val="center"/>
    </w:pPr>
    <w:rPr>
      <w:rFonts w:ascii="Arial" w:hAnsi="Arial" w:cs="Arial"/>
      <w:b/>
      <w:bCs/>
      <w:sz w:val="16"/>
      <w:szCs w:val="16"/>
    </w:rPr>
  </w:style>
  <w:style w:type="paragraph" w:customStyle="1" w:styleId="xl179">
    <w:name w:val="xl179"/>
    <w:basedOn w:val="Normal"/>
    <w:uiPriority w:val="99"/>
    <w:rsid w:val="00C67911"/>
    <w:pPr>
      <w:pBdr>
        <w:top w:val="single" w:sz="8" w:space="0" w:color="auto"/>
        <w:left w:val="single" w:sz="8" w:space="0" w:color="auto"/>
        <w:bottom w:val="single" w:sz="4" w:space="0" w:color="auto"/>
        <w:right w:val="single" w:sz="8" w:space="0" w:color="auto"/>
      </w:pBdr>
      <w:shd w:val="clear" w:color="000000" w:fill="EAF1DD"/>
      <w:spacing w:before="100" w:beforeAutospacing="1" w:after="100" w:afterAutospacing="1"/>
      <w:jc w:val="center"/>
      <w:textAlignment w:val="center"/>
    </w:pPr>
    <w:rPr>
      <w:rFonts w:ascii="Arial" w:hAnsi="Arial" w:cs="Arial"/>
      <w:b/>
      <w:bCs/>
      <w:sz w:val="16"/>
      <w:szCs w:val="16"/>
    </w:rPr>
  </w:style>
  <w:style w:type="paragraph" w:customStyle="1" w:styleId="xl180">
    <w:name w:val="xl180"/>
    <w:basedOn w:val="Normal"/>
    <w:uiPriority w:val="99"/>
    <w:rsid w:val="00C67911"/>
    <w:pPr>
      <w:pBdr>
        <w:left w:val="single" w:sz="8" w:space="0" w:color="auto"/>
        <w:bottom w:val="single" w:sz="4" w:space="0" w:color="auto"/>
        <w:right w:val="single" w:sz="8" w:space="0" w:color="auto"/>
      </w:pBdr>
      <w:shd w:val="clear" w:color="000000" w:fill="EAF1DD"/>
      <w:spacing w:before="100" w:beforeAutospacing="1" w:after="100" w:afterAutospacing="1"/>
      <w:jc w:val="center"/>
      <w:textAlignment w:val="center"/>
    </w:pPr>
    <w:rPr>
      <w:rFonts w:ascii="Arial" w:hAnsi="Arial" w:cs="Arial"/>
      <w:b/>
      <w:bCs/>
      <w:sz w:val="16"/>
      <w:szCs w:val="16"/>
    </w:rPr>
  </w:style>
  <w:style w:type="paragraph" w:customStyle="1" w:styleId="xl181">
    <w:name w:val="xl181"/>
    <w:basedOn w:val="Normal"/>
    <w:uiPriority w:val="99"/>
    <w:rsid w:val="00C67911"/>
    <w:pPr>
      <w:pBdr>
        <w:top w:val="single" w:sz="4" w:space="0" w:color="auto"/>
        <w:left w:val="single" w:sz="8" w:space="0" w:color="auto"/>
        <w:bottom w:val="single" w:sz="4" w:space="0" w:color="auto"/>
        <w:right w:val="single" w:sz="8" w:space="0" w:color="auto"/>
      </w:pBdr>
      <w:shd w:val="clear" w:color="000000" w:fill="EAF1DD"/>
      <w:spacing w:before="100" w:beforeAutospacing="1" w:after="100" w:afterAutospacing="1"/>
    </w:pPr>
    <w:rPr>
      <w:rFonts w:ascii="Arial" w:hAnsi="Arial" w:cs="Arial"/>
      <w:sz w:val="16"/>
      <w:szCs w:val="16"/>
    </w:rPr>
  </w:style>
  <w:style w:type="paragraph" w:customStyle="1" w:styleId="xl182">
    <w:name w:val="xl182"/>
    <w:basedOn w:val="Normal"/>
    <w:uiPriority w:val="99"/>
    <w:rsid w:val="00C67911"/>
    <w:pPr>
      <w:pBdr>
        <w:left w:val="single" w:sz="8"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6"/>
      <w:szCs w:val="16"/>
    </w:rPr>
  </w:style>
  <w:style w:type="paragraph" w:customStyle="1" w:styleId="xl183">
    <w:name w:val="xl183"/>
    <w:basedOn w:val="Normal"/>
    <w:uiPriority w:val="99"/>
    <w:rsid w:val="00C67911"/>
    <w:pPr>
      <w:pBdr>
        <w:left w:val="single" w:sz="4" w:space="0" w:color="auto"/>
        <w:bottom w:val="single" w:sz="4" w:space="0" w:color="auto"/>
        <w:right w:val="single" w:sz="8" w:space="0" w:color="auto"/>
      </w:pBdr>
      <w:spacing w:before="100" w:beforeAutospacing="1" w:after="100" w:afterAutospacing="1"/>
      <w:jc w:val="center"/>
      <w:textAlignment w:val="center"/>
    </w:pPr>
    <w:rPr>
      <w:rFonts w:ascii="Arial" w:hAnsi="Arial" w:cs="Arial"/>
      <w:b/>
      <w:bCs/>
      <w:sz w:val="16"/>
      <w:szCs w:val="16"/>
    </w:rPr>
  </w:style>
  <w:style w:type="paragraph" w:customStyle="1" w:styleId="xl184">
    <w:name w:val="xl184"/>
    <w:basedOn w:val="Normal"/>
    <w:uiPriority w:val="99"/>
    <w:rsid w:val="00C67911"/>
    <w:pPr>
      <w:pBdr>
        <w:top w:val="single" w:sz="4" w:space="0" w:color="auto"/>
        <w:left w:val="single" w:sz="8"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185">
    <w:name w:val="xl185"/>
    <w:basedOn w:val="Normal"/>
    <w:uiPriority w:val="99"/>
    <w:rsid w:val="00C67911"/>
    <w:pPr>
      <w:pBdr>
        <w:top w:val="single" w:sz="4" w:space="0" w:color="auto"/>
        <w:left w:val="single" w:sz="4" w:space="0" w:color="auto"/>
        <w:right w:val="single" w:sz="8" w:space="0" w:color="auto"/>
      </w:pBdr>
      <w:spacing w:before="100" w:beforeAutospacing="1" w:after="100" w:afterAutospacing="1"/>
      <w:jc w:val="center"/>
      <w:textAlignment w:val="center"/>
    </w:pPr>
    <w:rPr>
      <w:rFonts w:ascii="Arial" w:hAnsi="Arial" w:cs="Arial"/>
      <w:sz w:val="16"/>
      <w:szCs w:val="16"/>
    </w:rPr>
  </w:style>
  <w:style w:type="paragraph" w:customStyle="1" w:styleId="xl186">
    <w:name w:val="xl186"/>
    <w:basedOn w:val="Normal"/>
    <w:uiPriority w:val="99"/>
    <w:rsid w:val="00C67911"/>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187">
    <w:name w:val="xl187"/>
    <w:basedOn w:val="Normal"/>
    <w:uiPriority w:val="99"/>
    <w:rsid w:val="00C67911"/>
    <w:pPr>
      <w:pBdr>
        <w:left w:val="single" w:sz="4" w:space="0" w:color="auto"/>
        <w:bottom w:val="single" w:sz="4" w:space="0" w:color="auto"/>
        <w:right w:val="single" w:sz="8" w:space="0" w:color="auto"/>
      </w:pBdr>
      <w:spacing w:before="100" w:beforeAutospacing="1" w:after="100" w:afterAutospacing="1"/>
      <w:jc w:val="center"/>
      <w:textAlignment w:val="center"/>
    </w:pPr>
    <w:rPr>
      <w:rFonts w:ascii="Arial" w:hAnsi="Arial" w:cs="Arial"/>
      <w:sz w:val="16"/>
      <w:szCs w:val="16"/>
    </w:rPr>
  </w:style>
  <w:style w:type="paragraph" w:customStyle="1" w:styleId="xl188">
    <w:name w:val="xl188"/>
    <w:basedOn w:val="Normal"/>
    <w:uiPriority w:val="99"/>
    <w:rsid w:val="00C67911"/>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189">
    <w:name w:val="xl189"/>
    <w:basedOn w:val="Normal"/>
    <w:uiPriority w:val="99"/>
    <w:rsid w:val="00C67911"/>
    <w:pPr>
      <w:pBdr>
        <w:left w:val="single" w:sz="4" w:space="0" w:color="auto"/>
        <w:bottom w:val="single" w:sz="4" w:space="0" w:color="auto"/>
        <w:right w:val="single" w:sz="4" w:space="0" w:color="auto"/>
      </w:pBdr>
      <w:spacing w:before="100" w:beforeAutospacing="1" w:after="100" w:afterAutospacing="1"/>
    </w:pPr>
    <w:rPr>
      <w:rFonts w:ascii="Arial" w:hAnsi="Arial" w:cs="Arial"/>
      <w:sz w:val="16"/>
      <w:szCs w:val="16"/>
    </w:rPr>
  </w:style>
  <w:style w:type="paragraph" w:customStyle="1" w:styleId="xl190">
    <w:name w:val="xl190"/>
    <w:basedOn w:val="Normal"/>
    <w:uiPriority w:val="99"/>
    <w:rsid w:val="00C67911"/>
    <w:pPr>
      <w:pBdr>
        <w:left w:val="single" w:sz="4" w:space="0" w:color="auto"/>
        <w:bottom w:val="single" w:sz="4" w:space="0" w:color="auto"/>
        <w:right w:val="single" w:sz="8" w:space="0" w:color="auto"/>
      </w:pBdr>
      <w:spacing w:before="100" w:beforeAutospacing="1" w:after="100" w:afterAutospacing="1"/>
    </w:pPr>
    <w:rPr>
      <w:rFonts w:ascii="Arial" w:hAnsi="Arial" w:cs="Arial"/>
      <w:sz w:val="16"/>
      <w:szCs w:val="16"/>
    </w:rPr>
  </w:style>
  <w:style w:type="paragraph" w:customStyle="1" w:styleId="xl191">
    <w:name w:val="xl191"/>
    <w:basedOn w:val="Normal"/>
    <w:uiPriority w:val="99"/>
    <w:rsid w:val="00C67911"/>
    <w:pPr>
      <w:pBdr>
        <w:top w:val="single" w:sz="4" w:space="0" w:color="auto"/>
        <w:left w:val="single" w:sz="8" w:space="0" w:color="auto"/>
        <w:right w:val="single" w:sz="4" w:space="0" w:color="auto"/>
      </w:pBdr>
      <w:spacing w:before="100" w:beforeAutospacing="1" w:after="100" w:afterAutospacing="1"/>
    </w:pPr>
    <w:rPr>
      <w:rFonts w:ascii="Arial" w:hAnsi="Arial" w:cs="Arial"/>
      <w:sz w:val="16"/>
      <w:szCs w:val="16"/>
    </w:rPr>
  </w:style>
  <w:style w:type="paragraph" w:customStyle="1" w:styleId="xl192">
    <w:name w:val="xl192"/>
    <w:basedOn w:val="Normal"/>
    <w:uiPriority w:val="99"/>
    <w:rsid w:val="00C67911"/>
    <w:pPr>
      <w:pBdr>
        <w:top w:val="single" w:sz="4" w:space="0" w:color="auto"/>
        <w:left w:val="single" w:sz="4" w:space="0" w:color="auto"/>
        <w:right w:val="single" w:sz="4" w:space="0" w:color="auto"/>
      </w:pBdr>
      <w:spacing w:before="100" w:beforeAutospacing="1" w:after="100" w:afterAutospacing="1"/>
    </w:pPr>
    <w:rPr>
      <w:rFonts w:ascii="Arial" w:hAnsi="Arial" w:cs="Arial"/>
      <w:sz w:val="16"/>
      <w:szCs w:val="16"/>
    </w:rPr>
  </w:style>
  <w:style w:type="paragraph" w:customStyle="1" w:styleId="xl193">
    <w:name w:val="xl193"/>
    <w:basedOn w:val="Normal"/>
    <w:uiPriority w:val="99"/>
    <w:rsid w:val="00C67911"/>
    <w:pPr>
      <w:pBdr>
        <w:top w:val="single" w:sz="4" w:space="0" w:color="auto"/>
        <w:left w:val="single" w:sz="4" w:space="0" w:color="auto"/>
        <w:right w:val="single" w:sz="8" w:space="0" w:color="auto"/>
      </w:pBdr>
      <w:spacing w:before="100" w:beforeAutospacing="1" w:after="100" w:afterAutospacing="1"/>
    </w:pPr>
    <w:rPr>
      <w:rFonts w:ascii="Arial" w:hAnsi="Arial" w:cs="Arial"/>
      <w:sz w:val="16"/>
      <w:szCs w:val="16"/>
    </w:rPr>
  </w:style>
  <w:style w:type="paragraph" w:customStyle="1" w:styleId="xl194">
    <w:name w:val="xl194"/>
    <w:basedOn w:val="Normal"/>
    <w:uiPriority w:val="99"/>
    <w:rsid w:val="00C67911"/>
    <w:pPr>
      <w:pBdr>
        <w:top w:val="single" w:sz="8" w:space="0" w:color="auto"/>
        <w:left w:val="single" w:sz="8" w:space="0" w:color="auto"/>
      </w:pBdr>
      <w:spacing w:before="100" w:beforeAutospacing="1" w:after="100" w:afterAutospacing="1"/>
      <w:jc w:val="center"/>
      <w:textAlignment w:val="center"/>
    </w:pPr>
    <w:rPr>
      <w:rFonts w:ascii="Arial" w:hAnsi="Arial" w:cs="Arial"/>
      <w:b/>
      <w:bCs/>
      <w:sz w:val="16"/>
      <w:szCs w:val="16"/>
    </w:rPr>
  </w:style>
  <w:style w:type="paragraph" w:customStyle="1" w:styleId="xl195">
    <w:name w:val="xl195"/>
    <w:basedOn w:val="Normal"/>
    <w:uiPriority w:val="99"/>
    <w:rsid w:val="00C67911"/>
    <w:pPr>
      <w:pBdr>
        <w:top w:val="single" w:sz="8" w:space="0" w:color="auto"/>
        <w:right w:val="single" w:sz="8" w:space="0" w:color="auto"/>
      </w:pBdr>
      <w:spacing w:before="100" w:beforeAutospacing="1" w:after="100" w:afterAutospacing="1"/>
      <w:jc w:val="center"/>
      <w:textAlignment w:val="center"/>
    </w:pPr>
    <w:rPr>
      <w:rFonts w:ascii="Arial" w:hAnsi="Arial" w:cs="Arial"/>
    </w:rPr>
  </w:style>
  <w:style w:type="paragraph" w:customStyle="1" w:styleId="xl196">
    <w:name w:val="xl196"/>
    <w:basedOn w:val="Normal"/>
    <w:uiPriority w:val="99"/>
    <w:rsid w:val="00C67911"/>
    <w:pPr>
      <w:pBdr>
        <w:left w:val="single" w:sz="8" w:space="0" w:color="auto"/>
        <w:bottom w:val="single" w:sz="8" w:space="0" w:color="auto"/>
      </w:pBdr>
      <w:spacing w:before="100" w:beforeAutospacing="1" w:after="100" w:afterAutospacing="1"/>
      <w:jc w:val="center"/>
      <w:textAlignment w:val="center"/>
    </w:pPr>
    <w:rPr>
      <w:rFonts w:ascii="Arial" w:hAnsi="Arial" w:cs="Arial"/>
    </w:rPr>
  </w:style>
  <w:style w:type="paragraph" w:customStyle="1" w:styleId="xl197">
    <w:name w:val="xl197"/>
    <w:basedOn w:val="Normal"/>
    <w:uiPriority w:val="99"/>
    <w:rsid w:val="00C67911"/>
    <w:pPr>
      <w:pBdr>
        <w:bottom w:val="single" w:sz="8" w:space="0" w:color="auto"/>
        <w:right w:val="single" w:sz="8" w:space="0" w:color="auto"/>
      </w:pBdr>
      <w:spacing w:before="100" w:beforeAutospacing="1" w:after="100" w:afterAutospacing="1"/>
      <w:jc w:val="center"/>
      <w:textAlignment w:val="center"/>
    </w:pPr>
    <w:rPr>
      <w:rFonts w:ascii="Arial" w:hAnsi="Arial" w:cs="Arial"/>
    </w:rPr>
  </w:style>
  <w:style w:type="paragraph" w:customStyle="1" w:styleId="xl198">
    <w:name w:val="xl198"/>
    <w:basedOn w:val="Normal"/>
    <w:uiPriority w:val="99"/>
    <w:rsid w:val="00C67911"/>
    <w:pPr>
      <w:pBdr>
        <w:left w:val="single" w:sz="4" w:space="0" w:color="auto"/>
      </w:pBdr>
      <w:shd w:val="clear" w:color="000000" w:fill="FFFFFF"/>
      <w:spacing w:before="100" w:beforeAutospacing="1" w:after="100" w:afterAutospacing="1"/>
      <w:jc w:val="center"/>
      <w:textAlignment w:val="center"/>
    </w:pPr>
    <w:rPr>
      <w:rFonts w:ascii="Arial" w:hAnsi="Arial" w:cs="Arial"/>
      <w:sz w:val="16"/>
      <w:szCs w:val="16"/>
    </w:rPr>
  </w:style>
  <w:style w:type="paragraph" w:customStyle="1" w:styleId="xl199">
    <w:name w:val="xl199"/>
    <w:basedOn w:val="Normal"/>
    <w:uiPriority w:val="99"/>
    <w:rsid w:val="00C67911"/>
    <w:pPr>
      <w:spacing w:before="100" w:beforeAutospacing="1" w:after="100" w:afterAutospacing="1"/>
    </w:pPr>
    <w:rPr>
      <w:rFonts w:ascii="Arial" w:hAnsi="Arial" w:cs="Arial"/>
    </w:rPr>
  </w:style>
  <w:style w:type="paragraph" w:customStyle="1" w:styleId="xl200">
    <w:name w:val="xl200"/>
    <w:basedOn w:val="Normal"/>
    <w:uiPriority w:val="99"/>
    <w:rsid w:val="00C67911"/>
    <w:pPr>
      <w:pBdr>
        <w:right w:val="single" w:sz="4" w:space="0" w:color="auto"/>
      </w:pBdr>
      <w:spacing w:before="100" w:beforeAutospacing="1" w:after="100" w:afterAutospacing="1"/>
    </w:pPr>
    <w:rPr>
      <w:rFonts w:ascii="Arial" w:hAnsi="Arial" w:cs="Arial"/>
    </w:rPr>
  </w:style>
  <w:style w:type="paragraph" w:customStyle="1" w:styleId="xl201">
    <w:name w:val="xl201"/>
    <w:basedOn w:val="Normal"/>
    <w:uiPriority w:val="99"/>
    <w:rsid w:val="00C67911"/>
    <w:pPr>
      <w:pBdr>
        <w:left w:val="single" w:sz="8" w:space="0" w:color="auto"/>
      </w:pBdr>
      <w:spacing w:before="100" w:beforeAutospacing="1" w:after="100" w:afterAutospacing="1"/>
    </w:pPr>
    <w:rPr>
      <w:rFonts w:ascii="Arial" w:hAnsi="Arial" w:cs="Arial"/>
      <w:sz w:val="16"/>
      <w:szCs w:val="16"/>
    </w:rPr>
  </w:style>
  <w:style w:type="paragraph" w:customStyle="1" w:styleId="xl202">
    <w:name w:val="xl202"/>
    <w:basedOn w:val="Normal"/>
    <w:uiPriority w:val="99"/>
    <w:rsid w:val="00C67911"/>
    <w:pPr>
      <w:pBdr>
        <w:right w:val="single" w:sz="8" w:space="0" w:color="auto"/>
      </w:pBdr>
      <w:spacing w:before="100" w:beforeAutospacing="1" w:after="100" w:afterAutospacing="1"/>
    </w:pPr>
    <w:rPr>
      <w:rFonts w:ascii="Arial" w:hAnsi="Arial" w:cs="Arial"/>
    </w:rPr>
  </w:style>
  <w:style w:type="paragraph" w:customStyle="1" w:styleId="xl203">
    <w:name w:val="xl203"/>
    <w:basedOn w:val="Normal"/>
    <w:uiPriority w:val="99"/>
    <w:rsid w:val="00C67911"/>
    <w:pPr>
      <w:pBdr>
        <w:left w:val="single" w:sz="8" w:space="0" w:color="auto"/>
        <w:bottom w:val="single" w:sz="8" w:space="0" w:color="auto"/>
      </w:pBdr>
      <w:spacing w:before="100" w:beforeAutospacing="1" w:after="100" w:afterAutospacing="1"/>
      <w:jc w:val="center"/>
      <w:textAlignment w:val="top"/>
    </w:pPr>
    <w:rPr>
      <w:rFonts w:ascii="Arial" w:hAnsi="Arial" w:cs="Arial"/>
      <w:b/>
      <w:bCs/>
      <w:sz w:val="16"/>
      <w:szCs w:val="16"/>
    </w:rPr>
  </w:style>
  <w:style w:type="paragraph" w:customStyle="1" w:styleId="xl204">
    <w:name w:val="xl204"/>
    <w:basedOn w:val="Normal"/>
    <w:uiPriority w:val="99"/>
    <w:rsid w:val="00C67911"/>
    <w:pPr>
      <w:pBdr>
        <w:bottom w:val="single" w:sz="8" w:space="0" w:color="auto"/>
      </w:pBdr>
      <w:spacing w:before="100" w:beforeAutospacing="1" w:after="100" w:afterAutospacing="1"/>
    </w:pPr>
    <w:rPr>
      <w:rFonts w:ascii="Arial" w:hAnsi="Arial" w:cs="Arial"/>
    </w:rPr>
  </w:style>
  <w:style w:type="paragraph" w:customStyle="1" w:styleId="xl205">
    <w:name w:val="xl205"/>
    <w:basedOn w:val="Normal"/>
    <w:uiPriority w:val="99"/>
    <w:rsid w:val="00C67911"/>
    <w:pPr>
      <w:pBdr>
        <w:bottom w:val="single" w:sz="8" w:space="0" w:color="auto"/>
        <w:right w:val="single" w:sz="4" w:space="0" w:color="auto"/>
      </w:pBdr>
      <w:spacing w:before="100" w:beforeAutospacing="1" w:after="100" w:afterAutospacing="1"/>
    </w:pPr>
    <w:rPr>
      <w:rFonts w:ascii="Arial" w:hAnsi="Arial" w:cs="Arial"/>
    </w:rPr>
  </w:style>
  <w:style w:type="paragraph" w:customStyle="1" w:styleId="xl206">
    <w:name w:val="xl206"/>
    <w:basedOn w:val="Normal"/>
    <w:uiPriority w:val="99"/>
    <w:rsid w:val="00C67911"/>
    <w:pPr>
      <w:pBdr>
        <w:bottom w:val="single" w:sz="8" w:space="0" w:color="auto"/>
      </w:pBdr>
      <w:spacing w:before="100" w:beforeAutospacing="1" w:after="100" w:afterAutospacing="1"/>
      <w:jc w:val="center"/>
      <w:textAlignment w:val="center"/>
    </w:pPr>
    <w:rPr>
      <w:rFonts w:ascii="Arial" w:hAnsi="Arial" w:cs="Arial"/>
      <w:b/>
      <w:bCs/>
      <w:sz w:val="16"/>
      <w:szCs w:val="16"/>
    </w:rPr>
  </w:style>
  <w:style w:type="paragraph" w:customStyle="1" w:styleId="xl207">
    <w:name w:val="xl207"/>
    <w:basedOn w:val="Normal"/>
    <w:uiPriority w:val="99"/>
    <w:rsid w:val="00C67911"/>
    <w:pPr>
      <w:pBdr>
        <w:left w:val="single" w:sz="8" w:space="0" w:color="auto"/>
        <w:right w:val="single" w:sz="4" w:space="0" w:color="auto"/>
      </w:pBdr>
      <w:shd w:val="clear" w:color="000000" w:fill="FFFFFF"/>
      <w:spacing w:before="100" w:beforeAutospacing="1" w:after="100" w:afterAutospacing="1"/>
      <w:jc w:val="center"/>
      <w:textAlignment w:val="center"/>
    </w:pPr>
    <w:rPr>
      <w:rFonts w:ascii="Arial" w:hAnsi="Arial" w:cs="Arial"/>
      <w:sz w:val="16"/>
      <w:szCs w:val="16"/>
    </w:rPr>
  </w:style>
  <w:style w:type="paragraph" w:customStyle="1" w:styleId="xl208">
    <w:name w:val="xl208"/>
    <w:basedOn w:val="Normal"/>
    <w:uiPriority w:val="99"/>
    <w:rsid w:val="00C67911"/>
    <w:pPr>
      <w:pBdr>
        <w:left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sz w:val="16"/>
      <w:szCs w:val="16"/>
    </w:rPr>
  </w:style>
  <w:style w:type="paragraph" w:customStyle="1" w:styleId="xl209">
    <w:name w:val="xl209"/>
    <w:basedOn w:val="Normal"/>
    <w:uiPriority w:val="99"/>
    <w:rsid w:val="00C67911"/>
    <w:pPr>
      <w:pBdr>
        <w:left w:val="single" w:sz="4" w:space="0" w:color="auto"/>
        <w:bottom w:val="single" w:sz="4" w:space="0" w:color="auto"/>
        <w:right w:val="single" w:sz="8" w:space="0" w:color="auto"/>
      </w:pBdr>
      <w:shd w:val="clear" w:color="000000" w:fill="93CDDD"/>
      <w:spacing w:before="100" w:beforeAutospacing="1" w:after="100" w:afterAutospacing="1"/>
      <w:jc w:val="center"/>
      <w:textAlignment w:val="center"/>
    </w:pPr>
    <w:rPr>
      <w:rFonts w:ascii="Arial" w:hAnsi="Arial" w:cs="Arial"/>
      <w:b/>
      <w:bCs/>
      <w:sz w:val="16"/>
      <w:szCs w:val="16"/>
    </w:rPr>
  </w:style>
  <w:style w:type="paragraph" w:customStyle="1" w:styleId="xl210">
    <w:name w:val="xl210"/>
    <w:basedOn w:val="Normal"/>
    <w:uiPriority w:val="99"/>
    <w:rsid w:val="00C67911"/>
    <w:pPr>
      <w:pBdr>
        <w:top w:val="single" w:sz="4" w:space="0" w:color="auto"/>
        <w:left w:val="single" w:sz="4" w:space="0" w:color="auto"/>
        <w:bottom w:val="single" w:sz="4" w:space="0" w:color="auto"/>
        <w:right w:val="single" w:sz="8" w:space="0" w:color="auto"/>
      </w:pBdr>
      <w:shd w:val="clear" w:color="000000" w:fill="93CDDD"/>
      <w:spacing w:before="100" w:beforeAutospacing="1" w:after="100" w:afterAutospacing="1"/>
    </w:pPr>
    <w:rPr>
      <w:rFonts w:ascii="Arial" w:hAnsi="Arial" w:cs="Arial"/>
      <w:sz w:val="16"/>
      <w:szCs w:val="16"/>
    </w:rPr>
  </w:style>
  <w:style w:type="paragraph" w:customStyle="1" w:styleId="xl211">
    <w:name w:val="xl211"/>
    <w:basedOn w:val="Normal"/>
    <w:uiPriority w:val="99"/>
    <w:rsid w:val="00C67911"/>
    <w:pPr>
      <w:pBdr>
        <w:top w:val="single" w:sz="4" w:space="0" w:color="auto"/>
        <w:right w:val="single" w:sz="8" w:space="0" w:color="auto"/>
      </w:pBdr>
      <w:shd w:val="clear" w:color="000000" w:fill="93CDDD"/>
      <w:spacing w:before="100" w:beforeAutospacing="1" w:after="100" w:afterAutospacing="1"/>
    </w:pPr>
    <w:rPr>
      <w:rFonts w:ascii="Arial" w:hAnsi="Arial" w:cs="Arial"/>
      <w:sz w:val="16"/>
      <w:szCs w:val="16"/>
    </w:rPr>
  </w:style>
  <w:style w:type="paragraph" w:customStyle="1" w:styleId="xl212">
    <w:name w:val="xl212"/>
    <w:basedOn w:val="Normal"/>
    <w:uiPriority w:val="99"/>
    <w:rsid w:val="00C67911"/>
    <w:pPr>
      <w:pBdr>
        <w:top w:val="single" w:sz="8" w:space="0" w:color="auto"/>
        <w:right w:val="single" w:sz="8" w:space="0" w:color="auto"/>
      </w:pBdr>
      <w:spacing w:before="100" w:beforeAutospacing="1" w:after="100" w:afterAutospacing="1"/>
      <w:jc w:val="center"/>
      <w:textAlignment w:val="center"/>
    </w:pPr>
    <w:rPr>
      <w:rFonts w:ascii="Arial" w:hAnsi="Arial" w:cs="Arial"/>
      <w:b/>
      <w:bCs/>
      <w:sz w:val="16"/>
      <w:szCs w:val="16"/>
    </w:rPr>
  </w:style>
  <w:style w:type="paragraph" w:customStyle="1" w:styleId="xl213">
    <w:name w:val="xl213"/>
    <w:basedOn w:val="Normal"/>
    <w:uiPriority w:val="99"/>
    <w:rsid w:val="00C67911"/>
    <w:pPr>
      <w:pBdr>
        <w:right w:val="single" w:sz="8" w:space="0" w:color="auto"/>
      </w:pBdr>
      <w:spacing w:before="100" w:beforeAutospacing="1" w:after="100" w:afterAutospacing="1"/>
    </w:pPr>
    <w:rPr>
      <w:rFonts w:ascii="Arial" w:hAnsi="Arial" w:cs="Arial"/>
      <w:sz w:val="16"/>
      <w:szCs w:val="16"/>
    </w:rPr>
  </w:style>
  <w:style w:type="paragraph" w:customStyle="1" w:styleId="xl214">
    <w:name w:val="xl214"/>
    <w:basedOn w:val="Normal"/>
    <w:uiPriority w:val="99"/>
    <w:rsid w:val="00C67911"/>
    <w:pPr>
      <w:pBdr>
        <w:top w:val="single" w:sz="8" w:space="0" w:color="auto"/>
        <w:right w:val="single" w:sz="8" w:space="0" w:color="auto"/>
      </w:pBdr>
      <w:spacing w:before="100" w:beforeAutospacing="1" w:after="100" w:afterAutospacing="1"/>
      <w:jc w:val="center"/>
      <w:textAlignment w:val="center"/>
    </w:pPr>
    <w:rPr>
      <w:rFonts w:ascii="Arial" w:hAnsi="Arial" w:cs="Arial"/>
      <w:sz w:val="16"/>
      <w:szCs w:val="16"/>
    </w:rPr>
  </w:style>
  <w:style w:type="paragraph" w:customStyle="1" w:styleId="xl215">
    <w:name w:val="xl215"/>
    <w:basedOn w:val="Normal"/>
    <w:uiPriority w:val="99"/>
    <w:rsid w:val="00C67911"/>
    <w:pPr>
      <w:pBdr>
        <w:left w:val="single" w:sz="8" w:space="0" w:color="auto"/>
      </w:pBdr>
      <w:spacing w:before="100" w:beforeAutospacing="1" w:after="100" w:afterAutospacing="1"/>
      <w:jc w:val="center"/>
      <w:textAlignment w:val="center"/>
    </w:pPr>
    <w:rPr>
      <w:rFonts w:ascii="Arial" w:hAnsi="Arial" w:cs="Arial"/>
      <w:sz w:val="16"/>
      <w:szCs w:val="16"/>
    </w:rPr>
  </w:style>
  <w:style w:type="paragraph" w:customStyle="1" w:styleId="xl216">
    <w:name w:val="xl216"/>
    <w:basedOn w:val="Normal"/>
    <w:uiPriority w:val="99"/>
    <w:rsid w:val="00C67911"/>
    <w:pPr>
      <w:pBdr>
        <w:right w:val="single" w:sz="8" w:space="0" w:color="auto"/>
      </w:pBdr>
      <w:spacing w:before="100" w:beforeAutospacing="1" w:after="100" w:afterAutospacing="1"/>
      <w:jc w:val="center"/>
      <w:textAlignment w:val="center"/>
    </w:pPr>
    <w:rPr>
      <w:rFonts w:ascii="Arial" w:hAnsi="Arial" w:cs="Arial"/>
      <w:sz w:val="16"/>
      <w:szCs w:val="16"/>
    </w:rPr>
  </w:style>
  <w:style w:type="paragraph" w:customStyle="1" w:styleId="xl217">
    <w:name w:val="xl217"/>
    <w:basedOn w:val="Normal"/>
    <w:uiPriority w:val="99"/>
    <w:rsid w:val="00C67911"/>
    <w:pPr>
      <w:pBdr>
        <w:top w:val="single" w:sz="8" w:space="0" w:color="auto"/>
      </w:pBdr>
      <w:spacing w:before="100" w:beforeAutospacing="1" w:after="100" w:afterAutospacing="1"/>
      <w:jc w:val="center"/>
      <w:textAlignment w:val="center"/>
    </w:pPr>
    <w:rPr>
      <w:rFonts w:ascii="Arial" w:hAnsi="Arial" w:cs="Arial"/>
      <w:b/>
      <w:bCs/>
      <w:sz w:val="16"/>
      <w:szCs w:val="16"/>
    </w:rPr>
  </w:style>
  <w:style w:type="paragraph" w:customStyle="1" w:styleId="xl218">
    <w:name w:val="xl218"/>
    <w:basedOn w:val="Normal"/>
    <w:uiPriority w:val="99"/>
    <w:rsid w:val="00C67911"/>
    <w:pPr>
      <w:pBdr>
        <w:left w:val="single" w:sz="8" w:space="0" w:color="auto"/>
        <w:bottom w:val="single" w:sz="8" w:space="0" w:color="auto"/>
      </w:pBdr>
      <w:spacing w:before="100" w:beforeAutospacing="1" w:after="100" w:afterAutospacing="1"/>
      <w:jc w:val="center"/>
      <w:textAlignment w:val="center"/>
    </w:pPr>
    <w:rPr>
      <w:rFonts w:ascii="Arial" w:hAnsi="Arial" w:cs="Arial"/>
      <w:b/>
      <w:bCs/>
      <w:sz w:val="16"/>
      <w:szCs w:val="16"/>
    </w:rPr>
  </w:style>
  <w:style w:type="paragraph" w:customStyle="1" w:styleId="xl219">
    <w:name w:val="xl219"/>
    <w:basedOn w:val="Normal"/>
    <w:uiPriority w:val="99"/>
    <w:rsid w:val="00C67911"/>
    <w:pPr>
      <w:pBdr>
        <w:bottom w:val="single" w:sz="8" w:space="0" w:color="auto"/>
        <w:right w:val="single" w:sz="8" w:space="0" w:color="auto"/>
      </w:pBdr>
      <w:spacing w:before="100" w:beforeAutospacing="1" w:after="100" w:afterAutospacing="1"/>
      <w:jc w:val="center"/>
      <w:textAlignment w:val="center"/>
    </w:pPr>
    <w:rPr>
      <w:rFonts w:ascii="Arial" w:hAnsi="Arial" w:cs="Arial"/>
      <w:b/>
      <w:bCs/>
      <w:sz w:val="16"/>
      <w:szCs w:val="16"/>
    </w:rPr>
  </w:style>
  <w:style w:type="paragraph" w:customStyle="1" w:styleId="xl220">
    <w:name w:val="xl220"/>
    <w:basedOn w:val="Normal"/>
    <w:uiPriority w:val="99"/>
    <w:rsid w:val="00C67911"/>
    <w:pPr>
      <w:pBdr>
        <w:top w:val="single" w:sz="8" w:space="0" w:color="auto"/>
      </w:pBdr>
      <w:spacing w:before="100" w:beforeAutospacing="1" w:after="100" w:afterAutospacing="1"/>
      <w:jc w:val="center"/>
      <w:textAlignment w:val="center"/>
    </w:pPr>
    <w:rPr>
      <w:rFonts w:ascii="Arial" w:hAnsi="Arial" w:cs="Arial"/>
      <w:sz w:val="16"/>
      <w:szCs w:val="16"/>
    </w:rPr>
  </w:style>
  <w:style w:type="paragraph" w:customStyle="1" w:styleId="xl221">
    <w:name w:val="xl221"/>
    <w:basedOn w:val="Normal"/>
    <w:uiPriority w:val="99"/>
    <w:rsid w:val="00C67911"/>
    <w:pPr>
      <w:spacing w:before="100" w:beforeAutospacing="1" w:after="100" w:afterAutospacing="1"/>
      <w:jc w:val="center"/>
      <w:textAlignment w:val="center"/>
    </w:pPr>
    <w:rPr>
      <w:rFonts w:ascii="Arial" w:hAnsi="Arial" w:cs="Arial"/>
      <w:sz w:val="16"/>
      <w:szCs w:val="16"/>
    </w:rPr>
  </w:style>
  <w:style w:type="paragraph" w:customStyle="1" w:styleId="xl222">
    <w:name w:val="xl222"/>
    <w:basedOn w:val="Normal"/>
    <w:uiPriority w:val="99"/>
    <w:rsid w:val="00C67911"/>
    <w:pPr>
      <w:pBdr>
        <w:top w:val="single" w:sz="4" w:space="0" w:color="auto"/>
        <w:left w:val="single" w:sz="4" w:space="0" w:color="auto"/>
        <w:right w:val="single" w:sz="4" w:space="0" w:color="auto"/>
      </w:pBdr>
      <w:shd w:val="clear" w:color="000000" w:fill="EAF1DD"/>
      <w:spacing w:before="100" w:beforeAutospacing="1" w:after="100" w:afterAutospacing="1"/>
      <w:jc w:val="center"/>
      <w:textAlignment w:val="center"/>
    </w:pPr>
    <w:rPr>
      <w:rFonts w:ascii="Arial" w:hAnsi="Arial" w:cs="Arial"/>
      <w:b/>
      <w:bCs/>
      <w:sz w:val="16"/>
      <w:szCs w:val="16"/>
    </w:rPr>
  </w:style>
  <w:style w:type="paragraph" w:customStyle="1" w:styleId="xl223">
    <w:name w:val="xl223"/>
    <w:basedOn w:val="Normal"/>
    <w:uiPriority w:val="99"/>
    <w:rsid w:val="00C67911"/>
    <w:pPr>
      <w:pBdr>
        <w:left w:val="single" w:sz="4" w:space="0" w:color="auto"/>
        <w:right w:val="single" w:sz="4" w:space="0" w:color="auto"/>
      </w:pBdr>
      <w:shd w:val="clear" w:color="000000" w:fill="EAF1DD"/>
      <w:spacing w:before="100" w:beforeAutospacing="1" w:after="100" w:afterAutospacing="1"/>
      <w:jc w:val="center"/>
      <w:textAlignment w:val="center"/>
    </w:pPr>
    <w:rPr>
      <w:rFonts w:ascii="Arial" w:hAnsi="Arial" w:cs="Arial"/>
      <w:b/>
      <w:bCs/>
      <w:sz w:val="16"/>
      <w:szCs w:val="16"/>
    </w:rPr>
  </w:style>
  <w:style w:type="paragraph" w:customStyle="1" w:styleId="xl224">
    <w:name w:val="xl224"/>
    <w:basedOn w:val="Normal"/>
    <w:uiPriority w:val="99"/>
    <w:rsid w:val="00C67911"/>
    <w:pPr>
      <w:pBdr>
        <w:left w:val="single" w:sz="4" w:space="0" w:color="auto"/>
        <w:bottom w:val="single" w:sz="4" w:space="0" w:color="auto"/>
        <w:right w:val="single" w:sz="4" w:space="0" w:color="auto"/>
      </w:pBdr>
      <w:shd w:val="clear" w:color="000000" w:fill="EAF1DD"/>
      <w:spacing w:before="100" w:beforeAutospacing="1" w:after="100" w:afterAutospacing="1"/>
      <w:jc w:val="center"/>
      <w:textAlignment w:val="center"/>
    </w:pPr>
    <w:rPr>
      <w:rFonts w:ascii="Arial" w:hAnsi="Arial" w:cs="Arial"/>
      <w:b/>
      <w:bCs/>
      <w:sz w:val="16"/>
      <w:szCs w:val="16"/>
    </w:rPr>
  </w:style>
  <w:style w:type="paragraph" w:customStyle="1" w:styleId="xl225">
    <w:name w:val="xl225"/>
    <w:basedOn w:val="Normal"/>
    <w:uiPriority w:val="99"/>
    <w:rsid w:val="00C67911"/>
    <w:pPr>
      <w:pBdr>
        <w:top w:val="single" w:sz="8" w:space="0" w:color="auto"/>
        <w:left w:val="single" w:sz="8" w:space="0" w:color="auto"/>
        <w:right w:val="single" w:sz="4" w:space="0" w:color="auto"/>
      </w:pBdr>
      <w:shd w:val="clear" w:color="000000" w:fill="FCD5B4"/>
      <w:spacing w:before="100" w:beforeAutospacing="1" w:after="100" w:afterAutospacing="1"/>
      <w:jc w:val="center"/>
      <w:textAlignment w:val="center"/>
    </w:pPr>
    <w:rPr>
      <w:sz w:val="18"/>
      <w:szCs w:val="18"/>
    </w:rPr>
  </w:style>
  <w:style w:type="paragraph" w:customStyle="1" w:styleId="xl226">
    <w:name w:val="xl226"/>
    <w:basedOn w:val="Normal"/>
    <w:uiPriority w:val="99"/>
    <w:rsid w:val="00C67911"/>
    <w:pPr>
      <w:pBdr>
        <w:left w:val="single" w:sz="8" w:space="0" w:color="auto"/>
        <w:right w:val="single" w:sz="4" w:space="0" w:color="auto"/>
      </w:pBdr>
      <w:shd w:val="clear" w:color="000000" w:fill="FCD5B4"/>
      <w:spacing w:before="100" w:beforeAutospacing="1" w:after="100" w:afterAutospacing="1"/>
      <w:jc w:val="center"/>
      <w:textAlignment w:val="center"/>
    </w:pPr>
  </w:style>
  <w:style w:type="paragraph" w:customStyle="1" w:styleId="xl227">
    <w:name w:val="xl227"/>
    <w:basedOn w:val="Normal"/>
    <w:uiPriority w:val="99"/>
    <w:rsid w:val="00C67911"/>
    <w:pPr>
      <w:pBdr>
        <w:left w:val="single" w:sz="8" w:space="0" w:color="auto"/>
        <w:bottom w:val="single" w:sz="4" w:space="0" w:color="auto"/>
        <w:right w:val="single" w:sz="4" w:space="0" w:color="auto"/>
      </w:pBdr>
      <w:shd w:val="clear" w:color="000000" w:fill="FCD5B4"/>
      <w:spacing w:before="100" w:beforeAutospacing="1" w:after="100" w:afterAutospacing="1"/>
      <w:jc w:val="center"/>
      <w:textAlignment w:val="center"/>
    </w:pPr>
  </w:style>
  <w:style w:type="paragraph" w:customStyle="1" w:styleId="xl228">
    <w:name w:val="xl228"/>
    <w:basedOn w:val="Normal"/>
    <w:uiPriority w:val="99"/>
    <w:rsid w:val="00C67911"/>
    <w:pPr>
      <w:pBdr>
        <w:top w:val="single" w:sz="8" w:space="0" w:color="auto"/>
        <w:left w:val="single" w:sz="4" w:space="0" w:color="auto"/>
        <w:right w:val="single" w:sz="4" w:space="0" w:color="auto"/>
      </w:pBdr>
      <w:shd w:val="clear" w:color="000000" w:fill="FCD5B4"/>
      <w:spacing w:before="100" w:beforeAutospacing="1" w:after="100" w:afterAutospacing="1"/>
      <w:jc w:val="center"/>
      <w:textAlignment w:val="center"/>
    </w:pPr>
    <w:rPr>
      <w:sz w:val="18"/>
      <w:szCs w:val="18"/>
    </w:rPr>
  </w:style>
  <w:style w:type="paragraph" w:customStyle="1" w:styleId="xl229">
    <w:name w:val="xl229"/>
    <w:basedOn w:val="Normal"/>
    <w:uiPriority w:val="99"/>
    <w:rsid w:val="00C67911"/>
    <w:pPr>
      <w:pBdr>
        <w:left w:val="single" w:sz="4" w:space="0" w:color="auto"/>
        <w:right w:val="single" w:sz="4" w:space="0" w:color="auto"/>
      </w:pBdr>
      <w:shd w:val="clear" w:color="000000" w:fill="FCD5B4"/>
      <w:spacing w:before="100" w:beforeAutospacing="1" w:after="100" w:afterAutospacing="1"/>
      <w:jc w:val="center"/>
      <w:textAlignment w:val="center"/>
    </w:pPr>
  </w:style>
  <w:style w:type="paragraph" w:customStyle="1" w:styleId="xl230">
    <w:name w:val="xl230"/>
    <w:basedOn w:val="Normal"/>
    <w:uiPriority w:val="99"/>
    <w:rsid w:val="00C67911"/>
    <w:pPr>
      <w:pBdr>
        <w:left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style>
  <w:style w:type="paragraph" w:customStyle="1" w:styleId="xl231">
    <w:name w:val="xl231"/>
    <w:basedOn w:val="Normal"/>
    <w:uiPriority w:val="99"/>
    <w:rsid w:val="00C67911"/>
    <w:pPr>
      <w:pBdr>
        <w:top w:val="single" w:sz="8" w:space="0" w:color="auto"/>
        <w:left w:val="single" w:sz="4" w:space="0" w:color="auto"/>
        <w:right w:val="single" w:sz="4" w:space="0" w:color="auto"/>
      </w:pBdr>
      <w:shd w:val="clear" w:color="000000" w:fill="F2DDDC"/>
      <w:spacing w:before="100" w:beforeAutospacing="1" w:after="100" w:afterAutospacing="1"/>
      <w:jc w:val="center"/>
      <w:textAlignment w:val="center"/>
    </w:pPr>
    <w:rPr>
      <w:sz w:val="18"/>
      <w:szCs w:val="18"/>
    </w:rPr>
  </w:style>
  <w:style w:type="paragraph" w:customStyle="1" w:styleId="xl232">
    <w:name w:val="xl232"/>
    <w:basedOn w:val="Normal"/>
    <w:uiPriority w:val="99"/>
    <w:rsid w:val="00C67911"/>
    <w:pPr>
      <w:pBdr>
        <w:left w:val="single" w:sz="4" w:space="0" w:color="auto"/>
        <w:right w:val="single" w:sz="4" w:space="0" w:color="auto"/>
      </w:pBdr>
      <w:shd w:val="clear" w:color="000000" w:fill="F2DDDC"/>
      <w:spacing w:before="100" w:beforeAutospacing="1" w:after="100" w:afterAutospacing="1"/>
      <w:jc w:val="center"/>
      <w:textAlignment w:val="center"/>
    </w:pPr>
  </w:style>
  <w:style w:type="paragraph" w:customStyle="1" w:styleId="xl233">
    <w:name w:val="xl233"/>
    <w:basedOn w:val="Normal"/>
    <w:uiPriority w:val="99"/>
    <w:rsid w:val="00C67911"/>
    <w:pPr>
      <w:pBdr>
        <w:left w:val="single" w:sz="4" w:space="0" w:color="auto"/>
        <w:bottom w:val="single" w:sz="4" w:space="0" w:color="auto"/>
        <w:right w:val="single" w:sz="4" w:space="0" w:color="auto"/>
      </w:pBdr>
      <w:shd w:val="clear" w:color="000000" w:fill="F2DDDC"/>
      <w:spacing w:before="100" w:beforeAutospacing="1" w:after="100" w:afterAutospacing="1"/>
      <w:jc w:val="center"/>
      <w:textAlignment w:val="center"/>
    </w:pPr>
  </w:style>
  <w:style w:type="paragraph" w:customStyle="1" w:styleId="xl234">
    <w:name w:val="xl234"/>
    <w:basedOn w:val="Normal"/>
    <w:uiPriority w:val="99"/>
    <w:rsid w:val="00C67911"/>
    <w:pPr>
      <w:pBdr>
        <w:top w:val="single" w:sz="8" w:space="0" w:color="auto"/>
        <w:left w:val="single" w:sz="4" w:space="0" w:color="auto"/>
        <w:right w:val="single" w:sz="8" w:space="0" w:color="auto"/>
      </w:pBdr>
      <w:shd w:val="clear" w:color="000000" w:fill="F2DDDC"/>
      <w:spacing w:before="100" w:beforeAutospacing="1" w:after="100" w:afterAutospacing="1"/>
      <w:jc w:val="center"/>
      <w:textAlignment w:val="center"/>
    </w:pPr>
    <w:rPr>
      <w:sz w:val="18"/>
      <w:szCs w:val="18"/>
    </w:rPr>
  </w:style>
  <w:style w:type="paragraph" w:customStyle="1" w:styleId="xl235">
    <w:name w:val="xl235"/>
    <w:basedOn w:val="Normal"/>
    <w:uiPriority w:val="99"/>
    <w:rsid w:val="00C67911"/>
    <w:pPr>
      <w:pBdr>
        <w:left w:val="single" w:sz="4" w:space="0" w:color="auto"/>
        <w:right w:val="single" w:sz="8" w:space="0" w:color="auto"/>
      </w:pBdr>
      <w:shd w:val="clear" w:color="000000" w:fill="F2DDDC"/>
      <w:spacing w:before="100" w:beforeAutospacing="1" w:after="100" w:afterAutospacing="1"/>
      <w:jc w:val="center"/>
      <w:textAlignment w:val="center"/>
    </w:pPr>
  </w:style>
  <w:style w:type="paragraph" w:customStyle="1" w:styleId="xl236">
    <w:name w:val="xl236"/>
    <w:basedOn w:val="Normal"/>
    <w:uiPriority w:val="99"/>
    <w:rsid w:val="00C67911"/>
    <w:pPr>
      <w:pBdr>
        <w:left w:val="single" w:sz="4" w:space="0" w:color="auto"/>
        <w:bottom w:val="single" w:sz="4" w:space="0" w:color="auto"/>
        <w:right w:val="single" w:sz="8" w:space="0" w:color="auto"/>
      </w:pBdr>
      <w:shd w:val="clear" w:color="000000" w:fill="F2DDDC"/>
      <w:spacing w:before="100" w:beforeAutospacing="1" w:after="100" w:afterAutospacing="1"/>
      <w:jc w:val="center"/>
      <w:textAlignment w:val="center"/>
    </w:pPr>
  </w:style>
  <w:style w:type="paragraph" w:customStyle="1" w:styleId="emp">
    <w:name w:val="emp"/>
    <w:basedOn w:val="Normal"/>
    <w:uiPriority w:val="99"/>
    <w:rsid w:val="00C67911"/>
    <w:pPr>
      <w:spacing w:before="100" w:beforeAutospacing="1" w:after="100" w:afterAutospacing="1"/>
    </w:pPr>
  </w:style>
  <w:style w:type="paragraph" w:customStyle="1" w:styleId="ref">
    <w:name w:val="ref"/>
    <w:basedOn w:val="Normal"/>
    <w:uiPriority w:val="99"/>
    <w:rsid w:val="00C67911"/>
    <w:pPr>
      <w:spacing w:before="100" w:beforeAutospacing="1" w:after="100" w:afterAutospacing="1"/>
    </w:pPr>
  </w:style>
  <w:style w:type="character" w:customStyle="1" w:styleId="begunadvcontact">
    <w:name w:val="begun_adv_contact"/>
    <w:basedOn w:val="DefaultParagraphFont"/>
    <w:uiPriority w:val="99"/>
    <w:rsid w:val="00C67911"/>
  </w:style>
  <w:style w:type="character" w:customStyle="1" w:styleId="begunadvbullit">
    <w:name w:val="begun_adv_bullit"/>
    <w:basedOn w:val="DefaultParagraphFont"/>
    <w:uiPriority w:val="99"/>
    <w:rsid w:val="00C67911"/>
  </w:style>
  <w:style w:type="character" w:customStyle="1" w:styleId="begunadvcity">
    <w:name w:val="begun_adv_city"/>
    <w:basedOn w:val="DefaultParagraphFont"/>
    <w:uiPriority w:val="99"/>
    <w:rsid w:val="00C67911"/>
  </w:style>
  <w:style w:type="character" w:styleId="LineNumber">
    <w:name w:val="line number"/>
    <w:basedOn w:val="DefaultParagraphFont"/>
    <w:uiPriority w:val="99"/>
    <w:semiHidden/>
    <w:rsid w:val="00C67911"/>
  </w:style>
  <w:style w:type="paragraph" w:customStyle="1" w:styleId="OEM">
    <w:name w:val="Нормальный (OEM)"/>
    <w:basedOn w:val="Normal"/>
    <w:next w:val="Normal"/>
    <w:uiPriority w:val="99"/>
    <w:rsid w:val="00C67911"/>
    <w:pPr>
      <w:widowControl w:val="0"/>
      <w:autoSpaceDE w:val="0"/>
      <w:autoSpaceDN w:val="0"/>
      <w:adjustRightInd w:val="0"/>
      <w:jc w:val="both"/>
    </w:pPr>
    <w:rPr>
      <w:rFonts w:ascii="Courier New" w:hAnsi="Courier New" w:cs="Courier New"/>
      <w:sz w:val="20"/>
      <w:szCs w:val="20"/>
    </w:rPr>
  </w:style>
  <w:style w:type="character" w:customStyle="1" w:styleId="1ff7">
    <w:name w:val="Замещающий текст1"/>
    <w:basedOn w:val="DefaultParagraphFont"/>
    <w:uiPriority w:val="99"/>
    <w:semiHidden/>
    <w:rsid w:val="00C67911"/>
    <w:rPr>
      <w:color w:val="808080"/>
    </w:rPr>
  </w:style>
  <w:style w:type="table" w:customStyle="1" w:styleId="-12">
    <w:name w:val="Светлая заливка - Акцент 12"/>
    <w:uiPriority w:val="99"/>
    <w:rsid w:val="00C67911"/>
    <w:rPr>
      <w:rFonts w:cs="Calibri"/>
      <w:color w:val="365F91"/>
      <w:sz w:val="20"/>
      <w:szCs w:val="20"/>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27">
    <w:name w:val="Светлая заливка2"/>
    <w:uiPriority w:val="99"/>
    <w:rsid w:val="00C67911"/>
    <w:rPr>
      <w:rFonts w:cs="Calibri"/>
      <w:color w:val="000000"/>
      <w:sz w:val="20"/>
      <w:szCs w:val="2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paragraph" w:customStyle="1" w:styleId="28">
    <w:name w:val="Знак2"/>
    <w:basedOn w:val="Normal"/>
    <w:uiPriority w:val="99"/>
    <w:rsid w:val="00CB3F07"/>
    <w:rPr>
      <w:rFonts w:ascii="Verdana" w:hAnsi="Verdana" w:cs="Verdana"/>
      <w:sz w:val="20"/>
      <w:szCs w:val="20"/>
      <w:lang w:val="en-US" w:eastAsia="en-US"/>
    </w:rPr>
  </w:style>
  <w:style w:type="paragraph" w:customStyle="1" w:styleId="200">
    <w:name w:val="20"/>
    <w:basedOn w:val="Normal"/>
    <w:uiPriority w:val="99"/>
    <w:rsid w:val="00CB3F07"/>
    <w:pPr>
      <w:spacing w:before="100" w:beforeAutospacing="1" w:after="100" w:afterAutospacing="1"/>
    </w:pPr>
  </w:style>
  <w:style w:type="paragraph" w:customStyle="1" w:styleId="230">
    <w:name w:val="Основной текст 23"/>
    <w:basedOn w:val="Normal"/>
    <w:uiPriority w:val="99"/>
    <w:rsid w:val="00ED632D"/>
    <w:pPr>
      <w:spacing w:line="360" w:lineRule="auto"/>
      <w:ind w:right="-1050" w:firstLine="709"/>
      <w:jc w:val="both"/>
    </w:pPr>
  </w:style>
  <w:style w:type="paragraph" w:customStyle="1" w:styleId="52">
    <w:name w:val="Обычный5"/>
    <w:uiPriority w:val="99"/>
    <w:rsid w:val="00E75BB8"/>
    <w:pPr>
      <w:widowControl w:val="0"/>
    </w:pPr>
    <w:rPr>
      <w:rFonts w:ascii="Times New Roman" w:eastAsia="Times New Roman" w:hAnsi="Times New Roman"/>
      <w:sz w:val="20"/>
      <w:szCs w:val="20"/>
    </w:rPr>
  </w:style>
  <w:style w:type="paragraph" w:customStyle="1" w:styleId="240">
    <w:name w:val="Основной текст 24"/>
    <w:basedOn w:val="52"/>
    <w:uiPriority w:val="99"/>
    <w:rsid w:val="00E75BB8"/>
    <w:rPr>
      <w:sz w:val="26"/>
      <w:szCs w:val="26"/>
    </w:rPr>
  </w:style>
  <w:style w:type="paragraph" w:customStyle="1" w:styleId="220">
    <w:name w:val="Основной текст с отступом 22"/>
    <w:basedOn w:val="52"/>
    <w:uiPriority w:val="99"/>
    <w:rsid w:val="0074133E"/>
    <w:pPr>
      <w:ind w:firstLine="709"/>
    </w:pPr>
    <w:rPr>
      <w:sz w:val="28"/>
      <w:szCs w:val="28"/>
    </w:rPr>
  </w:style>
  <w:style w:type="paragraph" w:customStyle="1" w:styleId="Iauiue">
    <w:name w:val="Iau.iue"/>
    <w:basedOn w:val="Default"/>
    <w:next w:val="Default"/>
    <w:uiPriority w:val="99"/>
    <w:rsid w:val="001C5BAE"/>
    <w:rPr>
      <w:rFonts w:ascii="Arial" w:eastAsia="Calibri" w:hAnsi="Arial" w:cs="Arial"/>
      <w:color w:val="auto"/>
      <w:lang w:eastAsia="ru-RU"/>
    </w:rPr>
  </w:style>
  <w:style w:type="paragraph" w:customStyle="1" w:styleId="Oaeno">
    <w:name w:val="Oaeno"/>
    <w:basedOn w:val="Default"/>
    <w:next w:val="Default"/>
    <w:uiPriority w:val="99"/>
    <w:rsid w:val="001C5BAE"/>
    <w:rPr>
      <w:rFonts w:ascii="Arial" w:eastAsia="Calibri" w:hAnsi="Arial" w:cs="Arial"/>
      <w:color w:val="auto"/>
      <w:lang w:eastAsia="ru-RU"/>
    </w:rPr>
  </w:style>
  <w:style w:type="paragraph" w:customStyle="1" w:styleId="Iniiaiieoaenonionooiii2">
    <w:name w:val="Iniiaiie oaeno n ionooiii 2"/>
    <w:basedOn w:val="Default"/>
    <w:next w:val="Default"/>
    <w:uiPriority w:val="99"/>
    <w:rsid w:val="00D42ADF"/>
    <w:rPr>
      <w:rFonts w:eastAsia="Calibri"/>
      <w:color w:val="auto"/>
      <w:lang w:eastAsia="ru-RU"/>
    </w:rPr>
  </w:style>
  <w:style w:type="paragraph" w:customStyle="1" w:styleId="Iniiaiieoaeno">
    <w:name w:val="Iniiaiie oaeno"/>
    <w:basedOn w:val="Default"/>
    <w:next w:val="Default"/>
    <w:uiPriority w:val="99"/>
    <w:rsid w:val="00D42ADF"/>
    <w:rPr>
      <w:rFonts w:eastAsia="Calibri"/>
      <w:color w:val="auto"/>
      <w:lang w:eastAsia="ru-RU"/>
    </w:rPr>
  </w:style>
  <w:style w:type="paragraph" w:customStyle="1" w:styleId="Iniiaiieoaeno2">
    <w:name w:val="Iniiaiie oaeno 2"/>
    <w:basedOn w:val="Default"/>
    <w:next w:val="Default"/>
    <w:uiPriority w:val="99"/>
    <w:rsid w:val="00C95917"/>
    <w:rPr>
      <w:rFonts w:ascii="Arial" w:eastAsia="Calibri" w:hAnsi="Arial" w:cs="Arial"/>
      <w:color w:val="auto"/>
      <w:lang w:eastAsia="ru-RU"/>
    </w:rPr>
  </w:style>
  <w:style w:type="paragraph" w:customStyle="1" w:styleId="Caaieiaie4">
    <w:name w:val="Caaieiaie 4"/>
    <w:basedOn w:val="Default"/>
    <w:next w:val="Default"/>
    <w:uiPriority w:val="99"/>
    <w:rsid w:val="00C95917"/>
    <w:rPr>
      <w:rFonts w:ascii="HGFMEB+Arial,Bold" w:eastAsia="Calibri" w:hAnsi="HGFMEB+Arial,Bold" w:cs="HGFMEB+Arial,Bold"/>
      <w:color w:val="auto"/>
      <w:lang w:eastAsia="ru-RU"/>
    </w:rPr>
  </w:style>
  <w:style w:type="paragraph" w:customStyle="1" w:styleId="Caaieiaie2">
    <w:name w:val="Caaieiaie 2"/>
    <w:basedOn w:val="Default"/>
    <w:next w:val="Default"/>
    <w:uiPriority w:val="99"/>
    <w:rsid w:val="00C95917"/>
    <w:rPr>
      <w:rFonts w:ascii="HGFMEB+Arial,Bold" w:eastAsia="Calibri" w:hAnsi="HGFMEB+Arial,Bold" w:cs="HGFMEB+Arial,Bold"/>
      <w:color w:val="auto"/>
      <w:lang w:eastAsia="ru-RU"/>
    </w:rPr>
  </w:style>
  <w:style w:type="paragraph" w:customStyle="1" w:styleId="Iniiaiieoaenonionooiii">
    <w:name w:val="Iniiaiie oaeno n ionooiii"/>
    <w:basedOn w:val="Default"/>
    <w:next w:val="Default"/>
    <w:uiPriority w:val="99"/>
    <w:rsid w:val="00C95917"/>
    <w:rPr>
      <w:rFonts w:ascii="HGFMEB+Arial,Bold" w:eastAsia="Calibri" w:hAnsi="HGFMEB+Arial,Bold" w:cs="HGFMEB+Arial,Bold"/>
      <w:color w:val="auto"/>
      <w:lang w:eastAsia="ru-RU"/>
    </w:rPr>
  </w:style>
  <w:style w:type="paragraph" w:customStyle="1" w:styleId="Caaieiaie1">
    <w:name w:val="Caaieiaie 1"/>
    <w:basedOn w:val="Default"/>
    <w:next w:val="Default"/>
    <w:uiPriority w:val="99"/>
    <w:rsid w:val="00C95917"/>
    <w:rPr>
      <w:rFonts w:ascii="Arial" w:eastAsia="Calibri" w:hAnsi="Arial" w:cs="Arial"/>
      <w:color w:val="auto"/>
      <w:lang w:eastAsia="ru-RU"/>
    </w:rPr>
  </w:style>
  <w:style w:type="paragraph" w:customStyle="1" w:styleId="Iacaaiea">
    <w:name w:val="Iacaaiea"/>
    <w:basedOn w:val="Default"/>
    <w:next w:val="Default"/>
    <w:uiPriority w:val="99"/>
    <w:rsid w:val="002E63D0"/>
    <w:rPr>
      <w:rFonts w:ascii="HGFMEB+Arial,Bold" w:eastAsia="Calibri" w:hAnsi="HGFMEB+Arial,Bold" w:cs="HGFMEB+Arial,Bold"/>
      <w:color w:val="auto"/>
      <w:lang w:eastAsia="ru-RU"/>
    </w:rPr>
  </w:style>
  <w:style w:type="paragraph" w:customStyle="1" w:styleId="Iiaieaieanienea2">
    <w:name w:val="I.iaie.aiea nienea 2"/>
    <w:basedOn w:val="Default"/>
    <w:next w:val="Default"/>
    <w:uiPriority w:val="99"/>
    <w:rsid w:val="002E63D0"/>
    <w:pPr>
      <w:spacing w:before="240" w:after="120"/>
    </w:pPr>
    <w:rPr>
      <w:rFonts w:ascii="HGFMEB+Arial,Bold" w:eastAsia="Calibri" w:hAnsi="HGFMEB+Arial,Bold" w:cs="HGFMEB+Arial,Bold"/>
      <w:color w:val="auto"/>
      <w:lang w:eastAsia="ru-RU"/>
    </w:rPr>
  </w:style>
  <w:style w:type="paragraph" w:customStyle="1" w:styleId="Iniiaiieoaenonionooiii3">
    <w:name w:val="Iniiaiie oaeno n ionooiii 3"/>
    <w:basedOn w:val="Default"/>
    <w:next w:val="Default"/>
    <w:uiPriority w:val="99"/>
    <w:rsid w:val="002E63D0"/>
    <w:rPr>
      <w:rFonts w:ascii="HGFMEB+Arial,Bold" w:eastAsia="Calibri" w:hAnsi="HGFMEB+Arial,Bold" w:cs="HGFMEB+Arial,Bold"/>
      <w:color w:val="auto"/>
      <w:lang w:eastAsia="ru-RU"/>
    </w:rPr>
  </w:style>
  <w:style w:type="paragraph" w:customStyle="1" w:styleId="Caaieiaie6">
    <w:name w:val="Caaieiaie 6"/>
    <w:basedOn w:val="Default"/>
    <w:next w:val="Default"/>
    <w:uiPriority w:val="99"/>
    <w:rsid w:val="00A26203"/>
    <w:rPr>
      <w:rFonts w:ascii="Arial" w:eastAsia="Calibri" w:hAnsi="Arial" w:cs="Arial"/>
      <w:color w:val="auto"/>
      <w:lang w:eastAsia="ru-RU"/>
    </w:rPr>
  </w:style>
  <w:style w:type="paragraph" w:customStyle="1" w:styleId="Caaieiaie7">
    <w:name w:val="Caaieiaie 7"/>
    <w:basedOn w:val="Default"/>
    <w:next w:val="Default"/>
    <w:uiPriority w:val="99"/>
    <w:rsid w:val="00A26203"/>
    <w:pPr>
      <w:spacing w:before="120" w:after="120"/>
    </w:pPr>
    <w:rPr>
      <w:rFonts w:ascii="Arial" w:eastAsia="Calibri" w:hAnsi="Arial" w:cs="Arial"/>
      <w:color w:val="auto"/>
      <w:lang w:eastAsia="ru-RU"/>
    </w:rPr>
  </w:style>
  <w:style w:type="paragraph" w:customStyle="1" w:styleId="34">
    <w:name w:val="Знак3"/>
    <w:basedOn w:val="Normal"/>
    <w:uiPriority w:val="99"/>
    <w:rsid w:val="00DE0045"/>
    <w:pPr>
      <w:spacing w:before="100" w:beforeAutospacing="1" w:after="100" w:afterAutospacing="1"/>
      <w:jc w:val="both"/>
    </w:pPr>
    <w:rPr>
      <w:rFonts w:ascii="Tahoma" w:hAnsi="Tahoma" w:cs="Tahoma"/>
      <w:sz w:val="20"/>
      <w:szCs w:val="20"/>
      <w:lang w:val="en-US" w:eastAsia="en-US"/>
    </w:rPr>
  </w:style>
  <w:style w:type="paragraph" w:customStyle="1" w:styleId="6">
    <w:name w:val="Обычный6"/>
    <w:uiPriority w:val="99"/>
    <w:rsid w:val="00DE0045"/>
    <w:rPr>
      <w:rFonts w:ascii="Times New Roman" w:eastAsia="Times New Roman" w:hAnsi="Times New Roman"/>
      <w:sz w:val="24"/>
      <w:szCs w:val="24"/>
    </w:rPr>
  </w:style>
  <w:style w:type="paragraph" w:customStyle="1" w:styleId="text1cl">
    <w:name w:val="text1cl"/>
    <w:basedOn w:val="Normal"/>
    <w:uiPriority w:val="99"/>
    <w:rsid w:val="00F56E24"/>
    <w:pPr>
      <w:spacing w:before="100" w:beforeAutospacing="1" w:after="100" w:afterAutospacing="1"/>
    </w:pPr>
  </w:style>
  <w:style w:type="character" w:customStyle="1" w:styleId="spelle">
    <w:name w:val="spelle"/>
    <w:basedOn w:val="DefaultParagraphFont"/>
    <w:uiPriority w:val="99"/>
    <w:rsid w:val="009D787E"/>
  </w:style>
  <w:style w:type="paragraph" w:customStyle="1" w:styleId="70">
    <w:name w:val="Обычный7"/>
    <w:uiPriority w:val="99"/>
    <w:rsid w:val="000165C5"/>
    <w:rPr>
      <w:rFonts w:ascii="Times New Roman" w:eastAsia="Times New Roman" w:hAnsi="Times New Roman"/>
      <w:sz w:val="20"/>
      <w:szCs w:val="20"/>
    </w:rPr>
  </w:style>
  <w:style w:type="paragraph" w:customStyle="1" w:styleId="1ff8">
    <w:name w:val="Красная строка1"/>
    <w:basedOn w:val="BodyText"/>
    <w:uiPriority w:val="99"/>
    <w:rsid w:val="00970961"/>
    <w:rPr>
      <w:sz w:val="20"/>
      <w:szCs w:val="20"/>
    </w:rPr>
  </w:style>
  <w:style w:type="paragraph" w:customStyle="1" w:styleId="1ff9">
    <w:name w:val="Название объекта1"/>
    <w:basedOn w:val="Normal"/>
    <w:next w:val="Normal"/>
    <w:uiPriority w:val="99"/>
    <w:rsid w:val="00970961"/>
    <w:pPr>
      <w:suppressAutoHyphens/>
    </w:pPr>
    <w:rPr>
      <w:b/>
      <w:bCs/>
      <w:sz w:val="20"/>
      <w:szCs w:val="20"/>
      <w:lang w:eastAsia="ar-SA"/>
    </w:rPr>
  </w:style>
  <w:style w:type="paragraph" w:customStyle="1" w:styleId="affa">
    <w:name w:val="Обычный в таблице"/>
    <w:basedOn w:val="Normal"/>
    <w:link w:val="affb"/>
    <w:uiPriority w:val="99"/>
    <w:semiHidden/>
    <w:rsid w:val="00970961"/>
    <w:pPr>
      <w:spacing w:line="360" w:lineRule="auto"/>
      <w:ind w:hanging="6"/>
      <w:jc w:val="center"/>
    </w:pPr>
  </w:style>
  <w:style w:type="paragraph" w:customStyle="1" w:styleId="S9">
    <w:name w:val="S_Обычный в таблице"/>
    <w:basedOn w:val="Normal"/>
    <w:link w:val="Sa"/>
    <w:uiPriority w:val="99"/>
    <w:rsid w:val="00970961"/>
    <w:pPr>
      <w:spacing w:line="360" w:lineRule="auto"/>
      <w:jc w:val="center"/>
    </w:pPr>
  </w:style>
  <w:style w:type="character" w:customStyle="1" w:styleId="Sa">
    <w:name w:val="S_Обычный в таблице Знак"/>
    <w:basedOn w:val="DefaultParagraphFont"/>
    <w:link w:val="S9"/>
    <w:uiPriority w:val="99"/>
    <w:locked/>
    <w:rsid w:val="00970961"/>
    <w:rPr>
      <w:rFonts w:ascii="Times New Roman" w:hAnsi="Times New Roman" w:cs="Times New Roman"/>
      <w:sz w:val="24"/>
      <w:szCs w:val="24"/>
    </w:rPr>
  </w:style>
  <w:style w:type="character" w:customStyle="1" w:styleId="affb">
    <w:name w:val="Обычный в таблице Знак"/>
    <w:basedOn w:val="DefaultParagraphFont"/>
    <w:link w:val="affa"/>
    <w:uiPriority w:val="99"/>
    <w:semiHidden/>
    <w:locked/>
    <w:rsid w:val="00970961"/>
    <w:rPr>
      <w:rFonts w:ascii="Times New Roman" w:hAnsi="Times New Roman" w:cs="Times New Roman"/>
      <w:sz w:val="24"/>
      <w:szCs w:val="24"/>
    </w:rPr>
  </w:style>
  <w:style w:type="character" w:styleId="CommentReference">
    <w:name w:val="annotation reference"/>
    <w:basedOn w:val="DefaultParagraphFont"/>
    <w:uiPriority w:val="99"/>
    <w:semiHidden/>
    <w:rsid w:val="00970961"/>
    <w:rPr>
      <w:sz w:val="16"/>
      <w:szCs w:val="16"/>
    </w:rPr>
  </w:style>
  <w:style w:type="paragraph" w:styleId="CommentSubject">
    <w:name w:val="annotation subject"/>
    <w:basedOn w:val="CommentText"/>
    <w:next w:val="CommentText"/>
    <w:link w:val="CommentSubjectChar"/>
    <w:uiPriority w:val="99"/>
    <w:semiHidden/>
    <w:rsid w:val="00970961"/>
    <w:pPr>
      <w:ind w:firstLine="0"/>
    </w:pPr>
    <w:rPr>
      <w:rFonts w:ascii="Times New Roman" w:hAnsi="Times New Roman" w:cs="Times New Roman"/>
      <w:b/>
      <w:bCs/>
    </w:rPr>
  </w:style>
  <w:style w:type="character" w:customStyle="1" w:styleId="CommentSubjectChar">
    <w:name w:val="Comment Subject Char"/>
    <w:basedOn w:val="CommentTextChar"/>
    <w:link w:val="CommentSubject"/>
    <w:uiPriority w:val="99"/>
    <w:locked/>
    <w:rsid w:val="00970961"/>
    <w:rPr>
      <w:rFonts w:ascii="Times New Roman" w:hAnsi="Times New Roman" w:cs="Times New Roman"/>
      <w:b/>
      <w:bCs/>
    </w:rPr>
  </w:style>
  <w:style w:type="paragraph" w:customStyle="1" w:styleId="250">
    <w:name w:val="Основной текст 25"/>
    <w:basedOn w:val="Normal"/>
    <w:uiPriority w:val="99"/>
    <w:rsid w:val="00970961"/>
    <w:pPr>
      <w:widowControl w:val="0"/>
      <w:overflowPunct w:val="0"/>
      <w:autoSpaceDE w:val="0"/>
      <w:autoSpaceDN w:val="0"/>
      <w:adjustRightInd w:val="0"/>
      <w:jc w:val="both"/>
      <w:textAlignment w:val="baseline"/>
    </w:pPr>
    <w:rPr>
      <w:sz w:val="28"/>
      <w:szCs w:val="28"/>
    </w:rPr>
  </w:style>
  <w:style w:type="paragraph" w:customStyle="1" w:styleId="aji5m00">
    <w:name w:val="aji5m0_0"/>
    <w:basedOn w:val="Normal"/>
    <w:uiPriority w:val="99"/>
    <w:rsid w:val="00970961"/>
    <w:pPr>
      <w:ind w:firstLine="600"/>
      <w:jc w:val="both"/>
    </w:pPr>
  </w:style>
  <w:style w:type="paragraph" w:customStyle="1" w:styleId="aji5m11">
    <w:name w:val="aji5m1_1"/>
    <w:basedOn w:val="Normal"/>
    <w:uiPriority w:val="99"/>
    <w:rsid w:val="00970961"/>
    <w:pPr>
      <w:spacing w:before="120" w:after="120"/>
      <w:ind w:left="120" w:right="120" w:firstLine="600"/>
      <w:jc w:val="both"/>
    </w:pPr>
    <w:rPr>
      <w:b/>
      <w:bCs/>
      <w:color w:val="004761"/>
    </w:rPr>
  </w:style>
  <w:style w:type="paragraph" w:customStyle="1" w:styleId="affc">
    <w:name w:val="КГОЗ"/>
    <w:basedOn w:val="Normal"/>
    <w:uiPriority w:val="99"/>
    <w:rsid w:val="00D86E63"/>
    <w:pPr>
      <w:widowControl w:val="0"/>
      <w:jc w:val="center"/>
    </w:pPr>
    <w:rPr>
      <w:b/>
      <w:bCs/>
      <w:caps/>
    </w:rPr>
  </w:style>
  <w:style w:type="paragraph" w:customStyle="1" w:styleId="xl22">
    <w:name w:val="xl22"/>
    <w:basedOn w:val="Normal"/>
    <w:uiPriority w:val="99"/>
    <w:rsid w:val="00D86E63"/>
    <w:pPr>
      <w:pBdr>
        <w:top w:val="single" w:sz="8" w:space="0" w:color="auto"/>
        <w:left w:val="single" w:sz="8" w:space="0" w:color="auto"/>
        <w:right w:val="single" w:sz="8" w:space="0" w:color="auto"/>
      </w:pBdr>
      <w:spacing w:before="100" w:beforeAutospacing="1" w:after="100" w:afterAutospacing="1"/>
      <w:jc w:val="both"/>
    </w:pPr>
    <w:rPr>
      <w:b/>
      <w:bCs/>
    </w:rPr>
  </w:style>
  <w:style w:type="paragraph" w:customStyle="1" w:styleId="xl23">
    <w:name w:val="xl23"/>
    <w:basedOn w:val="Normal"/>
    <w:uiPriority w:val="99"/>
    <w:rsid w:val="00D86E63"/>
    <w:pPr>
      <w:pBdr>
        <w:top w:val="single" w:sz="8" w:space="0" w:color="auto"/>
        <w:left w:val="single" w:sz="8" w:space="0" w:color="auto"/>
        <w:right w:val="single" w:sz="8" w:space="0" w:color="auto"/>
      </w:pBdr>
      <w:spacing w:before="100" w:beforeAutospacing="1" w:after="100" w:afterAutospacing="1"/>
      <w:jc w:val="center"/>
    </w:pPr>
    <w:rPr>
      <w:b/>
      <w:bCs/>
    </w:rPr>
  </w:style>
  <w:style w:type="character" w:customStyle="1" w:styleId="Sb">
    <w:name w:val="S_Маркированный Знак"/>
    <w:basedOn w:val="DefaultParagraphFont"/>
    <w:uiPriority w:val="99"/>
    <w:rsid w:val="00D4324F"/>
    <w:rPr>
      <w:w w:val="109"/>
      <w:sz w:val="24"/>
      <w:szCs w:val="24"/>
      <w:lang w:val="ru-RU" w:eastAsia="ru-RU"/>
    </w:rPr>
  </w:style>
  <w:style w:type="character" w:styleId="HTMLAcronym">
    <w:name w:val="HTML Acronym"/>
    <w:basedOn w:val="DefaultParagraphFont"/>
    <w:uiPriority w:val="99"/>
    <w:semiHidden/>
    <w:rsid w:val="00D4324F"/>
    <w:rPr>
      <w:lang w:val="ru-RU"/>
    </w:rPr>
  </w:style>
  <w:style w:type="paragraph" w:styleId="HTMLAddress">
    <w:name w:val="HTML Address"/>
    <w:basedOn w:val="Normal"/>
    <w:link w:val="HTMLAddressChar"/>
    <w:uiPriority w:val="99"/>
    <w:semiHidden/>
    <w:rsid w:val="00D4324F"/>
    <w:pPr>
      <w:spacing w:line="360" w:lineRule="auto"/>
      <w:ind w:left="1080" w:firstLine="709"/>
      <w:jc w:val="both"/>
    </w:pPr>
    <w:rPr>
      <w:rFonts w:ascii="Arial" w:hAnsi="Arial" w:cs="Arial"/>
      <w:i/>
      <w:iCs/>
      <w:spacing w:val="-5"/>
      <w:sz w:val="20"/>
      <w:szCs w:val="20"/>
      <w:lang w:eastAsia="en-US"/>
    </w:rPr>
  </w:style>
  <w:style w:type="character" w:customStyle="1" w:styleId="HTMLAddressChar">
    <w:name w:val="HTML Address Char"/>
    <w:basedOn w:val="DefaultParagraphFont"/>
    <w:link w:val="HTMLAddress"/>
    <w:uiPriority w:val="99"/>
    <w:semiHidden/>
    <w:locked/>
    <w:rsid w:val="00D4324F"/>
    <w:rPr>
      <w:rFonts w:ascii="Arial" w:hAnsi="Arial" w:cs="Arial"/>
      <w:i/>
      <w:iCs/>
      <w:spacing w:val="-5"/>
      <w:lang w:eastAsia="en-US"/>
    </w:rPr>
  </w:style>
  <w:style w:type="character" w:styleId="HTMLCite">
    <w:name w:val="HTML Cite"/>
    <w:basedOn w:val="DefaultParagraphFont"/>
    <w:uiPriority w:val="99"/>
    <w:semiHidden/>
    <w:rsid w:val="00D4324F"/>
    <w:rPr>
      <w:i/>
      <w:iCs/>
      <w:lang w:val="ru-RU"/>
    </w:rPr>
  </w:style>
  <w:style w:type="character" w:styleId="HTMLCode">
    <w:name w:val="HTML Code"/>
    <w:basedOn w:val="DefaultParagraphFont"/>
    <w:uiPriority w:val="99"/>
    <w:semiHidden/>
    <w:rsid w:val="00D4324F"/>
    <w:rPr>
      <w:rFonts w:ascii="Courier New" w:hAnsi="Courier New" w:cs="Courier New"/>
      <w:sz w:val="20"/>
      <w:szCs w:val="20"/>
      <w:lang w:val="ru-RU"/>
    </w:rPr>
  </w:style>
  <w:style w:type="character" w:styleId="HTMLDefinition">
    <w:name w:val="HTML Definition"/>
    <w:basedOn w:val="DefaultParagraphFont"/>
    <w:uiPriority w:val="99"/>
    <w:semiHidden/>
    <w:rsid w:val="00D4324F"/>
    <w:rPr>
      <w:i/>
      <w:iCs/>
      <w:lang w:val="ru-RU"/>
    </w:rPr>
  </w:style>
  <w:style w:type="character" w:styleId="HTMLKeyboard">
    <w:name w:val="HTML Keyboard"/>
    <w:basedOn w:val="DefaultParagraphFont"/>
    <w:uiPriority w:val="99"/>
    <w:semiHidden/>
    <w:rsid w:val="00D4324F"/>
    <w:rPr>
      <w:rFonts w:ascii="Courier New" w:hAnsi="Courier New" w:cs="Courier New"/>
      <w:sz w:val="20"/>
      <w:szCs w:val="20"/>
      <w:lang w:val="ru-RU"/>
    </w:rPr>
  </w:style>
  <w:style w:type="character" w:styleId="HTMLSample">
    <w:name w:val="HTML Sample"/>
    <w:basedOn w:val="DefaultParagraphFont"/>
    <w:uiPriority w:val="99"/>
    <w:semiHidden/>
    <w:rsid w:val="00D4324F"/>
    <w:rPr>
      <w:rFonts w:ascii="Courier New" w:hAnsi="Courier New" w:cs="Courier New"/>
      <w:lang w:val="ru-RU"/>
    </w:rPr>
  </w:style>
  <w:style w:type="character" w:styleId="HTMLTypewriter">
    <w:name w:val="HTML Typewriter"/>
    <w:basedOn w:val="DefaultParagraphFont"/>
    <w:uiPriority w:val="99"/>
    <w:semiHidden/>
    <w:rsid w:val="00D4324F"/>
    <w:rPr>
      <w:rFonts w:ascii="Courier New" w:hAnsi="Courier New" w:cs="Courier New"/>
      <w:sz w:val="20"/>
      <w:szCs w:val="20"/>
      <w:lang w:val="ru-RU"/>
    </w:rPr>
  </w:style>
  <w:style w:type="character" w:styleId="HTMLVariable">
    <w:name w:val="HTML Variable"/>
    <w:basedOn w:val="DefaultParagraphFont"/>
    <w:uiPriority w:val="99"/>
    <w:semiHidden/>
    <w:rsid w:val="00D4324F"/>
    <w:rPr>
      <w:i/>
      <w:iCs/>
      <w:lang w:val="ru-RU"/>
    </w:rPr>
  </w:style>
  <w:style w:type="paragraph" w:styleId="NormalIndent">
    <w:name w:val="Normal Indent"/>
    <w:basedOn w:val="Normal"/>
    <w:uiPriority w:val="99"/>
    <w:semiHidden/>
    <w:rsid w:val="00D4324F"/>
    <w:pPr>
      <w:spacing w:line="360" w:lineRule="auto"/>
      <w:ind w:left="1440" w:firstLine="709"/>
      <w:jc w:val="both"/>
    </w:pPr>
    <w:rPr>
      <w:rFonts w:ascii="Arial" w:hAnsi="Arial" w:cs="Arial"/>
      <w:spacing w:val="-5"/>
      <w:sz w:val="20"/>
      <w:szCs w:val="20"/>
      <w:lang w:eastAsia="en-US"/>
    </w:rPr>
  </w:style>
  <w:style w:type="paragraph" w:styleId="EnvelopeAddress">
    <w:name w:val="envelope address"/>
    <w:basedOn w:val="Normal"/>
    <w:uiPriority w:val="99"/>
    <w:semiHidden/>
    <w:rsid w:val="00D4324F"/>
    <w:pPr>
      <w:framePr w:w="7920" w:h="1980" w:hSpace="180" w:wrap="auto" w:hAnchor="page" w:xAlign="center" w:yAlign="bottom"/>
      <w:spacing w:line="360" w:lineRule="auto"/>
      <w:ind w:left="2880" w:firstLine="709"/>
      <w:jc w:val="both"/>
    </w:pPr>
    <w:rPr>
      <w:rFonts w:ascii="Arial" w:hAnsi="Arial" w:cs="Arial"/>
      <w:spacing w:val="-5"/>
      <w:sz w:val="28"/>
      <w:szCs w:val="28"/>
      <w:lang w:eastAsia="en-US"/>
    </w:rPr>
  </w:style>
  <w:style w:type="paragraph" w:styleId="EnvelopeReturn">
    <w:name w:val="envelope return"/>
    <w:basedOn w:val="Normal"/>
    <w:uiPriority w:val="99"/>
    <w:semiHidden/>
    <w:rsid w:val="00D4324F"/>
    <w:pPr>
      <w:spacing w:line="360" w:lineRule="auto"/>
      <w:ind w:left="1080" w:firstLine="709"/>
      <w:jc w:val="both"/>
    </w:pPr>
    <w:rPr>
      <w:rFonts w:ascii="Arial" w:hAnsi="Arial" w:cs="Arial"/>
      <w:spacing w:val="-5"/>
      <w:sz w:val="20"/>
      <w:szCs w:val="20"/>
      <w:lang w:eastAsia="en-US"/>
    </w:rPr>
  </w:style>
  <w:style w:type="paragraph" w:styleId="List">
    <w:name w:val="List"/>
    <w:basedOn w:val="BodyText"/>
    <w:uiPriority w:val="99"/>
    <w:rsid w:val="00D4324F"/>
    <w:pPr>
      <w:spacing w:after="240" w:line="240" w:lineRule="atLeast"/>
      <w:ind w:left="1440" w:hanging="360"/>
      <w:jc w:val="both"/>
    </w:pPr>
    <w:rPr>
      <w:rFonts w:ascii="Arial" w:hAnsi="Arial" w:cs="Arial"/>
      <w:spacing w:val="-5"/>
      <w:sz w:val="20"/>
      <w:szCs w:val="20"/>
      <w:lang w:eastAsia="en-US"/>
    </w:rPr>
  </w:style>
  <w:style w:type="paragraph" w:styleId="List2">
    <w:name w:val="List 2"/>
    <w:basedOn w:val="List"/>
    <w:uiPriority w:val="99"/>
    <w:semiHidden/>
    <w:rsid w:val="00D4324F"/>
    <w:pPr>
      <w:ind w:left="1800"/>
    </w:pPr>
  </w:style>
  <w:style w:type="paragraph" w:styleId="List3">
    <w:name w:val="List 3"/>
    <w:basedOn w:val="List"/>
    <w:uiPriority w:val="99"/>
    <w:semiHidden/>
    <w:rsid w:val="00D4324F"/>
    <w:pPr>
      <w:ind w:left="2160"/>
    </w:pPr>
  </w:style>
  <w:style w:type="paragraph" w:styleId="List4">
    <w:name w:val="List 4"/>
    <w:basedOn w:val="List"/>
    <w:uiPriority w:val="99"/>
    <w:semiHidden/>
    <w:rsid w:val="00D4324F"/>
    <w:pPr>
      <w:ind w:left="2520"/>
    </w:pPr>
  </w:style>
  <w:style w:type="paragraph" w:styleId="List5">
    <w:name w:val="List 5"/>
    <w:basedOn w:val="List"/>
    <w:uiPriority w:val="99"/>
    <w:semiHidden/>
    <w:rsid w:val="00D4324F"/>
    <w:pPr>
      <w:ind w:left="2880"/>
    </w:pPr>
  </w:style>
  <w:style w:type="paragraph" w:styleId="Closing">
    <w:name w:val="Closing"/>
    <w:basedOn w:val="Normal"/>
    <w:link w:val="ClosingChar"/>
    <w:uiPriority w:val="99"/>
    <w:semiHidden/>
    <w:rsid w:val="00D4324F"/>
    <w:pPr>
      <w:spacing w:line="360" w:lineRule="auto"/>
      <w:ind w:left="4252" w:firstLine="709"/>
      <w:jc w:val="both"/>
    </w:pPr>
    <w:rPr>
      <w:rFonts w:ascii="Arial" w:hAnsi="Arial" w:cs="Arial"/>
      <w:spacing w:val="-5"/>
      <w:sz w:val="20"/>
      <w:szCs w:val="20"/>
      <w:lang w:eastAsia="en-US"/>
    </w:rPr>
  </w:style>
  <w:style w:type="character" w:customStyle="1" w:styleId="ClosingChar">
    <w:name w:val="Closing Char"/>
    <w:basedOn w:val="DefaultParagraphFont"/>
    <w:link w:val="Closing"/>
    <w:uiPriority w:val="99"/>
    <w:semiHidden/>
    <w:locked/>
    <w:rsid w:val="00D4324F"/>
    <w:rPr>
      <w:rFonts w:ascii="Arial" w:hAnsi="Arial" w:cs="Arial"/>
      <w:spacing w:val="-5"/>
      <w:lang w:eastAsia="en-US"/>
    </w:rPr>
  </w:style>
  <w:style w:type="paragraph" w:styleId="Signature">
    <w:name w:val="Signature"/>
    <w:basedOn w:val="Normal"/>
    <w:link w:val="SignatureChar"/>
    <w:uiPriority w:val="99"/>
    <w:semiHidden/>
    <w:rsid w:val="00D4324F"/>
    <w:pPr>
      <w:spacing w:line="360" w:lineRule="auto"/>
      <w:ind w:left="4252" w:firstLine="709"/>
      <w:jc w:val="both"/>
    </w:pPr>
    <w:rPr>
      <w:rFonts w:ascii="Arial" w:hAnsi="Arial" w:cs="Arial"/>
      <w:spacing w:val="-5"/>
      <w:sz w:val="20"/>
      <w:szCs w:val="20"/>
      <w:lang w:eastAsia="en-US"/>
    </w:rPr>
  </w:style>
  <w:style w:type="character" w:customStyle="1" w:styleId="SignatureChar">
    <w:name w:val="Signature Char"/>
    <w:basedOn w:val="DefaultParagraphFont"/>
    <w:link w:val="Signature"/>
    <w:uiPriority w:val="99"/>
    <w:semiHidden/>
    <w:locked/>
    <w:rsid w:val="00D4324F"/>
    <w:rPr>
      <w:rFonts w:ascii="Arial" w:hAnsi="Arial" w:cs="Arial"/>
      <w:spacing w:val="-5"/>
      <w:lang w:eastAsia="en-US"/>
    </w:rPr>
  </w:style>
  <w:style w:type="paragraph" w:styleId="ListContinue2">
    <w:name w:val="List Continue 2"/>
    <w:basedOn w:val="ListContinue"/>
    <w:uiPriority w:val="99"/>
    <w:semiHidden/>
    <w:rsid w:val="00D4324F"/>
    <w:pPr>
      <w:widowControl/>
      <w:autoSpaceDE/>
      <w:autoSpaceDN/>
      <w:adjustRightInd/>
      <w:spacing w:after="240" w:line="240" w:lineRule="atLeast"/>
      <w:ind w:left="2160"/>
      <w:jc w:val="both"/>
    </w:pPr>
    <w:rPr>
      <w:rFonts w:ascii="Arial" w:hAnsi="Arial" w:cs="Arial"/>
      <w:spacing w:val="-5"/>
      <w:lang w:eastAsia="en-US"/>
    </w:rPr>
  </w:style>
  <w:style w:type="paragraph" w:styleId="ListContinue3">
    <w:name w:val="List Continue 3"/>
    <w:basedOn w:val="ListContinue"/>
    <w:uiPriority w:val="99"/>
    <w:semiHidden/>
    <w:rsid w:val="00D4324F"/>
    <w:pPr>
      <w:widowControl/>
      <w:autoSpaceDE/>
      <w:autoSpaceDN/>
      <w:adjustRightInd/>
      <w:spacing w:after="240" w:line="240" w:lineRule="atLeast"/>
      <w:ind w:left="2520"/>
      <w:jc w:val="both"/>
    </w:pPr>
    <w:rPr>
      <w:rFonts w:ascii="Arial" w:hAnsi="Arial" w:cs="Arial"/>
      <w:spacing w:val="-5"/>
      <w:lang w:eastAsia="en-US"/>
    </w:rPr>
  </w:style>
  <w:style w:type="paragraph" w:styleId="ListContinue4">
    <w:name w:val="List Continue 4"/>
    <w:basedOn w:val="ListContinue"/>
    <w:uiPriority w:val="99"/>
    <w:semiHidden/>
    <w:rsid w:val="00D4324F"/>
    <w:pPr>
      <w:widowControl/>
      <w:autoSpaceDE/>
      <w:autoSpaceDN/>
      <w:adjustRightInd/>
      <w:spacing w:after="240" w:line="240" w:lineRule="atLeast"/>
      <w:ind w:left="2880"/>
      <w:jc w:val="both"/>
    </w:pPr>
    <w:rPr>
      <w:rFonts w:ascii="Arial" w:hAnsi="Arial" w:cs="Arial"/>
      <w:spacing w:val="-5"/>
      <w:lang w:eastAsia="en-US"/>
    </w:rPr>
  </w:style>
  <w:style w:type="paragraph" w:styleId="ListContinue5">
    <w:name w:val="List Continue 5"/>
    <w:basedOn w:val="ListContinue"/>
    <w:uiPriority w:val="99"/>
    <w:semiHidden/>
    <w:rsid w:val="00D4324F"/>
    <w:pPr>
      <w:widowControl/>
      <w:autoSpaceDE/>
      <w:autoSpaceDN/>
      <w:adjustRightInd/>
      <w:spacing w:after="240" w:line="240" w:lineRule="atLeast"/>
      <w:ind w:left="3240"/>
      <w:jc w:val="both"/>
    </w:pPr>
    <w:rPr>
      <w:rFonts w:ascii="Arial" w:hAnsi="Arial" w:cs="Arial"/>
      <w:spacing w:val="-5"/>
      <w:lang w:eastAsia="en-US"/>
    </w:rPr>
  </w:style>
  <w:style w:type="paragraph" w:styleId="Salutation">
    <w:name w:val="Salutation"/>
    <w:basedOn w:val="Normal"/>
    <w:next w:val="Normal"/>
    <w:link w:val="SalutationChar"/>
    <w:uiPriority w:val="99"/>
    <w:semiHidden/>
    <w:rsid w:val="00D4324F"/>
    <w:pPr>
      <w:spacing w:line="360" w:lineRule="auto"/>
      <w:ind w:left="1080" w:firstLine="709"/>
      <w:jc w:val="both"/>
    </w:pPr>
    <w:rPr>
      <w:rFonts w:ascii="Arial" w:hAnsi="Arial" w:cs="Arial"/>
      <w:spacing w:val="-5"/>
      <w:sz w:val="20"/>
      <w:szCs w:val="20"/>
      <w:lang w:eastAsia="en-US"/>
    </w:rPr>
  </w:style>
  <w:style w:type="character" w:customStyle="1" w:styleId="SalutationChar">
    <w:name w:val="Salutation Char"/>
    <w:basedOn w:val="DefaultParagraphFont"/>
    <w:link w:val="Salutation"/>
    <w:uiPriority w:val="99"/>
    <w:semiHidden/>
    <w:locked/>
    <w:rsid w:val="00D4324F"/>
    <w:rPr>
      <w:rFonts w:ascii="Arial" w:hAnsi="Arial" w:cs="Arial"/>
      <w:spacing w:val="-5"/>
      <w:lang w:eastAsia="en-US"/>
    </w:rPr>
  </w:style>
  <w:style w:type="paragraph" w:styleId="BodyTextFirstIndent">
    <w:name w:val="Body Text First Indent"/>
    <w:basedOn w:val="BodyText"/>
    <w:link w:val="BodyTextFirstIndentChar"/>
    <w:uiPriority w:val="99"/>
    <w:semiHidden/>
    <w:rsid w:val="00D4324F"/>
    <w:pPr>
      <w:spacing w:line="360" w:lineRule="auto"/>
      <w:ind w:left="1080" w:firstLine="210"/>
      <w:jc w:val="both"/>
    </w:pPr>
    <w:rPr>
      <w:rFonts w:ascii="Arial" w:hAnsi="Arial" w:cs="Arial"/>
      <w:spacing w:val="-5"/>
      <w:sz w:val="20"/>
      <w:szCs w:val="20"/>
      <w:lang w:eastAsia="en-US"/>
    </w:rPr>
  </w:style>
  <w:style w:type="character" w:customStyle="1" w:styleId="BodyTextFirstIndentChar">
    <w:name w:val="Body Text First Indent Char"/>
    <w:basedOn w:val="BodyTextChar"/>
    <w:link w:val="BodyTextFirstIndent"/>
    <w:uiPriority w:val="99"/>
    <w:semiHidden/>
    <w:locked/>
    <w:rsid w:val="00D4324F"/>
    <w:rPr>
      <w:rFonts w:ascii="Arial" w:hAnsi="Arial" w:cs="Arial"/>
      <w:spacing w:val="-5"/>
      <w:lang w:eastAsia="en-US"/>
    </w:rPr>
  </w:style>
  <w:style w:type="paragraph" w:styleId="BodyTextFirstIndent2">
    <w:name w:val="Body Text First Indent 2"/>
    <w:basedOn w:val="BodyTextIndent"/>
    <w:link w:val="BodyTextFirstIndent2Char"/>
    <w:uiPriority w:val="99"/>
    <w:semiHidden/>
    <w:rsid w:val="00D4324F"/>
    <w:pPr>
      <w:spacing w:line="360" w:lineRule="auto"/>
      <w:ind w:left="283" w:firstLine="210"/>
      <w:jc w:val="left"/>
    </w:pPr>
    <w:rPr>
      <w:spacing w:val="-5"/>
      <w:sz w:val="20"/>
      <w:szCs w:val="20"/>
      <w:lang w:eastAsia="en-US"/>
    </w:rPr>
  </w:style>
  <w:style w:type="character" w:customStyle="1" w:styleId="BodyTextFirstIndent2Char">
    <w:name w:val="Body Text First Indent 2 Char"/>
    <w:basedOn w:val="BodyTextIndentChar"/>
    <w:link w:val="BodyTextFirstIndent2"/>
    <w:uiPriority w:val="99"/>
    <w:semiHidden/>
    <w:locked/>
    <w:rsid w:val="00D4324F"/>
    <w:rPr>
      <w:spacing w:val="-5"/>
      <w:lang w:eastAsia="en-US"/>
    </w:rPr>
  </w:style>
  <w:style w:type="paragraph" w:styleId="NoteHeading">
    <w:name w:val="Note Heading"/>
    <w:basedOn w:val="Normal"/>
    <w:next w:val="Normal"/>
    <w:link w:val="NoteHeadingChar"/>
    <w:uiPriority w:val="99"/>
    <w:semiHidden/>
    <w:rsid w:val="00D4324F"/>
    <w:pPr>
      <w:spacing w:line="360" w:lineRule="auto"/>
      <w:ind w:left="1080" w:firstLine="709"/>
      <w:jc w:val="both"/>
    </w:pPr>
    <w:rPr>
      <w:rFonts w:ascii="Arial" w:hAnsi="Arial" w:cs="Arial"/>
      <w:spacing w:val="-5"/>
      <w:sz w:val="20"/>
      <w:szCs w:val="20"/>
      <w:lang w:eastAsia="en-US"/>
    </w:rPr>
  </w:style>
  <w:style w:type="character" w:customStyle="1" w:styleId="NoteHeadingChar">
    <w:name w:val="Note Heading Char"/>
    <w:basedOn w:val="DefaultParagraphFont"/>
    <w:link w:val="NoteHeading"/>
    <w:uiPriority w:val="99"/>
    <w:semiHidden/>
    <w:locked/>
    <w:rsid w:val="00D4324F"/>
    <w:rPr>
      <w:rFonts w:ascii="Arial" w:hAnsi="Arial" w:cs="Arial"/>
      <w:spacing w:val="-5"/>
      <w:lang w:eastAsia="en-US"/>
    </w:rPr>
  </w:style>
  <w:style w:type="paragraph" w:styleId="E-mailSignature">
    <w:name w:val="E-mail Signature"/>
    <w:basedOn w:val="Normal"/>
    <w:link w:val="E-mailSignatureChar"/>
    <w:uiPriority w:val="99"/>
    <w:semiHidden/>
    <w:rsid w:val="00D4324F"/>
    <w:pPr>
      <w:spacing w:line="360" w:lineRule="auto"/>
      <w:ind w:left="1080" w:firstLine="709"/>
      <w:jc w:val="both"/>
    </w:pPr>
    <w:rPr>
      <w:rFonts w:ascii="Arial" w:hAnsi="Arial" w:cs="Arial"/>
      <w:spacing w:val="-5"/>
      <w:sz w:val="20"/>
      <w:szCs w:val="20"/>
      <w:lang w:eastAsia="en-US"/>
    </w:rPr>
  </w:style>
  <w:style w:type="character" w:customStyle="1" w:styleId="E-mailSignatureChar">
    <w:name w:val="E-mail Signature Char"/>
    <w:basedOn w:val="DefaultParagraphFont"/>
    <w:link w:val="E-mailSignature"/>
    <w:uiPriority w:val="99"/>
    <w:semiHidden/>
    <w:locked/>
    <w:rsid w:val="00D4324F"/>
    <w:rPr>
      <w:rFonts w:ascii="Arial" w:hAnsi="Arial" w:cs="Arial"/>
      <w:spacing w:val="-5"/>
      <w:lang w:eastAsia="en-US"/>
    </w:rPr>
  </w:style>
  <w:style w:type="paragraph" w:customStyle="1" w:styleId="affd">
    <w:name w:val="Îáû÷íûé"/>
    <w:uiPriority w:val="99"/>
    <w:semiHidden/>
    <w:rsid w:val="00D4324F"/>
    <w:rPr>
      <w:rFonts w:ascii="Times New Roman" w:eastAsia="Times New Roman" w:hAnsi="Times New Roman"/>
      <w:sz w:val="20"/>
      <w:szCs w:val="20"/>
      <w:lang w:val="en-US"/>
    </w:rPr>
  </w:style>
  <w:style w:type="paragraph" w:customStyle="1" w:styleId="affe">
    <w:name w:val="Заглавие раздела"/>
    <w:basedOn w:val="Heading2"/>
    <w:uiPriority w:val="99"/>
    <w:semiHidden/>
    <w:rsid w:val="00D4324F"/>
    <w:pPr>
      <w:keepNext w:val="0"/>
      <w:keepLines w:val="0"/>
      <w:numPr>
        <w:ilvl w:val="1"/>
      </w:numPr>
      <w:tabs>
        <w:tab w:val="num" w:pos="555"/>
        <w:tab w:val="num" w:pos="840"/>
        <w:tab w:val="num" w:pos="1789"/>
      </w:tabs>
      <w:spacing w:before="0" w:after="240"/>
      <w:ind w:left="1789" w:hanging="480"/>
      <w:jc w:val="center"/>
    </w:pPr>
    <w:rPr>
      <w:rFonts w:ascii="Times New Roman" w:hAnsi="Times New Roman" w:cs="Times New Roman"/>
      <w:i/>
      <w:iCs/>
      <w:color w:val="auto"/>
      <w:sz w:val="24"/>
      <w:szCs w:val="24"/>
    </w:rPr>
  </w:style>
  <w:style w:type="paragraph" w:customStyle="1" w:styleId="afff">
    <w:name w:val="Неразрывный основной текст"/>
    <w:basedOn w:val="BodyText"/>
    <w:uiPriority w:val="99"/>
    <w:semiHidden/>
    <w:rsid w:val="00D4324F"/>
    <w:pPr>
      <w:keepNext/>
      <w:spacing w:after="240" w:line="240" w:lineRule="atLeast"/>
      <w:ind w:left="1080" w:firstLine="709"/>
      <w:jc w:val="both"/>
    </w:pPr>
    <w:rPr>
      <w:rFonts w:ascii="Arial" w:hAnsi="Arial" w:cs="Arial"/>
      <w:spacing w:val="-5"/>
      <w:sz w:val="20"/>
      <w:szCs w:val="20"/>
      <w:lang w:eastAsia="en-US"/>
    </w:rPr>
  </w:style>
  <w:style w:type="paragraph" w:customStyle="1" w:styleId="afff0">
    <w:name w:val="Рисунок"/>
    <w:basedOn w:val="Normal"/>
    <w:next w:val="Caption"/>
    <w:uiPriority w:val="99"/>
    <w:semiHidden/>
    <w:rsid w:val="00D4324F"/>
    <w:pPr>
      <w:keepNext/>
      <w:spacing w:line="360" w:lineRule="auto"/>
      <w:ind w:left="1080" w:firstLine="709"/>
      <w:jc w:val="both"/>
    </w:pPr>
    <w:rPr>
      <w:rFonts w:ascii="Arial" w:hAnsi="Arial" w:cs="Arial"/>
      <w:spacing w:val="-5"/>
      <w:sz w:val="20"/>
      <w:szCs w:val="20"/>
      <w:lang w:eastAsia="en-US"/>
    </w:rPr>
  </w:style>
  <w:style w:type="paragraph" w:customStyle="1" w:styleId="afff1">
    <w:name w:val="Название части"/>
    <w:basedOn w:val="Normal"/>
    <w:uiPriority w:val="99"/>
    <w:semiHidden/>
    <w:rsid w:val="00D4324F"/>
    <w:pPr>
      <w:shd w:val="solid" w:color="auto" w:fill="auto"/>
      <w:spacing w:line="360" w:lineRule="exact"/>
      <w:ind w:firstLine="709"/>
      <w:jc w:val="center"/>
    </w:pPr>
    <w:rPr>
      <w:rFonts w:ascii="Arial" w:hAnsi="Arial" w:cs="Arial"/>
      <w:color w:val="FFFFFF"/>
      <w:spacing w:val="-16"/>
      <w:sz w:val="26"/>
      <w:szCs w:val="26"/>
      <w:lang w:eastAsia="en-US"/>
    </w:rPr>
  </w:style>
  <w:style w:type="paragraph" w:customStyle="1" w:styleId="afff2">
    <w:name w:val="Подзаголовок главы"/>
    <w:basedOn w:val="Subtitle"/>
    <w:uiPriority w:val="99"/>
    <w:semiHidden/>
    <w:rsid w:val="00D4324F"/>
    <w:pPr>
      <w:keepNext/>
      <w:keepLines/>
      <w:spacing w:before="60" w:after="120" w:line="340" w:lineRule="atLeast"/>
      <w:ind w:firstLine="709"/>
    </w:pPr>
    <w:rPr>
      <w:rFonts w:ascii="Arial" w:hAnsi="Arial" w:cs="Arial"/>
      <w:b w:val="0"/>
      <w:bCs w:val="0"/>
      <w:spacing w:val="-16"/>
      <w:kern w:val="28"/>
      <w:sz w:val="32"/>
      <w:szCs w:val="32"/>
      <w:lang w:eastAsia="en-US"/>
    </w:rPr>
  </w:style>
  <w:style w:type="paragraph" w:customStyle="1" w:styleId="afff3">
    <w:name w:val="Название предприятия"/>
    <w:basedOn w:val="Normal"/>
    <w:uiPriority w:val="99"/>
    <w:semiHidden/>
    <w:rsid w:val="00D4324F"/>
    <w:pPr>
      <w:keepNext/>
      <w:keepLines/>
      <w:spacing w:line="220" w:lineRule="atLeast"/>
      <w:ind w:firstLine="709"/>
      <w:jc w:val="both"/>
    </w:pPr>
    <w:rPr>
      <w:rFonts w:ascii="Arial Black" w:hAnsi="Arial Black" w:cs="Arial Black"/>
      <w:spacing w:val="-25"/>
      <w:kern w:val="28"/>
      <w:sz w:val="32"/>
      <w:szCs w:val="32"/>
      <w:lang w:eastAsia="en-US"/>
    </w:rPr>
  </w:style>
  <w:style w:type="character" w:customStyle="1" w:styleId="1ffa">
    <w:name w:val="Маркированный_1 Знак"/>
    <w:basedOn w:val="DefaultParagraphFont"/>
    <w:link w:val="1ffb"/>
    <w:uiPriority w:val="99"/>
    <w:semiHidden/>
    <w:locked/>
    <w:rsid w:val="00D4324F"/>
    <w:rPr>
      <w:rFonts w:ascii="Calibri" w:hAnsi="Calibri" w:cs="Calibri"/>
      <w:sz w:val="24"/>
      <w:szCs w:val="24"/>
      <w:lang w:val="ru-RU" w:eastAsia="ru-RU"/>
    </w:rPr>
  </w:style>
  <w:style w:type="paragraph" w:customStyle="1" w:styleId="1ffb">
    <w:name w:val="Маркированный_1"/>
    <w:basedOn w:val="Normal"/>
    <w:link w:val="1ffa"/>
    <w:uiPriority w:val="99"/>
    <w:semiHidden/>
    <w:rsid w:val="00D4324F"/>
    <w:pPr>
      <w:numPr>
        <w:ilvl w:val="1"/>
        <w:numId w:val="1"/>
      </w:numPr>
      <w:tabs>
        <w:tab w:val="clear" w:pos="360"/>
        <w:tab w:val="left" w:pos="900"/>
        <w:tab w:val="num" w:pos="2149"/>
      </w:tabs>
      <w:spacing w:line="360" w:lineRule="auto"/>
      <w:ind w:left="2149"/>
      <w:jc w:val="both"/>
    </w:pPr>
    <w:rPr>
      <w:rFonts w:ascii="Calibri" w:eastAsia="Calibri" w:hAnsi="Calibri" w:cs="Calibri"/>
    </w:rPr>
  </w:style>
  <w:style w:type="paragraph" w:customStyle="1" w:styleId="afff4">
    <w:name w:val="Текст таблицы"/>
    <w:basedOn w:val="Normal"/>
    <w:uiPriority w:val="99"/>
    <w:semiHidden/>
    <w:rsid w:val="00D4324F"/>
    <w:pPr>
      <w:spacing w:before="60" w:line="360" w:lineRule="auto"/>
      <w:ind w:firstLine="709"/>
      <w:jc w:val="both"/>
    </w:pPr>
    <w:rPr>
      <w:rFonts w:ascii="Arial" w:hAnsi="Arial" w:cs="Arial"/>
      <w:spacing w:val="-5"/>
      <w:sz w:val="16"/>
      <w:szCs w:val="16"/>
      <w:lang w:eastAsia="en-US"/>
    </w:rPr>
  </w:style>
  <w:style w:type="character" w:customStyle="1" w:styleId="afff5">
    <w:name w:val="Подчеркнутый Знак"/>
    <w:basedOn w:val="DefaultParagraphFont"/>
    <w:link w:val="afff6"/>
    <w:uiPriority w:val="99"/>
    <w:semiHidden/>
    <w:locked/>
    <w:rsid w:val="00D4324F"/>
    <w:rPr>
      <w:sz w:val="24"/>
      <w:szCs w:val="24"/>
      <w:u w:val="single"/>
    </w:rPr>
  </w:style>
  <w:style w:type="paragraph" w:customStyle="1" w:styleId="afff6">
    <w:name w:val="Подчеркнутый"/>
    <w:basedOn w:val="Normal"/>
    <w:link w:val="afff5"/>
    <w:uiPriority w:val="99"/>
    <w:semiHidden/>
    <w:rsid w:val="00D4324F"/>
    <w:pPr>
      <w:spacing w:line="360" w:lineRule="auto"/>
      <w:ind w:firstLine="709"/>
      <w:jc w:val="both"/>
    </w:pPr>
    <w:rPr>
      <w:rFonts w:ascii="Calibri" w:eastAsia="Calibri" w:hAnsi="Calibri" w:cs="Calibri"/>
      <w:u w:val="single"/>
    </w:rPr>
  </w:style>
  <w:style w:type="paragraph" w:customStyle="1" w:styleId="afff7">
    <w:name w:val="Название документа"/>
    <w:basedOn w:val="Normal"/>
    <w:uiPriority w:val="99"/>
    <w:semiHidden/>
    <w:rsid w:val="00D4324F"/>
    <w:pPr>
      <w:keepNext/>
      <w:keepLines/>
      <w:pBdr>
        <w:top w:val="single" w:sz="48" w:space="31" w:color="auto"/>
      </w:pBdr>
      <w:tabs>
        <w:tab w:val="left" w:pos="0"/>
      </w:tabs>
      <w:spacing w:before="240" w:after="500" w:line="640" w:lineRule="exact"/>
      <w:ind w:firstLine="709"/>
      <w:jc w:val="both"/>
    </w:pPr>
    <w:rPr>
      <w:rFonts w:ascii="Arial Black" w:hAnsi="Arial Black" w:cs="Arial Black"/>
      <w:b/>
      <w:bCs/>
      <w:spacing w:val="-48"/>
      <w:kern w:val="28"/>
      <w:sz w:val="64"/>
      <w:szCs w:val="64"/>
      <w:lang w:eastAsia="en-US"/>
    </w:rPr>
  </w:style>
  <w:style w:type="paragraph" w:customStyle="1" w:styleId="afff8">
    <w:name w:val="Нижний колонтитул (четный)"/>
    <w:basedOn w:val="Footer"/>
    <w:uiPriority w:val="99"/>
    <w:semiHidden/>
    <w:rsid w:val="00D4324F"/>
    <w:pPr>
      <w:keepLines/>
      <w:pBdr>
        <w:top w:val="single" w:sz="6" w:space="2" w:color="auto"/>
      </w:pBdr>
      <w:tabs>
        <w:tab w:val="clear" w:pos="4677"/>
        <w:tab w:val="clear" w:pos="9355"/>
        <w:tab w:val="center" w:pos="4320"/>
        <w:tab w:val="right" w:pos="8640"/>
      </w:tabs>
      <w:suppressAutoHyphens w:val="0"/>
      <w:spacing w:before="600" w:line="190" w:lineRule="atLeast"/>
      <w:ind w:left="1080" w:firstLine="709"/>
      <w:jc w:val="both"/>
    </w:pPr>
    <w:rPr>
      <w:rFonts w:ascii="Arial" w:hAnsi="Arial" w:cs="Arial"/>
      <w:caps/>
      <w:spacing w:val="-5"/>
      <w:sz w:val="15"/>
      <w:szCs w:val="15"/>
      <w:lang w:eastAsia="en-US"/>
    </w:rPr>
  </w:style>
  <w:style w:type="paragraph" w:customStyle="1" w:styleId="afff9">
    <w:name w:val="Нижний колонтитул (первый)"/>
    <w:basedOn w:val="Footer"/>
    <w:uiPriority w:val="99"/>
    <w:semiHidden/>
    <w:rsid w:val="00D4324F"/>
    <w:pPr>
      <w:keepLines/>
      <w:pBdr>
        <w:top w:val="single" w:sz="6" w:space="2" w:color="auto"/>
      </w:pBdr>
      <w:tabs>
        <w:tab w:val="clear" w:pos="4677"/>
        <w:tab w:val="clear" w:pos="9355"/>
        <w:tab w:val="center" w:pos="4320"/>
        <w:tab w:val="right" w:pos="8640"/>
      </w:tabs>
      <w:suppressAutoHyphens w:val="0"/>
      <w:spacing w:before="600" w:line="190" w:lineRule="atLeast"/>
      <w:ind w:left="1080" w:firstLine="709"/>
      <w:jc w:val="both"/>
    </w:pPr>
    <w:rPr>
      <w:rFonts w:ascii="Arial" w:hAnsi="Arial" w:cs="Arial"/>
      <w:caps/>
      <w:spacing w:val="-5"/>
      <w:sz w:val="15"/>
      <w:szCs w:val="15"/>
      <w:lang w:eastAsia="en-US"/>
    </w:rPr>
  </w:style>
  <w:style w:type="paragraph" w:customStyle="1" w:styleId="afffa">
    <w:name w:val="Нижний колонтитул (нечетный)"/>
    <w:basedOn w:val="Footer"/>
    <w:uiPriority w:val="99"/>
    <w:semiHidden/>
    <w:rsid w:val="00D4324F"/>
    <w:pPr>
      <w:keepLines/>
      <w:pBdr>
        <w:top w:val="single" w:sz="6" w:space="2" w:color="auto"/>
      </w:pBdr>
      <w:tabs>
        <w:tab w:val="clear" w:pos="4677"/>
        <w:tab w:val="clear" w:pos="9355"/>
        <w:tab w:val="center" w:pos="4320"/>
        <w:tab w:val="right" w:pos="8640"/>
      </w:tabs>
      <w:suppressAutoHyphens w:val="0"/>
      <w:spacing w:before="600" w:line="190" w:lineRule="atLeast"/>
      <w:ind w:left="1080" w:firstLine="709"/>
      <w:jc w:val="both"/>
    </w:pPr>
    <w:rPr>
      <w:rFonts w:ascii="Arial" w:hAnsi="Arial" w:cs="Arial"/>
      <w:caps/>
      <w:spacing w:val="-5"/>
      <w:sz w:val="15"/>
      <w:szCs w:val="15"/>
      <w:lang w:eastAsia="en-US"/>
    </w:rPr>
  </w:style>
  <w:style w:type="paragraph" w:customStyle="1" w:styleId="afffb">
    <w:name w:val="Подзаголовок части"/>
    <w:basedOn w:val="Normal"/>
    <w:next w:val="BodyText"/>
    <w:uiPriority w:val="99"/>
    <w:semiHidden/>
    <w:rsid w:val="00D4324F"/>
    <w:pPr>
      <w:keepNext/>
      <w:spacing w:before="360" w:after="120" w:line="360" w:lineRule="auto"/>
      <w:ind w:left="1080" w:firstLine="709"/>
      <w:jc w:val="both"/>
    </w:pPr>
    <w:rPr>
      <w:rFonts w:ascii="Arial" w:hAnsi="Arial" w:cs="Arial"/>
      <w:i/>
      <w:iCs/>
      <w:spacing w:val="-5"/>
      <w:kern w:val="28"/>
      <w:sz w:val="26"/>
      <w:szCs w:val="26"/>
      <w:lang w:eastAsia="en-US"/>
    </w:rPr>
  </w:style>
  <w:style w:type="paragraph" w:customStyle="1" w:styleId="afffc">
    <w:name w:val="Обратный адрес"/>
    <w:basedOn w:val="Normal"/>
    <w:uiPriority w:val="99"/>
    <w:semiHidden/>
    <w:rsid w:val="00D4324F"/>
    <w:pPr>
      <w:keepLines/>
      <w:framePr w:w="5160" w:h="840" w:wrap="notBeside" w:vAnchor="page" w:hAnchor="page" w:x="6121" w:y="915" w:anchorLock="1"/>
      <w:tabs>
        <w:tab w:val="left" w:pos="2160"/>
      </w:tabs>
      <w:spacing w:line="160" w:lineRule="atLeast"/>
      <w:ind w:firstLine="709"/>
      <w:jc w:val="both"/>
    </w:pPr>
    <w:rPr>
      <w:rFonts w:ascii="Arial" w:hAnsi="Arial" w:cs="Arial"/>
      <w:sz w:val="14"/>
      <w:szCs w:val="14"/>
      <w:lang w:eastAsia="en-US"/>
    </w:rPr>
  </w:style>
  <w:style w:type="paragraph" w:customStyle="1" w:styleId="afffd">
    <w:name w:val="Название раздела"/>
    <w:basedOn w:val="Normal"/>
    <w:next w:val="BodyText"/>
    <w:uiPriority w:val="99"/>
    <w:semiHidden/>
    <w:rsid w:val="00D4324F"/>
    <w:pPr>
      <w:pBdr>
        <w:bottom w:val="single" w:sz="6" w:space="2" w:color="auto"/>
      </w:pBdr>
      <w:spacing w:before="360" w:after="960" w:line="360" w:lineRule="auto"/>
      <w:ind w:firstLine="709"/>
      <w:jc w:val="both"/>
    </w:pPr>
    <w:rPr>
      <w:rFonts w:ascii="Arial Black" w:hAnsi="Arial Black" w:cs="Arial Black"/>
      <w:spacing w:val="-35"/>
      <w:sz w:val="54"/>
      <w:szCs w:val="54"/>
    </w:rPr>
  </w:style>
  <w:style w:type="paragraph" w:customStyle="1" w:styleId="afffe">
    <w:name w:val="Подзаголовок титульного листа"/>
    <w:basedOn w:val="Normal"/>
    <w:next w:val="BodyText"/>
    <w:uiPriority w:val="99"/>
    <w:semiHidden/>
    <w:rsid w:val="00D4324F"/>
    <w:pPr>
      <w:pBdr>
        <w:top w:val="single" w:sz="6" w:space="24" w:color="auto"/>
      </w:pBdr>
      <w:spacing w:line="480" w:lineRule="atLeast"/>
      <w:ind w:left="835" w:right="835" w:firstLine="709"/>
      <w:jc w:val="both"/>
    </w:pPr>
    <w:rPr>
      <w:rFonts w:ascii="Arial" w:hAnsi="Arial" w:cs="Arial"/>
      <w:b/>
      <w:bCs/>
      <w:spacing w:val="-30"/>
      <w:sz w:val="48"/>
      <w:szCs w:val="48"/>
    </w:rPr>
  </w:style>
  <w:style w:type="paragraph" w:customStyle="1" w:styleId="affff">
    <w:name w:val="База заголовка"/>
    <w:basedOn w:val="Normal"/>
    <w:next w:val="BodyText"/>
    <w:uiPriority w:val="99"/>
    <w:semiHidden/>
    <w:rsid w:val="00D4324F"/>
    <w:pPr>
      <w:keepNext/>
      <w:keepLines/>
      <w:spacing w:before="140" w:line="220" w:lineRule="atLeast"/>
      <w:ind w:left="1080" w:firstLine="709"/>
      <w:jc w:val="both"/>
    </w:pPr>
    <w:rPr>
      <w:rFonts w:ascii="Arial" w:hAnsi="Arial" w:cs="Arial"/>
      <w:spacing w:val="-4"/>
      <w:kern w:val="28"/>
      <w:sz w:val="22"/>
      <w:szCs w:val="22"/>
      <w:lang w:eastAsia="en-US"/>
    </w:rPr>
  </w:style>
  <w:style w:type="paragraph" w:customStyle="1" w:styleId="affff0">
    <w:name w:val="Цитаты"/>
    <w:basedOn w:val="Normal"/>
    <w:uiPriority w:val="99"/>
    <w:semiHidden/>
    <w:rsid w:val="00D4324F"/>
    <w:pPr>
      <w:pBdr>
        <w:top w:val="single" w:sz="12" w:space="12" w:color="FFFFFF"/>
        <w:left w:val="single" w:sz="6" w:space="12" w:color="FFFFFF"/>
        <w:bottom w:val="single" w:sz="6" w:space="12" w:color="FFFFFF"/>
        <w:right w:val="single" w:sz="6" w:space="12" w:color="FFFFFF"/>
      </w:pBdr>
      <w:shd w:val="pct5" w:color="auto" w:fill="auto"/>
      <w:spacing w:after="240" w:line="220" w:lineRule="atLeast"/>
      <w:ind w:left="1368" w:right="240" w:firstLine="709"/>
      <w:jc w:val="both"/>
    </w:pPr>
    <w:rPr>
      <w:rFonts w:ascii="Arial Narrow" w:hAnsi="Arial Narrow" w:cs="Arial Narrow"/>
      <w:spacing w:val="-5"/>
      <w:sz w:val="20"/>
      <w:szCs w:val="20"/>
      <w:lang w:eastAsia="en-US"/>
    </w:rPr>
  </w:style>
  <w:style w:type="paragraph" w:customStyle="1" w:styleId="affff1">
    <w:name w:val="Заголовок части"/>
    <w:basedOn w:val="Normal"/>
    <w:uiPriority w:val="99"/>
    <w:semiHidden/>
    <w:rsid w:val="00D4324F"/>
    <w:pPr>
      <w:shd w:val="solid" w:color="auto" w:fill="auto"/>
      <w:spacing w:line="660" w:lineRule="exact"/>
      <w:ind w:firstLine="709"/>
      <w:jc w:val="center"/>
    </w:pPr>
    <w:rPr>
      <w:rFonts w:ascii="Arial Black" w:hAnsi="Arial Black" w:cs="Arial Black"/>
      <w:color w:val="FFFFFF"/>
      <w:spacing w:val="-40"/>
      <w:sz w:val="84"/>
      <w:szCs w:val="84"/>
      <w:lang w:eastAsia="en-US"/>
    </w:rPr>
  </w:style>
  <w:style w:type="paragraph" w:customStyle="1" w:styleId="affff2">
    <w:name w:val="База сноски"/>
    <w:basedOn w:val="Normal"/>
    <w:uiPriority w:val="99"/>
    <w:semiHidden/>
    <w:rsid w:val="00D4324F"/>
    <w:pPr>
      <w:keepLines/>
      <w:spacing w:line="200" w:lineRule="atLeast"/>
      <w:ind w:left="1080" w:firstLine="709"/>
      <w:jc w:val="both"/>
    </w:pPr>
    <w:rPr>
      <w:rFonts w:ascii="Arial" w:hAnsi="Arial" w:cs="Arial"/>
      <w:spacing w:val="-5"/>
      <w:sz w:val="16"/>
      <w:szCs w:val="16"/>
      <w:lang w:eastAsia="en-US"/>
    </w:rPr>
  </w:style>
  <w:style w:type="paragraph" w:customStyle="1" w:styleId="affff3">
    <w:name w:val="Заголовок титульного листа"/>
    <w:basedOn w:val="Normal"/>
    <w:next w:val="Normal"/>
    <w:uiPriority w:val="99"/>
    <w:semiHidden/>
    <w:rsid w:val="00D4324F"/>
    <w:pPr>
      <w:spacing w:line="360" w:lineRule="auto"/>
      <w:ind w:left="3060"/>
      <w:jc w:val="right"/>
    </w:pPr>
    <w:rPr>
      <w:b/>
      <w:bCs/>
      <w:caps/>
    </w:rPr>
  </w:style>
  <w:style w:type="paragraph" w:customStyle="1" w:styleId="affff4">
    <w:name w:val="База верхнего колонтитула"/>
    <w:basedOn w:val="Normal"/>
    <w:uiPriority w:val="99"/>
    <w:semiHidden/>
    <w:rsid w:val="00D4324F"/>
    <w:pPr>
      <w:keepLines/>
      <w:tabs>
        <w:tab w:val="center" w:pos="4320"/>
        <w:tab w:val="right" w:pos="8640"/>
      </w:tabs>
      <w:spacing w:line="190" w:lineRule="atLeast"/>
      <w:ind w:left="1080" w:firstLine="709"/>
      <w:jc w:val="both"/>
    </w:pPr>
    <w:rPr>
      <w:rFonts w:ascii="Arial" w:hAnsi="Arial" w:cs="Arial"/>
      <w:caps/>
      <w:spacing w:val="-5"/>
      <w:sz w:val="15"/>
      <w:szCs w:val="15"/>
      <w:lang w:eastAsia="en-US"/>
    </w:rPr>
  </w:style>
  <w:style w:type="paragraph" w:customStyle="1" w:styleId="affff5">
    <w:name w:val="Верхний колонтитул (четный)"/>
    <w:basedOn w:val="Header"/>
    <w:uiPriority w:val="99"/>
    <w:semiHidden/>
    <w:rsid w:val="00D4324F"/>
    <w:pPr>
      <w:keepLines/>
      <w:pBdr>
        <w:bottom w:val="single" w:sz="6" w:space="1" w:color="auto"/>
      </w:pBdr>
      <w:tabs>
        <w:tab w:val="clear" w:pos="4677"/>
        <w:tab w:val="clear" w:pos="9355"/>
        <w:tab w:val="center" w:pos="4320"/>
        <w:tab w:val="right" w:pos="8640"/>
      </w:tabs>
      <w:suppressAutoHyphens w:val="0"/>
      <w:spacing w:after="600" w:line="190" w:lineRule="atLeast"/>
      <w:ind w:left="1080" w:firstLine="709"/>
      <w:jc w:val="both"/>
    </w:pPr>
    <w:rPr>
      <w:rFonts w:ascii="Arial" w:hAnsi="Arial" w:cs="Arial"/>
      <w:caps/>
      <w:spacing w:val="-5"/>
      <w:sz w:val="15"/>
      <w:szCs w:val="15"/>
      <w:lang w:eastAsia="en-US"/>
    </w:rPr>
  </w:style>
  <w:style w:type="paragraph" w:customStyle="1" w:styleId="affff6">
    <w:name w:val="Верхний колонтитул (первый)"/>
    <w:basedOn w:val="Header"/>
    <w:uiPriority w:val="99"/>
    <w:semiHidden/>
    <w:rsid w:val="00D4324F"/>
    <w:pPr>
      <w:keepLines/>
      <w:pBdr>
        <w:top w:val="single" w:sz="6" w:space="2" w:color="auto"/>
      </w:pBdr>
      <w:tabs>
        <w:tab w:val="clear" w:pos="4677"/>
        <w:tab w:val="clear" w:pos="9355"/>
        <w:tab w:val="center" w:pos="4320"/>
        <w:tab w:val="right" w:pos="8640"/>
      </w:tabs>
      <w:suppressAutoHyphens w:val="0"/>
      <w:spacing w:line="190" w:lineRule="atLeast"/>
      <w:ind w:left="1080" w:firstLine="709"/>
      <w:jc w:val="right"/>
    </w:pPr>
    <w:rPr>
      <w:rFonts w:ascii="Arial" w:hAnsi="Arial" w:cs="Arial"/>
      <w:caps/>
      <w:spacing w:val="-5"/>
      <w:sz w:val="15"/>
      <w:szCs w:val="15"/>
      <w:lang w:eastAsia="en-US"/>
    </w:rPr>
  </w:style>
  <w:style w:type="paragraph" w:customStyle="1" w:styleId="affff7">
    <w:name w:val="Верхний колонтитул (нечетный)"/>
    <w:basedOn w:val="Header"/>
    <w:uiPriority w:val="99"/>
    <w:semiHidden/>
    <w:rsid w:val="00D4324F"/>
    <w:pPr>
      <w:keepLines/>
      <w:pBdr>
        <w:bottom w:val="single" w:sz="6" w:space="1" w:color="auto"/>
      </w:pBdr>
      <w:tabs>
        <w:tab w:val="clear" w:pos="4677"/>
        <w:tab w:val="clear" w:pos="9355"/>
        <w:tab w:val="center" w:pos="4320"/>
        <w:tab w:val="right" w:pos="8640"/>
      </w:tabs>
      <w:suppressAutoHyphens w:val="0"/>
      <w:spacing w:after="600" w:line="190" w:lineRule="atLeast"/>
      <w:ind w:left="1080" w:firstLine="709"/>
      <w:jc w:val="both"/>
    </w:pPr>
    <w:rPr>
      <w:rFonts w:ascii="Arial" w:hAnsi="Arial" w:cs="Arial"/>
      <w:caps/>
      <w:spacing w:val="-5"/>
      <w:sz w:val="15"/>
      <w:szCs w:val="15"/>
      <w:lang w:eastAsia="en-US"/>
    </w:rPr>
  </w:style>
  <w:style w:type="paragraph" w:customStyle="1" w:styleId="affff8">
    <w:name w:val="База указателя"/>
    <w:basedOn w:val="Normal"/>
    <w:uiPriority w:val="99"/>
    <w:semiHidden/>
    <w:rsid w:val="00D4324F"/>
    <w:pPr>
      <w:spacing w:line="240" w:lineRule="atLeast"/>
      <w:ind w:left="360" w:hanging="360"/>
      <w:jc w:val="both"/>
    </w:pPr>
    <w:rPr>
      <w:rFonts w:ascii="Arial" w:hAnsi="Arial" w:cs="Arial"/>
      <w:spacing w:val="-5"/>
      <w:sz w:val="18"/>
      <w:szCs w:val="18"/>
      <w:lang w:eastAsia="en-US"/>
    </w:rPr>
  </w:style>
  <w:style w:type="paragraph" w:customStyle="1" w:styleId="affff9">
    <w:name w:val="Заголовок таблицы"/>
    <w:basedOn w:val="Normal"/>
    <w:uiPriority w:val="99"/>
    <w:rsid w:val="00D4324F"/>
    <w:pPr>
      <w:spacing w:before="60" w:line="360" w:lineRule="auto"/>
      <w:ind w:firstLine="709"/>
      <w:jc w:val="center"/>
    </w:pPr>
    <w:rPr>
      <w:rFonts w:ascii="Arial Black" w:hAnsi="Arial Black" w:cs="Arial Black"/>
      <w:spacing w:val="-5"/>
      <w:sz w:val="16"/>
      <w:szCs w:val="16"/>
      <w:lang w:eastAsia="en-US"/>
    </w:rPr>
  </w:style>
  <w:style w:type="paragraph" w:customStyle="1" w:styleId="affffa">
    <w:name w:val="База оглавления"/>
    <w:basedOn w:val="Normal"/>
    <w:uiPriority w:val="99"/>
    <w:semiHidden/>
    <w:rsid w:val="00D4324F"/>
    <w:pPr>
      <w:tabs>
        <w:tab w:val="right" w:leader="dot" w:pos="6480"/>
      </w:tabs>
      <w:spacing w:after="240" w:line="240" w:lineRule="atLeast"/>
      <w:ind w:firstLine="709"/>
      <w:jc w:val="both"/>
    </w:pPr>
    <w:rPr>
      <w:rFonts w:ascii="Arial" w:hAnsi="Arial" w:cs="Arial"/>
      <w:spacing w:val="-5"/>
      <w:sz w:val="20"/>
      <w:szCs w:val="20"/>
      <w:lang w:eastAsia="en-US"/>
    </w:rPr>
  </w:style>
  <w:style w:type="paragraph" w:customStyle="1" w:styleId="Caption1">
    <w:name w:val="Caption1"/>
    <w:basedOn w:val="Normal"/>
    <w:uiPriority w:val="99"/>
    <w:semiHidden/>
    <w:rsid w:val="00D4324F"/>
    <w:pPr>
      <w:spacing w:line="360" w:lineRule="auto"/>
      <w:ind w:left="1080" w:firstLine="709"/>
      <w:jc w:val="both"/>
    </w:pPr>
    <w:rPr>
      <w:rFonts w:ascii="Arial" w:hAnsi="Arial" w:cs="Arial"/>
      <w:spacing w:val="-5"/>
      <w:sz w:val="20"/>
      <w:szCs w:val="20"/>
    </w:rPr>
  </w:style>
  <w:style w:type="paragraph" w:customStyle="1" w:styleId="260">
    <w:name w:val="Основной текст 26"/>
    <w:basedOn w:val="Normal"/>
    <w:uiPriority w:val="99"/>
    <w:semiHidden/>
    <w:rsid w:val="00D4324F"/>
    <w:pPr>
      <w:spacing w:line="360" w:lineRule="auto"/>
      <w:ind w:left="426" w:hanging="426"/>
      <w:jc w:val="both"/>
    </w:pPr>
    <w:rPr>
      <w:b/>
      <w:bCs/>
      <w:sz w:val="28"/>
      <w:szCs w:val="28"/>
    </w:rPr>
  </w:style>
  <w:style w:type="paragraph" w:customStyle="1" w:styleId="29">
    <w:name w:val="Цитата2"/>
    <w:basedOn w:val="Normal"/>
    <w:uiPriority w:val="99"/>
    <w:semiHidden/>
    <w:rsid w:val="00D4324F"/>
    <w:pPr>
      <w:spacing w:line="360" w:lineRule="auto"/>
      <w:ind w:left="526" w:right="43" w:firstLine="709"/>
      <w:jc w:val="both"/>
    </w:pPr>
    <w:rPr>
      <w:sz w:val="28"/>
      <w:szCs w:val="28"/>
    </w:rPr>
  </w:style>
  <w:style w:type="paragraph" w:customStyle="1" w:styleId="1ffc">
    <w:name w:val="Маркированный список1"/>
    <w:basedOn w:val="Normal"/>
    <w:uiPriority w:val="99"/>
    <w:semiHidden/>
    <w:rsid w:val="00D4324F"/>
    <w:pPr>
      <w:spacing w:before="100" w:beforeAutospacing="1" w:after="100" w:afterAutospacing="1" w:line="360" w:lineRule="auto"/>
      <w:ind w:firstLine="709"/>
      <w:jc w:val="both"/>
    </w:pPr>
    <w:rPr>
      <w:sz w:val="28"/>
      <w:szCs w:val="28"/>
    </w:rPr>
  </w:style>
  <w:style w:type="paragraph" w:customStyle="1" w:styleId="1ffd">
    <w:name w:val="Нумерованный список1"/>
    <w:basedOn w:val="Normal"/>
    <w:uiPriority w:val="99"/>
    <w:semiHidden/>
    <w:rsid w:val="00D4324F"/>
    <w:pPr>
      <w:spacing w:before="100" w:beforeAutospacing="1" w:after="100" w:afterAutospacing="1" w:line="360" w:lineRule="auto"/>
      <w:ind w:firstLine="709"/>
      <w:jc w:val="both"/>
    </w:pPr>
    <w:rPr>
      <w:sz w:val="28"/>
      <w:szCs w:val="28"/>
    </w:rPr>
  </w:style>
  <w:style w:type="paragraph" w:customStyle="1" w:styleId="Sc">
    <w:name w:val="S_Титульный"/>
    <w:basedOn w:val="affff3"/>
    <w:uiPriority w:val="99"/>
    <w:semiHidden/>
    <w:rsid w:val="00D4324F"/>
  </w:style>
  <w:style w:type="character" w:customStyle="1" w:styleId="affffb">
    <w:name w:val="Обычный в таблице Знак Знак"/>
    <w:basedOn w:val="DefaultParagraphFont"/>
    <w:uiPriority w:val="99"/>
    <w:locked/>
    <w:rsid w:val="00D4324F"/>
    <w:rPr>
      <w:sz w:val="24"/>
      <w:szCs w:val="24"/>
      <w:lang w:val="ru-RU" w:eastAsia="ru-RU"/>
    </w:rPr>
  </w:style>
  <w:style w:type="paragraph" w:customStyle="1" w:styleId="affffc">
    <w:name w:val="Маркированный текст"/>
    <w:basedOn w:val="Normal"/>
    <w:uiPriority w:val="99"/>
    <w:semiHidden/>
    <w:rsid w:val="00D4324F"/>
    <w:pPr>
      <w:tabs>
        <w:tab w:val="num" w:pos="240"/>
        <w:tab w:val="num" w:pos="1429"/>
      </w:tabs>
      <w:jc w:val="both"/>
    </w:pPr>
    <w:rPr>
      <w:rFonts w:ascii="Arial" w:hAnsi="Arial" w:cs="Arial"/>
      <w:sz w:val="22"/>
      <w:szCs w:val="22"/>
    </w:rPr>
  </w:style>
  <w:style w:type="character" w:customStyle="1" w:styleId="affffd">
    <w:name w:val="Надстрочный"/>
    <w:uiPriority w:val="99"/>
    <w:semiHidden/>
    <w:rsid w:val="00D4324F"/>
    <w:rPr>
      <w:b/>
      <w:bCs/>
      <w:vertAlign w:val="superscript"/>
    </w:rPr>
  </w:style>
  <w:style w:type="character" w:customStyle="1" w:styleId="113">
    <w:name w:val="Маркированный_1 Знак1"/>
    <w:basedOn w:val="DefaultParagraphFont"/>
    <w:uiPriority w:val="99"/>
    <w:semiHidden/>
    <w:rsid w:val="00D4324F"/>
  </w:style>
  <w:style w:type="character" w:customStyle="1" w:styleId="affffe">
    <w:name w:val="Вступление"/>
    <w:uiPriority w:val="99"/>
    <w:semiHidden/>
    <w:rsid w:val="00D4324F"/>
    <w:rPr>
      <w:rFonts w:ascii="Arial Black" w:hAnsi="Arial Black" w:cs="Arial Black"/>
      <w:spacing w:val="-4"/>
      <w:sz w:val="18"/>
      <w:szCs w:val="18"/>
    </w:rPr>
  </w:style>
  <w:style w:type="character" w:customStyle="1" w:styleId="afffff">
    <w:name w:val="Девиз"/>
    <w:basedOn w:val="DefaultParagraphFont"/>
    <w:uiPriority w:val="99"/>
    <w:semiHidden/>
    <w:rsid w:val="00D4324F"/>
    <w:rPr>
      <w:i/>
      <w:iCs/>
      <w:spacing w:val="-6"/>
      <w:sz w:val="24"/>
      <w:szCs w:val="24"/>
      <w:lang w:val="ru-RU"/>
    </w:rPr>
  </w:style>
  <w:style w:type="character" w:customStyle="1" w:styleId="1ffe">
    <w:name w:val="Маркированный_1 Знак Знак"/>
    <w:basedOn w:val="DefaultParagraphFont"/>
    <w:uiPriority w:val="99"/>
    <w:semiHidden/>
    <w:rsid w:val="00D4324F"/>
    <w:rPr>
      <w:sz w:val="24"/>
      <w:szCs w:val="24"/>
      <w:lang w:val="ru-RU" w:eastAsia="ru-RU"/>
    </w:rPr>
  </w:style>
  <w:style w:type="character" w:customStyle="1" w:styleId="afffff0">
    <w:name w:val="Подчеркнутый Знак Знак"/>
    <w:basedOn w:val="DefaultParagraphFont"/>
    <w:uiPriority w:val="99"/>
    <w:semiHidden/>
    <w:rsid w:val="00D4324F"/>
    <w:rPr>
      <w:sz w:val="24"/>
      <w:szCs w:val="24"/>
      <w:u w:val="single"/>
      <w:lang w:val="ru-RU" w:eastAsia="ru-RU"/>
    </w:rPr>
  </w:style>
  <w:style w:type="table" w:styleId="TableSimple1">
    <w:name w:val="Table Simple 1"/>
    <w:basedOn w:val="TableNormal"/>
    <w:uiPriority w:val="99"/>
    <w:semiHidden/>
    <w:rsid w:val="00D4324F"/>
    <w:rPr>
      <w:rFonts w:ascii="Times New Roman" w:eastAsia="Times New Roman" w:hAnsi="Times New Roman"/>
      <w:sz w:val="20"/>
      <w:szCs w:val="20"/>
    </w:rPr>
    <w:tblPr>
      <w:tblBorders>
        <w:top w:val="single" w:sz="12" w:space="0" w:color="008000"/>
        <w:bottom w:val="single" w:sz="12" w:space="0" w:color="008000"/>
      </w:tblBorders>
      <w:tblCellMar>
        <w:top w:w="0" w:type="dxa"/>
        <w:left w:w="108" w:type="dxa"/>
        <w:bottom w:w="0" w:type="dxa"/>
        <w:right w:w="108" w:type="dxa"/>
      </w:tblCellMar>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semiHidden/>
    <w:rsid w:val="00D4324F"/>
    <w:rPr>
      <w:rFonts w:ascii="Times New Roman" w:eastAsia="Times New Roman" w:hAnsi="Times New Roman"/>
      <w:sz w:val="20"/>
      <w:szCs w:val="20"/>
    </w:rPr>
    <w:tblPr>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semiHidden/>
    <w:rsid w:val="00D4324F"/>
    <w:rPr>
      <w:rFonts w:ascii="Times New Roman" w:eastAsia="Times New Roman" w:hAnsi="Times New Roman"/>
      <w:sz w:val="20"/>
      <w:szCs w:val="20"/>
    </w:r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bCs/>
        <w:color w:val="FFFFFF"/>
      </w:rPr>
      <w:tblPr/>
      <w:tcPr>
        <w:tcBorders>
          <w:tl2br w:val="none" w:sz="0" w:space="0" w:color="auto"/>
          <w:tr2bl w:val="none" w:sz="0" w:space="0" w:color="auto"/>
        </w:tcBorders>
        <w:shd w:val="solid" w:color="000000" w:fill="FFFFFF"/>
      </w:tcPr>
    </w:tblStylePr>
  </w:style>
  <w:style w:type="table" w:styleId="TableClassic1">
    <w:name w:val="Table Classic 1"/>
    <w:basedOn w:val="TableNormal"/>
    <w:uiPriority w:val="99"/>
    <w:semiHidden/>
    <w:rsid w:val="00D4324F"/>
    <w:rPr>
      <w:rFonts w:ascii="Times New Roman" w:eastAsia="Times New Roman" w:hAnsi="Times New Roman"/>
      <w:sz w:val="20"/>
      <w:szCs w:val="20"/>
    </w:rPr>
    <w:tblPr>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semiHidden/>
    <w:rsid w:val="00D4324F"/>
    <w:rPr>
      <w:rFonts w:ascii="Times New Roman" w:eastAsia="Times New Roman" w:hAnsi="Times New Roman"/>
      <w:sz w:val="20"/>
      <w:szCs w:val="20"/>
    </w:rPr>
    <w:tblPr>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semiHidden/>
    <w:rsid w:val="00D4324F"/>
    <w:rPr>
      <w:rFonts w:ascii="Times New Roman" w:eastAsia="Times New Roman" w:hAnsi="Times New Roman"/>
      <w:color w:val="000080"/>
      <w:sz w:val="20"/>
      <w:szCs w:val="20"/>
    </w:r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semiHidden/>
    <w:rsid w:val="00D4324F"/>
    <w:rPr>
      <w:rFonts w:ascii="Times New Roman" w:eastAsia="Times New Roman" w:hAnsi="Times New Roman"/>
      <w:sz w:val="20"/>
      <w:szCs w:val="20"/>
    </w:rPr>
    <w:tblPr>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semiHidden/>
    <w:rsid w:val="00D4324F"/>
    <w:rPr>
      <w:rFonts w:ascii="Times New Roman" w:eastAsia="Times New Roman" w:hAnsi="Times New Roman"/>
      <w:color w:val="FFFFFF"/>
      <w:sz w:val="20"/>
      <w:szCs w:val="20"/>
    </w:rPr>
    <w:tblPr>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semiHidden/>
    <w:rsid w:val="00D4324F"/>
    <w:rPr>
      <w:rFonts w:ascii="Times New Roman" w:eastAsia="Times New Roman" w:hAnsi="Times New Roman"/>
      <w:sz w:val="20"/>
      <w:szCs w:val="20"/>
    </w:rPr>
    <w:tblPr>
      <w:tblBorders>
        <w:bottom w:val="single" w:sz="12" w:space="0" w:color="000000"/>
      </w:tblBorders>
      <w:tblCellMar>
        <w:top w:w="0" w:type="dxa"/>
        <w:left w:w="108" w:type="dxa"/>
        <w:bottom w:w="0" w:type="dxa"/>
        <w:right w:w="108" w:type="dxa"/>
      </w:tblCellMar>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semiHidden/>
    <w:rsid w:val="00D4324F"/>
    <w:rPr>
      <w:rFonts w:ascii="Times New Roman" w:eastAsia="Times New Roman" w:hAnsi="Times New Roman"/>
      <w:sz w:val="20"/>
      <w:szCs w:val="20"/>
    </w:rPr>
    <w:tblPr>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semiHidden/>
    <w:rsid w:val="00D4324F"/>
    <w:rPr>
      <w:rFonts w:ascii="Times New Roman" w:eastAsia="Times New Roman" w:hAnsi="Times New Roman"/>
      <w:b/>
      <w:bCs/>
      <w:sz w:val="20"/>
      <w:szCs w:val="20"/>
    </w:rPr>
    <w:tblPr>
      <w:tblStyleColBandSize w:val="1"/>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semiHidden/>
    <w:rsid w:val="00D4324F"/>
    <w:rPr>
      <w:rFonts w:ascii="Times New Roman" w:eastAsia="Times New Roman" w:hAnsi="Times New Roman"/>
      <w:b/>
      <w:bCs/>
      <w:sz w:val="20"/>
      <w:szCs w:val="20"/>
    </w:rPr>
    <w:tblPr>
      <w:tblStyleColBandSize w:val="1"/>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semiHidden/>
    <w:rsid w:val="00D4324F"/>
    <w:rPr>
      <w:rFonts w:ascii="Times New Roman" w:eastAsia="Times New Roman" w:hAnsi="Times New Roman"/>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semiHidden/>
    <w:rsid w:val="00D4324F"/>
    <w:rPr>
      <w:rFonts w:ascii="Times New Roman" w:eastAsia="Times New Roman" w:hAnsi="Times New Roman"/>
      <w:sz w:val="20"/>
      <w:szCs w:val="20"/>
    </w:rPr>
    <w:tblPr>
      <w:tblStyleColBandSize w:val="1"/>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semiHidden/>
    <w:rsid w:val="00D4324F"/>
    <w:rPr>
      <w:rFonts w:ascii="Times New Roman" w:eastAsia="Times New Roman" w:hAnsi="Times New Roman"/>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Grid1">
    <w:name w:val="Table Grid 1"/>
    <w:basedOn w:val="TableNormal"/>
    <w:uiPriority w:val="99"/>
    <w:semiHidden/>
    <w:rsid w:val="00D4324F"/>
    <w:rPr>
      <w:rFonts w:ascii="Times New Roman" w:eastAsia="Times New Roman" w:hAnsi="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semiHidden/>
    <w:rsid w:val="00D4324F"/>
    <w:rPr>
      <w:rFonts w:ascii="Times New Roman" w:eastAsia="Times New Roman" w:hAnsi="Times New Roman"/>
      <w:sz w:val="20"/>
      <w:szCs w:val="20"/>
    </w:rPr>
    <w:tblPr>
      <w:tblBorders>
        <w:insideH w:val="single" w:sz="6" w:space="0" w:color="000000"/>
        <w:insideV w:val="single" w:sz="6" w:space="0" w:color="000000"/>
      </w:tblBorders>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semiHidden/>
    <w:rsid w:val="00D4324F"/>
    <w:rPr>
      <w:rFonts w:ascii="Times New Roman" w:eastAsia="Times New Roman" w:hAnsi="Times New Roman"/>
      <w:sz w:val="20"/>
      <w:szCs w:val="20"/>
    </w:rPr>
    <w:tblPr>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semiHidden/>
    <w:rsid w:val="00D4324F"/>
    <w:rPr>
      <w:rFonts w:ascii="Times New Roman" w:eastAsia="Times New Roman" w:hAnsi="Times New Roman"/>
      <w:sz w:val="20"/>
      <w:szCs w:val="20"/>
    </w:rPr>
    <w:tblPr>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semiHidden/>
    <w:rsid w:val="00D4324F"/>
    <w:rPr>
      <w:rFonts w:ascii="Times New Roman" w:eastAsia="Times New Roman" w:hAnsi="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semiHidden/>
    <w:rsid w:val="00D4324F"/>
    <w:rPr>
      <w:rFonts w:ascii="Times New Roman" w:eastAsia="Times New Roman" w:hAnsi="Times New Roman"/>
      <w:sz w:val="20"/>
      <w:szCs w:val="20"/>
    </w:rPr>
    <w:tblPr>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semiHidden/>
    <w:rsid w:val="00D4324F"/>
    <w:rPr>
      <w:rFonts w:ascii="Times New Roman" w:eastAsia="Times New Roman" w:hAnsi="Times New Roman"/>
      <w:b/>
      <w:bCs/>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semiHidden/>
    <w:rsid w:val="00D4324F"/>
    <w:rPr>
      <w:rFonts w:ascii="Times New Roman" w:eastAsia="Times New Roman" w:hAnsi="Times New Roman"/>
      <w:sz w:val="20"/>
      <w:szCs w:val="20"/>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uiPriority w:val="99"/>
    <w:semiHidden/>
    <w:rsid w:val="00D4324F"/>
    <w:rPr>
      <w:rFonts w:ascii="Times New Roman" w:eastAsia="Times New Roman" w:hAnsi="Times New Roman"/>
      <w:sz w:val="20"/>
      <w:szCs w:val="20"/>
    </w:rPr>
    <w:tblPr>
      <w:tblStyleRowBandSize w:val="1"/>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semiHidden/>
    <w:rsid w:val="00D4324F"/>
    <w:rPr>
      <w:rFonts w:ascii="Times New Roman" w:eastAsia="Times New Roman" w:hAnsi="Times New Roman"/>
      <w:sz w:val="20"/>
      <w:szCs w:val="20"/>
    </w:rPr>
    <w:tblPr>
      <w:tblStyleRowBandSize w:val="2"/>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semiHidden/>
    <w:rsid w:val="00D4324F"/>
    <w:rPr>
      <w:rFonts w:ascii="Times New Roman" w:eastAsia="Times New Roman" w:hAnsi="Times New Roman"/>
      <w:sz w:val="20"/>
      <w:szCs w:val="20"/>
    </w:rPr>
    <w:tblPr>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semiHidden/>
    <w:rsid w:val="00D4324F"/>
    <w:rPr>
      <w:rFonts w:ascii="Times New Roman" w:eastAsia="Times New Roman" w:hAnsi="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semiHidden/>
    <w:rsid w:val="00D4324F"/>
    <w:rPr>
      <w:rFonts w:ascii="Times New Roman" w:eastAsia="Times New Roman" w:hAnsi="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semiHidden/>
    <w:rsid w:val="00D4324F"/>
    <w:rPr>
      <w:rFonts w:ascii="Times New Roman" w:eastAsia="Times New Roman" w:hAnsi="Times New Roman"/>
      <w:sz w:val="20"/>
      <w:szCs w:val="20"/>
    </w:rPr>
    <w:tblPr>
      <w:tblStyleRowBandSize w:val="1"/>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semiHidden/>
    <w:rsid w:val="00D4324F"/>
    <w:rPr>
      <w:rFonts w:ascii="Times New Roman" w:eastAsia="Times New Roman" w:hAnsi="Times New Roman"/>
      <w:sz w:val="20"/>
      <w:szCs w:val="20"/>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semiHidden/>
    <w:rsid w:val="00D4324F"/>
    <w:rPr>
      <w:rFonts w:ascii="Times New Roman" w:eastAsia="Times New Roman" w:hAnsi="Times New Roman"/>
      <w:sz w:val="20"/>
      <w:szCs w:val="20"/>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3Deffects1">
    <w:name w:val="Table 3D effects 1"/>
    <w:basedOn w:val="TableNormal"/>
    <w:uiPriority w:val="99"/>
    <w:semiHidden/>
    <w:rsid w:val="00D4324F"/>
    <w:rPr>
      <w:rFonts w:ascii="Times New Roman" w:eastAsia="Times New Roman" w:hAnsi="Times New Roman"/>
      <w:sz w:val="20"/>
      <w:szCs w:val="20"/>
    </w:rPr>
    <w:tblPr>
      <w:tblCellMar>
        <w:top w:w="0" w:type="dxa"/>
        <w:left w:w="108" w:type="dxa"/>
        <w:bottom w:w="0" w:type="dxa"/>
        <w:right w:w="108" w:type="dxa"/>
      </w:tblCellMa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semiHidden/>
    <w:rsid w:val="00D4324F"/>
    <w:rPr>
      <w:rFonts w:ascii="Times New Roman" w:eastAsia="Times New Roman" w:hAnsi="Times New Roman"/>
      <w:sz w:val="20"/>
      <w:szCs w:val="20"/>
    </w:rPr>
    <w:tblPr>
      <w:tblStyleRowBandSize w:val="1"/>
      <w:tblCellMar>
        <w:top w:w="0" w:type="dxa"/>
        <w:left w:w="108" w:type="dxa"/>
        <w:bottom w:w="0" w:type="dxa"/>
        <w:right w:w="108" w:type="dxa"/>
      </w:tblCellMar>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semiHidden/>
    <w:rsid w:val="00D4324F"/>
    <w:rPr>
      <w:rFonts w:ascii="Times New Roman" w:eastAsia="Times New Roman" w:hAnsi="Times New Roman"/>
      <w:sz w:val="20"/>
      <w:szCs w:val="20"/>
    </w:rPr>
    <w:tblPr>
      <w:tblStyleRowBandSize w:val="1"/>
      <w:tblStyleColBandSize w:val="1"/>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ntemporary">
    <w:name w:val="Table Contemporary"/>
    <w:basedOn w:val="TableNormal"/>
    <w:uiPriority w:val="99"/>
    <w:semiHidden/>
    <w:rsid w:val="00D4324F"/>
    <w:rPr>
      <w:rFonts w:ascii="Times New Roman" w:eastAsia="Times New Roman" w:hAnsi="Times New Roman"/>
      <w:sz w:val="20"/>
      <w:szCs w:val="20"/>
    </w:rPr>
    <w:tblPr>
      <w:tblStyleRowBandSize w:val="1"/>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semiHidden/>
    <w:rsid w:val="00D4324F"/>
    <w:rPr>
      <w:rFonts w:ascii="Times New Roman" w:eastAsia="Times New Roman" w:hAnsi="Times New Roman"/>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styleId="TableProfessional">
    <w:name w:val="Table Professional"/>
    <w:basedOn w:val="TableNormal"/>
    <w:uiPriority w:val="99"/>
    <w:semiHidden/>
    <w:rsid w:val="00D4324F"/>
    <w:rPr>
      <w:rFonts w:ascii="Times New Roman" w:eastAsia="Times New Roman" w:hAnsi="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table" w:styleId="TableSubtle2">
    <w:name w:val="Table Subtle 2"/>
    <w:basedOn w:val="TableNormal"/>
    <w:uiPriority w:val="99"/>
    <w:semiHidden/>
    <w:rsid w:val="00D4324F"/>
    <w:rPr>
      <w:rFonts w:ascii="Times New Roman" w:eastAsia="Times New Roman" w:hAnsi="Times New Roman"/>
      <w:sz w:val="20"/>
      <w:szCs w:val="20"/>
    </w:rPr>
    <w:tblPr>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Web1">
    <w:name w:val="Table Web 1"/>
    <w:basedOn w:val="TableNormal"/>
    <w:uiPriority w:val="99"/>
    <w:semiHidden/>
    <w:rsid w:val="00D4324F"/>
    <w:rPr>
      <w:rFonts w:ascii="Times New Roman" w:eastAsia="Times New Roman" w:hAnsi="Times New Roman"/>
      <w:sz w:val="20"/>
      <w:szCs w:val="20"/>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semiHidden/>
    <w:rsid w:val="00D4324F"/>
    <w:rPr>
      <w:rFonts w:ascii="Times New Roman" w:eastAsia="Times New Roman" w:hAnsi="Times New Roman"/>
      <w:sz w:val="20"/>
      <w:szCs w:val="20"/>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semiHidden/>
    <w:rsid w:val="00D4324F"/>
    <w:rPr>
      <w:rFonts w:ascii="Times New Roman" w:eastAsia="Times New Roman" w:hAnsi="Times New Roman"/>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styleId="TableTheme">
    <w:name w:val="Table Theme"/>
    <w:basedOn w:val="TableNormal"/>
    <w:uiPriority w:val="99"/>
    <w:semiHidden/>
    <w:rsid w:val="00D4324F"/>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onsNormal0">
    <w:name w:val="ConsNormal Знак"/>
    <w:basedOn w:val="DefaultParagraphFont"/>
    <w:link w:val="ConsNormal"/>
    <w:uiPriority w:val="99"/>
    <w:locked/>
    <w:rsid w:val="00D4324F"/>
    <w:rPr>
      <w:rFonts w:ascii="Arial" w:hAnsi="Arial" w:cs="Arial"/>
      <w:lang w:val="ru-RU" w:eastAsia="ru-RU"/>
    </w:rPr>
  </w:style>
  <w:style w:type="character" w:customStyle="1" w:styleId="S20">
    <w:name w:val="S_Заголовок 2 Знак"/>
    <w:basedOn w:val="Heading2Char"/>
    <w:link w:val="S2"/>
    <w:uiPriority w:val="99"/>
    <w:locked/>
    <w:rsid w:val="00D4324F"/>
    <w:rPr>
      <w:rFonts w:ascii="Times New Roman" w:eastAsia="Times New Roman" w:hAnsi="Times New Roman"/>
      <w:b/>
      <w:bCs/>
      <w:sz w:val="24"/>
      <w:szCs w:val="24"/>
    </w:rPr>
  </w:style>
  <w:style w:type="paragraph" w:customStyle="1" w:styleId="P3">
    <w:name w:val="P3"/>
    <w:basedOn w:val="Normal"/>
    <w:uiPriority w:val="99"/>
    <w:rsid w:val="0074361A"/>
    <w:pPr>
      <w:widowControl w:val="0"/>
      <w:jc w:val="both"/>
    </w:pPr>
    <w:rPr>
      <w:rFonts w:ascii="Arial" w:eastAsia="Calibri" w:hAnsi="Arial" w:cs="Arial"/>
      <w:sz w:val="28"/>
      <w:szCs w:val="28"/>
      <w:lang w:eastAsia="ar-SA"/>
    </w:rPr>
  </w:style>
  <w:style w:type="character" w:customStyle="1" w:styleId="WW8Num1z0">
    <w:name w:val="WW8Num1z0"/>
    <w:uiPriority w:val="99"/>
    <w:rsid w:val="00AB4147"/>
    <w:rPr>
      <w:rFonts w:ascii="Symbol" w:hAnsi="Symbol" w:cs="Symbol"/>
      <w:sz w:val="18"/>
      <w:szCs w:val="18"/>
    </w:rPr>
  </w:style>
  <w:style w:type="character" w:customStyle="1" w:styleId="WW8Num2z0">
    <w:name w:val="WW8Num2z0"/>
    <w:uiPriority w:val="99"/>
    <w:rsid w:val="00AB4147"/>
    <w:rPr>
      <w:rFonts w:ascii="Wingdings" w:hAnsi="Wingdings" w:cs="Wingdings"/>
      <w:sz w:val="18"/>
      <w:szCs w:val="18"/>
    </w:rPr>
  </w:style>
  <w:style w:type="character" w:customStyle="1" w:styleId="WW8Num2z1">
    <w:name w:val="WW8Num2z1"/>
    <w:uiPriority w:val="99"/>
    <w:rsid w:val="00AB4147"/>
    <w:rPr>
      <w:rFonts w:ascii="Symbol" w:hAnsi="Symbol" w:cs="Symbol"/>
      <w:sz w:val="18"/>
      <w:szCs w:val="18"/>
    </w:rPr>
  </w:style>
  <w:style w:type="character" w:customStyle="1" w:styleId="WW8Num3z0">
    <w:name w:val="WW8Num3z0"/>
    <w:uiPriority w:val="99"/>
    <w:rsid w:val="00AB4147"/>
    <w:rPr>
      <w:rFonts w:ascii="Wingdings" w:hAnsi="Wingdings" w:cs="Wingdings"/>
      <w:sz w:val="18"/>
      <w:szCs w:val="18"/>
    </w:rPr>
  </w:style>
  <w:style w:type="character" w:customStyle="1" w:styleId="WW8Num3z1">
    <w:name w:val="WW8Num3z1"/>
    <w:uiPriority w:val="99"/>
    <w:rsid w:val="00AB4147"/>
    <w:rPr>
      <w:rFonts w:ascii="Wingdings 2" w:hAnsi="Wingdings 2" w:cs="Wingdings 2"/>
      <w:sz w:val="18"/>
      <w:szCs w:val="18"/>
    </w:rPr>
  </w:style>
  <w:style w:type="character" w:customStyle="1" w:styleId="WW8Num3z2">
    <w:name w:val="WW8Num3z2"/>
    <w:uiPriority w:val="99"/>
    <w:rsid w:val="00AB4147"/>
    <w:rPr>
      <w:rFonts w:ascii="StarSymbol" w:eastAsia="StarSymbol" w:cs="StarSymbol"/>
      <w:sz w:val="18"/>
      <w:szCs w:val="18"/>
    </w:rPr>
  </w:style>
  <w:style w:type="character" w:customStyle="1" w:styleId="WW8Num4z0">
    <w:name w:val="WW8Num4z0"/>
    <w:uiPriority w:val="99"/>
    <w:rsid w:val="00AB4147"/>
    <w:rPr>
      <w:rFonts w:ascii="Symbol" w:hAnsi="Symbol" w:cs="Symbol"/>
      <w:sz w:val="18"/>
      <w:szCs w:val="18"/>
    </w:rPr>
  </w:style>
  <w:style w:type="character" w:customStyle="1" w:styleId="WW8Num6z0">
    <w:name w:val="WW8Num6z0"/>
    <w:uiPriority w:val="99"/>
    <w:rsid w:val="00AB4147"/>
    <w:rPr>
      <w:rFonts w:ascii="Symbol" w:hAnsi="Symbol" w:cs="Symbol"/>
      <w:sz w:val="18"/>
      <w:szCs w:val="18"/>
    </w:rPr>
  </w:style>
  <w:style w:type="character" w:customStyle="1" w:styleId="WW8Num7z0">
    <w:name w:val="WW8Num7z0"/>
    <w:uiPriority w:val="99"/>
    <w:rsid w:val="00AB4147"/>
    <w:rPr>
      <w:rFonts w:ascii="Symbol" w:hAnsi="Symbol" w:cs="Symbol"/>
      <w:sz w:val="18"/>
      <w:szCs w:val="18"/>
    </w:rPr>
  </w:style>
  <w:style w:type="character" w:customStyle="1" w:styleId="WW8Num9z0">
    <w:name w:val="WW8Num9z0"/>
    <w:uiPriority w:val="99"/>
    <w:rsid w:val="00AB4147"/>
    <w:rPr>
      <w:rFonts w:ascii="Wingdings" w:hAnsi="Wingdings" w:cs="Wingdings"/>
      <w:sz w:val="18"/>
      <w:szCs w:val="18"/>
    </w:rPr>
  </w:style>
  <w:style w:type="character" w:customStyle="1" w:styleId="WW8Num9z1">
    <w:name w:val="WW8Num9z1"/>
    <w:uiPriority w:val="99"/>
    <w:rsid w:val="00AB4147"/>
    <w:rPr>
      <w:rFonts w:ascii="Symbol" w:hAnsi="Symbol" w:cs="Symbol"/>
      <w:sz w:val="18"/>
      <w:szCs w:val="18"/>
    </w:rPr>
  </w:style>
  <w:style w:type="character" w:customStyle="1" w:styleId="1fff">
    <w:name w:val="Основной шрифт абзаца1"/>
    <w:uiPriority w:val="99"/>
    <w:rsid w:val="00AB4147"/>
  </w:style>
  <w:style w:type="character" w:customStyle="1" w:styleId="afffff1">
    <w:name w:val="Символ нумерации"/>
    <w:uiPriority w:val="99"/>
    <w:rsid w:val="00AB4147"/>
  </w:style>
  <w:style w:type="character" w:customStyle="1" w:styleId="afffff2">
    <w:name w:val="Маркеры списка"/>
    <w:uiPriority w:val="99"/>
    <w:rsid w:val="00AB4147"/>
    <w:rPr>
      <w:rFonts w:ascii="StarSymbol" w:eastAsia="StarSymbol" w:cs="StarSymbol"/>
      <w:sz w:val="18"/>
      <w:szCs w:val="18"/>
    </w:rPr>
  </w:style>
  <w:style w:type="character" w:customStyle="1" w:styleId="afffff3">
    <w:name w:val="Непропорциональный текст"/>
    <w:uiPriority w:val="99"/>
    <w:rsid w:val="00AB4147"/>
    <w:rPr>
      <w:rFonts w:ascii="Courier New" w:hAnsi="Courier New" w:cs="Courier New"/>
    </w:rPr>
  </w:style>
  <w:style w:type="paragraph" w:customStyle="1" w:styleId="afffff4">
    <w:name w:val="Заголовок"/>
    <w:basedOn w:val="Normal"/>
    <w:next w:val="BodyText"/>
    <w:uiPriority w:val="99"/>
    <w:rsid w:val="00AB4147"/>
    <w:pPr>
      <w:keepNext/>
      <w:widowControl w:val="0"/>
      <w:suppressAutoHyphens/>
      <w:spacing w:before="240" w:after="120"/>
    </w:pPr>
    <w:rPr>
      <w:rFonts w:ascii="Arial" w:eastAsia="Calibri" w:hAnsi="Arial" w:cs="Arial"/>
      <w:color w:val="000000"/>
      <w:sz w:val="28"/>
      <w:szCs w:val="28"/>
      <w:lang w:val="en-US" w:eastAsia="en-US"/>
    </w:rPr>
  </w:style>
  <w:style w:type="paragraph" w:customStyle="1" w:styleId="1fff0">
    <w:name w:val="Указатель1"/>
    <w:basedOn w:val="Normal"/>
    <w:uiPriority w:val="99"/>
    <w:rsid w:val="00AB4147"/>
    <w:pPr>
      <w:widowControl w:val="0"/>
      <w:suppressLineNumbers/>
      <w:suppressAutoHyphens/>
    </w:pPr>
    <w:rPr>
      <w:rFonts w:ascii="Arial" w:eastAsia="Calibri" w:hAnsi="Arial" w:cs="Arial"/>
      <w:color w:val="000000"/>
      <w:lang w:val="en-US" w:eastAsia="en-US"/>
    </w:rPr>
  </w:style>
  <w:style w:type="paragraph" w:customStyle="1" w:styleId="afffff5">
    <w:name w:val="Содержимое таблицы"/>
    <w:basedOn w:val="Normal"/>
    <w:uiPriority w:val="99"/>
    <w:rsid w:val="00AB4147"/>
    <w:pPr>
      <w:widowControl w:val="0"/>
      <w:suppressLineNumbers/>
      <w:suppressAutoHyphens/>
    </w:pPr>
    <w:rPr>
      <w:rFonts w:eastAsia="Calibri"/>
      <w:color w:val="000000"/>
      <w:lang w:val="en-US" w:eastAsia="en-US"/>
    </w:rPr>
  </w:style>
  <w:style w:type="character" w:customStyle="1" w:styleId="deffont">
    <w:name w:val="deffont"/>
    <w:basedOn w:val="DefaultParagraphFont"/>
    <w:uiPriority w:val="99"/>
    <w:rsid w:val="00CE7FD1"/>
  </w:style>
  <w:style w:type="paragraph" w:customStyle="1" w:styleId="80">
    <w:name w:val="Обычный8"/>
    <w:uiPriority w:val="99"/>
    <w:rsid w:val="00286AE8"/>
    <w:pPr>
      <w:widowControl w:val="0"/>
    </w:pPr>
    <w:rPr>
      <w:rFonts w:ascii="Times New Roman" w:eastAsia="Times New Roman" w:hAnsi="Times New Roman"/>
      <w:sz w:val="20"/>
      <w:szCs w:val="20"/>
    </w:rPr>
  </w:style>
  <w:style w:type="paragraph" w:customStyle="1" w:styleId="270">
    <w:name w:val="Основной текст 27"/>
    <w:basedOn w:val="80"/>
    <w:uiPriority w:val="99"/>
    <w:rsid w:val="00286AE8"/>
    <w:rPr>
      <w:sz w:val="26"/>
      <w:szCs w:val="26"/>
    </w:rPr>
  </w:style>
  <w:style w:type="paragraph" w:customStyle="1" w:styleId="231">
    <w:name w:val="Основной текст с отступом 23"/>
    <w:basedOn w:val="80"/>
    <w:uiPriority w:val="99"/>
    <w:rsid w:val="00286AE8"/>
    <w:pPr>
      <w:ind w:firstLine="709"/>
    </w:pPr>
    <w:rPr>
      <w:sz w:val="28"/>
      <w:szCs w:val="28"/>
    </w:rPr>
  </w:style>
  <w:style w:type="paragraph" w:customStyle="1" w:styleId="1fff1">
    <w:name w:val="Знак1 Знак Знак Знак"/>
    <w:basedOn w:val="Normal"/>
    <w:uiPriority w:val="99"/>
    <w:rsid w:val="000D6551"/>
    <w:pPr>
      <w:spacing w:after="160" w:line="240" w:lineRule="exact"/>
    </w:pPr>
    <w:rPr>
      <w:rFonts w:ascii="Verdana" w:hAnsi="Verdana" w:cs="Verdana"/>
      <w:lang w:val="en-US" w:eastAsia="en-US"/>
    </w:rPr>
  </w:style>
  <w:style w:type="paragraph" w:customStyle="1" w:styleId="caaieiaie20">
    <w:name w:val="caaieiaie 2"/>
    <w:basedOn w:val="Default"/>
    <w:next w:val="Default"/>
    <w:uiPriority w:val="99"/>
    <w:rsid w:val="00DA72D6"/>
    <w:rPr>
      <w:rFonts w:ascii="Arial" w:eastAsia="Calibri" w:hAnsi="Arial" w:cs="Arial"/>
      <w:color w:val="auto"/>
      <w:lang w:eastAsia="ru-RU"/>
    </w:rPr>
  </w:style>
  <w:style w:type="character" w:customStyle="1" w:styleId="114">
    <w:name w:val="Заголовок 1 Знак1"/>
    <w:aliases w:val="БЛОК Знак1"/>
    <w:basedOn w:val="DefaultParagraphFont"/>
    <w:uiPriority w:val="99"/>
    <w:rsid w:val="007A0780"/>
    <w:rPr>
      <w:rFonts w:ascii="Cambria" w:hAnsi="Cambria" w:cs="Cambria"/>
      <w:b/>
      <w:bCs/>
      <w:color w:val="365F91"/>
      <w:sz w:val="28"/>
      <w:szCs w:val="28"/>
      <w:lang w:eastAsia="ru-RU"/>
    </w:rPr>
  </w:style>
  <w:style w:type="paragraph" w:customStyle="1" w:styleId="1fff2">
    <w:name w:val="стиль1"/>
    <w:basedOn w:val="Normal"/>
    <w:uiPriority w:val="99"/>
    <w:rsid w:val="007A0780"/>
    <w:pPr>
      <w:spacing w:before="100" w:beforeAutospacing="1" w:after="100" w:afterAutospacing="1"/>
    </w:pPr>
  </w:style>
  <w:style w:type="paragraph" w:customStyle="1" w:styleId="whitehead">
    <w:name w:val="whitehead"/>
    <w:basedOn w:val="Normal"/>
    <w:uiPriority w:val="99"/>
    <w:rsid w:val="007A0780"/>
    <w:pPr>
      <w:spacing w:before="100" w:beforeAutospacing="1" w:after="100" w:afterAutospacing="1"/>
    </w:pPr>
  </w:style>
  <w:style w:type="character" w:customStyle="1" w:styleId="whitehead1">
    <w:name w:val="whitehead1"/>
    <w:basedOn w:val="DefaultParagraphFont"/>
    <w:uiPriority w:val="99"/>
    <w:rsid w:val="007A0780"/>
  </w:style>
  <w:style w:type="paragraph" w:customStyle="1" w:styleId="LTTitel">
    <w:name w:val="???????~LT~Titel"/>
    <w:uiPriority w:val="99"/>
    <w:rsid w:val="007A0780"/>
    <w:pPr>
      <w:tabs>
        <w:tab w:val="left" w:pos="0"/>
        <w:tab w:val="left" w:pos="1440"/>
        <w:tab w:val="left" w:pos="2880"/>
        <w:tab w:val="left" w:pos="4320"/>
        <w:tab w:val="left" w:pos="5760"/>
        <w:tab w:val="left" w:pos="7200"/>
        <w:tab w:val="left" w:pos="8640"/>
        <w:tab w:val="left" w:pos="10080"/>
        <w:tab w:val="left" w:pos="11520"/>
        <w:tab w:val="left" w:pos="12960"/>
        <w:tab w:val="left" w:pos="14400"/>
        <w:tab w:val="left" w:pos="15840"/>
      </w:tabs>
      <w:autoSpaceDE w:val="0"/>
      <w:autoSpaceDN w:val="0"/>
      <w:adjustRightInd w:val="0"/>
      <w:jc w:val="center"/>
    </w:pPr>
    <w:rPr>
      <w:rFonts w:ascii="Tahoma" w:hAnsi="Tahoma" w:cs="Tahoma"/>
      <w:shadow/>
      <w:color w:val="CCECFF"/>
      <w:sz w:val="88"/>
      <w:szCs w:val="88"/>
    </w:rPr>
  </w:style>
  <w:style w:type="character" w:customStyle="1" w:styleId="WW8Num3z5">
    <w:name w:val="WW8Num3z5"/>
    <w:uiPriority w:val="99"/>
    <w:rsid w:val="007A0780"/>
    <w:rPr>
      <w:rFonts w:ascii="Wingdings" w:hAnsi="Wingdings" w:cs="Wingdings"/>
    </w:rPr>
  </w:style>
  <w:style w:type="character" w:customStyle="1" w:styleId="WW8Num5z0">
    <w:name w:val="WW8Num5z0"/>
    <w:uiPriority w:val="99"/>
    <w:rsid w:val="007A0780"/>
    <w:rPr>
      <w:rFonts w:ascii="StarSymbol" w:eastAsia="StarSymbol" w:cs="StarSymbol"/>
    </w:rPr>
  </w:style>
  <w:style w:type="character" w:customStyle="1" w:styleId="Absatz-Standardschriftart">
    <w:name w:val="Absatz-Standardschriftart"/>
    <w:uiPriority w:val="99"/>
    <w:rsid w:val="007A0780"/>
  </w:style>
  <w:style w:type="character" w:customStyle="1" w:styleId="WW8Num4z1">
    <w:name w:val="WW8Num4z1"/>
    <w:uiPriority w:val="99"/>
    <w:rsid w:val="007A0780"/>
    <w:rPr>
      <w:rFonts w:ascii="Courier New" w:hAnsi="Courier New" w:cs="Courier New"/>
    </w:rPr>
  </w:style>
  <w:style w:type="character" w:customStyle="1" w:styleId="WW8Num4z5">
    <w:name w:val="WW8Num4z5"/>
    <w:uiPriority w:val="99"/>
    <w:rsid w:val="007A0780"/>
    <w:rPr>
      <w:rFonts w:ascii="Wingdings" w:hAnsi="Wingdings" w:cs="Wingdings"/>
    </w:rPr>
  </w:style>
  <w:style w:type="character" w:customStyle="1" w:styleId="WW8Num10z0">
    <w:name w:val="WW8Num10z0"/>
    <w:uiPriority w:val="99"/>
    <w:rsid w:val="007A0780"/>
    <w:rPr>
      <w:rFonts w:ascii="Symbol" w:hAnsi="Symbol" w:cs="Symbol"/>
      <w:color w:val="auto"/>
    </w:rPr>
  </w:style>
  <w:style w:type="character" w:customStyle="1" w:styleId="WW8Num10z1">
    <w:name w:val="WW8Num10z1"/>
    <w:uiPriority w:val="99"/>
    <w:rsid w:val="007A0780"/>
    <w:rPr>
      <w:rFonts w:ascii="Courier New" w:hAnsi="Courier New" w:cs="Courier New"/>
    </w:rPr>
  </w:style>
  <w:style w:type="character" w:customStyle="1" w:styleId="WW8Num10z2">
    <w:name w:val="WW8Num10z2"/>
    <w:uiPriority w:val="99"/>
    <w:rsid w:val="007A0780"/>
    <w:rPr>
      <w:rFonts w:ascii="Wingdings" w:hAnsi="Wingdings" w:cs="Wingdings"/>
    </w:rPr>
  </w:style>
  <w:style w:type="character" w:customStyle="1" w:styleId="WW8Num10z3">
    <w:name w:val="WW8Num10z3"/>
    <w:uiPriority w:val="99"/>
    <w:rsid w:val="007A0780"/>
    <w:rPr>
      <w:rFonts w:ascii="Symbol" w:hAnsi="Symbol" w:cs="Symbol"/>
    </w:rPr>
  </w:style>
  <w:style w:type="character" w:customStyle="1" w:styleId="53">
    <w:name w:val="Основной шрифт абзаца5"/>
    <w:uiPriority w:val="99"/>
    <w:rsid w:val="007A0780"/>
  </w:style>
  <w:style w:type="character" w:customStyle="1" w:styleId="43">
    <w:name w:val="Основной шрифт абзаца4"/>
    <w:uiPriority w:val="99"/>
    <w:rsid w:val="007A0780"/>
  </w:style>
  <w:style w:type="character" w:customStyle="1" w:styleId="WW8Num8z0">
    <w:name w:val="WW8Num8z0"/>
    <w:uiPriority w:val="99"/>
    <w:rsid w:val="007A0780"/>
    <w:rPr>
      <w:color w:val="auto"/>
    </w:rPr>
  </w:style>
  <w:style w:type="character" w:customStyle="1" w:styleId="WW8Num9z3">
    <w:name w:val="WW8Num9z3"/>
    <w:uiPriority w:val="99"/>
    <w:rsid w:val="007A0780"/>
    <w:rPr>
      <w:rFonts w:ascii="Symbol" w:hAnsi="Symbol" w:cs="Symbol"/>
    </w:rPr>
  </w:style>
  <w:style w:type="character" w:customStyle="1" w:styleId="WW8Num9z5">
    <w:name w:val="WW8Num9z5"/>
    <w:uiPriority w:val="99"/>
    <w:rsid w:val="007A0780"/>
    <w:rPr>
      <w:rFonts w:ascii="Wingdings" w:hAnsi="Wingdings" w:cs="Wingdings"/>
    </w:rPr>
  </w:style>
  <w:style w:type="character" w:customStyle="1" w:styleId="WW8Num11z0">
    <w:name w:val="WW8Num11z0"/>
    <w:uiPriority w:val="99"/>
    <w:rsid w:val="007A0780"/>
    <w:rPr>
      <w:rFonts w:ascii="Symbol" w:hAnsi="Symbol" w:cs="Symbol"/>
      <w:color w:val="auto"/>
    </w:rPr>
  </w:style>
  <w:style w:type="character" w:customStyle="1" w:styleId="WW8Num11z1">
    <w:name w:val="WW8Num11z1"/>
    <w:uiPriority w:val="99"/>
    <w:rsid w:val="007A0780"/>
    <w:rPr>
      <w:rFonts w:ascii="Courier New" w:hAnsi="Courier New" w:cs="Courier New"/>
    </w:rPr>
  </w:style>
  <w:style w:type="character" w:customStyle="1" w:styleId="WW8Num11z2">
    <w:name w:val="WW8Num11z2"/>
    <w:uiPriority w:val="99"/>
    <w:rsid w:val="007A0780"/>
    <w:rPr>
      <w:rFonts w:ascii="Wingdings" w:hAnsi="Wingdings" w:cs="Wingdings"/>
    </w:rPr>
  </w:style>
  <w:style w:type="character" w:customStyle="1" w:styleId="WW8Num11z3">
    <w:name w:val="WW8Num11z3"/>
    <w:uiPriority w:val="99"/>
    <w:rsid w:val="007A0780"/>
    <w:rPr>
      <w:rFonts w:ascii="Symbol" w:hAnsi="Symbol" w:cs="Symbol"/>
    </w:rPr>
  </w:style>
  <w:style w:type="character" w:customStyle="1" w:styleId="WW8Num12z0">
    <w:name w:val="WW8Num12z0"/>
    <w:uiPriority w:val="99"/>
    <w:rsid w:val="007A0780"/>
    <w:rPr>
      <w:rFonts w:ascii="Symbol" w:hAnsi="Symbol" w:cs="Symbol"/>
    </w:rPr>
  </w:style>
  <w:style w:type="character" w:customStyle="1" w:styleId="WW8Num12z1">
    <w:name w:val="WW8Num12z1"/>
    <w:uiPriority w:val="99"/>
    <w:rsid w:val="007A0780"/>
    <w:rPr>
      <w:rFonts w:ascii="Wingdings" w:hAnsi="Wingdings" w:cs="Wingdings"/>
    </w:rPr>
  </w:style>
  <w:style w:type="character" w:customStyle="1" w:styleId="WW8Num13z1">
    <w:name w:val="WW8Num13z1"/>
    <w:uiPriority w:val="99"/>
    <w:rsid w:val="007A0780"/>
    <w:rPr>
      <w:rFonts w:ascii="Wingdings" w:hAnsi="Wingdings" w:cs="Wingdings"/>
    </w:rPr>
  </w:style>
  <w:style w:type="character" w:customStyle="1" w:styleId="WW8Num14z1">
    <w:name w:val="WW8Num14z1"/>
    <w:uiPriority w:val="99"/>
    <w:rsid w:val="007A0780"/>
    <w:rPr>
      <w:rFonts w:ascii="Wingdings" w:hAnsi="Wingdings" w:cs="Wingdings"/>
    </w:rPr>
  </w:style>
  <w:style w:type="character" w:customStyle="1" w:styleId="35">
    <w:name w:val="Основной шрифт абзаца3"/>
    <w:uiPriority w:val="99"/>
    <w:rsid w:val="007A0780"/>
  </w:style>
  <w:style w:type="character" w:customStyle="1" w:styleId="2a">
    <w:name w:val="Основной шрифт абзаца2"/>
    <w:uiPriority w:val="99"/>
    <w:rsid w:val="007A0780"/>
  </w:style>
  <w:style w:type="character" w:customStyle="1" w:styleId="WW-Absatz-Standardschriftart">
    <w:name w:val="WW-Absatz-Standardschriftart"/>
    <w:uiPriority w:val="99"/>
    <w:rsid w:val="007A0780"/>
  </w:style>
  <w:style w:type="character" w:customStyle="1" w:styleId="WW-Absatz-Standardschriftart1">
    <w:name w:val="WW-Absatz-Standardschriftart1"/>
    <w:uiPriority w:val="99"/>
    <w:rsid w:val="007A0780"/>
  </w:style>
  <w:style w:type="character" w:customStyle="1" w:styleId="WW8Num1z1">
    <w:name w:val="WW8Num1z1"/>
    <w:uiPriority w:val="99"/>
    <w:rsid w:val="007A0780"/>
    <w:rPr>
      <w:rFonts w:ascii="Courier New" w:hAnsi="Courier New" w:cs="Courier New"/>
    </w:rPr>
  </w:style>
  <w:style w:type="character" w:customStyle="1" w:styleId="WW8Num1z2">
    <w:name w:val="WW8Num1z2"/>
    <w:uiPriority w:val="99"/>
    <w:rsid w:val="007A0780"/>
    <w:rPr>
      <w:rFonts w:ascii="Wingdings" w:hAnsi="Wingdings" w:cs="Wingdings"/>
    </w:rPr>
  </w:style>
  <w:style w:type="character" w:customStyle="1" w:styleId="WW8Num1z3">
    <w:name w:val="WW8Num1z3"/>
    <w:uiPriority w:val="99"/>
    <w:rsid w:val="007A0780"/>
    <w:rPr>
      <w:rFonts w:ascii="Symbol" w:hAnsi="Symbol" w:cs="Symbol"/>
    </w:rPr>
  </w:style>
  <w:style w:type="character" w:customStyle="1" w:styleId="WW8Num2z2">
    <w:name w:val="WW8Num2z2"/>
    <w:uiPriority w:val="99"/>
    <w:rsid w:val="007A0780"/>
    <w:rPr>
      <w:rFonts w:ascii="Wingdings" w:hAnsi="Wingdings" w:cs="Wingdings"/>
    </w:rPr>
  </w:style>
  <w:style w:type="character" w:customStyle="1" w:styleId="WW8Num2z3">
    <w:name w:val="WW8Num2z3"/>
    <w:uiPriority w:val="99"/>
    <w:rsid w:val="007A0780"/>
    <w:rPr>
      <w:rFonts w:ascii="Symbol" w:hAnsi="Symbol" w:cs="Symbol"/>
    </w:rPr>
  </w:style>
  <w:style w:type="character" w:customStyle="1" w:styleId="WW8Num7z1">
    <w:name w:val="WW8Num7z1"/>
    <w:uiPriority w:val="99"/>
    <w:rsid w:val="007A0780"/>
    <w:rPr>
      <w:rFonts w:ascii="Courier New" w:hAnsi="Courier New" w:cs="Courier New"/>
    </w:rPr>
  </w:style>
  <w:style w:type="character" w:customStyle="1" w:styleId="WW8Num7z2">
    <w:name w:val="WW8Num7z2"/>
    <w:uiPriority w:val="99"/>
    <w:rsid w:val="007A0780"/>
    <w:rPr>
      <w:rFonts w:ascii="Wingdings" w:hAnsi="Wingdings" w:cs="Wingdings"/>
    </w:rPr>
  </w:style>
  <w:style w:type="character" w:customStyle="1" w:styleId="WW8Num7z3">
    <w:name w:val="WW8Num7z3"/>
    <w:uiPriority w:val="99"/>
    <w:rsid w:val="007A0780"/>
    <w:rPr>
      <w:rFonts w:ascii="Symbol" w:hAnsi="Symbol" w:cs="Symbol"/>
    </w:rPr>
  </w:style>
  <w:style w:type="character" w:customStyle="1" w:styleId="WW8Num9z2">
    <w:name w:val="WW8Num9z2"/>
    <w:uiPriority w:val="99"/>
    <w:rsid w:val="007A0780"/>
    <w:rPr>
      <w:rFonts w:ascii="Wingdings" w:hAnsi="Wingdings" w:cs="Wingdings"/>
    </w:rPr>
  </w:style>
  <w:style w:type="character" w:customStyle="1" w:styleId="WW8Num14z0">
    <w:name w:val="WW8Num14z0"/>
    <w:uiPriority w:val="99"/>
    <w:rsid w:val="007A0780"/>
    <w:rPr>
      <w:rFonts w:ascii="Symbol" w:hAnsi="Symbol" w:cs="Symbol"/>
    </w:rPr>
  </w:style>
  <w:style w:type="paragraph" w:customStyle="1" w:styleId="54">
    <w:name w:val="Название5"/>
    <w:basedOn w:val="Normal"/>
    <w:uiPriority w:val="99"/>
    <w:rsid w:val="007A0780"/>
    <w:pPr>
      <w:suppressLineNumbers/>
      <w:suppressAutoHyphens/>
      <w:spacing w:before="120" w:after="120"/>
    </w:pPr>
    <w:rPr>
      <w:rFonts w:ascii="Arial" w:hAnsi="Arial" w:cs="Arial"/>
      <w:i/>
      <w:iCs/>
      <w:sz w:val="20"/>
      <w:szCs w:val="20"/>
      <w:lang w:eastAsia="ar-SA"/>
    </w:rPr>
  </w:style>
  <w:style w:type="paragraph" w:customStyle="1" w:styleId="55">
    <w:name w:val="Указатель5"/>
    <w:basedOn w:val="Normal"/>
    <w:uiPriority w:val="99"/>
    <w:rsid w:val="007A0780"/>
    <w:pPr>
      <w:suppressLineNumbers/>
      <w:suppressAutoHyphens/>
    </w:pPr>
    <w:rPr>
      <w:rFonts w:ascii="Arial" w:hAnsi="Arial" w:cs="Arial"/>
      <w:sz w:val="28"/>
      <w:szCs w:val="28"/>
      <w:lang w:eastAsia="ar-SA"/>
    </w:rPr>
  </w:style>
  <w:style w:type="paragraph" w:customStyle="1" w:styleId="44">
    <w:name w:val="Название4"/>
    <w:basedOn w:val="Normal"/>
    <w:uiPriority w:val="99"/>
    <w:rsid w:val="007A0780"/>
    <w:pPr>
      <w:suppressLineNumbers/>
      <w:suppressAutoHyphens/>
      <w:spacing w:before="120" w:after="120"/>
    </w:pPr>
    <w:rPr>
      <w:rFonts w:ascii="Arial" w:hAnsi="Arial" w:cs="Arial"/>
      <w:i/>
      <w:iCs/>
      <w:sz w:val="20"/>
      <w:szCs w:val="20"/>
      <w:lang w:eastAsia="ar-SA"/>
    </w:rPr>
  </w:style>
  <w:style w:type="paragraph" w:customStyle="1" w:styleId="45">
    <w:name w:val="Указатель4"/>
    <w:basedOn w:val="Normal"/>
    <w:uiPriority w:val="99"/>
    <w:rsid w:val="007A0780"/>
    <w:pPr>
      <w:suppressLineNumbers/>
      <w:suppressAutoHyphens/>
    </w:pPr>
    <w:rPr>
      <w:rFonts w:ascii="Arial" w:hAnsi="Arial" w:cs="Arial"/>
      <w:sz w:val="28"/>
      <w:szCs w:val="28"/>
      <w:lang w:eastAsia="ar-SA"/>
    </w:rPr>
  </w:style>
  <w:style w:type="paragraph" w:customStyle="1" w:styleId="36">
    <w:name w:val="Название3"/>
    <w:basedOn w:val="Normal"/>
    <w:uiPriority w:val="99"/>
    <w:rsid w:val="007A0780"/>
    <w:pPr>
      <w:suppressLineNumbers/>
      <w:suppressAutoHyphens/>
      <w:spacing w:before="120" w:after="120"/>
    </w:pPr>
    <w:rPr>
      <w:rFonts w:ascii="Arial" w:hAnsi="Arial" w:cs="Arial"/>
      <w:i/>
      <w:iCs/>
      <w:sz w:val="20"/>
      <w:szCs w:val="20"/>
      <w:lang w:eastAsia="ar-SA"/>
    </w:rPr>
  </w:style>
  <w:style w:type="paragraph" w:customStyle="1" w:styleId="37">
    <w:name w:val="Указатель3"/>
    <w:basedOn w:val="Normal"/>
    <w:uiPriority w:val="99"/>
    <w:rsid w:val="007A0780"/>
    <w:pPr>
      <w:suppressLineNumbers/>
      <w:suppressAutoHyphens/>
    </w:pPr>
    <w:rPr>
      <w:rFonts w:ascii="Arial" w:hAnsi="Arial" w:cs="Arial"/>
      <w:sz w:val="28"/>
      <w:szCs w:val="28"/>
      <w:lang w:eastAsia="ar-SA"/>
    </w:rPr>
  </w:style>
  <w:style w:type="paragraph" w:customStyle="1" w:styleId="2b">
    <w:name w:val="Название2"/>
    <w:basedOn w:val="Normal"/>
    <w:uiPriority w:val="99"/>
    <w:rsid w:val="007A0780"/>
    <w:pPr>
      <w:suppressLineNumbers/>
      <w:suppressAutoHyphens/>
      <w:spacing w:before="120" w:after="120"/>
    </w:pPr>
    <w:rPr>
      <w:rFonts w:ascii="Arial" w:hAnsi="Arial" w:cs="Arial"/>
      <w:i/>
      <w:iCs/>
      <w:sz w:val="20"/>
      <w:szCs w:val="20"/>
      <w:lang w:eastAsia="ar-SA"/>
    </w:rPr>
  </w:style>
  <w:style w:type="paragraph" w:customStyle="1" w:styleId="2c">
    <w:name w:val="Указатель2"/>
    <w:basedOn w:val="Normal"/>
    <w:uiPriority w:val="99"/>
    <w:rsid w:val="007A0780"/>
    <w:pPr>
      <w:suppressLineNumbers/>
      <w:suppressAutoHyphens/>
    </w:pPr>
    <w:rPr>
      <w:rFonts w:ascii="Arial" w:hAnsi="Arial" w:cs="Arial"/>
      <w:sz w:val="28"/>
      <w:szCs w:val="28"/>
      <w:lang w:eastAsia="ar-SA"/>
    </w:rPr>
  </w:style>
  <w:style w:type="paragraph" w:customStyle="1" w:styleId="afffff6">
    <w:name w:val="Содержимое врезки"/>
    <w:basedOn w:val="BodyText"/>
    <w:uiPriority w:val="99"/>
    <w:rsid w:val="007A0780"/>
    <w:pPr>
      <w:suppressAutoHyphens/>
      <w:spacing w:after="0"/>
      <w:jc w:val="center"/>
    </w:pPr>
    <w:rPr>
      <w:b/>
      <w:bCs/>
      <w:sz w:val="48"/>
      <w:szCs w:val="48"/>
      <w:lang w:eastAsia="ar-SA"/>
    </w:rPr>
  </w:style>
  <w:style w:type="paragraph" w:customStyle="1" w:styleId="font7">
    <w:name w:val="font7"/>
    <w:basedOn w:val="Normal"/>
    <w:uiPriority w:val="99"/>
    <w:rsid w:val="007A0780"/>
    <w:pPr>
      <w:spacing w:before="100" w:after="100"/>
    </w:pPr>
    <w:rPr>
      <w:b/>
      <w:bCs/>
      <w:sz w:val="20"/>
      <w:szCs w:val="20"/>
      <w:lang w:eastAsia="ar-SA"/>
    </w:rPr>
  </w:style>
  <w:style w:type="paragraph" w:customStyle="1" w:styleId="2d">
    <w:name w:val="Название объекта2"/>
    <w:basedOn w:val="Normal"/>
    <w:next w:val="Normal"/>
    <w:uiPriority w:val="99"/>
    <w:rsid w:val="007A0780"/>
    <w:pPr>
      <w:jc w:val="center"/>
    </w:pPr>
    <w:rPr>
      <w:rFonts w:ascii="Arial" w:hAnsi="Arial" w:cs="Arial"/>
      <w:b/>
      <w:bCs/>
      <w:lang w:eastAsia="ar-SA"/>
    </w:rPr>
  </w:style>
  <w:style w:type="paragraph" w:customStyle="1" w:styleId="320">
    <w:name w:val="Основной текст с отступом 32"/>
    <w:basedOn w:val="Normal"/>
    <w:uiPriority w:val="99"/>
    <w:rsid w:val="007A0780"/>
    <w:pPr>
      <w:ind w:firstLine="720"/>
      <w:jc w:val="both"/>
    </w:pPr>
    <w:rPr>
      <w:sz w:val="28"/>
      <w:szCs w:val="28"/>
      <w:lang w:eastAsia="ar-SA"/>
    </w:rPr>
  </w:style>
  <w:style w:type="paragraph" w:customStyle="1" w:styleId="1fff3">
    <w:name w:val="Схема документа1"/>
    <w:basedOn w:val="Normal"/>
    <w:uiPriority w:val="99"/>
    <w:rsid w:val="007A0780"/>
    <w:pPr>
      <w:shd w:val="clear" w:color="auto" w:fill="000080"/>
      <w:suppressAutoHyphens/>
    </w:pPr>
    <w:rPr>
      <w:rFonts w:ascii="Tahoma" w:hAnsi="Tahoma" w:cs="Tahoma"/>
      <w:sz w:val="20"/>
      <w:szCs w:val="20"/>
      <w:lang w:eastAsia="ar-SA"/>
    </w:rPr>
  </w:style>
  <w:style w:type="paragraph" w:customStyle="1" w:styleId="TableContents">
    <w:name w:val="Table Contents"/>
    <w:basedOn w:val="Normal"/>
    <w:uiPriority w:val="99"/>
    <w:rsid w:val="007A0780"/>
    <w:pPr>
      <w:widowControl w:val="0"/>
      <w:autoSpaceDN w:val="0"/>
      <w:adjustRightInd w:val="0"/>
    </w:pPr>
    <w:rPr>
      <w:rFonts w:eastAsia="Calibri"/>
      <w:color w:val="000000"/>
      <w:lang w:val="en-US" w:eastAsia="en-US"/>
    </w:rPr>
  </w:style>
  <w:style w:type="paragraph" w:customStyle="1" w:styleId="115">
    <w:name w:val="Знак1 Знак Знак Знак1"/>
    <w:basedOn w:val="Normal"/>
    <w:uiPriority w:val="99"/>
    <w:rsid w:val="007A0780"/>
    <w:pPr>
      <w:spacing w:after="160" w:line="240" w:lineRule="exact"/>
    </w:pPr>
    <w:rPr>
      <w:rFonts w:ascii="Verdana" w:hAnsi="Verdana" w:cs="Verdana"/>
      <w:lang w:val="en-US" w:eastAsia="en-US"/>
    </w:rPr>
  </w:style>
  <w:style w:type="paragraph" w:customStyle="1" w:styleId="90">
    <w:name w:val="Обычный9"/>
    <w:uiPriority w:val="99"/>
    <w:rsid w:val="007A0780"/>
    <w:rPr>
      <w:rFonts w:ascii="Times New Roman" w:eastAsia="Times New Roman" w:hAnsi="Times New Roman"/>
      <w:sz w:val="20"/>
      <w:szCs w:val="20"/>
    </w:rPr>
  </w:style>
  <w:style w:type="paragraph" w:customStyle="1" w:styleId="121">
    <w:name w:val="Заголовок 12"/>
    <w:basedOn w:val="90"/>
    <w:next w:val="90"/>
    <w:uiPriority w:val="99"/>
    <w:rsid w:val="007A0780"/>
    <w:pPr>
      <w:keepNext/>
      <w:widowControl w:val="0"/>
      <w:spacing w:line="360" w:lineRule="auto"/>
      <w:jc w:val="center"/>
    </w:pPr>
    <w:rPr>
      <w:b/>
      <w:bCs/>
      <w:color w:val="000000"/>
      <w:sz w:val="36"/>
      <w:szCs w:val="36"/>
    </w:rPr>
  </w:style>
  <w:style w:type="paragraph" w:customStyle="1" w:styleId="2e">
    <w:name w:val="Основной текст2"/>
    <w:basedOn w:val="90"/>
    <w:uiPriority w:val="99"/>
    <w:rsid w:val="007A0780"/>
    <w:pPr>
      <w:jc w:val="both"/>
    </w:pPr>
    <w:rPr>
      <w:sz w:val="24"/>
      <w:szCs w:val="24"/>
    </w:rPr>
  </w:style>
  <w:style w:type="paragraph" w:customStyle="1" w:styleId="2f">
    <w:name w:val="Нижний колонтитул2"/>
    <w:basedOn w:val="90"/>
    <w:uiPriority w:val="99"/>
    <w:rsid w:val="007A0780"/>
    <w:pPr>
      <w:tabs>
        <w:tab w:val="center" w:pos="4153"/>
        <w:tab w:val="right" w:pos="8306"/>
      </w:tabs>
    </w:pPr>
  </w:style>
  <w:style w:type="paragraph" w:customStyle="1" w:styleId="280">
    <w:name w:val="Основной текст 28"/>
    <w:basedOn w:val="90"/>
    <w:uiPriority w:val="99"/>
    <w:rsid w:val="007A0780"/>
    <w:rPr>
      <w:sz w:val="22"/>
      <w:szCs w:val="22"/>
    </w:rPr>
  </w:style>
  <w:style w:type="paragraph" w:customStyle="1" w:styleId="241">
    <w:name w:val="Основной текст с отступом 24"/>
    <w:basedOn w:val="90"/>
    <w:uiPriority w:val="99"/>
    <w:rsid w:val="007A0780"/>
    <w:pPr>
      <w:ind w:firstLine="720"/>
      <w:jc w:val="both"/>
    </w:pPr>
    <w:rPr>
      <w:sz w:val="24"/>
      <w:szCs w:val="24"/>
    </w:rPr>
  </w:style>
  <w:style w:type="paragraph" w:customStyle="1" w:styleId="330">
    <w:name w:val="Основной текст с отступом 33"/>
    <w:basedOn w:val="90"/>
    <w:uiPriority w:val="99"/>
    <w:rsid w:val="007A0780"/>
    <w:pPr>
      <w:ind w:firstLine="720"/>
      <w:jc w:val="both"/>
    </w:pPr>
    <w:rPr>
      <w:sz w:val="24"/>
      <w:szCs w:val="24"/>
    </w:rPr>
  </w:style>
  <w:style w:type="character" w:customStyle="1" w:styleId="2f0">
    <w:name w:val="Гиперссылка2"/>
    <w:basedOn w:val="DefaultParagraphFont"/>
    <w:uiPriority w:val="99"/>
    <w:rsid w:val="007A0780"/>
    <w:rPr>
      <w:color w:val="000080"/>
      <w:u w:val="single"/>
    </w:rPr>
  </w:style>
  <w:style w:type="table" w:customStyle="1" w:styleId="2-31">
    <w:name w:val="Средняя заливка 2 - Акцент 31"/>
    <w:uiPriority w:val="99"/>
    <w:rsid w:val="007A0780"/>
    <w:rPr>
      <w:rFonts w:cs="Calibri"/>
      <w:sz w:val="20"/>
      <w:szCs w:val="20"/>
    </w:rPr>
    <w:tblPr>
      <w:tblStyleRowBandSize w:val="1"/>
      <w:tblStyleColBandSize w:val="1"/>
      <w:tblBorders>
        <w:top w:val="single" w:sz="18" w:space="0" w:color="auto"/>
        <w:bottom w:val="single" w:sz="18" w:space="0" w:color="auto"/>
      </w:tblBorders>
      <w:tblCellMar>
        <w:top w:w="0" w:type="dxa"/>
        <w:left w:w="108" w:type="dxa"/>
        <w:bottom w:w="0" w:type="dxa"/>
        <w:right w:w="108" w:type="dxa"/>
      </w:tblCellMar>
    </w:tblPr>
  </w:style>
  <w:style w:type="character" w:customStyle="1" w:styleId="txt">
    <w:name w:val="txt"/>
    <w:basedOn w:val="DefaultParagraphFont"/>
    <w:uiPriority w:val="99"/>
    <w:rsid w:val="007A0780"/>
  </w:style>
  <w:style w:type="paragraph" w:styleId="IndexHeading">
    <w:name w:val="index heading"/>
    <w:basedOn w:val="Normal"/>
    <w:next w:val="Index1"/>
    <w:uiPriority w:val="99"/>
    <w:semiHidden/>
    <w:rsid w:val="007A0780"/>
  </w:style>
  <w:style w:type="paragraph" w:customStyle="1" w:styleId="Style11">
    <w:name w:val="Style11"/>
    <w:basedOn w:val="Normal"/>
    <w:uiPriority w:val="99"/>
    <w:rsid w:val="007A0780"/>
    <w:pPr>
      <w:widowControl w:val="0"/>
      <w:autoSpaceDE w:val="0"/>
      <w:autoSpaceDN w:val="0"/>
      <w:adjustRightInd w:val="0"/>
    </w:pPr>
    <w:rPr>
      <w:rFonts w:ascii="Arial Narrow" w:hAnsi="Arial Narrow" w:cs="Arial Narrow"/>
    </w:rPr>
  </w:style>
  <w:style w:type="paragraph" w:customStyle="1" w:styleId="Style13">
    <w:name w:val="Style13"/>
    <w:basedOn w:val="Normal"/>
    <w:uiPriority w:val="99"/>
    <w:rsid w:val="007A0780"/>
    <w:pPr>
      <w:widowControl w:val="0"/>
      <w:autoSpaceDE w:val="0"/>
      <w:autoSpaceDN w:val="0"/>
      <w:adjustRightInd w:val="0"/>
    </w:pPr>
    <w:rPr>
      <w:rFonts w:ascii="Arial Narrow" w:hAnsi="Arial Narrow" w:cs="Arial Narrow"/>
    </w:rPr>
  </w:style>
  <w:style w:type="paragraph" w:customStyle="1" w:styleId="Style22">
    <w:name w:val="Style22"/>
    <w:basedOn w:val="Normal"/>
    <w:uiPriority w:val="99"/>
    <w:rsid w:val="007A0780"/>
    <w:pPr>
      <w:widowControl w:val="0"/>
      <w:autoSpaceDE w:val="0"/>
      <w:autoSpaceDN w:val="0"/>
      <w:adjustRightInd w:val="0"/>
    </w:pPr>
    <w:rPr>
      <w:rFonts w:ascii="Arial Narrow" w:hAnsi="Arial Narrow" w:cs="Arial Narrow"/>
    </w:rPr>
  </w:style>
  <w:style w:type="paragraph" w:customStyle="1" w:styleId="Style23">
    <w:name w:val="Style23"/>
    <w:basedOn w:val="Normal"/>
    <w:uiPriority w:val="99"/>
    <w:rsid w:val="007A0780"/>
    <w:pPr>
      <w:widowControl w:val="0"/>
      <w:autoSpaceDE w:val="0"/>
      <w:autoSpaceDN w:val="0"/>
      <w:adjustRightInd w:val="0"/>
    </w:pPr>
    <w:rPr>
      <w:rFonts w:ascii="Arial Narrow" w:hAnsi="Arial Narrow" w:cs="Arial Narrow"/>
    </w:rPr>
  </w:style>
  <w:style w:type="paragraph" w:customStyle="1" w:styleId="Style24">
    <w:name w:val="Style24"/>
    <w:basedOn w:val="Normal"/>
    <w:uiPriority w:val="99"/>
    <w:rsid w:val="007A0780"/>
    <w:pPr>
      <w:widowControl w:val="0"/>
      <w:autoSpaceDE w:val="0"/>
      <w:autoSpaceDN w:val="0"/>
      <w:adjustRightInd w:val="0"/>
      <w:spacing w:line="235" w:lineRule="exact"/>
    </w:pPr>
    <w:rPr>
      <w:rFonts w:ascii="Arial Narrow" w:hAnsi="Arial Narrow" w:cs="Arial Narrow"/>
    </w:rPr>
  </w:style>
  <w:style w:type="paragraph" w:customStyle="1" w:styleId="Style25">
    <w:name w:val="Style25"/>
    <w:basedOn w:val="Normal"/>
    <w:uiPriority w:val="99"/>
    <w:rsid w:val="007A0780"/>
    <w:pPr>
      <w:widowControl w:val="0"/>
      <w:autoSpaceDE w:val="0"/>
      <w:autoSpaceDN w:val="0"/>
      <w:adjustRightInd w:val="0"/>
      <w:spacing w:line="274" w:lineRule="exact"/>
      <w:jc w:val="center"/>
    </w:pPr>
    <w:rPr>
      <w:rFonts w:ascii="Arial Narrow" w:hAnsi="Arial Narrow" w:cs="Arial Narrow"/>
    </w:rPr>
  </w:style>
  <w:style w:type="paragraph" w:customStyle="1" w:styleId="Style27">
    <w:name w:val="Style27"/>
    <w:basedOn w:val="Normal"/>
    <w:uiPriority w:val="99"/>
    <w:rsid w:val="007A0780"/>
    <w:pPr>
      <w:widowControl w:val="0"/>
      <w:autoSpaceDE w:val="0"/>
      <w:autoSpaceDN w:val="0"/>
      <w:adjustRightInd w:val="0"/>
    </w:pPr>
    <w:rPr>
      <w:rFonts w:ascii="Arial Narrow" w:hAnsi="Arial Narrow" w:cs="Arial Narrow"/>
    </w:rPr>
  </w:style>
  <w:style w:type="paragraph" w:customStyle="1" w:styleId="Style31">
    <w:name w:val="Style31"/>
    <w:basedOn w:val="Normal"/>
    <w:uiPriority w:val="99"/>
    <w:rsid w:val="007A0780"/>
    <w:pPr>
      <w:widowControl w:val="0"/>
      <w:autoSpaceDE w:val="0"/>
      <w:autoSpaceDN w:val="0"/>
      <w:adjustRightInd w:val="0"/>
    </w:pPr>
    <w:rPr>
      <w:rFonts w:ascii="Arial Narrow" w:hAnsi="Arial Narrow" w:cs="Arial Narrow"/>
    </w:rPr>
  </w:style>
  <w:style w:type="paragraph" w:customStyle="1" w:styleId="Style32">
    <w:name w:val="Style32"/>
    <w:basedOn w:val="Normal"/>
    <w:uiPriority w:val="99"/>
    <w:rsid w:val="007A0780"/>
    <w:pPr>
      <w:widowControl w:val="0"/>
      <w:autoSpaceDE w:val="0"/>
      <w:autoSpaceDN w:val="0"/>
      <w:adjustRightInd w:val="0"/>
    </w:pPr>
    <w:rPr>
      <w:rFonts w:ascii="Arial Narrow" w:hAnsi="Arial Narrow" w:cs="Arial Narrow"/>
    </w:rPr>
  </w:style>
  <w:style w:type="paragraph" w:customStyle="1" w:styleId="Style35">
    <w:name w:val="Style35"/>
    <w:basedOn w:val="Normal"/>
    <w:uiPriority w:val="99"/>
    <w:rsid w:val="007A0780"/>
    <w:pPr>
      <w:widowControl w:val="0"/>
      <w:autoSpaceDE w:val="0"/>
      <w:autoSpaceDN w:val="0"/>
      <w:adjustRightInd w:val="0"/>
    </w:pPr>
    <w:rPr>
      <w:rFonts w:ascii="Arial Narrow" w:hAnsi="Arial Narrow" w:cs="Arial Narrow"/>
    </w:rPr>
  </w:style>
  <w:style w:type="paragraph" w:customStyle="1" w:styleId="Style37">
    <w:name w:val="Style37"/>
    <w:basedOn w:val="Normal"/>
    <w:uiPriority w:val="99"/>
    <w:rsid w:val="007A0780"/>
    <w:pPr>
      <w:widowControl w:val="0"/>
      <w:autoSpaceDE w:val="0"/>
      <w:autoSpaceDN w:val="0"/>
      <w:adjustRightInd w:val="0"/>
      <w:spacing w:line="230" w:lineRule="exact"/>
      <w:ind w:hanging="67"/>
    </w:pPr>
    <w:rPr>
      <w:rFonts w:ascii="Arial Narrow" w:hAnsi="Arial Narrow" w:cs="Arial Narrow"/>
    </w:rPr>
  </w:style>
  <w:style w:type="paragraph" w:customStyle="1" w:styleId="Style38">
    <w:name w:val="Style38"/>
    <w:basedOn w:val="Normal"/>
    <w:uiPriority w:val="99"/>
    <w:rsid w:val="007A0780"/>
    <w:pPr>
      <w:widowControl w:val="0"/>
      <w:autoSpaceDE w:val="0"/>
      <w:autoSpaceDN w:val="0"/>
      <w:adjustRightInd w:val="0"/>
    </w:pPr>
    <w:rPr>
      <w:rFonts w:ascii="Arial Narrow" w:hAnsi="Arial Narrow" w:cs="Arial Narrow"/>
    </w:rPr>
  </w:style>
  <w:style w:type="paragraph" w:customStyle="1" w:styleId="Style39">
    <w:name w:val="Style39"/>
    <w:basedOn w:val="Normal"/>
    <w:uiPriority w:val="99"/>
    <w:rsid w:val="007A0780"/>
    <w:pPr>
      <w:widowControl w:val="0"/>
      <w:autoSpaceDE w:val="0"/>
      <w:autoSpaceDN w:val="0"/>
      <w:adjustRightInd w:val="0"/>
    </w:pPr>
    <w:rPr>
      <w:rFonts w:ascii="Arial Narrow" w:hAnsi="Arial Narrow" w:cs="Arial Narrow"/>
    </w:rPr>
  </w:style>
  <w:style w:type="paragraph" w:customStyle="1" w:styleId="Style40">
    <w:name w:val="Style40"/>
    <w:basedOn w:val="Normal"/>
    <w:uiPriority w:val="99"/>
    <w:rsid w:val="007A0780"/>
    <w:pPr>
      <w:widowControl w:val="0"/>
      <w:autoSpaceDE w:val="0"/>
      <w:autoSpaceDN w:val="0"/>
      <w:adjustRightInd w:val="0"/>
    </w:pPr>
    <w:rPr>
      <w:rFonts w:ascii="Arial Narrow" w:hAnsi="Arial Narrow" w:cs="Arial Narrow"/>
    </w:rPr>
  </w:style>
  <w:style w:type="paragraph" w:customStyle="1" w:styleId="Style41">
    <w:name w:val="Style41"/>
    <w:basedOn w:val="Normal"/>
    <w:uiPriority w:val="99"/>
    <w:rsid w:val="007A0780"/>
    <w:pPr>
      <w:widowControl w:val="0"/>
      <w:autoSpaceDE w:val="0"/>
      <w:autoSpaceDN w:val="0"/>
      <w:adjustRightInd w:val="0"/>
    </w:pPr>
    <w:rPr>
      <w:rFonts w:ascii="Arial Narrow" w:hAnsi="Arial Narrow" w:cs="Arial Narrow"/>
    </w:rPr>
  </w:style>
  <w:style w:type="paragraph" w:customStyle="1" w:styleId="Style43">
    <w:name w:val="Style43"/>
    <w:basedOn w:val="Normal"/>
    <w:uiPriority w:val="99"/>
    <w:rsid w:val="007A0780"/>
    <w:pPr>
      <w:widowControl w:val="0"/>
      <w:autoSpaceDE w:val="0"/>
      <w:autoSpaceDN w:val="0"/>
      <w:adjustRightInd w:val="0"/>
    </w:pPr>
    <w:rPr>
      <w:rFonts w:ascii="Arial Narrow" w:hAnsi="Arial Narrow" w:cs="Arial Narrow"/>
    </w:rPr>
  </w:style>
  <w:style w:type="paragraph" w:customStyle="1" w:styleId="Style45">
    <w:name w:val="Style45"/>
    <w:basedOn w:val="Normal"/>
    <w:uiPriority w:val="99"/>
    <w:rsid w:val="007A0780"/>
    <w:pPr>
      <w:widowControl w:val="0"/>
      <w:autoSpaceDE w:val="0"/>
      <w:autoSpaceDN w:val="0"/>
      <w:adjustRightInd w:val="0"/>
    </w:pPr>
    <w:rPr>
      <w:rFonts w:ascii="Arial Narrow" w:hAnsi="Arial Narrow" w:cs="Arial Narrow"/>
    </w:rPr>
  </w:style>
  <w:style w:type="paragraph" w:customStyle="1" w:styleId="Style46">
    <w:name w:val="Style46"/>
    <w:basedOn w:val="Normal"/>
    <w:uiPriority w:val="99"/>
    <w:rsid w:val="007A0780"/>
    <w:pPr>
      <w:widowControl w:val="0"/>
      <w:autoSpaceDE w:val="0"/>
      <w:autoSpaceDN w:val="0"/>
      <w:adjustRightInd w:val="0"/>
    </w:pPr>
    <w:rPr>
      <w:rFonts w:ascii="Arial Narrow" w:hAnsi="Arial Narrow" w:cs="Arial Narrow"/>
    </w:rPr>
  </w:style>
  <w:style w:type="paragraph" w:customStyle="1" w:styleId="Style47">
    <w:name w:val="Style47"/>
    <w:basedOn w:val="Normal"/>
    <w:uiPriority w:val="99"/>
    <w:rsid w:val="007A0780"/>
    <w:pPr>
      <w:widowControl w:val="0"/>
      <w:autoSpaceDE w:val="0"/>
      <w:autoSpaceDN w:val="0"/>
      <w:adjustRightInd w:val="0"/>
      <w:spacing w:line="230" w:lineRule="exact"/>
      <w:ind w:firstLine="72"/>
    </w:pPr>
    <w:rPr>
      <w:rFonts w:ascii="Arial Narrow" w:hAnsi="Arial Narrow" w:cs="Arial Narrow"/>
    </w:rPr>
  </w:style>
  <w:style w:type="paragraph" w:customStyle="1" w:styleId="Style48">
    <w:name w:val="Style48"/>
    <w:basedOn w:val="Normal"/>
    <w:uiPriority w:val="99"/>
    <w:rsid w:val="007A0780"/>
    <w:pPr>
      <w:widowControl w:val="0"/>
      <w:autoSpaceDE w:val="0"/>
      <w:autoSpaceDN w:val="0"/>
      <w:adjustRightInd w:val="0"/>
      <w:spacing w:line="461" w:lineRule="exact"/>
    </w:pPr>
    <w:rPr>
      <w:rFonts w:ascii="Arial Narrow" w:hAnsi="Arial Narrow" w:cs="Arial Narrow"/>
    </w:rPr>
  </w:style>
  <w:style w:type="paragraph" w:customStyle="1" w:styleId="Style50">
    <w:name w:val="Style50"/>
    <w:basedOn w:val="Normal"/>
    <w:uiPriority w:val="99"/>
    <w:rsid w:val="007A0780"/>
    <w:pPr>
      <w:widowControl w:val="0"/>
      <w:autoSpaceDE w:val="0"/>
      <w:autoSpaceDN w:val="0"/>
      <w:adjustRightInd w:val="0"/>
    </w:pPr>
    <w:rPr>
      <w:rFonts w:ascii="Arial Narrow" w:hAnsi="Arial Narrow" w:cs="Arial Narrow"/>
    </w:rPr>
  </w:style>
  <w:style w:type="paragraph" w:customStyle="1" w:styleId="Style51">
    <w:name w:val="Style51"/>
    <w:basedOn w:val="Normal"/>
    <w:uiPriority w:val="99"/>
    <w:rsid w:val="007A0780"/>
    <w:pPr>
      <w:widowControl w:val="0"/>
      <w:autoSpaceDE w:val="0"/>
      <w:autoSpaceDN w:val="0"/>
      <w:adjustRightInd w:val="0"/>
    </w:pPr>
    <w:rPr>
      <w:rFonts w:ascii="Arial Narrow" w:hAnsi="Arial Narrow" w:cs="Arial Narrow"/>
    </w:rPr>
  </w:style>
  <w:style w:type="character" w:customStyle="1" w:styleId="FontStyle66">
    <w:name w:val="Font Style66"/>
    <w:basedOn w:val="DefaultParagraphFont"/>
    <w:uiPriority w:val="99"/>
    <w:rsid w:val="007A0780"/>
    <w:rPr>
      <w:rFonts w:ascii="Times New Roman" w:hAnsi="Times New Roman" w:cs="Times New Roman"/>
      <w:sz w:val="20"/>
      <w:szCs w:val="20"/>
    </w:rPr>
  </w:style>
  <w:style w:type="character" w:customStyle="1" w:styleId="FontStyle67">
    <w:name w:val="Font Style67"/>
    <w:basedOn w:val="DefaultParagraphFont"/>
    <w:uiPriority w:val="99"/>
    <w:rsid w:val="007A0780"/>
    <w:rPr>
      <w:rFonts w:ascii="Times New Roman" w:hAnsi="Times New Roman" w:cs="Times New Roman"/>
      <w:b/>
      <w:bCs/>
      <w:spacing w:val="-10"/>
      <w:sz w:val="20"/>
      <w:szCs w:val="20"/>
    </w:rPr>
  </w:style>
  <w:style w:type="character" w:customStyle="1" w:styleId="FontStyle82">
    <w:name w:val="Font Style82"/>
    <w:basedOn w:val="DefaultParagraphFont"/>
    <w:uiPriority w:val="99"/>
    <w:rsid w:val="007A0780"/>
    <w:rPr>
      <w:rFonts w:ascii="Arial" w:hAnsi="Arial" w:cs="Arial"/>
      <w:i/>
      <w:iCs/>
      <w:spacing w:val="10"/>
      <w:sz w:val="44"/>
      <w:szCs w:val="44"/>
    </w:rPr>
  </w:style>
  <w:style w:type="character" w:customStyle="1" w:styleId="FontStyle85">
    <w:name w:val="Font Style85"/>
    <w:basedOn w:val="DefaultParagraphFont"/>
    <w:uiPriority w:val="99"/>
    <w:rsid w:val="007A0780"/>
    <w:rPr>
      <w:rFonts w:ascii="Times New Roman" w:hAnsi="Times New Roman" w:cs="Times New Roman"/>
      <w:b/>
      <w:bCs/>
      <w:sz w:val="20"/>
      <w:szCs w:val="20"/>
    </w:rPr>
  </w:style>
  <w:style w:type="character" w:customStyle="1" w:styleId="FontStyle86">
    <w:name w:val="Font Style86"/>
    <w:basedOn w:val="DefaultParagraphFont"/>
    <w:uiPriority w:val="99"/>
    <w:rsid w:val="007A0780"/>
    <w:rPr>
      <w:rFonts w:ascii="Times New Roman" w:hAnsi="Times New Roman" w:cs="Times New Roman"/>
      <w:b/>
      <w:bCs/>
      <w:sz w:val="20"/>
      <w:szCs w:val="20"/>
    </w:rPr>
  </w:style>
  <w:style w:type="character" w:customStyle="1" w:styleId="FontStyle87">
    <w:name w:val="Font Style87"/>
    <w:basedOn w:val="DefaultParagraphFont"/>
    <w:uiPriority w:val="99"/>
    <w:rsid w:val="007A0780"/>
    <w:rPr>
      <w:rFonts w:ascii="Sylfaen" w:hAnsi="Sylfaen" w:cs="Sylfaen"/>
      <w:b/>
      <w:bCs/>
      <w:sz w:val="8"/>
      <w:szCs w:val="8"/>
    </w:rPr>
  </w:style>
  <w:style w:type="character" w:customStyle="1" w:styleId="FontStyle88">
    <w:name w:val="Font Style88"/>
    <w:basedOn w:val="DefaultParagraphFont"/>
    <w:uiPriority w:val="99"/>
    <w:rsid w:val="007A0780"/>
    <w:rPr>
      <w:rFonts w:ascii="Times New Roman" w:hAnsi="Times New Roman" w:cs="Times New Roman"/>
      <w:sz w:val="28"/>
      <w:szCs w:val="28"/>
    </w:rPr>
  </w:style>
  <w:style w:type="character" w:customStyle="1" w:styleId="FontStyle89">
    <w:name w:val="Font Style89"/>
    <w:basedOn w:val="DefaultParagraphFont"/>
    <w:uiPriority w:val="99"/>
    <w:rsid w:val="007A0780"/>
    <w:rPr>
      <w:rFonts w:ascii="Times New Roman" w:hAnsi="Times New Roman" w:cs="Times New Roman"/>
      <w:b/>
      <w:bCs/>
      <w:sz w:val="18"/>
      <w:szCs w:val="18"/>
    </w:rPr>
  </w:style>
  <w:style w:type="character" w:customStyle="1" w:styleId="FontStyle90">
    <w:name w:val="Font Style90"/>
    <w:basedOn w:val="DefaultParagraphFont"/>
    <w:uiPriority w:val="99"/>
    <w:rsid w:val="007A0780"/>
    <w:rPr>
      <w:rFonts w:ascii="Times New Roman" w:hAnsi="Times New Roman" w:cs="Times New Roman"/>
      <w:b/>
      <w:bCs/>
      <w:i/>
      <w:iCs/>
      <w:sz w:val="20"/>
      <w:szCs w:val="20"/>
    </w:rPr>
  </w:style>
  <w:style w:type="character" w:customStyle="1" w:styleId="FontStyle91">
    <w:name w:val="Font Style91"/>
    <w:basedOn w:val="DefaultParagraphFont"/>
    <w:uiPriority w:val="99"/>
    <w:rsid w:val="007A0780"/>
    <w:rPr>
      <w:rFonts w:ascii="Cambria" w:hAnsi="Cambria" w:cs="Cambria"/>
      <w:i/>
      <w:iCs/>
      <w:sz w:val="26"/>
      <w:szCs w:val="26"/>
    </w:rPr>
  </w:style>
  <w:style w:type="character" w:customStyle="1" w:styleId="FontStyle93">
    <w:name w:val="Font Style93"/>
    <w:basedOn w:val="DefaultParagraphFont"/>
    <w:uiPriority w:val="99"/>
    <w:rsid w:val="007A0780"/>
    <w:rPr>
      <w:rFonts w:ascii="Cambria" w:hAnsi="Cambria" w:cs="Cambria"/>
      <w:b/>
      <w:bCs/>
      <w:i/>
      <w:iCs/>
      <w:sz w:val="24"/>
      <w:szCs w:val="24"/>
    </w:rPr>
  </w:style>
  <w:style w:type="character" w:customStyle="1" w:styleId="FontStyle94">
    <w:name w:val="Font Style94"/>
    <w:basedOn w:val="DefaultParagraphFont"/>
    <w:uiPriority w:val="99"/>
    <w:rsid w:val="007A0780"/>
    <w:rPr>
      <w:rFonts w:ascii="Times New Roman" w:hAnsi="Times New Roman" w:cs="Times New Roman"/>
      <w:i/>
      <w:iCs/>
      <w:sz w:val="26"/>
      <w:szCs w:val="26"/>
    </w:rPr>
  </w:style>
  <w:style w:type="character" w:customStyle="1" w:styleId="FontStyle96">
    <w:name w:val="Font Style96"/>
    <w:basedOn w:val="DefaultParagraphFont"/>
    <w:uiPriority w:val="99"/>
    <w:rsid w:val="007A0780"/>
    <w:rPr>
      <w:rFonts w:ascii="Times New Roman" w:hAnsi="Times New Roman" w:cs="Times New Roman"/>
      <w:b/>
      <w:bCs/>
      <w:sz w:val="22"/>
      <w:szCs w:val="22"/>
    </w:rPr>
  </w:style>
  <w:style w:type="character" w:customStyle="1" w:styleId="FontStyle97">
    <w:name w:val="Font Style97"/>
    <w:basedOn w:val="DefaultParagraphFont"/>
    <w:uiPriority w:val="99"/>
    <w:rsid w:val="007A0780"/>
    <w:rPr>
      <w:rFonts w:ascii="Times New Roman" w:hAnsi="Times New Roman" w:cs="Times New Roman"/>
      <w:sz w:val="38"/>
      <w:szCs w:val="38"/>
    </w:rPr>
  </w:style>
  <w:style w:type="character" w:customStyle="1" w:styleId="FontStyle99">
    <w:name w:val="Font Style99"/>
    <w:basedOn w:val="DefaultParagraphFont"/>
    <w:uiPriority w:val="99"/>
    <w:rsid w:val="007A0780"/>
    <w:rPr>
      <w:rFonts w:ascii="Times New Roman" w:hAnsi="Times New Roman" w:cs="Times New Roman"/>
      <w:b/>
      <w:bCs/>
      <w:sz w:val="22"/>
      <w:szCs w:val="22"/>
    </w:rPr>
  </w:style>
  <w:style w:type="character" w:customStyle="1" w:styleId="FontStyle100">
    <w:name w:val="Font Style100"/>
    <w:basedOn w:val="DefaultParagraphFont"/>
    <w:uiPriority w:val="99"/>
    <w:rsid w:val="007A0780"/>
    <w:rPr>
      <w:rFonts w:ascii="Times New Roman" w:hAnsi="Times New Roman" w:cs="Times New Roman"/>
      <w:b/>
      <w:bCs/>
      <w:sz w:val="22"/>
      <w:szCs w:val="22"/>
    </w:rPr>
  </w:style>
  <w:style w:type="character" w:customStyle="1" w:styleId="FontStyle101">
    <w:name w:val="Font Style101"/>
    <w:basedOn w:val="DefaultParagraphFont"/>
    <w:uiPriority w:val="99"/>
    <w:rsid w:val="007A0780"/>
    <w:rPr>
      <w:rFonts w:ascii="Times New Roman" w:hAnsi="Times New Roman" w:cs="Times New Roman"/>
      <w:b/>
      <w:bCs/>
      <w:sz w:val="20"/>
      <w:szCs w:val="20"/>
    </w:rPr>
  </w:style>
  <w:style w:type="character" w:customStyle="1" w:styleId="FontStyle102">
    <w:name w:val="Font Style102"/>
    <w:basedOn w:val="DefaultParagraphFont"/>
    <w:uiPriority w:val="99"/>
    <w:rsid w:val="007A0780"/>
    <w:rPr>
      <w:rFonts w:ascii="Franklin Gothic Heavy" w:hAnsi="Franklin Gothic Heavy" w:cs="Franklin Gothic Heavy"/>
      <w:sz w:val="12"/>
      <w:szCs w:val="12"/>
    </w:rPr>
  </w:style>
  <w:style w:type="character" w:customStyle="1" w:styleId="FontStyle103">
    <w:name w:val="Font Style103"/>
    <w:basedOn w:val="DefaultParagraphFont"/>
    <w:uiPriority w:val="99"/>
    <w:rsid w:val="007A0780"/>
    <w:rPr>
      <w:rFonts w:ascii="Times New Roman" w:hAnsi="Times New Roman" w:cs="Times New Roman"/>
      <w:b/>
      <w:bCs/>
      <w:sz w:val="22"/>
      <w:szCs w:val="22"/>
    </w:rPr>
  </w:style>
  <w:style w:type="character" w:customStyle="1" w:styleId="FontStyle104">
    <w:name w:val="Font Style104"/>
    <w:basedOn w:val="DefaultParagraphFont"/>
    <w:uiPriority w:val="99"/>
    <w:rsid w:val="007A0780"/>
    <w:rPr>
      <w:rFonts w:ascii="Times New Roman" w:hAnsi="Times New Roman" w:cs="Times New Roman"/>
      <w:sz w:val="28"/>
      <w:szCs w:val="28"/>
    </w:rPr>
  </w:style>
  <w:style w:type="paragraph" w:customStyle="1" w:styleId="afffff7">
    <w:name w:val="Стиль доклада"/>
    <w:basedOn w:val="Normal"/>
    <w:uiPriority w:val="99"/>
    <w:rsid w:val="007A0780"/>
    <w:pPr>
      <w:tabs>
        <w:tab w:val="left" w:pos="709"/>
      </w:tabs>
      <w:spacing w:line="360" w:lineRule="auto"/>
      <w:ind w:firstLine="720"/>
      <w:jc w:val="both"/>
    </w:pPr>
    <w:rPr>
      <w:sz w:val="28"/>
      <w:szCs w:val="28"/>
    </w:rPr>
  </w:style>
  <w:style w:type="paragraph" w:customStyle="1" w:styleId="normal4">
    <w:name w:val="normal"/>
    <w:basedOn w:val="Normal"/>
    <w:uiPriority w:val="99"/>
    <w:rsid w:val="00FA1F89"/>
    <w:pPr>
      <w:spacing w:before="100" w:beforeAutospacing="1" w:after="100" w:afterAutospacing="1"/>
    </w:pPr>
  </w:style>
  <w:style w:type="character" w:customStyle="1" w:styleId="1fff4">
    <w:name w:val="Тема примечания Знак1"/>
    <w:basedOn w:val="CommentTextChar"/>
    <w:uiPriority w:val="99"/>
    <w:semiHidden/>
    <w:rsid w:val="00C81EF1"/>
    <w:rPr>
      <w:rFonts w:ascii="Times New Roman" w:hAnsi="Times New Roman" w:cs="Times New Roman"/>
      <w:b/>
      <w:bCs/>
    </w:rPr>
  </w:style>
  <w:style w:type="paragraph" w:customStyle="1" w:styleId="38">
    <w:name w:val="заголовок 3"/>
    <w:basedOn w:val="Normal"/>
    <w:next w:val="Normal"/>
    <w:uiPriority w:val="99"/>
    <w:rsid w:val="00C81EF1"/>
    <w:pPr>
      <w:keepNext/>
      <w:autoSpaceDE w:val="0"/>
      <w:autoSpaceDN w:val="0"/>
      <w:outlineLvl w:val="2"/>
    </w:pPr>
    <w:rPr>
      <w:b/>
      <w:bCs/>
      <w:sz w:val="20"/>
      <w:szCs w:val="20"/>
    </w:rPr>
  </w:style>
  <w:style w:type="paragraph" w:customStyle="1" w:styleId="60">
    <w:name w:val="заголовок 6"/>
    <w:basedOn w:val="Normal"/>
    <w:next w:val="Normal"/>
    <w:uiPriority w:val="99"/>
    <w:rsid w:val="00C81EF1"/>
    <w:pPr>
      <w:keepNext/>
      <w:autoSpaceDE w:val="0"/>
      <w:autoSpaceDN w:val="0"/>
      <w:ind w:firstLine="720"/>
      <w:jc w:val="center"/>
      <w:outlineLvl w:val="5"/>
    </w:pPr>
    <w:rPr>
      <w:sz w:val="28"/>
      <w:szCs w:val="28"/>
    </w:rPr>
  </w:style>
  <w:style w:type="paragraph" w:customStyle="1" w:styleId="91">
    <w:name w:val="заголовок 9"/>
    <w:basedOn w:val="Normal"/>
    <w:next w:val="Normal"/>
    <w:uiPriority w:val="99"/>
    <w:rsid w:val="00C81EF1"/>
    <w:pPr>
      <w:keepNext/>
      <w:autoSpaceDE w:val="0"/>
      <w:autoSpaceDN w:val="0"/>
      <w:jc w:val="center"/>
      <w:outlineLvl w:val="8"/>
    </w:pPr>
    <w:rPr>
      <w:b/>
      <w:bCs/>
    </w:rPr>
  </w:style>
  <w:style w:type="paragraph" w:customStyle="1" w:styleId="afffff8">
    <w:name w:val="Знак Знак Знак Знак Знак Знак Знак"/>
    <w:basedOn w:val="Normal"/>
    <w:uiPriority w:val="99"/>
    <w:rsid w:val="008270CD"/>
    <w:pPr>
      <w:spacing w:before="100" w:beforeAutospacing="1" w:after="100" w:afterAutospacing="1"/>
    </w:pPr>
    <w:rPr>
      <w:rFonts w:ascii="Tahoma" w:hAnsi="Tahoma" w:cs="Tahoma"/>
      <w:sz w:val="20"/>
      <w:szCs w:val="20"/>
      <w:lang w:val="en-US" w:eastAsia="en-US"/>
    </w:rPr>
  </w:style>
  <w:style w:type="numbering" w:styleId="1ai">
    <w:name w:val="Outline List 1"/>
    <w:basedOn w:val="NoList"/>
    <w:uiPriority w:val="99"/>
    <w:semiHidden/>
    <w:unhideWhenUsed/>
    <w:locked/>
    <w:rsid w:val="006C5FB3"/>
    <w:pPr>
      <w:numPr>
        <w:numId w:val="20"/>
      </w:numPr>
    </w:pPr>
  </w:style>
  <w:style w:type="numbering" w:customStyle="1" w:styleId="ArticleSection1">
    <w:name w:val="Article / Section1"/>
    <w:rsid w:val="006C5FB3"/>
    <w:pPr>
      <w:numPr>
        <w:numId w:val="21"/>
      </w:numPr>
    </w:pPr>
  </w:style>
  <w:style w:type="numbering" w:styleId="111111">
    <w:name w:val="Outline List 2"/>
    <w:basedOn w:val="NoList"/>
    <w:uiPriority w:val="99"/>
    <w:semiHidden/>
    <w:unhideWhenUsed/>
    <w:locked/>
    <w:rsid w:val="006C5FB3"/>
    <w:pPr>
      <w:numPr>
        <w:numId w:val="22"/>
      </w:numPr>
    </w:pPr>
  </w:style>
</w:styles>
</file>

<file path=word/webSettings.xml><?xml version="1.0" encoding="utf-8"?>
<w:webSettings xmlns:r="http://schemas.openxmlformats.org/officeDocument/2006/relationships" xmlns:w="http://schemas.openxmlformats.org/wordprocessingml/2006/main">
  <w:divs>
    <w:div w:id="1532841998">
      <w:marLeft w:val="0"/>
      <w:marRight w:val="0"/>
      <w:marTop w:val="0"/>
      <w:marBottom w:val="0"/>
      <w:divBdr>
        <w:top w:val="none" w:sz="0" w:space="0" w:color="auto"/>
        <w:left w:val="none" w:sz="0" w:space="0" w:color="auto"/>
        <w:bottom w:val="none" w:sz="0" w:space="0" w:color="auto"/>
        <w:right w:val="none" w:sz="0" w:space="0" w:color="auto"/>
      </w:divBdr>
    </w:div>
    <w:div w:id="1532841999">
      <w:marLeft w:val="0"/>
      <w:marRight w:val="0"/>
      <w:marTop w:val="0"/>
      <w:marBottom w:val="0"/>
      <w:divBdr>
        <w:top w:val="none" w:sz="0" w:space="0" w:color="auto"/>
        <w:left w:val="none" w:sz="0" w:space="0" w:color="auto"/>
        <w:bottom w:val="none" w:sz="0" w:space="0" w:color="auto"/>
        <w:right w:val="none" w:sz="0" w:space="0" w:color="auto"/>
      </w:divBdr>
    </w:div>
    <w:div w:id="1532842000">
      <w:marLeft w:val="0"/>
      <w:marRight w:val="0"/>
      <w:marTop w:val="0"/>
      <w:marBottom w:val="0"/>
      <w:divBdr>
        <w:top w:val="none" w:sz="0" w:space="0" w:color="auto"/>
        <w:left w:val="none" w:sz="0" w:space="0" w:color="auto"/>
        <w:bottom w:val="none" w:sz="0" w:space="0" w:color="auto"/>
        <w:right w:val="none" w:sz="0" w:space="0" w:color="auto"/>
      </w:divBdr>
    </w:div>
    <w:div w:id="1532842002">
      <w:marLeft w:val="0"/>
      <w:marRight w:val="0"/>
      <w:marTop w:val="0"/>
      <w:marBottom w:val="0"/>
      <w:divBdr>
        <w:top w:val="none" w:sz="0" w:space="0" w:color="auto"/>
        <w:left w:val="none" w:sz="0" w:space="0" w:color="auto"/>
        <w:bottom w:val="none" w:sz="0" w:space="0" w:color="auto"/>
        <w:right w:val="none" w:sz="0" w:space="0" w:color="auto"/>
      </w:divBdr>
    </w:div>
    <w:div w:id="1532842003">
      <w:marLeft w:val="0"/>
      <w:marRight w:val="0"/>
      <w:marTop w:val="0"/>
      <w:marBottom w:val="0"/>
      <w:divBdr>
        <w:top w:val="none" w:sz="0" w:space="0" w:color="auto"/>
        <w:left w:val="none" w:sz="0" w:space="0" w:color="auto"/>
        <w:bottom w:val="none" w:sz="0" w:space="0" w:color="auto"/>
        <w:right w:val="none" w:sz="0" w:space="0" w:color="auto"/>
      </w:divBdr>
    </w:div>
    <w:div w:id="1532842004">
      <w:marLeft w:val="0"/>
      <w:marRight w:val="0"/>
      <w:marTop w:val="0"/>
      <w:marBottom w:val="0"/>
      <w:divBdr>
        <w:top w:val="none" w:sz="0" w:space="0" w:color="auto"/>
        <w:left w:val="none" w:sz="0" w:space="0" w:color="auto"/>
        <w:bottom w:val="none" w:sz="0" w:space="0" w:color="auto"/>
        <w:right w:val="none" w:sz="0" w:space="0" w:color="auto"/>
      </w:divBdr>
    </w:div>
    <w:div w:id="1532842005">
      <w:marLeft w:val="0"/>
      <w:marRight w:val="0"/>
      <w:marTop w:val="0"/>
      <w:marBottom w:val="0"/>
      <w:divBdr>
        <w:top w:val="none" w:sz="0" w:space="0" w:color="auto"/>
        <w:left w:val="none" w:sz="0" w:space="0" w:color="auto"/>
        <w:bottom w:val="none" w:sz="0" w:space="0" w:color="auto"/>
        <w:right w:val="none" w:sz="0" w:space="0" w:color="auto"/>
      </w:divBdr>
    </w:div>
    <w:div w:id="1532842006">
      <w:marLeft w:val="0"/>
      <w:marRight w:val="0"/>
      <w:marTop w:val="0"/>
      <w:marBottom w:val="0"/>
      <w:divBdr>
        <w:top w:val="none" w:sz="0" w:space="0" w:color="auto"/>
        <w:left w:val="none" w:sz="0" w:space="0" w:color="auto"/>
        <w:bottom w:val="none" w:sz="0" w:space="0" w:color="auto"/>
        <w:right w:val="none" w:sz="0" w:space="0" w:color="auto"/>
      </w:divBdr>
    </w:div>
    <w:div w:id="1532842007">
      <w:marLeft w:val="0"/>
      <w:marRight w:val="0"/>
      <w:marTop w:val="0"/>
      <w:marBottom w:val="0"/>
      <w:divBdr>
        <w:top w:val="none" w:sz="0" w:space="0" w:color="auto"/>
        <w:left w:val="none" w:sz="0" w:space="0" w:color="auto"/>
        <w:bottom w:val="none" w:sz="0" w:space="0" w:color="auto"/>
        <w:right w:val="none" w:sz="0" w:space="0" w:color="auto"/>
      </w:divBdr>
      <w:divsChild>
        <w:div w:id="1532842021">
          <w:marLeft w:val="0"/>
          <w:marRight w:val="0"/>
          <w:marTop w:val="0"/>
          <w:marBottom w:val="0"/>
          <w:divBdr>
            <w:top w:val="none" w:sz="0" w:space="0" w:color="auto"/>
            <w:left w:val="none" w:sz="0" w:space="0" w:color="auto"/>
            <w:bottom w:val="none" w:sz="0" w:space="0" w:color="auto"/>
            <w:right w:val="none" w:sz="0" w:space="0" w:color="auto"/>
          </w:divBdr>
        </w:div>
        <w:div w:id="1532842028">
          <w:marLeft w:val="0"/>
          <w:marRight w:val="0"/>
          <w:marTop w:val="0"/>
          <w:marBottom w:val="0"/>
          <w:divBdr>
            <w:top w:val="none" w:sz="0" w:space="0" w:color="auto"/>
            <w:left w:val="none" w:sz="0" w:space="0" w:color="auto"/>
            <w:bottom w:val="none" w:sz="0" w:space="0" w:color="auto"/>
            <w:right w:val="none" w:sz="0" w:space="0" w:color="auto"/>
          </w:divBdr>
        </w:div>
      </w:divsChild>
    </w:div>
    <w:div w:id="1532842008">
      <w:marLeft w:val="0"/>
      <w:marRight w:val="0"/>
      <w:marTop w:val="0"/>
      <w:marBottom w:val="0"/>
      <w:divBdr>
        <w:top w:val="none" w:sz="0" w:space="0" w:color="auto"/>
        <w:left w:val="none" w:sz="0" w:space="0" w:color="auto"/>
        <w:bottom w:val="none" w:sz="0" w:space="0" w:color="auto"/>
        <w:right w:val="none" w:sz="0" w:space="0" w:color="auto"/>
      </w:divBdr>
    </w:div>
    <w:div w:id="1532842009">
      <w:marLeft w:val="0"/>
      <w:marRight w:val="0"/>
      <w:marTop w:val="0"/>
      <w:marBottom w:val="0"/>
      <w:divBdr>
        <w:top w:val="none" w:sz="0" w:space="0" w:color="auto"/>
        <w:left w:val="none" w:sz="0" w:space="0" w:color="auto"/>
        <w:bottom w:val="none" w:sz="0" w:space="0" w:color="auto"/>
        <w:right w:val="none" w:sz="0" w:space="0" w:color="auto"/>
      </w:divBdr>
    </w:div>
    <w:div w:id="1532842011">
      <w:marLeft w:val="0"/>
      <w:marRight w:val="0"/>
      <w:marTop w:val="0"/>
      <w:marBottom w:val="0"/>
      <w:divBdr>
        <w:top w:val="none" w:sz="0" w:space="0" w:color="auto"/>
        <w:left w:val="none" w:sz="0" w:space="0" w:color="auto"/>
        <w:bottom w:val="none" w:sz="0" w:space="0" w:color="auto"/>
        <w:right w:val="none" w:sz="0" w:space="0" w:color="auto"/>
      </w:divBdr>
    </w:div>
    <w:div w:id="1532842012">
      <w:marLeft w:val="0"/>
      <w:marRight w:val="0"/>
      <w:marTop w:val="0"/>
      <w:marBottom w:val="0"/>
      <w:divBdr>
        <w:top w:val="none" w:sz="0" w:space="0" w:color="auto"/>
        <w:left w:val="none" w:sz="0" w:space="0" w:color="auto"/>
        <w:bottom w:val="none" w:sz="0" w:space="0" w:color="auto"/>
        <w:right w:val="none" w:sz="0" w:space="0" w:color="auto"/>
      </w:divBdr>
    </w:div>
    <w:div w:id="1532842013">
      <w:marLeft w:val="0"/>
      <w:marRight w:val="0"/>
      <w:marTop w:val="0"/>
      <w:marBottom w:val="0"/>
      <w:divBdr>
        <w:top w:val="none" w:sz="0" w:space="0" w:color="auto"/>
        <w:left w:val="none" w:sz="0" w:space="0" w:color="auto"/>
        <w:bottom w:val="none" w:sz="0" w:space="0" w:color="auto"/>
        <w:right w:val="none" w:sz="0" w:space="0" w:color="auto"/>
      </w:divBdr>
    </w:div>
    <w:div w:id="1532842015">
      <w:marLeft w:val="0"/>
      <w:marRight w:val="0"/>
      <w:marTop w:val="0"/>
      <w:marBottom w:val="0"/>
      <w:divBdr>
        <w:top w:val="none" w:sz="0" w:space="0" w:color="auto"/>
        <w:left w:val="none" w:sz="0" w:space="0" w:color="auto"/>
        <w:bottom w:val="none" w:sz="0" w:space="0" w:color="auto"/>
        <w:right w:val="none" w:sz="0" w:space="0" w:color="auto"/>
      </w:divBdr>
    </w:div>
    <w:div w:id="1532842016">
      <w:marLeft w:val="0"/>
      <w:marRight w:val="0"/>
      <w:marTop w:val="0"/>
      <w:marBottom w:val="0"/>
      <w:divBdr>
        <w:top w:val="none" w:sz="0" w:space="0" w:color="auto"/>
        <w:left w:val="none" w:sz="0" w:space="0" w:color="auto"/>
        <w:bottom w:val="none" w:sz="0" w:space="0" w:color="auto"/>
        <w:right w:val="none" w:sz="0" w:space="0" w:color="auto"/>
      </w:divBdr>
    </w:div>
    <w:div w:id="1532842017">
      <w:marLeft w:val="0"/>
      <w:marRight w:val="0"/>
      <w:marTop w:val="0"/>
      <w:marBottom w:val="0"/>
      <w:divBdr>
        <w:top w:val="none" w:sz="0" w:space="0" w:color="auto"/>
        <w:left w:val="none" w:sz="0" w:space="0" w:color="auto"/>
        <w:bottom w:val="none" w:sz="0" w:space="0" w:color="auto"/>
        <w:right w:val="none" w:sz="0" w:space="0" w:color="auto"/>
      </w:divBdr>
    </w:div>
    <w:div w:id="1532842018">
      <w:marLeft w:val="0"/>
      <w:marRight w:val="0"/>
      <w:marTop w:val="0"/>
      <w:marBottom w:val="0"/>
      <w:divBdr>
        <w:top w:val="none" w:sz="0" w:space="0" w:color="auto"/>
        <w:left w:val="none" w:sz="0" w:space="0" w:color="auto"/>
        <w:bottom w:val="none" w:sz="0" w:space="0" w:color="auto"/>
        <w:right w:val="none" w:sz="0" w:space="0" w:color="auto"/>
      </w:divBdr>
    </w:div>
    <w:div w:id="1532842019">
      <w:marLeft w:val="0"/>
      <w:marRight w:val="0"/>
      <w:marTop w:val="0"/>
      <w:marBottom w:val="0"/>
      <w:divBdr>
        <w:top w:val="none" w:sz="0" w:space="0" w:color="auto"/>
        <w:left w:val="none" w:sz="0" w:space="0" w:color="auto"/>
        <w:bottom w:val="none" w:sz="0" w:space="0" w:color="auto"/>
        <w:right w:val="none" w:sz="0" w:space="0" w:color="auto"/>
      </w:divBdr>
    </w:div>
    <w:div w:id="1532842020">
      <w:marLeft w:val="0"/>
      <w:marRight w:val="0"/>
      <w:marTop w:val="0"/>
      <w:marBottom w:val="0"/>
      <w:divBdr>
        <w:top w:val="none" w:sz="0" w:space="0" w:color="auto"/>
        <w:left w:val="none" w:sz="0" w:space="0" w:color="auto"/>
        <w:bottom w:val="none" w:sz="0" w:space="0" w:color="auto"/>
        <w:right w:val="none" w:sz="0" w:space="0" w:color="auto"/>
      </w:divBdr>
    </w:div>
    <w:div w:id="1532842022">
      <w:marLeft w:val="0"/>
      <w:marRight w:val="0"/>
      <w:marTop w:val="0"/>
      <w:marBottom w:val="0"/>
      <w:divBdr>
        <w:top w:val="none" w:sz="0" w:space="0" w:color="auto"/>
        <w:left w:val="none" w:sz="0" w:space="0" w:color="auto"/>
        <w:bottom w:val="none" w:sz="0" w:space="0" w:color="auto"/>
        <w:right w:val="none" w:sz="0" w:space="0" w:color="auto"/>
      </w:divBdr>
    </w:div>
    <w:div w:id="1532842023">
      <w:marLeft w:val="0"/>
      <w:marRight w:val="0"/>
      <w:marTop w:val="0"/>
      <w:marBottom w:val="0"/>
      <w:divBdr>
        <w:top w:val="none" w:sz="0" w:space="0" w:color="auto"/>
        <w:left w:val="none" w:sz="0" w:space="0" w:color="auto"/>
        <w:bottom w:val="none" w:sz="0" w:space="0" w:color="auto"/>
        <w:right w:val="none" w:sz="0" w:space="0" w:color="auto"/>
      </w:divBdr>
    </w:div>
    <w:div w:id="1532842024">
      <w:marLeft w:val="0"/>
      <w:marRight w:val="0"/>
      <w:marTop w:val="0"/>
      <w:marBottom w:val="0"/>
      <w:divBdr>
        <w:top w:val="none" w:sz="0" w:space="0" w:color="auto"/>
        <w:left w:val="none" w:sz="0" w:space="0" w:color="auto"/>
        <w:bottom w:val="none" w:sz="0" w:space="0" w:color="auto"/>
        <w:right w:val="none" w:sz="0" w:space="0" w:color="auto"/>
      </w:divBdr>
    </w:div>
    <w:div w:id="1532842025">
      <w:marLeft w:val="0"/>
      <w:marRight w:val="0"/>
      <w:marTop w:val="0"/>
      <w:marBottom w:val="0"/>
      <w:divBdr>
        <w:top w:val="none" w:sz="0" w:space="0" w:color="auto"/>
        <w:left w:val="none" w:sz="0" w:space="0" w:color="auto"/>
        <w:bottom w:val="none" w:sz="0" w:space="0" w:color="auto"/>
        <w:right w:val="none" w:sz="0" w:space="0" w:color="auto"/>
      </w:divBdr>
    </w:div>
    <w:div w:id="1532842027">
      <w:marLeft w:val="0"/>
      <w:marRight w:val="0"/>
      <w:marTop w:val="0"/>
      <w:marBottom w:val="0"/>
      <w:divBdr>
        <w:top w:val="none" w:sz="0" w:space="0" w:color="auto"/>
        <w:left w:val="none" w:sz="0" w:space="0" w:color="auto"/>
        <w:bottom w:val="none" w:sz="0" w:space="0" w:color="auto"/>
        <w:right w:val="none" w:sz="0" w:space="0" w:color="auto"/>
      </w:divBdr>
    </w:div>
    <w:div w:id="1532842029">
      <w:marLeft w:val="0"/>
      <w:marRight w:val="0"/>
      <w:marTop w:val="0"/>
      <w:marBottom w:val="0"/>
      <w:divBdr>
        <w:top w:val="none" w:sz="0" w:space="0" w:color="auto"/>
        <w:left w:val="none" w:sz="0" w:space="0" w:color="auto"/>
        <w:bottom w:val="none" w:sz="0" w:space="0" w:color="auto"/>
        <w:right w:val="none" w:sz="0" w:space="0" w:color="auto"/>
      </w:divBdr>
    </w:div>
    <w:div w:id="1532842031">
      <w:marLeft w:val="0"/>
      <w:marRight w:val="0"/>
      <w:marTop w:val="0"/>
      <w:marBottom w:val="0"/>
      <w:divBdr>
        <w:top w:val="none" w:sz="0" w:space="0" w:color="auto"/>
        <w:left w:val="none" w:sz="0" w:space="0" w:color="auto"/>
        <w:bottom w:val="none" w:sz="0" w:space="0" w:color="auto"/>
        <w:right w:val="none" w:sz="0" w:space="0" w:color="auto"/>
      </w:divBdr>
    </w:div>
    <w:div w:id="1532842032">
      <w:marLeft w:val="0"/>
      <w:marRight w:val="0"/>
      <w:marTop w:val="0"/>
      <w:marBottom w:val="0"/>
      <w:divBdr>
        <w:top w:val="none" w:sz="0" w:space="0" w:color="auto"/>
        <w:left w:val="none" w:sz="0" w:space="0" w:color="auto"/>
        <w:bottom w:val="none" w:sz="0" w:space="0" w:color="auto"/>
        <w:right w:val="none" w:sz="0" w:space="0" w:color="auto"/>
      </w:divBdr>
    </w:div>
    <w:div w:id="1532842033">
      <w:marLeft w:val="0"/>
      <w:marRight w:val="0"/>
      <w:marTop w:val="0"/>
      <w:marBottom w:val="0"/>
      <w:divBdr>
        <w:top w:val="none" w:sz="0" w:space="0" w:color="auto"/>
        <w:left w:val="none" w:sz="0" w:space="0" w:color="auto"/>
        <w:bottom w:val="none" w:sz="0" w:space="0" w:color="auto"/>
        <w:right w:val="none" w:sz="0" w:space="0" w:color="auto"/>
      </w:divBdr>
    </w:div>
    <w:div w:id="1532842034">
      <w:marLeft w:val="0"/>
      <w:marRight w:val="0"/>
      <w:marTop w:val="0"/>
      <w:marBottom w:val="0"/>
      <w:divBdr>
        <w:top w:val="none" w:sz="0" w:space="0" w:color="auto"/>
        <w:left w:val="none" w:sz="0" w:space="0" w:color="auto"/>
        <w:bottom w:val="none" w:sz="0" w:space="0" w:color="auto"/>
        <w:right w:val="none" w:sz="0" w:space="0" w:color="auto"/>
      </w:divBdr>
      <w:divsChild>
        <w:div w:id="1532842014">
          <w:marLeft w:val="0"/>
          <w:marRight w:val="0"/>
          <w:marTop w:val="0"/>
          <w:marBottom w:val="0"/>
          <w:divBdr>
            <w:top w:val="none" w:sz="0" w:space="0" w:color="auto"/>
            <w:left w:val="none" w:sz="0" w:space="0" w:color="auto"/>
            <w:bottom w:val="none" w:sz="0" w:space="0" w:color="auto"/>
            <w:right w:val="none" w:sz="0" w:space="0" w:color="auto"/>
          </w:divBdr>
        </w:div>
      </w:divsChild>
    </w:div>
    <w:div w:id="1532842036">
      <w:marLeft w:val="0"/>
      <w:marRight w:val="0"/>
      <w:marTop w:val="0"/>
      <w:marBottom w:val="0"/>
      <w:divBdr>
        <w:top w:val="none" w:sz="0" w:space="0" w:color="auto"/>
        <w:left w:val="none" w:sz="0" w:space="0" w:color="auto"/>
        <w:bottom w:val="none" w:sz="0" w:space="0" w:color="auto"/>
        <w:right w:val="none" w:sz="0" w:space="0" w:color="auto"/>
      </w:divBdr>
    </w:div>
    <w:div w:id="1532842037">
      <w:marLeft w:val="0"/>
      <w:marRight w:val="0"/>
      <w:marTop w:val="0"/>
      <w:marBottom w:val="0"/>
      <w:divBdr>
        <w:top w:val="none" w:sz="0" w:space="0" w:color="auto"/>
        <w:left w:val="none" w:sz="0" w:space="0" w:color="auto"/>
        <w:bottom w:val="none" w:sz="0" w:space="0" w:color="auto"/>
        <w:right w:val="none" w:sz="0" w:space="0" w:color="auto"/>
      </w:divBdr>
    </w:div>
    <w:div w:id="1532842038">
      <w:marLeft w:val="0"/>
      <w:marRight w:val="0"/>
      <w:marTop w:val="0"/>
      <w:marBottom w:val="0"/>
      <w:divBdr>
        <w:top w:val="none" w:sz="0" w:space="0" w:color="auto"/>
        <w:left w:val="none" w:sz="0" w:space="0" w:color="auto"/>
        <w:bottom w:val="none" w:sz="0" w:space="0" w:color="auto"/>
        <w:right w:val="none" w:sz="0" w:space="0" w:color="auto"/>
      </w:divBdr>
    </w:div>
    <w:div w:id="1532842039">
      <w:marLeft w:val="0"/>
      <w:marRight w:val="0"/>
      <w:marTop w:val="0"/>
      <w:marBottom w:val="0"/>
      <w:divBdr>
        <w:top w:val="none" w:sz="0" w:space="0" w:color="auto"/>
        <w:left w:val="none" w:sz="0" w:space="0" w:color="auto"/>
        <w:bottom w:val="none" w:sz="0" w:space="0" w:color="auto"/>
        <w:right w:val="none" w:sz="0" w:space="0" w:color="auto"/>
      </w:divBdr>
    </w:div>
    <w:div w:id="1532842040">
      <w:marLeft w:val="0"/>
      <w:marRight w:val="0"/>
      <w:marTop w:val="0"/>
      <w:marBottom w:val="0"/>
      <w:divBdr>
        <w:top w:val="none" w:sz="0" w:space="0" w:color="auto"/>
        <w:left w:val="none" w:sz="0" w:space="0" w:color="auto"/>
        <w:bottom w:val="none" w:sz="0" w:space="0" w:color="auto"/>
        <w:right w:val="none" w:sz="0" w:space="0" w:color="auto"/>
      </w:divBdr>
    </w:div>
    <w:div w:id="1532842041">
      <w:marLeft w:val="0"/>
      <w:marRight w:val="0"/>
      <w:marTop w:val="0"/>
      <w:marBottom w:val="0"/>
      <w:divBdr>
        <w:top w:val="none" w:sz="0" w:space="0" w:color="auto"/>
        <w:left w:val="none" w:sz="0" w:space="0" w:color="auto"/>
        <w:bottom w:val="none" w:sz="0" w:space="0" w:color="auto"/>
        <w:right w:val="none" w:sz="0" w:space="0" w:color="auto"/>
      </w:divBdr>
    </w:div>
    <w:div w:id="1532842042">
      <w:marLeft w:val="0"/>
      <w:marRight w:val="0"/>
      <w:marTop w:val="0"/>
      <w:marBottom w:val="0"/>
      <w:divBdr>
        <w:top w:val="none" w:sz="0" w:space="0" w:color="auto"/>
        <w:left w:val="none" w:sz="0" w:space="0" w:color="auto"/>
        <w:bottom w:val="none" w:sz="0" w:space="0" w:color="auto"/>
        <w:right w:val="none" w:sz="0" w:space="0" w:color="auto"/>
      </w:divBdr>
      <w:divsChild>
        <w:div w:id="1532842030">
          <w:marLeft w:val="0"/>
          <w:marRight w:val="0"/>
          <w:marTop w:val="0"/>
          <w:marBottom w:val="0"/>
          <w:divBdr>
            <w:top w:val="none" w:sz="0" w:space="0" w:color="auto"/>
            <w:left w:val="none" w:sz="0" w:space="0" w:color="auto"/>
            <w:bottom w:val="none" w:sz="0" w:space="0" w:color="auto"/>
            <w:right w:val="none" w:sz="0" w:space="0" w:color="auto"/>
          </w:divBdr>
        </w:div>
      </w:divsChild>
    </w:div>
    <w:div w:id="1532842043">
      <w:marLeft w:val="0"/>
      <w:marRight w:val="0"/>
      <w:marTop w:val="0"/>
      <w:marBottom w:val="0"/>
      <w:divBdr>
        <w:top w:val="none" w:sz="0" w:space="0" w:color="auto"/>
        <w:left w:val="none" w:sz="0" w:space="0" w:color="auto"/>
        <w:bottom w:val="none" w:sz="0" w:space="0" w:color="auto"/>
        <w:right w:val="none" w:sz="0" w:space="0" w:color="auto"/>
      </w:divBdr>
    </w:div>
    <w:div w:id="1532842044">
      <w:marLeft w:val="0"/>
      <w:marRight w:val="0"/>
      <w:marTop w:val="0"/>
      <w:marBottom w:val="0"/>
      <w:divBdr>
        <w:top w:val="none" w:sz="0" w:space="0" w:color="auto"/>
        <w:left w:val="none" w:sz="0" w:space="0" w:color="auto"/>
        <w:bottom w:val="none" w:sz="0" w:space="0" w:color="auto"/>
        <w:right w:val="none" w:sz="0" w:space="0" w:color="auto"/>
      </w:divBdr>
    </w:div>
    <w:div w:id="1532842045">
      <w:marLeft w:val="0"/>
      <w:marRight w:val="0"/>
      <w:marTop w:val="0"/>
      <w:marBottom w:val="0"/>
      <w:divBdr>
        <w:top w:val="none" w:sz="0" w:space="0" w:color="auto"/>
        <w:left w:val="none" w:sz="0" w:space="0" w:color="auto"/>
        <w:bottom w:val="none" w:sz="0" w:space="0" w:color="auto"/>
        <w:right w:val="none" w:sz="0" w:space="0" w:color="auto"/>
      </w:divBdr>
    </w:div>
    <w:div w:id="1532842046">
      <w:marLeft w:val="0"/>
      <w:marRight w:val="0"/>
      <w:marTop w:val="0"/>
      <w:marBottom w:val="0"/>
      <w:divBdr>
        <w:top w:val="none" w:sz="0" w:space="0" w:color="auto"/>
        <w:left w:val="none" w:sz="0" w:space="0" w:color="auto"/>
        <w:bottom w:val="none" w:sz="0" w:space="0" w:color="auto"/>
        <w:right w:val="none" w:sz="0" w:space="0" w:color="auto"/>
      </w:divBdr>
    </w:div>
    <w:div w:id="1532842047">
      <w:marLeft w:val="0"/>
      <w:marRight w:val="0"/>
      <w:marTop w:val="0"/>
      <w:marBottom w:val="0"/>
      <w:divBdr>
        <w:top w:val="none" w:sz="0" w:space="0" w:color="auto"/>
        <w:left w:val="none" w:sz="0" w:space="0" w:color="auto"/>
        <w:bottom w:val="none" w:sz="0" w:space="0" w:color="auto"/>
        <w:right w:val="none" w:sz="0" w:space="0" w:color="auto"/>
      </w:divBdr>
    </w:div>
    <w:div w:id="1532842048">
      <w:marLeft w:val="0"/>
      <w:marRight w:val="0"/>
      <w:marTop w:val="0"/>
      <w:marBottom w:val="0"/>
      <w:divBdr>
        <w:top w:val="none" w:sz="0" w:space="0" w:color="auto"/>
        <w:left w:val="none" w:sz="0" w:space="0" w:color="auto"/>
        <w:bottom w:val="none" w:sz="0" w:space="0" w:color="auto"/>
        <w:right w:val="none" w:sz="0" w:space="0" w:color="auto"/>
      </w:divBdr>
      <w:divsChild>
        <w:div w:id="1532842001">
          <w:marLeft w:val="0"/>
          <w:marRight w:val="0"/>
          <w:marTop w:val="0"/>
          <w:marBottom w:val="0"/>
          <w:divBdr>
            <w:top w:val="none" w:sz="0" w:space="0" w:color="auto"/>
            <w:left w:val="none" w:sz="0" w:space="0" w:color="auto"/>
            <w:bottom w:val="none" w:sz="0" w:space="0" w:color="auto"/>
            <w:right w:val="none" w:sz="0" w:space="0" w:color="auto"/>
          </w:divBdr>
        </w:div>
        <w:div w:id="1532842010">
          <w:marLeft w:val="0"/>
          <w:marRight w:val="0"/>
          <w:marTop w:val="0"/>
          <w:marBottom w:val="0"/>
          <w:divBdr>
            <w:top w:val="none" w:sz="0" w:space="0" w:color="auto"/>
            <w:left w:val="none" w:sz="0" w:space="0" w:color="auto"/>
            <w:bottom w:val="none" w:sz="0" w:space="0" w:color="auto"/>
            <w:right w:val="none" w:sz="0" w:space="0" w:color="auto"/>
          </w:divBdr>
        </w:div>
        <w:div w:id="1532842026">
          <w:marLeft w:val="0"/>
          <w:marRight w:val="0"/>
          <w:marTop w:val="0"/>
          <w:marBottom w:val="0"/>
          <w:divBdr>
            <w:top w:val="none" w:sz="0" w:space="0" w:color="auto"/>
            <w:left w:val="none" w:sz="0" w:space="0" w:color="auto"/>
            <w:bottom w:val="none" w:sz="0" w:space="0" w:color="auto"/>
            <w:right w:val="none" w:sz="0" w:space="0" w:color="auto"/>
          </w:divBdr>
        </w:div>
        <w:div w:id="1532842035">
          <w:marLeft w:val="0"/>
          <w:marRight w:val="0"/>
          <w:marTop w:val="0"/>
          <w:marBottom w:val="0"/>
          <w:divBdr>
            <w:top w:val="none" w:sz="0" w:space="0" w:color="auto"/>
            <w:left w:val="none" w:sz="0" w:space="0" w:color="auto"/>
            <w:bottom w:val="none" w:sz="0" w:space="0" w:color="auto"/>
            <w:right w:val="none" w:sz="0" w:space="0" w:color="auto"/>
          </w:divBdr>
        </w:div>
      </w:divsChild>
    </w:div>
    <w:div w:id="1532842049">
      <w:marLeft w:val="0"/>
      <w:marRight w:val="0"/>
      <w:marTop w:val="0"/>
      <w:marBottom w:val="0"/>
      <w:divBdr>
        <w:top w:val="none" w:sz="0" w:space="0" w:color="auto"/>
        <w:left w:val="none" w:sz="0" w:space="0" w:color="auto"/>
        <w:bottom w:val="none" w:sz="0" w:space="0" w:color="auto"/>
        <w:right w:val="none" w:sz="0" w:space="0" w:color="auto"/>
      </w:divBdr>
    </w:div>
    <w:div w:id="1532842050">
      <w:marLeft w:val="0"/>
      <w:marRight w:val="0"/>
      <w:marTop w:val="0"/>
      <w:marBottom w:val="0"/>
      <w:divBdr>
        <w:top w:val="none" w:sz="0" w:space="0" w:color="auto"/>
        <w:left w:val="none" w:sz="0" w:space="0" w:color="auto"/>
        <w:bottom w:val="none" w:sz="0" w:space="0" w:color="auto"/>
        <w:right w:val="none" w:sz="0" w:space="0" w:color="auto"/>
      </w:divBdr>
    </w:div>
    <w:div w:id="1532842051">
      <w:marLeft w:val="0"/>
      <w:marRight w:val="0"/>
      <w:marTop w:val="0"/>
      <w:marBottom w:val="0"/>
      <w:divBdr>
        <w:top w:val="none" w:sz="0" w:space="0" w:color="auto"/>
        <w:left w:val="none" w:sz="0" w:space="0" w:color="auto"/>
        <w:bottom w:val="none" w:sz="0" w:space="0" w:color="auto"/>
        <w:right w:val="none" w:sz="0" w:space="0" w:color="auto"/>
      </w:divBdr>
    </w:div>
    <w:div w:id="1532842052">
      <w:marLeft w:val="0"/>
      <w:marRight w:val="0"/>
      <w:marTop w:val="0"/>
      <w:marBottom w:val="0"/>
      <w:divBdr>
        <w:top w:val="none" w:sz="0" w:space="0" w:color="auto"/>
        <w:left w:val="none" w:sz="0" w:space="0" w:color="auto"/>
        <w:bottom w:val="none" w:sz="0" w:space="0" w:color="auto"/>
        <w:right w:val="none" w:sz="0" w:space="0" w:color="auto"/>
      </w:divBdr>
    </w:div>
    <w:div w:id="1532842053">
      <w:marLeft w:val="0"/>
      <w:marRight w:val="0"/>
      <w:marTop w:val="0"/>
      <w:marBottom w:val="0"/>
      <w:divBdr>
        <w:top w:val="none" w:sz="0" w:space="0" w:color="auto"/>
        <w:left w:val="none" w:sz="0" w:space="0" w:color="auto"/>
        <w:bottom w:val="none" w:sz="0" w:space="0" w:color="auto"/>
        <w:right w:val="none" w:sz="0" w:space="0" w:color="auto"/>
      </w:divBdr>
    </w:div>
    <w:div w:id="1532842054">
      <w:marLeft w:val="0"/>
      <w:marRight w:val="0"/>
      <w:marTop w:val="0"/>
      <w:marBottom w:val="0"/>
      <w:divBdr>
        <w:top w:val="none" w:sz="0" w:space="0" w:color="auto"/>
        <w:left w:val="none" w:sz="0" w:space="0" w:color="auto"/>
        <w:bottom w:val="none" w:sz="0" w:space="0" w:color="auto"/>
        <w:right w:val="none" w:sz="0" w:space="0" w:color="auto"/>
      </w:divBdr>
    </w:div>
    <w:div w:id="1532842055">
      <w:marLeft w:val="0"/>
      <w:marRight w:val="0"/>
      <w:marTop w:val="0"/>
      <w:marBottom w:val="0"/>
      <w:divBdr>
        <w:top w:val="none" w:sz="0" w:space="0" w:color="auto"/>
        <w:left w:val="none" w:sz="0" w:space="0" w:color="auto"/>
        <w:bottom w:val="none" w:sz="0" w:space="0" w:color="auto"/>
        <w:right w:val="none" w:sz="0" w:space="0" w:color="auto"/>
      </w:divBdr>
    </w:div>
    <w:div w:id="1532842056">
      <w:marLeft w:val="0"/>
      <w:marRight w:val="0"/>
      <w:marTop w:val="0"/>
      <w:marBottom w:val="0"/>
      <w:divBdr>
        <w:top w:val="none" w:sz="0" w:space="0" w:color="auto"/>
        <w:left w:val="none" w:sz="0" w:space="0" w:color="auto"/>
        <w:bottom w:val="none" w:sz="0" w:space="0" w:color="auto"/>
        <w:right w:val="none" w:sz="0" w:space="0" w:color="auto"/>
      </w:divBdr>
    </w:div>
    <w:div w:id="1532842057">
      <w:marLeft w:val="0"/>
      <w:marRight w:val="0"/>
      <w:marTop w:val="0"/>
      <w:marBottom w:val="0"/>
      <w:divBdr>
        <w:top w:val="none" w:sz="0" w:space="0" w:color="auto"/>
        <w:left w:val="none" w:sz="0" w:space="0" w:color="auto"/>
        <w:bottom w:val="none" w:sz="0" w:space="0" w:color="auto"/>
        <w:right w:val="none" w:sz="0" w:space="0" w:color="auto"/>
      </w:divBdr>
    </w:div>
    <w:div w:id="1532842058">
      <w:marLeft w:val="0"/>
      <w:marRight w:val="0"/>
      <w:marTop w:val="0"/>
      <w:marBottom w:val="0"/>
      <w:divBdr>
        <w:top w:val="none" w:sz="0" w:space="0" w:color="auto"/>
        <w:left w:val="none" w:sz="0" w:space="0" w:color="auto"/>
        <w:bottom w:val="none" w:sz="0" w:space="0" w:color="auto"/>
        <w:right w:val="none" w:sz="0" w:space="0" w:color="auto"/>
      </w:divBdr>
    </w:div>
    <w:div w:id="1532842059">
      <w:marLeft w:val="0"/>
      <w:marRight w:val="0"/>
      <w:marTop w:val="0"/>
      <w:marBottom w:val="0"/>
      <w:divBdr>
        <w:top w:val="none" w:sz="0" w:space="0" w:color="auto"/>
        <w:left w:val="none" w:sz="0" w:space="0" w:color="auto"/>
        <w:bottom w:val="none" w:sz="0" w:space="0" w:color="auto"/>
        <w:right w:val="none" w:sz="0" w:space="0" w:color="auto"/>
      </w:divBdr>
    </w:div>
    <w:div w:id="1532842060">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oleObject" Target="embeddings/oleObject1.bin"/><Relationship Id="rId13" Type="http://schemas.openxmlformats.org/officeDocument/2006/relationships/hyperlink" Target="http://www.businesspravo.ru/Docum/DocumShow_DocumID_86682.html" TargetMode="External"/><Relationship Id="rId18" Type="http://schemas.openxmlformats.org/officeDocument/2006/relationships/image" Target="media/image6.png"/><Relationship Id="rId26" Type="http://schemas.openxmlformats.org/officeDocument/2006/relationships/hyperlink" Target="http://dic.academic.ru/dic.nsf/bse/69644/%D0%91%D0%BB%D0%B0%D0%B3%D0%BE%D1%83%D1%81%D1%82%D1%80%D0%BE%D0%B9%D1%81%D1%82%D0%B2%D0%BE" TargetMode="External"/><Relationship Id="rId3" Type="http://schemas.openxmlformats.org/officeDocument/2006/relationships/settings" Target="settings.xml"/><Relationship Id="rId21" Type="http://schemas.openxmlformats.org/officeDocument/2006/relationships/image" Target="media/image8.jpeg"/><Relationship Id="rId7" Type="http://schemas.openxmlformats.org/officeDocument/2006/relationships/image" Target="media/image1.wmf"/><Relationship Id="rId12" Type="http://schemas.openxmlformats.org/officeDocument/2006/relationships/hyperlink" Target="http://www.businesspravo.ru/Docum/DocumShow_DocumID_122070.html" TargetMode="External"/><Relationship Id="rId17" Type="http://schemas.openxmlformats.org/officeDocument/2006/relationships/image" Target="media/image5.png"/><Relationship Id="rId25" Type="http://schemas.openxmlformats.org/officeDocument/2006/relationships/oleObject" Target="embeddings/oleObject2.bin"/><Relationship Id="rId2" Type="http://schemas.openxmlformats.org/officeDocument/2006/relationships/styles" Target="styles.xml"/><Relationship Id="rId16" Type="http://schemas.openxmlformats.org/officeDocument/2006/relationships/image" Target="media/image4.jpeg"/><Relationship Id="rId20" Type="http://schemas.openxmlformats.org/officeDocument/2006/relationships/image" Target="media/image7.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region.kostroma.net/" TargetMode="External"/><Relationship Id="rId24" Type="http://schemas.openxmlformats.org/officeDocument/2006/relationships/image" Target="media/image10.wmf"/><Relationship Id="rId5" Type="http://schemas.openxmlformats.org/officeDocument/2006/relationships/footnotes" Target="footnotes.xml"/><Relationship Id="rId15" Type="http://schemas.openxmlformats.org/officeDocument/2006/relationships/image" Target="media/image3.jpeg"/><Relationship Id="rId23" Type="http://schemas.openxmlformats.org/officeDocument/2006/relationships/image" Target="media/image9.jpeg"/><Relationship Id="rId28" Type="http://schemas.openxmlformats.org/officeDocument/2006/relationships/theme" Target="theme/theme1.xml"/><Relationship Id="rId10" Type="http://schemas.openxmlformats.org/officeDocument/2006/relationships/footer" Target="footer1.xml"/><Relationship Id="rId19" Type="http://schemas.openxmlformats.org/officeDocument/2006/relationships/hyperlink" Target="http://geocentr-msk.ru/" TargetMode="External"/><Relationship Id="rId4" Type="http://schemas.openxmlformats.org/officeDocument/2006/relationships/webSettings" Target="webSettings.xml"/><Relationship Id="rId9" Type="http://schemas.openxmlformats.org/officeDocument/2006/relationships/header" Target="header1.xml"/><Relationship Id="rId14" Type="http://schemas.openxmlformats.org/officeDocument/2006/relationships/image" Target="media/image2.jpeg"/><Relationship Id="rId22" Type="http://schemas.openxmlformats.org/officeDocument/2006/relationships/hyperlink" Target="http://www.kostroma-eparhia.ru/index.php?option=com_content&amp;view=article&amp;id=6401&amp;catid=25:kostroma-eparhia-news&amp;Itemid=90" TargetMode="External"/><Relationship Id="rId27"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Normal_Wordconv.dotm</Template>
  <TotalTime>6</TotalTime>
  <Pages>201</Pages>
  <Words>-32766</Words>
  <Characters>-32766</Characters>
  <Application>Microsoft Office Outlook</Application>
  <DocSecurity>0</DocSecurity>
  <Lines>0</Lines>
  <Paragraphs>0</Paragraphs>
  <ScaleCrop>false</ScaleCrop>
  <Company>Zemresurs</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Проект генерального плана Апраксинского сельского поселения</dc:title>
  <dc:subject>Обосновывающие материалы</dc:subject>
  <dc:creator>ЗАО "Надир"</dc:creator>
  <cp:keywords/>
  <dc:description/>
  <cp:lastModifiedBy>User</cp:lastModifiedBy>
  <cp:revision>2</cp:revision>
  <cp:lastPrinted>2012-02-07T09:54:00Z</cp:lastPrinted>
  <dcterms:created xsi:type="dcterms:W3CDTF">2015-08-17T10:46:00Z</dcterms:created>
  <dcterms:modified xsi:type="dcterms:W3CDTF">2015-08-17T10:46:00Z</dcterms:modified>
</cp:coreProperties>
</file>