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66" w:rsidRPr="0065449A" w:rsidRDefault="008F7E66" w:rsidP="008F7E66">
      <w:pPr>
        <w:jc w:val="center"/>
        <w:rPr>
          <w:b/>
          <w:sz w:val="28"/>
          <w:szCs w:val="28"/>
        </w:rPr>
      </w:pPr>
      <w:r w:rsidRPr="0065449A">
        <w:rPr>
          <w:b/>
          <w:sz w:val="28"/>
          <w:szCs w:val="28"/>
        </w:rPr>
        <w:t>«За причинение тяжкого вреда здоровью</w:t>
      </w:r>
    </w:p>
    <w:p w:rsidR="008F7E66" w:rsidRPr="0065449A" w:rsidRDefault="008F7E66" w:rsidP="008F7E66">
      <w:pPr>
        <w:jc w:val="center"/>
        <w:rPr>
          <w:b/>
          <w:sz w:val="28"/>
          <w:szCs w:val="28"/>
        </w:rPr>
      </w:pPr>
      <w:r w:rsidRPr="0065449A">
        <w:rPr>
          <w:b/>
          <w:sz w:val="28"/>
          <w:szCs w:val="28"/>
        </w:rPr>
        <w:t>предусмотрена строгая уголовная ответственность»</w:t>
      </w:r>
    </w:p>
    <w:p w:rsidR="008F7E66" w:rsidRPr="00F44E9E" w:rsidRDefault="008F7E66" w:rsidP="008F7E66">
      <w:pPr>
        <w:rPr>
          <w:sz w:val="28"/>
          <w:szCs w:val="28"/>
        </w:rPr>
      </w:pPr>
    </w:p>
    <w:p w:rsidR="008F7E66" w:rsidRPr="00F44E9E" w:rsidRDefault="008F7E66" w:rsidP="008F7E66">
      <w:pPr>
        <w:jc w:val="both"/>
        <w:rPr>
          <w:sz w:val="28"/>
          <w:szCs w:val="28"/>
        </w:rPr>
      </w:pPr>
      <w:r w:rsidRPr="00F44E9E">
        <w:rPr>
          <w:sz w:val="28"/>
          <w:szCs w:val="28"/>
        </w:rPr>
        <w:tab/>
        <w:t xml:space="preserve">Приговором Костромского районного суда за умышленное причинение тяжкого вреда здоровью, опасного для жизни человека, повлекшего за собою потерю какого-либо органа, совершенное с применением предметов, используемых в качестве оружия, осуждена жительница п. Никольское. </w:t>
      </w:r>
    </w:p>
    <w:p w:rsidR="008F7E66" w:rsidRPr="00F44E9E" w:rsidRDefault="008F7E66" w:rsidP="008F7E66">
      <w:pPr>
        <w:ind w:firstLine="709"/>
        <w:jc w:val="both"/>
        <w:rPr>
          <w:sz w:val="28"/>
          <w:szCs w:val="28"/>
        </w:rPr>
      </w:pPr>
      <w:r w:rsidRPr="00F44E9E">
        <w:rPr>
          <w:sz w:val="28"/>
          <w:szCs w:val="28"/>
        </w:rPr>
        <w:t>Как установлено в судебном заседании, в июле 2021 года в вечернее время, находясь по месту своего временного проживания, в ходе ссоры С. умышленно нанесла своему сожителю один удар ножом в область живота. В результате указанных действий у потерпевшего образовались телесные повреждения в виде колото-резаной раны передней брюшной стенки, проникающей в брюшную полость, сквозными ранениями печени, желчного пузыря.</w:t>
      </w:r>
    </w:p>
    <w:p w:rsidR="008F7E66" w:rsidRPr="00F44E9E" w:rsidRDefault="008F7E66" w:rsidP="008F7E66">
      <w:pPr>
        <w:ind w:firstLine="709"/>
        <w:jc w:val="both"/>
        <w:rPr>
          <w:sz w:val="28"/>
          <w:szCs w:val="28"/>
        </w:rPr>
      </w:pPr>
      <w:r w:rsidRPr="00F44E9E"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 xml:space="preserve">мнения государственного обвинителя, </w:t>
      </w:r>
      <w:r w:rsidRPr="00F44E9E">
        <w:rPr>
          <w:sz w:val="28"/>
          <w:szCs w:val="28"/>
        </w:rPr>
        <w:t xml:space="preserve">наличия смягчающих вину обстоятельств, С. назначено наказание в виде 2 лет 6 месяцев лишения свободы с отбыванием наказания в исправительной колонии общего режима. </w:t>
      </w:r>
    </w:p>
    <w:p w:rsidR="008F7E66" w:rsidRDefault="008F7E66" w:rsidP="008F7E66">
      <w:pPr>
        <w:ind w:firstLine="709"/>
        <w:jc w:val="both"/>
        <w:rPr>
          <w:sz w:val="28"/>
          <w:szCs w:val="28"/>
        </w:rPr>
      </w:pPr>
      <w:r w:rsidRPr="00F44E9E">
        <w:rPr>
          <w:sz w:val="28"/>
          <w:szCs w:val="28"/>
        </w:rPr>
        <w:t xml:space="preserve">С осужденной также взыскана стоимость затрат на лечение потерпевшего в размере более 19 тысяч рублей. </w:t>
      </w:r>
    </w:p>
    <w:p w:rsidR="00A95EFE" w:rsidRDefault="00A95EFE"/>
    <w:sectPr w:rsidR="00A95EFE" w:rsidSect="00A9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E66"/>
    <w:rsid w:val="000247EB"/>
    <w:rsid w:val="001B6A5F"/>
    <w:rsid w:val="00255849"/>
    <w:rsid w:val="003027C5"/>
    <w:rsid w:val="0032339A"/>
    <w:rsid w:val="00453AA6"/>
    <w:rsid w:val="004867DD"/>
    <w:rsid w:val="004C5AE4"/>
    <w:rsid w:val="005654FA"/>
    <w:rsid w:val="006D1EE7"/>
    <w:rsid w:val="007F04CF"/>
    <w:rsid w:val="00847F9B"/>
    <w:rsid w:val="008F7E66"/>
    <w:rsid w:val="00A55E11"/>
    <w:rsid w:val="00A95EFE"/>
    <w:rsid w:val="00B207CE"/>
    <w:rsid w:val="00C24547"/>
    <w:rsid w:val="00C45782"/>
    <w:rsid w:val="00DA155D"/>
    <w:rsid w:val="00DE4262"/>
    <w:rsid w:val="00E7470F"/>
    <w:rsid w:val="00FD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>Grizli777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2021-12-28T06:06:00Z</dcterms:created>
  <dcterms:modified xsi:type="dcterms:W3CDTF">2021-12-28T06:06:00Z</dcterms:modified>
</cp:coreProperties>
</file>