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BC1EA" w14:textId="77777777" w:rsidR="006B245B" w:rsidRDefault="006B245B" w:rsidP="006B245B">
      <w:pPr>
        <w:pStyle w:val="a7"/>
        <w:shd w:val="clear" w:color="auto" w:fill="FFFFFF"/>
        <w:spacing w:before="0" w:beforeAutospacing="0" w:after="150" w:afterAutospacing="0"/>
        <w:ind w:left="6096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</w:t>
      </w:r>
    </w:p>
    <w:p w14:paraId="4E5AFFAE" w14:textId="0C36F6A7" w:rsidR="006B245B" w:rsidRDefault="006B245B" w:rsidP="006B245B">
      <w:pPr>
        <w:pStyle w:val="a7"/>
        <w:shd w:val="clear" w:color="auto" w:fill="FFFFFF"/>
        <w:spacing w:before="0" w:beforeAutospacing="0" w:after="150" w:afterAutospacing="0"/>
        <w:ind w:left="1091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Совета депутатов Минского сельского поселения от </w:t>
      </w:r>
      <w:r w:rsidR="00AF4F14">
        <w:rPr>
          <w:rFonts w:ascii="Arial" w:hAnsi="Arial" w:cs="Arial"/>
        </w:rPr>
        <w:t>18.</w:t>
      </w:r>
      <w:r>
        <w:rPr>
          <w:rFonts w:ascii="Arial" w:hAnsi="Arial" w:cs="Arial"/>
        </w:rPr>
        <w:t>10.2021 года №</w:t>
      </w:r>
      <w:r w:rsidR="00AF4F14">
        <w:rPr>
          <w:rFonts w:ascii="Arial" w:hAnsi="Arial" w:cs="Arial"/>
        </w:rPr>
        <w:t xml:space="preserve"> 23</w:t>
      </w:r>
    </w:p>
    <w:p w14:paraId="3404D52C" w14:textId="77777777" w:rsidR="006B245B" w:rsidRDefault="006B245B" w:rsidP="006B245B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РАЗМЕР ПЛАТЫ</w:t>
      </w:r>
    </w:p>
    <w:p w14:paraId="08AB80FB" w14:textId="7BA9206E" w:rsidR="007A437B" w:rsidRDefault="006B245B" w:rsidP="006B245B">
      <w:pPr>
        <w:jc w:val="center"/>
        <w:rPr>
          <w:rFonts w:ascii="Arial" w:hAnsi="Arial" w:cs="Arial"/>
          <w:b/>
          <w:bCs/>
        </w:rPr>
      </w:pPr>
      <w:r w:rsidRPr="006460AD">
        <w:rPr>
          <w:rFonts w:ascii="Arial" w:hAnsi="Arial" w:cs="Arial"/>
          <w:b/>
          <w:bCs/>
        </w:rPr>
        <w:t>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а также для собственников помещений, которые на общем собрании не приняли решение об установлении размера платы за содержание жилого помещения в многоквартирных жилых домах на территории муниципального образования Минского сельского поселения, обслуживание которых осуществляется управля</w:t>
      </w:r>
      <w:r w:rsidR="00AF2C91">
        <w:rPr>
          <w:rFonts w:ascii="Arial" w:hAnsi="Arial" w:cs="Arial"/>
          <w:b/>
          <w:bCs/>
        </w:rPr>
        <w:t>ющими организациями</w:t>
      </w:r>
    </w:p>
    <w:tbl>
      <w:tblPr>
        <w:tblpPr w:leftFromText="180" w:rightFromText="180" w:vertAnchor="page" w:horzAnchor="margin" w:tblpY="4840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5469"/>
        <w:gridCol w:w="2976"/>
        <w:gridCol w:w="1701"/>
        <w:gridCol w:w="1418"/>
        <w:gridCol w:w="1417"/>
        <w:gridCol w:w="1134"/>
      </w:tblGrid>
      <w:tr w:rsidR="006B245B" w:rsidRPr="006B245B" w14:paraId="2FB4AFDC" w14:textId="77777777" w:rsidTr="0044716D">
        <w:trPr>
          <w:trHeight w:val="1254"/>
        </w:trPr>
        <w:tc>
          <w:tcPr>
            <w:tcW w:w="622" w:type="dxa"/>
            <w:vMerge w:val="restart"/>
            <w:vAlign w:val="center"/>
          </w:tcPr>
          <w:p w14:paraId="357106AC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  <w:p w14:paraId="4C19B7C5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469" w:type="dxa"/>
            <w:vMerge w:val="restart"/>
            <w:vAlign w:val="center"/>
          </w:tcPr>
          <w:p w14:paraId="11ABDEC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677" w:type="dxa"/>
            <w:gridSpan w:val="2"/>
            <w:vAlign w:val="center"/>
          </w:tcPr>
          <w:p w14:paraId="098D51F5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Размер платы за содержание жилого помещения за 1 </w:t>
            </w:r>
            <w:proofErr w:type="spellStart"/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общей площади помещения в многоквартирном доме средней этажности, руб.</w:t>
            </w:r>
          </w:p>
          <w:p w14:paraId="0D8DCE3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том числе НДС)</w:t>
            </w:r>
          </w:p>
        </w:tc>
        <w:tc>
          <w:tcPr>
            <w:tcW w:w="3969" w:type="dxa"/>
            <w:gridSpan w:val="3"/>
            <w:vAlign w:val="center"/>
          </w:tcPr>
          <w:p w14:paraId="142BEB65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Размер платы за содержание жилого помещения за 1 </w:t>
            </w:r>
            <w:proofErr w:type="spellStart"/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общей площади помещения в малоэтажном многоквартирном доме, руб.</w:t>
            </w:r>
          </w:p>
          <w:p w14:paraId="73F2410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том числе НДС)</w:t>
            </w:r>
          </w:p>
        </w:tc>
      </w:tr>
      <w:tr w:rsidR="006B245B" w:rsidRPr="006B245B" w14:paraId="78B505C9" w14:textId="77777777" w:rsidTr="006B245B">
        <w:trPr>
          <w:trHeight w:val="288"/>
        </w:trPr>
        <w:tc>
          <w:tcPr>
            <w:tcW w:w="622" w:type="dxa"/>
            <w:vMerge/>
            <w:vAlign w:val="center"/>
          </w:tcPr>
          <w:p w14:paraId="41CB655C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69" w:type="dxa"/>
            <w:vMerge/>
            <w:vAlign w:val="center"/>
          </w:tcPr>
          <w:p w14:paraId="32FC5D7A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69AF01C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 этажей</w:t>
            </w:r>
          </w:p>
        </w:tc>
        <w:tc>
          <w:tcPr>
            <w:tcW w:w="1701" w:type="dxa"/>
            <w:vAlign w:val="center"/>
          </w:tcPr>
          <w:p w14:paraId="50FA0D08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 этажа</w:t>
            </w:r>
          </w:p>
        </w:tc>
        <w:tc>
          <w:tcPr>
            <w:tcW w:w="1418" w:type="dxa"/>
            <w:vAlign w:val="center"/>
          </w:tcPr>
          <w:p w14:paraId="23D2C1DA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 этажа</w:t>
            </w:r>
          </w:p>
        </w:tc>
        <w:tc>
          <w:tcPr>
            <w:tcW w:w="1417" w:type="dxa"/>
            <w:vAlign w:val="center"/>
          </w:tcPr>
          <w:p w14:paraId="676388C8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 этажа</w:t>
            </w:r>
          </w:p>
        </w:tc>
        <w:tc>
          <w:tcPr>
            <w:tcW w:w="1134" w:type="dxa"/>
            <w:vAlign w:val="center"/>
          </w:tcPr>
          <w:p w14:paraId="70835086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этаж</w:t>
            </w:r>
          </w:p>
        </w:tc>
      </w:tr>
      <w:tr w:rsidR="006B245B" w:rsidRPr="006B245B" w14:paraId="3EEE78C1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53ABD97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69" w:type="dxa"/>
            <w:vAlign w:val="center"/>
          </w:tcPr>
          <w:p w14:paraId="02C1B3C6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Содержание ИТО (систем вентиляции, отопления, ГВС, ХВС, водоотведения)</w:t>
            </w:r>
          </w:p>
        </w:tc>
        <w:tc>
          <w:tcPr>
            <w:tcW w:w="2976" w:type="dxa"/>
            <w:vAlign w:val="center"/>
          </w:tcPr>
          <w:p w14:paraId="5C1A5FBC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1701" w:type="dxa"/>
            <w:vAlign w:val="center"/>
          </w:tcPr>
          <w:p w14:paraId="7AD7A0F6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1418" w:type="dxa"/>
            <w:vAlign w:val="center"/>
          </w:tcPr>
          <w:p w14:paraId="3D470344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417" w:type="dxa"/>
            <w:vAlign w:val="center"/>
          </w:tcPr>
          <w:p w14:paraId="685511F4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6,39</w:t>
            </w:r>
          </w:p>
        </w:tc>
        <w:tc>
          <w:tcPr>
            <w:tcW w:w="1134" w:type="dxa"/>
            <w:vAlign w:val="center"/>
          </w:tcPr>
          <w:p w14:paraId="229EBE12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7,67</w:t>
            </w:r>
          </w:p>
        </w:tc>
      </w:tr>
      <w:tr w:rsidR="006B245B" w:rsidRPr="006B245B" w14:paraId="6434AC92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5D9B5123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69" w:type="dxa"/>
            <w:vAlign w:val="center"/>
          </w:tcPr>
          <w:p w14:paraId="2A84A16E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Содержание несущих конструкций (фундаментов, стен, подвала)</w:t>
            </w:r>
          </w:p>
        </w:tc>
        <w:tc>
          <w:tcPr>
            <w:tcW w:w="2976" w:type="dxa"/>
            <w:vAlign w:val="center"/>
          </w:tcPr>
          <w:p w14:paraId="3D31BA26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701" w:type="dxa"/>
            <w:vAlign w:val="center"/>
          </w:tcPr>
          <w:p w14:paraId="37BF1EB2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18" w:type="dxa"/>
            <w:vAlign w:val="center"/>
          </w:tcPr>
          <w:p w14:paraId="3A0952CE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417" w:type="dxa"/>
            <w:vAlign w:val="center"/>
          </w:tcPr>
          <w:p w14:paraId="12BA6EE6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2,89</w:t>
            </w:r>
          </w:p>
        </w:tc>
        <w:tc>
          <w:tcPr>
            <w:tcW w:w="1134" w:type="dxa"/>
            <w:vAlign w:val="center"/>
          </w:tcPr>
          <w:p w14:paraId="153D1AAA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3,46</w:t>
            </w:r>
          </w:p>
        </w:tc>
      </w:tr>
      <w:tr w:rsidR="006B245B" w:rsidRPr="006B245B" w14:paraId="69F1512C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53CD3B73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69" w:type="dxa"/>
            <w:vAlign w:val="center"/>
          </w:tcPr>
          <w:p w14:paraId="036E7F86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Работы по обеспечению пожарной безопасности</w:t>
            </w:r>
          </w:p>
        </w:tc>
        <w:tc>
          <w:tcPr>
            <w:tcW w:w="2976" w:type="dxa"/>
            <w:vAlign w:val="center"/>
          </w:tcPr>
          <w:p w14:paraId="411EFBDD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701" w:type="dxa"/>
            <w:vAlign w:val="center"/>
          </w:tcPr>
          <w:p w14:paraId="5CB1325D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418" w:type="dxa"/>
            <w:vAlign w:val="center"/>
          </w:tcPr>
          <w:p w14:paraId="14E5F4E7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417" w:type="dxa"/>
            <w:vAlign w:val="center"/>
          </w:tcPr>
          <w:p w14:paraId="54F0F099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4" w:type="dxa"/>
            <w:vAlign w:val="center"/>
          </w:tcPr>
          <w:p w14:paraId="3A4AFDA4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0,19</w:t>
            </w:r>
          </w:p>
        </w:tc>
      </w:tr>
      <w:tr w:rsidR="006B245B" w:rsidRPr="006B245B" w14:paraId="06888FE0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69C3E198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69" w:type="dxa"/>
            <w:vAlign w:val="center"/>
          </w:tcPr>
          <w:p w14:paraId="1AB2718B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Содержание систем внутридомового газового оборудования</w:t>
            </w:r>
          </w:p>
        </w:tc>
        <w:tc>
          <w:tcPr>
            <w:tcW w:w="2976" w:type="dxa"/>
            <w:vAlign w:val="center"/>
          </w:tcPr>
          <w:p w14:paraId="4ABA957F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701" w:type="dxa"/>
            <w:vAlign w:val="center"/>
          </w:tcPr>
          <w:p w14:paraId="73060539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418" w:type="dxa"/>
            <w:vAlign w:val="center"/>
          </w:tcPr>
          <w:p w14:paraId="49033E9D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417" w:type="dxa"/>
            <w:vAlign w:val="center"/>
          </w:tcPr>
          <w:p w14:paraId="1C85DDE3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134" w:type="dxa"/>
            <w:vAlign w:val="center"/>
          </w:tcPr>
          <w:p w14:paraId="569E009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0,81</w:t>
            </w:r>
          </w:p>
        </w:tc>
      </w:tr>
      <w:tr w:rsidR="006B245B" w:rsidRPr="006B245B" w14:paraId="10EB1F11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400425A5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69" w:type="dxa"/>
            <w:vAlign w:val="center"/>
          </w:tcPr>
          <w:p w14:paraId="7A24F74A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Содержание электрооборудования</w:t>
            </w:r>
          </w:p>
        </w:tc>
        <w:tc>
          <w:tcPr>
            <w:tcW w:w="2976" w:type="dxa"/>
            <w:vAlign w:val="center"/>
          </w:tcPr>
          <w:p w14:paraId="772FD59B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701" w:type="dxa"/>
            <w:vAlign w:val="center"/>
          </w:tcPr>
          <w:p w14:paraId="012281BD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418" w:type="dxa"/>
            <w:vAlign w:val="center"/>
          </w:tcPr>
          <w:p w14:paraId="23D7EED4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417" w:type="dxa"/>
            <w:vAlign w:val="center"/>
          </w:tcPr>
          <w:p w14:paraId="2DF1F337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134" w:type="dxa"/>
            <w:vAlign w:val="center"/>
          </w:tcPr>
          <w:p w14:paraId="360C4CCD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1,76</w:t>
            </w:r>
          </w:p>
        </w:tc>
      </w:tr>
      <w:tr w:rsidR="006B245B" w:rsidRPr="006B245B" w14:paraId="0778C24B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27138F04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69" w:type="dxa"/>
            <w:vAlign w:val="center"/>
          </w:tcPr>
          <w:p w14:paraId="34625D01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Уборка придомовой территории</w:t>
            </w:r>
          </w:p>
        </w:tc>
        <w:tc>
          <w:tcPr>
            <w:tcW w:w="2976" w:type="dxa"/>
            <w:vAlign w:val="center"/>
          </w:tcPr>
          <w:p w14:paraId="3C96ACF4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1701" w:type="dxa"/>
            <w:vAlign w:val="center"/>
          </w:tcPr>
          <w:p w14:paraId="7B75F25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418" w:type="dxa"/>
            <w:vAlign w:val="center"/>
          </w:tcPr>
          <w:p w14:paraId="76DDF9EB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1417" w:type="dxa"/>
            <w:vAlign w:val="center"/>
          </w:tcPr>
          <w:p w14:paraId="3CC9AD2C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134" w:type="dxa"/>
            <w:vAlign w:val="center"/>
          </w:tcPr>
          <w:p w14:paraId="2005541E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B245B" w:rsidRPr="006B245B" w14:paraId="23E930A8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3EC25DFC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69" w:type="dxa"/>
            <w:vAlign w:val="center"/>
          </w:tcPr>
          <w:p w14:paraId="419C62DD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Аварийная служба</w:t>
            </w:r>
          </w:p>
        </w:tc>
        <w:tc>
          <w:tcPr>
            <w:tcW w:w="2976" w:type="dxa"/>
            <w:vAlign w:val="center"/>
          </w:tcPr>
          <w:p w14:paraId="27899BB8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701" w:type="dxa"/>
            <w:vAlign w:val="center"/>
          </w:tcPr>
          <w:p w14:paraId="652796BE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418" w:type="dxa"/>
            <w:vAlign w:val="center"/>
          </w:tcPr>
          <w:p w14:paraId="3ACEDA0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1417" w:type="dxa"/>
            <w:vAlign w:val="center"/>
          </w:tcPr>
          <w:p w14:paraId="2C8E302E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134" w:type="dxa"/>
            <w:vAlign w:val="center"/>
          </w:tcPr>
          <w:p w14:paraId="65DB2A0D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3,05</w:t>
            </w:r>
          </w:p>
        </w:tc>
      </w:tr>
      <w:tr w:rsidR="006B245B" w:rsidRPr="006B245B" w14:paraId="7512DAFF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43FC6124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69" w:type="dxa"/>
            <w:vAlign w:val="center"/>
          </w:tcPr>
          <w:p w14:paraId="44278030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Уборка мест общего пользования</w:t>
            </w:r>
          </w:p>
        </w:tc>
        <w:tc>
          <w:tcPr>
            <w:tcW w:w="2976" w:type="dxa"/>
            <w:vAlign w:val="center"/>
          </w:tcPr>
          <w:p w14:paraId="3A6D90AC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701" w:type="dxa"/>
            <w:vAlign w:val="center"/>
          </w:tcPr>
          <w:p w14:paraId="1853EB28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418" w:type="dxa"/>
            <w:vAlign w:val="center"/>
          </w:tcPr>
          <w:p w14:paraId="66711ABF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1417" w:type="dxa"/>
            <w:vAlign w:val="center"/>
          </w:tcPr>
          <w:p w14:paraId="1C1BFA97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1134" w:type="dxa"/>
            <w:vAlign w:val="center"/>
          </w:tcPr>
          <w:p w14:paraId="7869273A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B245B" w:rsidRPr="006B245B" w14:paraId="428776CB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6F685D73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469" w:type="dxa"/>
            <w:vAlign w:val="center"/>
          </w:tcPr>
          <w:p w14:paraId="11D5E583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Дератизация/дезинфекция/дезинсекция</w:t>
            </w:r>
          </w:p>
        </w:tc>
        <w:tc>
          <w:tcPr>
            <w:tcW w:w="2976" w:type="dxa"/>
            <w:vAlign w:val="center"/>
          </w:tcPr>
          <w:p w14:paraId="55D2993F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701" w:type="dxa"/>
            <w:vAlign w:val="center"/>
          </w:tcPr>
          <w:p w14:paraId="0B4DEABE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418" w:type="dxa"/>
            <w:vAlign w:val="center"/>
          </w:tcPr>
          <w:p w14:paraId="4733413B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417" w:type="dxa"/>
            <w:vAlign w:val="center"/>
          </w:tcPr>
          <w:p w14:paraId="145A55D8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34" w:type="dxa"/>
            <w:vAlign w:val="center"/>
          </w:tcPr>
          <w:p w14:paraId="689BF80A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0,37</w:t>
            </w:r>
          </w:p>
        </w:tc>
      </w:tr>
      <w:tr w:rsidR="006B245B" w:rsidRPr="006B245B" w14:paraId="68CBF52A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61E51772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69" w:type="dxa"/>
            <w:vAlign w:val="center"/>
          </w:tcPr>
          <w:p w14:paraId="2CC1581E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Освещение мест общего пользования</w:t>
            </w:r>
          </w:p>
        </w:tc>
        <w:tc>
          <w:tcPr>
            <w:tcW w:w="2976" w:type="dxa"/>
            <w:vAlign w:val="center"/>
          </w:tcPr>
          <w:p w14:paraId="105E395D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701" w:type="dxa"/>
            <w:vAlign w:val="center"/>
          </w:tcPr>
          <w:p w14:paraId="09CB5CAF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418" w:type="dxa"/>
            <w:vAlign w:val="center"/>
          </w:tcPr>
          <w:p w14:paraId="59AF6C61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1417" w:type="dxa"/>
            <w:vAlign w:val="center"/>
          </w:tcPr>
          <w:p w14:paraId="39DDB807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1134" w:type="dxa"/>
            <w:vAlign w:val="center"/>
          </w:tcPr>
          <w:p w14:paraId="09E9C8E0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3,21</w:t>
            </w:r>
          </w:p>
        </w:tc>
      </w:tr>
      <w:tr w:rsidR="006B245B" w:rsidRPr="006B245B" w14:paraId="3AD52474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73894A82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69" w:type="dxa"/>
            <w:vAlign w:val="center"/>
          </w:tcPr>
          <w:p w14:paraId="74FC5FE6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Услуги управляющей компании</w:t>
            </w:r>
          </w:p>
        </w:tc>
        <w:tc>
          <w:tcPr>
            <w:tcW w:w="2976" w:type="dxa"/>
            <w:vAlign w:val="center"/>
          </w:tcPr>
          <w:p w14:paraId="10F7F25E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701" w:type="dxa"/>
            <w:vAlign w:val="center"/>
          </w:tcPr>
          <w:p w14:paraId="1319C4B6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3,02</w:t>
            </w:r>
          </w:p>
        </w:tc>
        <w:tc>
          <w:tcPr>
            <w:tcW w:w="1418" w:type="dxa"/>
            <w:vAlign w:val="center"/>
          </w:tcPr>
          <w:p w14:paraId="5E9C354F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417" w:type="dxa"/>
            <w:vAlign w:val="center"/>
          </w:tcPr>
          <w:p w14:paraId="29B60492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4,35</w:t>
            </w:r>
          </w:p>
        </w:tc>
        <w:tc>
          <w:tcPr>
            <w:tcW w:w="1134" w:type="dxa"/>
            <w:vAlign w:val="center"/>
          </w:tcPr>
          <w:p w14:paraId="46DA2BF5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5,23</w:t>
            </w:r>
          </w:p>
        </w:tc>
      </w:tr>
      <w:tr w:rsidR="006B245B" w:rsidRPr="006B245B" w14:paraId="2B5F6980" w14:textId="77777777" w:rsidTr="006B245B">
        <w:trPr>
          <w:trHeight w:val="127"/>
        </w:trPr>
        <w:tc>
          <w:tcPr>
            <w:tcW w:w="622" w:type="dxa"/>
            <w:vAlign w:val="center"/>
          </w:tcPr>
          <w:p w14:paraId="3A6588E2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69" w:type="dxa"/>
            <w:vAlign w:val="center"/>
          </w:tcPr>
          <w:p w14:paraId="6441197F" w14:textId="77777777" w:rsidR="006B245B" w:rsidRPr="006B245B" w:rsidRDefault="006B245B" w:rsidP="006B24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Текущий ремонт</w:t>
            </w:r>
          </w:p>
        </w:tc>
        <w:tc>
          <w:tcPr>
            <w:tcW w:w="2976" w:type="dxa"/>
            <w:vAlign w:val="center"/>
          </w:tcPr>
          <w:p w14:paraId="307BFD59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701" w:type="dxa"/>
            <w:vAlign w:val="center"/>
          </w:tcPr>
          <w:p w14:paraId="1FB2FB80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1418" w:type="dxa"/>
            <w:vAlign w:val="center"/>
          </w:tcPr>
          <w:p w14:paraId="306731DF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417" w:type="dxa"/>
            <w:vAlign w:val="center"/>
          </w:tcPr>
          <w:p w14:paraId="01F0FFB9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1134" w:type="dxa"/>
            <w:vAlign w:val="center"/>
          </w:tcPr>
          <w:p w14:paraId="158F092B" w14:textId="77777777" w:rsidR="006B245B" w:rsidRPr="006B245B" w:rsidRDefault="006B245B" w:rsidP="006B2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color w:val="000000"/>
                <w:sz w:val="20"/>
                <w:szCs w:val="20"/>
              </w:rPr>
              <w:t>3,79</w:t>
            </w:r>
          </w:p>
        </w:tc>
      </w:tr>
      <w:tr w:rsidR="00651C2E" w:rsidRPr="006B245B" w14:paraId="67C067A3" w14:textId="77777777" w:rsidTr="00CF3DE3">
        <w:trPr>
          <w:trHeight w:val="127"/>
        </w:trPr>
        <w:tc>
          <w:tcPr>
            <w:tcW w:w="622" w:type="dxa"/>
            <w:vAlign w:val="center"/>
          </w:tcPr>
          <w:p w14:paraId="065F2ACC" w14:textId="77777777" w:rsidR="00651C2E" w:rsidRPr="006B245B" w:rsidRDefault="00651C2E" w:rsidP="00651C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69" w:type="dxa"/>
            <w:vAlign w:val="center"/>
          </w:tcPr>
          <w:p w14:paraId="0BF978AE" w14:textId="77777777" w:rsidR="00651C2E" w:rsidRPr="006B245B" w:rsidRDefault="00651C2E" w:rsidP="00651C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2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размер платы</w:t>
            </w:r>
          </w:p>
        </w:tc>
        <w:tc>
          <w:tcPr>
            <w:tcW w:w="2976" w:type="dxa"/>
            <w:vAlign w:val="bottom"/>
          </w:tcPr>
          <w:p w14:paraId="7C9750E6" w14:textId="120CE4C1" w:rsidR="00651C2E" w:rsidRPr="00651C2E" w:rsidRDefault="00651C2E" w:rsidP="00651C2E">
            <w:pPr>
              <w:pStyle w:val="a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C2E">
              <w:rPr>
                <w:rFonts w:ascii="Arial" w:hAnsi="Arial" w:cs="Arial"/>
                <w:b/>
                <w:bCs/>
                <w:sz w:val="20"/>
                <w:szCs w:val="20"/>
              </w:rPr>
              <w:t>18,35</w:t>
            </w:r>
          </w:p>
        </w:tc>
        <w:tc>
          <w:tcPr>
            <w:tcW w:w="1701" w:type="dxa"/>
            <w:vAlign w:val="bottom"/>
          </w:tcPr>
          <w:p w14:paraId="54076F68" w14:textId="7218C77E" w:rsidR="00651C2E" w:rsidRPr="00651C2E" w:rsidRDefault="00651C2E" w:rsidP="00651C2E">
            <w:pPr>
              <w:pStyle w:val="a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C2E">
              <w:rPr>
                <w:rFonts w:ascii="Arial" w:hAnsi="Arial" w:cs="Arial"/>
                <w:b/>
                <w:bCs/>
                <w:sz w:val="20"/>
                <w:szCs w:val="20"/>
              </w:rPr>
              <w:t>22,02</w:t>
            </w:r>
          </w:p>
        </w:tc>
        <w:tc>
          <w:tcPr>
            <w:tcW w:w="1418" w:type="dxa"/>
            <w:vAlign w:val="bottom"/>
          </w:tcPr>
          <w:p w14:paraId="3C49B954" w14:textId="08309FBB" w:rsidR="00651C2E" w:rsidRPr="00651C2E" w:rsidRDefault="00651C2E" w:rsidP="00651C2E">
            <w:pPr>
              <w:pStyle w:val="a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C2E">
              <w:rPr>
                <w:rFonts w:ascii="Arial" w:hAnsi="Arial" w:cs="Arial"/>
                <w:b/>
                <w:bCs/>
                <w:sz w:val="20"/>
                <w:szCs w:val="20"/>
              </w:rPr>
              <w:t>26,42</w:t>
            </w:r>
          </w:p>
        </w:tc>
        <w:tc>
          <w:tcPr>
            <w:tcW w:w="1417" w:type="dxa"/>
            <w:vAlign w:val="bottom"/>
          </w:tcPr>
          <w:p w14:paraId="7357AF78" w14:textId="775E0BCA" w:rsidR="00651C2E" w:rsidRPr="00651C2E" w:rsidRDefault="00651C2E" w:rsidP="00651C2E">
            <w:pPr>
              <w:pStyle w:val="a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C2E">
              <w:rPr>
                <w:rFonts w:ascii="Arial" w:hAnsi="Arial" w:cs="Arial"/>
                <w:b/>
                <w:bCs/>
                <w:sz w:val="20"/>
                <w:szCs w:val="20"/>
              </w:rPr>
              <w:t>31,71</w:t>
            </w:r>
          </w:p>
        </w:tc>
        <w:tc>
          <w:tcPr>
            <w:tcW w:w="1134" w:type="dxa"/>
            <w:vAlign w:val="bottom"/>
          </w:tcPr>
          <w:p w14:paraId="05F37446" w14:textId="4199259E" w:rsidR="00651C2E" w:rsidRPr="00651C2E" w:rsidRDefault="00651C2E" w:rsidP="00651C2E">
            <w:pPr>
              <w:pStyle w:val="a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C2E">
              <w:rPr>
                <w:rFonts w:ascii="Arial" w:hAnsi="Arial" w:cs="Arial"/>
                <w:b/>
                <w:bCs/>
                <w:sz w:val="20"/>
                <w:szCs w:val="20"/>
              </w:rPr>
              <w:t>38,04</w:t>
            </w:r>
          </w:p>
        </w:tc>
      </w:tr>
    </w:tbl>
    <w:p w14:paraId="1F15DCDA" w14:textId="10C536A4" w:rsidR="006B245B" w:rsidRDefault="006B245B" w:rsidP="006B245B">
      <w:pPr>
        <w:jc w:val="center"/>
        <w:rPr>
          <w:rFonts w:ascii="Arial" w:hAnsi="Arial" w:cs="Arial"/>
          <w:b/>
          <w:bCs/>
        </w:rPr>
      </w:pPr>
    </w:p>
    <w:p w14:paraId="78CDE61A" w14:textId="77777777" w:rsidR="006B245B" w:rsidRDefault="006B245B" w:rsidP="006B245B">
      <w:pPr>
        <w:jc w:val="center"/>
      </w:pPr>
    </w:p>
    <w:sectPr w:rsidR="006B245B" w:rsidSect="006B245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B77B2" w14:textId="77777777" w:rsidR="00174CFD" w:rsidRDefault="00174CFD" w:rsidP="006B245B">
      <w:r>
        <w:separator/>
      </w:r>
    </w:p>
  </w:endnote>
  <w:endnote w:type="continuationSeparator" w:id="0">
    <w:p w14:paraId="27649757" w14:textId="77777777" w:rsidR="00174CFD" w:rsidRDefault="00174CFD" w:rsidP="006B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07E3" w14:textId="77777777" w:rsidR="00174CFD" w:rsidRDefault="00174CFD" w:rsidP="006B245B">
      <w:r>
        <w:separator/>
      </w:r>
    </w:p>
  </w:footnote>
  <w:footnote w:type="continuationSeparator" w:id="0">
    <w:p w14:paraId="187B2890" w14:textId="77777777" w:rsidR="00174CFD" w:rsidRDefault="00174CFD" w:rsidP="006B2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88C"/>
    <w:rsid w:val="0006435D"/>
    <w:rsid w:val="00083E19"/>
    <w:rsid w:val="000C5C8F"/>
    <w:rsid w:val="00174CFD"/>
    <w:rsid w:val="001A209B"/>
    <w:rsid w:val="001E1F8F"/>
    <w:rsid w:val="0044688C"/>
    <w:rsid w:val="0044716D"/>
    <w:rsid w:val="0049050E"/>
    <w:rsid w:val="00651C2E"/>
    <w:rsid w:val="006B245B"/>
    <w:rsid w:val="00727DA1"/>
    <w:rsid w:val="007A437B"/>
    <w:rsid w:val="008546E5"/>
    <w:rsid w:val="009A1583"/>
    <w:rsid w:val="009B01A1"/>
    <w:rsid w:val="00AB22C3"/>
    <w:rsid w:val="00AF2C91"/>
    <w:rsid w:val="00AF4F14"/>
    <w:rsid w:val="00CF4FA2"/>
    <w:rsid w:val="00D97EAA"/>
    <w:rsid w:val="00EA5254"/>
    <w:rsid w:val="00EC4411"/>
    <w:rsid w:val="00F4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326C"/>
  <w15:chartTrackingRefBased/>
  <w15:docId w15:val="{208E28DA-E3BE-4F48-BC3E-55B11D6A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4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2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B24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2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uiPriority w:val="99"/>
    <w:unhideWhenUsed/>
    <w:rsid w:val="006B245B"/>
    <w:pPr>
      <w:spacing w:before="100" w:beforeAutospacing="1" w:after="100" w:afterAutospacing="1"/>
    </w:pPr>
  </w:style>
  <w:style w:type="paragraph" w:customStyle="1" w:styleId="Default">
    <w:name w:val="Default"/>
    <w:rsid w:val="006B24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6B245B"/>
  </w:style>
  <w:style w:type="paragraph" w:styleId="a9">
    <w:name w:val="No Spacing"/>
    <w:uiPriority w:val="1"/>
    <w:qFormat/>
    <w:rsid w:val="0065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12</cp:revision>
  <dcterms:created xsi:type="dcterms:W3CDTF">2021-09-30T10:59:00Z</dcterms:created>
  <dcterms:modified xsi:type="dcterms:W3CDTF">2021-10-18T19:16:00Z</dcterms:modified>
</cp:coreProperties>
</file>